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234F9" w14:textId="77777777" w:rsidR="00842CFD" w:rsidRPr="00E31A14" w:rsidRDefault="00842CFD" w:rsidP="00842CFD">
      <w:pPr>
        <w:pBdr>
          <w:bottom w:val="single" w:sz="18" w:space="1" w:color="auto"/>
        </w:pBdr>
        <w:tabs>
          <w:tab w:val="left" w:pos="-1440"/>
          <w:tab w:val="left" w:pos="-720"/>
          <w:tab w:val="left" w:pos="1"/>
        </w:tabs>
        <w:jc w:val="both"/>
        <w:rPr>
          <w:rFonts w:ascii="Arial" w:hAnsi="Arial"/>
          <w:b/>
          <w:sz w:val="24"/>
          <w:lang w:val="en-GB"/>
        </w:rPr>
      </w:pPr>
      <w:r w:rsidRPr="00E31A14">
        <w:rPr>
          <w:rFonts w:ascii="Arial" w:hAnsi="Arial"/>
          <w:b/>
          <w:noProof/>
          <w:sz w:val="24"/>
        </w:rPr>
        <w:drawing>
          <wp:inline distT="0" distB="0" distL="0" distR="0" wp14:anchorId="45D52B35" wp14:editId="1DE7776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99720E1" w14:textId="7242C75B" w:rsidR="00842CFD" w:rsidRPr="00E31A14" w:rsidRDefault="00FA4E20" w:rsidP="00842CFD">
      <w:pPr>
        <w:pStyle w:val="ProductNumber"/>
        <w:rPr>
          <w:lang w:val="en-GB"/>
        </w:rPr>
      </w:pPr>
      <w:r>
        <w:rPr>
          <w:lang w:val="en-GB"/>
        </w:rPr>
        <w:t>9B19M059</w:t>
      </w:r>
    </w:p>
    <w:p w14:paraId="4E057522" w14:textId="77777777" w:rsidR="00D75295" w:rsidRPr="00E31A14" w:rsidRDefault="00D75295" w:rsidP="00D75295">
      <w:pPr>
        <w:jc w:val="right"/>
        <w:rPr>
          <w:rFonts w:ascii="Arial" w:hAnsi="Arial"/>
          <w:b/>
          <w:sz w:val="28"/>
          <w:szCs w:val="28"/>
          <w:lang w:val="en-GB"/>
        </w:rPr>
      </w:pPr>
    </w:p>
    <w:p w14:paraId="426B7211" w14:textId="77777777" w:rsidR="00013360" w:rsidRPr="00E31A14" w:rsidRDefault="00013360" w:rsidP="00D75295">
      <w:pPr>
        <w:jc w:val="right"/>
        <w:rPr>
          <w:rFonts w:ascii="Arial" w:hAnsi="Arial"/>
          <w:b/>
          <w:sz w:val="28"/>
          <w:szCs w:val="28"/>
          <w:lang w:val="en-GB"/>
        </w:rPr>
      </w:pPr>
    </w:p>
    <w:p w14:paraId="2F03D26A" w14:textId="1183D348" w:rsidR="00013360" w:rsidRPr="00897FE7" w:rsidRDefault="009541C0" w:rsidP="00013360">
      <w:pPr>
        <w:pStyle w:val="CaseTitle"/>
        <w:spacing w:after="0" w:line="240" w:lineRule="auto"/>
        <w:rPr>
          <w:sz w:val="20"/>
          <w:szCs w:val="20"/>
          <w:lang w:val="en-GB"/>
        </w:rPr>
      </w:pPr>
      <w:r w:rsidRPr="00897FE7">
        <w:rPr>
          <w:rFonts w:eastAsia="Arial"/>
          <w:lang w:val="en-GB"/>
        </w:rPr>
        <w:t xml:space="preserve">Grace Castings Ltd.: </w:t>
      </w:r>
      <w:r w:rsidR="00622418" w:rsidRPr="00897FE7">
        <w:rPr>
          <w:rFonts w:eastAsia="Arial"/>
          <w:lang w:val="en-GB"/>
        </w:rPr>
        <w:t xml:space="preserve">Contemplating </w:t>
      </w:r>
      <w:r w:rsidR="0020347C" w:rsidRPr="00897FE7">
        <w:rPr>
          <w:rFonts w:eastAsia="Arial"/>
          <w:lang w:val="en-GB"/>
        </w:rPr>
        <w:t>backward</w:t>
      </w:r>
      <w:r w:rsidR="00897FE7" w:rsidRPr="00897FE7">
        <w:rPr>
          <w:rFonts w:eastAsia="Arial"/>
          <w:lang w:val="en-GB"/>
        </w:rPr>
        <w:t xml:space="preserve"> </w:t>
      </w:r>
      <w:r w:rsidR="00622418" w:rsidRPr="00897FE7">
        <w:rPr>
          <w:rFonts w:eastAsia="Arial"/>
          <w:lang w:val="en-GB"/>
        </w:rPr>
        <w:t>integration</w:t>
      </w:r>
      <w:r w:rsidRPr="00897FE7">
        <w:rPr>
          <w:rFonts w:eastAsia="Arial"/>
          <w:lang w:val="en-GB"/>
        </w:rPr>
        <w:t>?</w:t>
      </w:r>
    </w:p>
    <w:p w14:paraId="40ABF6FD" w14:textId="77777777" w:rsidR="00CA3976" w:rsidRPr="00E31A14" w:rsidRDefault="00CA3976" w:rsidP="00013360">
      <w:pPr>
        <w:pStyle w:val="CaseTitle"/>
        <w:spacing w:after="0" w:line="240" w:lineRule="auto"/>
        <w:rPr>
          <w:sz w:val="20"/>
          <w:szCs w:val="20"/>
          <w:lang w:val="en-GB"/>
        </w:rPr>
      </w:pPr>
    </w:p>
    <w:p w14:paraId="202F1085" w14:textId="77777777" w:rsidR="00013360" w:rsidRPr="00E31A14" w:rsidRDefault="00013360" w:rsidP="00013360">
      <w:pPr>
        <w:pStyle w:val="CaseTitle"/>
        <w:spacing w:after="0" w:line="240" w:lineRule="auto"/>
        <w:rPr>
          <w:sz w:val="20"/>
          <w:szCs w:val="20"/>
          <w:lang w:val="en-GB"/>
        </w:rPr>
      </w:pPr>
    </w:p>
    <w:p w14:paraId="58B0C73F" w14:textId="67F12808" w:rsidR="00086B26" w:rsidRPr="00E31A14" w:rsidRDefault="009541C0" w:rsidP="00086B26">
      <w:pPr>
        <w:pStyle w:val="StyleCopyrightStatementAfter0ptBottomSinglesolidline1"/>
        <w:rPr>
          <w:lang w:val="en-GB"/>
        </w:rPr>
      </w:pPr>
      <w:r w:rsidRPr="00E31A14">
        <w:rPr>
          <w:rFonts w:cs="Arial"/>
          <w:szCs w:val="16"/>
          <w:lang w:val="en-GB"/>
        </w:rPr>
        <w:t xml:space="preserve">Chitra Singla </w:t>
      </w:r>
      <w:r w:rsidR="00086B26" w:rsidRPr="00E31A14">
        <w:rPr>
          <w:lang w:val="en-GB"/>
        </w:rPr>
        <w:t xml:space="preserve">wrote this case solely to provide material for class discussion. The </w:t>
      </w:r>
      <w:r w:rsidR="00F5210B">
        <w:rPr>
          <w:lang w:val="en-GB"/>
        </w:rPr>
        <w:t>author</w:t>
      </w:r>
      <w:r w:rsidR="00F5210B" w:rsidRPr="00E31A14">
        <w:rPr>
          <w:lang w:val="en-GB"/>
        </w:rPr>
        <w:t xml:space="preserve"> </w:t>
      </w:r>
      <w:r w:rsidR="00F5210B">
        <w:rPr>
          <w:lang w:val="en-GB"/>
        </w:rPr>
        <w:t>does</w:t>
      </w:r>
      <w:r w:rsidR="00F5210B" w:rsidRPr="00E31A14">
        <w:rPr>
          <w:lang w:val="en-GB"/>
        </w:rPr>
        <w:t xml:space="preserve"> </w:t>
      </w:r>
      <w:r w:rsidR="00086B26" w:rsidRPr="00E31A14">
        <w:rPr>
          <w:lang w:val="en-GB"/>
        </w:rPr>
        <w:t xml:space="preserve">not intend to illustrate either effective or ineffective handling of a managerial situation. The </w:t>
      </w:r>
      <w:r w:rsidR="00F5210B">
        <w:rPr>
          <w:lang w:val="en-GB"/>
        </w:rPr>
        <w:t>author</w:t>
      </w:r>
      <w:r w:rsidR="00F5210B" w:rsidRPr="00E31A14">
        <w:rPr>
          <w:lang w:val="en-GB"/>
        </w:rPr>
        <w:t xml:space="preserve"> </w:t>
      </w:r>
      <w:r w:rsidR="00086B26" w:rsidRPr="00E31A14">
        <w:rPr>
          <w:lang w:val="en-GB"/>
        </w:rPr>
        <w:t>may have disguised certain names and other identifying information to protect confidentiality.</w:t>
      </w:r>
    </w:p>
    <w:p w14:paraId="10D89D5F" w14:textId="77777777" w:rsidR="00086B26" w:rsidRPr="00E31A14" w:rsidRDefault="00086B26" w:rsidP="00086B26">
      <w:pPr>
        <w:pStyle w:val="StyleCopyrightStatementAfter0ptBottomSinglesolidline1"/>
        <w:rPr>
          <w:lang w:val="en-GB"/>
        </w:rPr>
      </w:pPr>
    </w:p>
    <w:p w14:paraId="13E0F821" w14:textId="77777777" w:rsidR="00842CFD" w:rsidRPr="00E31A14" w:rsidRDefault="00842CFD" w:rsidP="00842CFD">
      <w:pPr>
        <w:pStyle w:val="StyleStyleCopyrightStatementAfter0ptBottomSinglesolid"/>
        <w:rPr>
          <w:rFonts w:cs="Arial"/>
          <w:szCs w:val="16"/>
          <w:lang w:val="en-GB"/>
        </w:rPr>
      </w:pPr>
      <w:r w:rsidRPr="00E31A14">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E31A14">
        <w:rPr>
          <w:rFonts w:cs="Arial"/>
          <w:color w:val="FFFFFF" w:themeColor="background1"/>
          <w:szCs w:val="16"/>
          <w:lang w:val="en-GB"/>
        </w:rPr>
        <w:t>i1v2e5y5pubs</w:t>
      </w:r>
    </w:p>
    <w:p w14:paraId="389BB3F3" w14:textId="77777777" w:rsidR="00842CFD" w:rsidRPr="00E31A14" w:rsidRDefault="00842CFD" w:rsidP="00842CFD">
      <w:pPr>
        <w:pStyle w:val="StyleStyleCopyrightStatementAfter0ptBottomSinglesolid"/>
        <w:rPr>
          <w:rFonts w:cs="Arial"/>
          <w:szCs w:val="16"/>
          <w:lang w:val="en-GB"/>
        </w:rPr>
      </w:pPr>
    </w:p>
    <w:p w14:paraId="3922E14F" w14:textId="38941715" w:rsidR="00751E0B" w:rsidRPr="00E31A14" w:rsidRDefault="00842CFD" w:rsidP="00842CFD">
      <w:pPr>
        <w:pStyle w:val="StyleStyleCopyrightStatementAfter0ptBottomSinglesolid"/>
        <w:rPr>
          <w:rFonts w:cs="Arial"/>
          <w:szCs w:val="16"/>
          <w:lang w:val="en-GB"/>
        </w:rPr>
      </w:pPr>
      <w:r w:rsidRPr="00E31A14">
        <w:rPr>
          <w:rFonts w:cs="Arial"/>
          <w:iCs w:val="0"/>
          <w:color w:val="auto"/>
          <w:szCs w:val="16"/>
          <w:lang w:val="en-GB"/>
        </w:rPr>
        <w:t>Copyright © 2019, Ivey Business School Foundation</w:t>
      </w:r>
      <w:r w:rsidRPr="00E31A14">
        <w:rPr>
          <w:rFonts w:cs="Arial"/>
          <w:iCs w:val="0"/>
          <w:color w:val="auto"/>
          <w:szCs w:val="16"/>
          <w:lang w:val="en-GB"/>
        </w:rPr>
        <w:tab/>
        <w:t>Version: 2019-</w:t>
      </w:r>
      <w:r w:rsidR="00622418">
        <w:rPr>
          <w:rFonts w:cs="Arial"/>
          <w:iCs w:val="0"/>
          <w:color w:val="auto"/>
          <w:szCs w:val="16"/>
          <w:lang w:val="en-GB"/>
        </w:rPr>
        <w:t>06-</w:t>
      </w:r>
      <w:r w:rsidR="00883BDF">
        <w:rPr>
          <w:rFonts w:cs="Arial"/>
          <w:iCs w:val="0"/>
          <w:color w:val="auto"/>
          <w:szCs w:val="16"/>
          <w:lang w:val="en-GB"/>
        </w:rPr>
        <w:t>18</w:t>
      </w:r>
    </w:p>
    <w:p w14:paraId="0A2A54E4" w14:textId="77777777" w:rsidR="00751E0B" w:rsidRPr="00E31A14" w:rsidRDefault="00751E0B" w:rsidP="00751E0B">
      <w:pPr>
        <w:pStyle w:val="StyleCopyrightStatementAfter0ptBottomSinglesolidline1"/>
        <w:rPr>
          <w:rFonts w:ascii="Times New Roman" w:hAnsi="Times New Roman"/>
          <w:sz w:val="20"/>
          <w:lang w:val="en-GB"/>
        </w:rPr>
      </w:pPr>
    </w:p>
    <w:p w14:paraId="2C183161" w14:textId="77777777" w:rsidR="00B87DC0" w:rsidRPr="00E31A14" w:rsidRDefault="00B87DC0" w:rsidP="004B632F">
      <w:pPr>
        <w:pStyle w:val="StyleCopyrightStatementAfter0ptBottomSinglesolidline1"/>
        <w:rPr>
          <w:rFonts w:ascii="Times New Roman" w:hAnsi="Times New Roman"/>
          <w:sz w:val="20"/>
          <w:lang w:val="en-GB"/>
        </w:rPr>
      </w:pPr>
    </w:p>
    <w:p w14:paraId="4E83FE6E" w14:textId="6FAA690F" w:rsidR="009541C0" w:rsidRPr="00E31A14" w:rsidRDefault="00651134" w:rsidP="009541C0">
      <w:pPr>
        <w:pStyle w:val="BodyTextMain"/>
        <w:rPr>
          <w:spacing w:val="-4"/>
          <w:lang w:val="en-GB"/>
        </w:rPr>
      </w:pPr>
      <w:r w:rsidRPr="00E31A14">
        <w:rPr>
          <w:spacing w:val="-4"/>
          <w:lang w:val="en-GB"/>
        </w:rPr>
        <w:t xml:space="preserve">In August 2018, </w:t>
      </w:r>
      <w:r w:rsidR="009541C0" w:rsidRPr="00E31A14">
        <w:rPr>
          <w:spacing w:val="-4"/>
          <w:lang w:val="en-GB"/>
        </w:rPr>
        <w:t xml:space="preserve">Mohit Mardia, </w:t>
      </w:r>
      <w:r w:rsidR="00783705" w:rsidRPr="00E31A14">
        <w:rPr>
          <w:spacing w:val="-4"/>
          <w:lang w:val="en-GB"/>
        </w:rPr>
        <w:t>the m</w:t>
      </w:r>
      <w:r w:rsidR="009541C0" w:rsidRPr="00E31A14">
        <w:rPr>
          <w:spacing w:val="-4"/>
          <w:lang w:val="en-GB"/>
        </w:rPr>
        <w:t xml:space="preserve">anaging </w:t>
      </w:r>
      <w:r w:rsidR="00783705" w:rsidRPr="00E31A14">
        <w:rPr>
          <w:spacing w:val="-4"/>
          <w:lang w:val="en-GB"/>
        </w:rPr>
        <w:t>d</w:t>
      </w:r>
      <w:r w:rsidR="009541C0" w:rsidRPr="00E31A14">
        <w:rPr>
          <w:spacing w:val="-4"/>
          <w:lang w:val="en-GB"/>
        </w:rPr>
        <w:t>irector of Grace Castings Ltd. (GCL)</w:t>
      </w:r>
      <w:r w:rsidR="00F5210B">
        <w:rPr>
          <w:spacing w:val="-4"/>
          <w:lang w:val="en-GB"/>
        </w:rPr>
        <w:t>,</w:t>
      </w:r>
      <w:r w:rsidR="009541C0" w:rsidRPr="00E31A14">
        <w:rPr>
          <w:spacing w:val="-4"/>
          <w:lang w:val="en-GB"/>
        </w:rPr>
        <w:t xml:space="preserve"> </w:t>
      </w:r>
      <w:r w:rsidR="00783705" w:rsidRPr="00E31A14">
        <w:rPr>
          <w:spacing w:val="-4"/>
          <w:lang w:val="en-GB"/>
        </w:rPr>
        <w:t>was</w:t>
      </w:r>
      <w:r w:rsidR="009541C0" w:rsidRPr="00E31A14">
        <w:rPr>
          <w:spacing w:val="-4"/>
          <w:lang w:val="en-GB"/>
        </w:rPr>
        <w:t xml:space="preserve"> p</w:t>
      </w:r>
      <w:r w:rsidR="00DF6731" w:rsidRPr="00E31A14">
        <w:rPr>
          <w:spacing w:val="-4"/>
          <w:lang w:val="en-GB"/>
        </w:rPr>
        <w:t>repar</w:t>
      </w:r>
      <w:r w:rsidR="00783705" w:rsidRPr="00E31A14">
        <w:rPr>
          <w:spacing w:val="-4"/>
          <w:lang w:val="en-GB"/>
        </w:rPr>
        <w:t>ing</w:t>
      </w:r>
      <w:r w:rsidR="009541C0" w:rsidRPr="00E31A14">
        <w:rPr>
          <w:spacing w:val="-4"/>
          <w:lang w:val="en-GB"/>
        </w:rPr>
        <w:t xml:space="preserve"> </w:t>
      </w:r>
      <w:r w:rsidR="00783705" w:rsidRPr="00E31A14">
        <w:rPr>
          <w:spacing w:val="-4"/>
          <w:lang w:val="en-GB"/>
        </w:rPr>
        <w:t xml:space="preserve">for </w:t>
      </w:r>
      <w:r w:rsidR="009541C0" w:rsidRPr="00E31A14">
        <w:rPr>
          <w:spacing w:val="-4"/>
          <w:lang w:val="en-GB"/>
        </w:rPr>
        <w:t>a</w:t>
      </w:r>
      <w:r w:rsidRPr="00E31A14">
        <w:rPr>
          <w:spacing w:val="-4"/>
          <w:lang w:val="en-GB"/>
        </w:rPr>
        <w:t>n upcoming</w:t>
      </w:r>
      <w:r w:rsidR="009541C0" w:rsidRPr="00E31A14">
        <w:rPr>
          <w:spacing w:val="-4"/>
          <w:lang w:val="en-GB"/>
        </w:rPr>
        <w:t xml:space="preserve"> board meeting</w:t>
      </w:r>
      <w:r w:rsidR="00783705" w:rsidRPr="00E31A14">
        <w:rPr>
          <w:spacing w:val="-4"/>
          <w:lang w:val="en-GB"/>
        </w:rPr>
        <w:t>. At the meeting, which was expected to take place</w:t>
      </w:r>
      <w:r w:rsidR="009541C0" w:rsidRPr="00E31A14">
        <w:rPr>
          <w:spacing w:val="-4"/>
          <w:lang w:val="en-GB"/>
        </w:rPr>
        <w:t xml:space="preserve"> in GCL’s head office in Ahmedabad, </w:t>
      </w:r>
      <w:r w:rsidR="00783705" w:rsidRPr="00E31A14">
        <w:rPr>
          <w:spacing w:val="-4"/>
          <w:lang w:val="en-GB"/>
        </w:rPr>
        <w:t>India, M</w:t>
      </w:r>
      <w:r w:rsidR="00F85FF7" w:rsidRPr="00E31A14">
        <w:rPr>
          <w:spacing w:val="-4"/>
          <w:lang w:val="en-GB"/>
        </w:rPr>
        <w:t>ohit</w:t>
      </w:r>
      <w:r w:rsidR="00783705" w:rsidRPr="00E31A14">
        <w:rPr>
          <w:spacing w:val="-4"/>
          <w:lang w:val="en-GB"/>
        </w:rPr>
        <w:t xml:space="preserve"> planned</w:t>
      </w:r>
      <w:r w:rsidR="009541C0" w:rsidRPr="00E31A14">
        <w:rPr>
          <w:spacing w:val="-4"/>
          <w:lang w:val="en-GB"/>
        </w:rPr>
        <w:t xml:space="preserve"> to present the strategic plan for GCL’s future expansion and chart the </w:t>
      </w:r>
      <w:r w:rsidR="00783705" w:rsidRPr="00E31A14">
        <w:rPr>
          <w:spacing w:val="-4"/>
          <w:lang w:val="en-GB"/>
        </w:rPr>
        <w:t>future</w:t>
      </w:r>
      <w:r w:rsidR="009541C0" w:rsidRPr="00E31A14">
        <w:rPr>
          <w:spacing w:val="-4"/>
          <w:lang w:val="en-GB"/>
        </w:rPr>
        <w:t xml:space="preserve"> path for the company. GCL was a </w:t>
      </w:r>
      <w:r w:rsidR="00783705" w:rsidRPr="00E31A14">
        <w:rPr>
          <w:spacing w:val="-4"/>
          <w:lang w:val="en-GB"/>
        </w:rPr>
        <w:t>s</w:t>
      </w:r>
      <w:r w:rsidR="009541C0" w:rsidRPr="00E31A14">
        <w:rPr>
          <w:spacing w:val="-4"/>
          <w:lang w:val="en-GB"/>
        </w:rPr>
        <w:t>m</w:t>
      </w:r>
      <w:r w:rsidR="00783705" w:rsidRPr="00E31A14">
        <w:rPr>
          <w:spacing w:val="-4"/>
          <w:lang w:val="en-GB"/>
        </w:rPr>
        <w:t xml:space="preserve">all </w:t>
      </w:r>
      <w:r w:rsidR="009541C0" w:rsidRPr="00E31A14">
        <w:rPr>
          <w:spacing w:val="-4"/>
          <w:lang w:val="en-GB"/>
        </w:rPr>
        <w:t>mill that manufactured steel products</w:t>
      </w:r>
      <w:r w:rsidR="00783705" w:rsidRPr="00E31A14">
        <w:rPr>
          <w:spacing w:val="-4"/>
          <w:lang w:val="en-GB"/>
        </w:rPr>
        <w:t>, including</w:t>
      </w:r>
      <w:r w:rsidR="009541C0" w:rsidRPr="00E31A14">
        <w:rPr>
          <w:spacing w:val="-4"/>
          <w:lang w:val="en-GB"/>
        </w:rPr>
        <w:t xml:space="preserve"> structural bars, </w:t>
      </w:r>
      <w:r w:rsidR="00F5210B">
        <w:rPr>
          <w:spacing w:val="-4"/>
          <w:lang w:val="en-GB"/>
        </w:rPr>
        <w:t>thermomechanically</w:t>
      </w:r>
      <w:r w:rsidR="009541C0" w:rsidRPr="00E31A14">
        <w:rPr>
          <w:spacing w:val="-4"/>
          <w:lang w:val="en-GB"/>
        </w:rPr>
        <w:t xml:space="preserve"> treated (TMT</w:t>
      </w:r>
      <w:r w:rsidR="00783705" w:rsidRPr="00E31A14">
        <w:rPr>
          <w:spacing w:val="-4"/>
          <w:lang w:val="en-GB"/>
        </w:rPr>
        <w:t>)</w:t>
      </w:r>
      <w:r w:rsidR="009541C0" w:rsidRPr="00E31A14">
        <w:rPr>
          <w:spacing w:val="-4"/>
          <w:lang w:val="en-GB"/>
        </w:rPr>
        <w:t xml:space="preserve"> bars, angles, </w:t>
      </w:r>
      <w:r w:rsidR="00783705" w:rsidRPr="00E31A14">
        <w:rPr>
          <w:spacing w:val="-4"/>
          <w:lang w:val="en-GB"/>
        </w:rPr>
        <w:t xml:space="preserve">and </w:t>
      </w:r>
      <w:r w:rsidR="009541C0" w:rsidRPr="00E31A14">
        <w:rPr>
          <w:spacing w:val="-4"/>
          <w:lang w:val="en-GB"/>
        </w:rPr>
        <w:t xml:space="preserve">channels. </w:t>
      </w:r>
      <w:r w:rsidR="00783705" w:rsidRPr="00E31A14">
        <w:rPr>
          <w:spacing w:val="-4"/>
          <w:lang w:val="en-GB"/>
        </w:rPr>
        <w:t>In fiscal year 2017–18, the fully family</w:t>
      </w:r>
      <w:r w:rsidR="00622418">
        <w:rPr>
          <w:spacing w:val="-4"/>
          <w:lang w:val="en-GB"/>
        </w:rPr>
        <w:t>-owned</w:t>
      </w:r>
      <w:r w:rsidR="00783705" w:rsidRPr="00E31A14">
        <w:rPr>
          <w:spacing w:val="-4"/>
          <w:lang w:val="en-GB"/>
        </w:rPr>
        <w:t xml:space="preserve"> business</w:t>
      </w:r>
      <w:r w:rsidR="009541C0" w:rsidRPr="00E31A14">
        <w:rPr>
          <w:spacing w:val="-4"/>
          <w:lang w:val="en-GB"/>
        </w:rPr>
        <w:t xml:space="preserve"> had a </w:t>
      </w:r>
      <w:r w:rsidR="00A87555" w:rsidRPr="00E31A14">
        <w:rPr>
          <w:spacing w:val="-4"/>
          <w:lang w:val="en-GB"/>
        </w:rPr>
        <w:t xml:space="preserve">financial </w:t>
      </w:r>
      <w:r w:rsidR="009541C0" w:rsidRPr="00E31A14">
        <w:rPr>
          <w:spacing w:val="-4"/>
          <w:lang w:val="en-GB"/>
        </w:rPr>
        <w:t>turnover of US</w:t>
      </w:r>
      <w:r w:rsidR="00A87555" w:rsidRPr="00E31A14">
        <w:rPr>
          <w:spacing w:val="-4"/>
          <w:lang w:val="en-GB"/>
        </w:rPr>
        <w:t>$</w:t>
      </w:r>
      <w:r w:rsidR="009541C0" w:rsidRPr="00E31A14">
        <w:rPr>
          <w:spacing w:val="-4"/>
          <w:lang w:val="en-GB"/>
        </w:rPr>
        <w:t>33.85</w:t>
      </w:r>
      <w:r w:rsidR="00A87555" w:rsidRPr="00E31A14">
        <w:rPr>
          <w:spacing w:val="-4"/>
          <w:lang w:val="en-GB"/>
        </w:rPr>
        <w:t xml:space="preserve"> </w:t>
      </w:r>
      <w:r w:rsidR="009541C0" w:rsidRPr="00E31A14">
        <w:rPr>
          <w:spacing w:val="-4"/>
          <w:lang w:val="en-GB"/>
        </w:rPr>
        <w:t>m</w:t>
      </w:r>
      <w:r w:rsidR="00A87555" w:rsidRPr="00E31A14">
        <w:rPr>
          <w:spacing w:val="-4"/>
          <w:lang w:val="en-GB"/>
        </w:rPr>
        <w:t>illion</w:t>
      </w:r>
      <w:r w:rsidR="009541C0" w:rsidRPr="00E31A14">
        <w:rPr>
          <w:spacing w:val="-4"/>
          <w:lang w:val="en-GB"/>
        </w:rPr>
        <w:t>.</w:t>
      </w:r>
      <w:r w:rsidR="00A87555" w:rsidRPr="00E31A14">
        <w:rPr>
          <w:rStyle w:val="FootnoteReference"/>
          <w:spacing w:val="-4"/>
          <w:lang w:val="en-GB"/>
        </w:rPr>
        <w:footnoteReference w:id="1"/>
      </w:r>
      <w:r w:rsidR="009541C0" w:rsidRPr="00E31A14">
        <w:rPr>
          <w:spacing w:val="-4"/>
          <w:lang w:val="en-GB"/>
        </w:rPr>
        <w:t xml:space="preserve"> </w:t>
      </w:r>
      <w:r w:rsidR="00670B0A" w:rsidRPr="00E31A14">
        <w:rPr>
          <w:spacing w:val="-4"/>
          <w:lang w:val="en-GB"/>
        </w:rPr>
        <w:t xml:space="preserve">With </w:t>
      </w:r>
      <w:r w:rsidR="009541C0" w:rsidRPr="00E31A14">
        <w:rPr>
          <w:spacing w:val="-4"/>
          <w:lang w:val="en-GB"/>
        </w:rPr>
        <w:t xml:space="preserve">the </w:t>
      </w:r>
      <w:r w:rsidR="00670B0A" w:rsidRPr="00E31A14">
        <w:rPr>
          <w:spacing w:val="-4"/>
          <w:lang w:val="en-GB"/>
        </w:rPr>
        <w:t xml:space="preserve">recent </w:t>
      </w:r>
      <w:r w:rsidR="009541C0" w:rsidRPr="00E31A14">
        <w:rPr>
          <w:spacing w:val="-4"/>
          <w:lang w:val="en-GB"/>
        </w:rPr>
        <w:t xml:space="preserve">growth in </w:t>
      </w:r>
      <w:r w:rsidR="00670B0A" w:rsidRPr="00E31A14">
        <w:rPr>
          <w:spacing w:val="-4"/>
          <w:lang w:val="en-GB"/>
        </w:rPr>
        <w:t xml:space="preserve">India’s </w:t>
      </w:r>
      <w:r w:rsidR="009541C0" w:rsidRPr="00E31A14">
        <w:rPr>
          <w:spacing w:val="-4"/>
          <w:lang w:val="en-GB"/>
        </w:rPr>
        <w:t>steel industry, Mohit was considering various options for GCL</w:t>
      </w:r>
      <w:r w:rsidR="00670B0A" w:rsidRPr="00E31A14">
        <w:rPr>
          <w:spacing w:val="-4"/>
          <w:lang w:val="en-GB"/>
        </w:rPr>
        <w:t>’s expansion</w:t>
      </w:r>
      <w:r w:rsidR="009541C0" w:rsidRPr="00E31A14">
        <w:rPr>
          <w:spacing w:val="-4"/>
          <w:lang w:val="en-GB"/>
        </w:rPr>
        <w:t xml:space="preserve">. </w:t>
      </w:r>
      <w:r w:rsidR="00670B0A" w:rsidRPr="00E31A14">
        <w:rPr>
          <w:spacing w:val="-4"/>
          <w:lang w:val="en-GB"/>
        </w:rPr>
        <w:t>The first option was</w:t>
      </w:r>
      <w:r w:rsidR="009541C0" w:rsidRPr="00E31A14">
        <w:rPr>
          <w:spacing w:val="-4"/>
          <w:lang w:val="en-GB"/>
        </w:rPr>
        <w:t xml:space="preserve"> backward </w:t>
      </w:r>
      <w:r w:rsidR="00670B0A" w:rsidRPr="00E31A14">
        <w:rPr>
          <w:spacing w:val="-4"/>
          <w:lang w:val="en-GB"/>
        </w:rPr>
        <w:t>integration, which meant</w:t>
      </w:r>
      <w:r w:rsidR="009541C0" w:rsidRPr="00E31A14">
        <w:rPr>
          <w:spacing w:val="-4"/>
          <w:lang w:val="en-GB"/>
        </w:rPr>
        <w:t xml:space="preserve"> increas</w:t>
      </w:r>
      <w:r w:rsidR="00670B0A" w:rsidRPr="00E31A14">
        <w:rPr>
          <w:spacing w:val="-4"/>
          <w:lang w:val="en-GB"/>
        </w:rPr>
        <w:t>ing</w:t>
      </w:r>
      <w:r w:rsidR="009541C0" w:rsidRPr="00E31A14">
        <w:rPr>
          <w:spacing w:val="-4"/>
          <w:lang w:val="en-GB"/>
        </w:rPr>
        <w:t xml:space="preserve"> the capacity of billet manufacturing by adding a</w:t>
      </w:r>
      <w:r w:rsidR="00670B0A" w:rsidRPr="00E31A14">
        <w:rPr>
          <w:spacing w:val="-4"/>
          <w:lang w:val="en-GB"/>
        </w:rPr>
        <w:t xml:space="preserve"> 30-metric-ton</w:t>
      </w:r>
      <w:r w:rsidR="009541C0" w:rsidRPr="00E31A14">
        <w:rPr>
          <w:spacing w:val="-4"/>
          <w:lang w:val="en-GB"/>
        </w:rPr>
        <w:t xml:space="preserve"> induction furnace</w:t>
      </w:r>
      <w:r w:rsidR="00670B0A" w:rsidRPr="00E31A14">
        <w:rPr>
          <w:spacing w:val="-4"/>
          <w:lang w:val="en-GB"/>
        </w:rPr>
        <w:t>.</w:t>
      </w:r>
      <w:r w:rsidR="009541C0" w:rsidRPr="00E31A14">
        <w:rPr>
          <w:spacing w:val="-4"/>
          <w:lang w:val="en-GB"/>
        </w:rPr>
        <w:t xml:space="preserve"> </w:t>
      </w:r>
      <w:r w:rsidR="00670B0A" w:rsidRPr="00E31A14">
        <w:rPr>
          <w:spacing w:val="-4"/>
          <w:lang w:val="en-GB"/>
        </w:rPr>
        <w:t xml:space="preserve">The second option was to expand the business by </w:t>
      </w:r>
      <w:r w:rsidR="009541C0" w:rsidRPr="00E31A14">
        <w:rPr>
          <w:spacing w:val="-4"/>
          <w:lang w:val="en-GB"/>
        </w:rPr>
        <w:t>add</w:t>
      </w:r>
      <w:r w:rsidR="00670B0A" w:rsidRPr="00E31A14">
        <w:rPr>
          <w:spacing w:val="-4"/>
          <w:lang w:val="en-GB"/>
        </w:rPr>
        <w:t>ing</w:t>
      </w:r>
      <w:r w:rsidR="009541C0" w:rsidRPr="00E31A14">
        <w:rPr>
          <w:spacing w:val="-4"/>
          <w:lang w:val="en-GB"/>
        </w:rPr>
        <w:t xml:space="preserve"> a </w:t>
      </w:r>
      <w:r w:rsidR="00670B0A" w:rsidRPr="00E31A14">
        <w:rPr>
          <w:spacing w:val="-4"/>
          <w:lang w:val="en-GB"/>
        </w:rPr>
        <w:t xml:space="preserve">new </w:t>
      </w:r>
      <w:r w:rsidR="009541C0" w:rsidRPr="00E31A14">
        <w:rPr>
          <w:spacing w:val="-4"/>
          <w:lang w:val="en-GB"/>
        </w:rPr>
        <w:t>power plant</w:t>
      </w:r>
      <w:r w:rsidR="00670B0A" w:rsidRPr="00E31A14">
        <w:rPr>
          <w:spacing w:val="-4"/>
          <w:lang w:val="en-GB"/>
        </w:rPr>
        <w:t>.</w:t>
      </w:r>
      <w:r w:rsidR="009541C0" w:rsidRPr="00E31A14">
        <w:rPr>
          <w:spacing w:val="-4"/>
          <w:lang w:val="en-GB"/>
        </w:rPr>
        <w:t xml:space="preserve"> </w:t>
      </w:r>
      <w:r w:rsidR="00670B0A" w:rsidRPr="00E31A14">
        <w:rPr>
          <w:spacing w:val="-4"/>
          <w:lang w:val="en-GB"/>
        </w:rPr>
        <w:t>M</w:t>
      </w:r>
      <w:r w:rsidR="00F85FF7" w:rsidRPr="00E31A14">
        <w:rPr>
          <w:spacing w:val="-4"/>
          <w:lang w:val="en-GB"/>
        </w:rPr>
        <w:t>ohit</w:t>
      </w:r>
      <w:r w:rsidR="00670B0A" w:rsidRPr="00E31A14">
        <w:rPr>
          <w:spacing w:val="-4"/>
          <w:lang w:val="en-GB"/>
        </w:rPr>
        <w:t xml:space="preserve"> had to decide whether to recommend one or both of these options</w:t>
      </w:r>
      <w:r w:rsidR="00E449CB">
        <w:rPr>
          <w:spacing w:val="-4"/>
          <w:lang w:val="en-GB"/>
        </w:rPr>
        <w:t xml:space="preserve"> </w:t>
      </w:r>
      <w:r w:rsidR="00670B0A" w:rsidRPr="00E31A14">
        <w:rPr>
          <w:spacing w:val="-4"/>
          <w:lang w:val="en-GB"/>
        </w:rPr>
        <w:t>or simply</w:t>
      </w:r>
      <w:r w:rsidR="009541C0" w:rsidRPr="00E31A14">
        <w:rPr>
          <w:spacing w:val="-4"/>
          <w:lang w:val="en-GB"/>
        </w:rPr>
        <w:t xml:space="preserve"> maintain the status quo and grow </w:t>
      </w:r>
      <w:r w:rsidR="00670B0A" w:rsidRPr="00E31A14">
        <w:rPr>
          <w:spacing w:val="-4"/>
          <w:lang w:val="en-GB"/>
        </w:rPr>
        <w:t xml:space="preserve">the company </w:t>
      </w:r>
      <w:r w:rsidR="009541C0" w:rsidRPr="00E31A14">
        <w:rPr>
          <w:spacing w:val="-4"/>
          <w:lang w:val="en-GB"/>
        </w:rPr>
        <w:t xml:space="preserve">at a slow pace. Preliminary estimates indicated that the capacity expansion of the induction furnace to produce castings and billets would cost </w:t>
      </w:r>
      <w:r w:rsidR="00C15DD6" w:rsidRPr="00E31A14">
        <w:rPr>
          <w:spacing w:val="-4"/>
          <w:lang w:val="en-GB"/>
        </w:rPr>
        <w:t>$</w:t>
      </w:r>
      <w:r w:rsidR="009541C0" w:rsidRPr="00E31A14">
        <w:rPr>
          <w:spacing w:val="-4"/>
          <w:lang w:val="en-GB"/>
        </w:rPr>
        <w:t>6.5</w:t>
      </w:r>
      <w:r w:rsidR="00C15DD6" w:rsidRPr="00E31A14">
        <w:rPr>
          <w:spacing w:val="-4"/>
          <w:lang w:val="en-GB"/>
        </w:rPr>
        <w:t xml:space="preserve"> </w:t>
      </w:r>
      <w:r w:rsidR="009541C0" w:rsidRPr="00E31A14">
        <w:rPr>
          <w:spacing w:val="-4"/>
          <w:lang w:val="en-GB"/>
        </w:rPr>
        <w:t>m</w:t>
      </w:r>
      <w:r w:rsidR="00C15DD6" w:rsidRPr="00E31A14">
        <w:rPr>
          <w:spacing w:val="-4"/>
          <w:lang w:val="en-GB"/>
        </w:rPr>
        <w:t>illion,</w:t>
      </w:r>
      <w:r w:rsidR="009541C0" w:rsidRPr="00E31A14">
        <w:rPr>
          <w:spacing w:val="-4"/>
          <w:lang w:val="en-GB"/>
        </w:rPr>
        <w:t xml:space="preserve"> whe</w:t>
      </w:r>
      <w:r w:rsidR="00C15DD6" w:rsidRPr="00E31A14">
        <w:rPr>
          <w:spacing w:val="-4"/>
          <w:lang w:val="en-GB"/>
        </w:rPr>
        <w:t>reas</w:t>
      </w:r>
      <w:r w:rsidR="009541C0" w:rsidRPr="00E31A14">
        <w:rPr>
          <w:spacing w:val="-4"/>
          <w:lang w:val="en-GB"/>
        </w:rPr>
        <w:t xml:space="preserve"> setting up a </w:t>
      </w:r>
      <w:r w:rsidR="00C15DD6" w:rsidRPr="00E31A14">
        <w:rPr>
          <w:spacing w:val="-4"/>
          <w:lang w:val="en-GB"/>
        </w:rPr>
        <w:t xml:space="preserve">new </w:t>
      </w:r>
      <w:r w:rsidR="009541C0" w:rsidRPr="00E31A14">
        <w:rPr>
          <w:spacing w:val="-4"/>
          <w:lang w:val="en-GB"/>
        </w:rPr>
        <w:t xml:space="preserve">power plant would cost </w:t>
      </w:r>
      <w:r w:rsidR="00C15DD6" w:rsidRPr="00E31A14">
        <w:rPr>
          <w:spacing w:val="-4"/>
          <w:lang w:val="en-GB"/>
        </w:rPr>
        <w:t>$</w:t>
      </w:r>
      <w:r w:rsidR="009541C0" w:rsidRPr="00E31A14">
        <w:rPr>
          <w:spacing w:val="-4"/>
          <w:lang w:val="en-GB"/>
        </w:rPr>
        <w:t>7.7 m</w:t>
      </w:r>
      <w:r w:rsidR="00C15DD6" w:rsidRPr="00E31A14">
        <w:rPr>
          <w:spacing w:val="-4"/>
          <w:lang w:val="en-GB"/>
        </w:rPr>
        <w:t>illion</w:t>
      </w:r>
      <w:r w:rsidR="009541C0" w:rsidRPr="00E31A14">
        <w:rPr>
          <w:spacing w:val="-4"/>
          <w:lang w:val="en-GB"/>
        </w:rPr>
        <w:t>. The board meeting was the following week</w:t>
      </w:r>
      <w:r w:rsidR="0026195F">
        <w:rPr>
          <w:spacing w:val="-4"/>
          <w:lang w:val="en-GB"/>
        </w:rPr>
        <w:t>; by</w:t>
      </w:r>
      <w:r w:rsidR="00C15DD6" w:rsidRPr="00E31A14">
        <w:rPr>
          <w:spacing w:val="-4"/>
          <w:lang w:val="en-GB"/>
        </w:rPr>
        <w:t xml:space="preserve"> that time</w:t>
      </w:r>
      <w:r w:rsidR="00F85FF7" w:rsidRPr="00E31A14">
        <w:rPr>
          <w:spacing w:val="-4"/>
          <w:lang w:val="en-GB"/>
        </w:rPr>
        <w:t>, Mohit would have to be</w:t>
      </w:r>
      <w:r w:rsidR="009541C0" w:rsidRPr="00E31A14">
        <w:rPr>
          <w:spacing w:val="-4"/>
          <w:lang w:val="en-GB"/>
        </w:rPr>
        <w:t xml:space="preserve"> sure which </w:t>
      </w:r>
      <w:r w:rsidR="00C15DD6" w:rsidRPr="00E31A14">
        <w:rPr>
          <w:spacing w:val="-4"/>
          <w:lang w:val="en-GB"/>
        </w:rPr>
        <w:t xml:space="preserve">path to recommend </w:t>
      </w:r>
      <w:r w:rsidR="00E449CB">
        <w:rPr>
          <w:spacing w:val="-4"/>
          <w:lang w:val="en-GB"/>
        </w:rPr>
        <w:t xml:space="preserve">in order to </w:t>
      </w:r>
      <w:r w:rsidR="009541C0" w:rsidRPr="00E31A14">
        <w:rPr>
          <w:spacing w:val="-4"/>
          <w:lang w:val="en-GB"/>
        </w:rPr>
        <w:t xml:space="preserve">ensure GCL would be </w:t>
      </w:r>
      <w:r w:rsidR="00C15DD6" w:rsidRPr="00E31A14">
        <w:rPr>
          <w:spacing w:val="-4"/>
          <w:lang w:val="en-GB"/>
        </w:rPr>
        <w:t>well prepared</w:t>
      </w:r>
      <w:r w:rsidR="009541C0" w:rsidRPr="00E31A14">
        <w:rPr>
          <w:spacing w:val="-4"/>
          <w:lang w:val="en-GB"/>
        </w:rPr>
        <w:t xml:space="preserve"> to compet</w:t>
      </w:r>
      <w:r w:rsidR="00C15DD6" w:rsidRPr="00E31A14">
        <w:rPr>
          <w:spacing w:val="-4"/>
          <w:lang w:val="en-GB"/>
        </w:rPr>
        <w:t>e in India’s steel market</w:t>
      </w:r>
      <w:r w:rsidR="009541C0" w:rsidRPr="00E31A14">
        <w:rPr>
          <w:spacing w:val="-4"/>
          <w:lang w:val="en-GB"/>
        </w:rPr>
        <w:t xml:space="preserve"> over the next decade.</w:t>
      </w:r>
    </w:p>
    <w:p w14:paraId="4105C6CA" w14:textId="77777777" w:rsidR="00783705" w:rsidRPr="00E31A14" w:rsidRDefault="00783705" w:rsidP="009541C0">
      <w:pPr>
        <w:pStyle w:val="BodyTextMain"/>
        <w:rPr>
          <w:sz w:val="20"/>
          <w:lang w:val="en-GB"/>
        </w:rPr>
      </w:pPr>
    </w:p>
    <w:p w14:paraId="2BDC139D" w14:textId="77777777" w:rsidR="009541C0" w:rsidRPr="00E31A14" w:rsidRDefault="009541C0" w:rsidP="009541C0">
      <w:pPr>
        <w:pStyle w:val="BodyTextMain"/>
        <w:rPr>
          <w:sz w:val="20"/>
          <w:lang w:val="en-GB"/>
        </w:rPr>
      </w:pPr>
    </w:p>
    <w:p w14:paraId="38C4AFE2" w14:textId="5FA0618A" w:rsidR="009541C0" w:rsidRPr="00E31A14" w:rsidRDefault="009541C0" w:rsidP="009541C0">
      <w:pPr>
        <w:pStyle w:val="Casehead1"/>
        <w:rPr>
          <w:lang w:val="en-GB"/>
        </w:rPr>
      </w:pPr>
      <w:r w:rsidRPr="00E31A14">
        <w:rPr>
          <w:lang w:val="en-GB"/>
        </w:rPr>
        <w:t>THE INDIAN MARKET FOR STEEL</w:t>
      </w:r>
    </w:p>
    <w:p w14:paraId="73325CA8" w14:textId="77777777" w:rsidR="009541C0" w:rsidRPr="00E31A14" w:rsidRDefault="009541C0" w:rsidP="009541C0">
      <w:pPr>
        <w:pStyle w:val="BodyTextMain"/>
        <w:rPr>
          <w:sz w:val="20"/>
          <w:lang w:val="en-GB"/>
        </w:rPr>
      </w:pPr>
    </w:p>
    <w:p w14:paraId="43558CD3" w14:textId="778D56DD" w:rsidR="009541C0" w:rsidRPr="00E31A14" w:rsidRDefault="009541C0" w:rsidP="009541C0">
      <w:pPr>
        <w:pStyle w:val="BodyTextMain"/>
        <w:rPr>
          <w:lang w:val="en-GB"/>
        </w:rPr>
      </w:pPr>
      <w:r w:rsidRPr="00E31A14">
        <w:rPr>
          <w:lang w:val="en-GB"/>
        </w:rPr>
        <w:t>India was the third</w:t>
      </w:r>
      <w:r w:rsidR="00C74BA2" w:rsidRPr="00E31A14">
        <w:rPr>
          <w:lang w:val="en-GB"/>
        </w:rPr>
        <w:t>-</w:t>
      </w:r>
      <w:r w:rsidRPr="00E31A14">
        <w:rPr>
          <w:lang w:val="en-GB"/>
        </w:rPr>
        <w:t>largest steel producer in the world in 2018</w:t>
      </w:r>
      <w:r w:rsidR="00C74BA2" w:rsidRPr="00E31A14">
        <w:rPr>
          <w:lang w:val="en-GB"/>
        </w:rPr>
        <w:t>,</w:t>
      </w:r>
      <w:r w:rsidRPr="00E31A14">
        <w:rPr>
          <w:lang w:val="en-GB"/>
        </w:rPr>
        <w:t xml:space="preserve"> after China and Japan</w:t>
      </w:r>
      <w:r w:rsidR="00C74BA2" w:rsidRPr="00E31A14">
        <w:rPr>
          <w:lang w:val="en-GB"/>
        </w:rPr>
        <w:t>, up from</w:t>
      </w:r>
      <w:r w:rsidRPr="00E31A14">
        <w:rPr>
          <w:lang w:val="en-GB"/>
        </w:rPr>
        <w:t xml:space="preserve"> eighth</w:t>
      </w:r>
      <w:r w:rsidR="00C74BA2" w:rsidRPr="00E31A14">
        <w:rPr>
          <w:lang w:val="en-GB"/>
        </w:rPr>
        <w:t>-largest</w:t>
      </w:r>
      <w:r w:rsidRPr="00E31A14">
        <w:rPr>
          <w:lang w:val="en-GB"/>
        </w:rPr>
        <w:t xml:space="preserve"> in 2003. In 2018</w:t>
      </w:r>
      <w:r w:rsidR="00D3716A" w:rsidRPr="00E31A14">
        <w:rPr>
          <w:lang w:val="en-GB"/>
        </w:rPr>
        <w:t>–</w:t>
      </w:r>
      <w:r w:rsidRPr="00E31A14">
        <w:rPr>
          <w:lang w:val="en-GB"/>
        </w:rPr>
        <w:t>19, India was expected to produce 104.98 million metric tons (MMT) of finished steel</w:t>
      </w:r>
      <w:r w:rsidR="00D3716A" w:rsidRPr="00E31A14">
        <w:rPr>
          <w:lang w:val="en-GB"/>
        </w:rPr>
        <w:t>.</w:t>
      </w:r>
      <w:r w:rsidRPr="00E31A14">
        <w:rPr>
          <w:vertAlign w:val="superscript"/>
          <w:lang w:val="en-GB"/>
        </w:rPr>
        <w:footnoteReference w:id="2"/>
      </w:r>
      <w:r w:rsidRPr="00E31A14">
        <w:rPr>
          <w:lang w:val="en-GB"/>
        </w:rPr>
        <w:t xml:space="preserve"> </w:t>
      </w:r>
      <w:r w:rsidR="00D3716A" w:rsidRPr="00E31A14">
        <w:rPr>
          <w:lang w:val="en-GB"/>
        </w:rPr>
        <w:t>India had s</w:t>
      </w:r>
      <w:r w:rsidRPr="00E31A14">
        <w:rPr>
          <w:lang w:val="en-GB"/>
        </w:rPr>
        <w:t xml:space="preserve">een an increasing trend in steel demand and production in </w:t>
      </w:r>
      <w:r w:rsidR="00D3716A" w:rsidRPr="00E31A14">
        <w:rPr>
          <w:lang w:val="en-GB"/>
        </w:rPr>
        <w:t>recent years</w:t>
      </w:r>
      <w:r w:rsidRPr="00E31A14">
        <w:rPr>
          <w:lang w:val="en-GB"/>
        </w:rPr>
        <w:t xml:space="preserve"> </w:t>
      </w:r>
      <w:r w:rsidR="00D3716A" w:rsidRPr="00E31A14">
        <w:rPr>
          <w:lang w:val="en-GB"/>
        </w:rPr>
        <w:t>(see</w:t>
      </w:r>
      <w:r w:rsidRPr="00E31A14">
        <w:rPr>
          <w:lang w:val="en-GB"/>
        </w:rPr>
        <w:t xml:space="preserve"> </w:t>
      </w:r>
      <w:r w:rsidR="00D3716A" w:rsidRPr="00E31A14">
        <w:rPr>
          <w:lang w:val="en-GB"/>
        </w:rPr>
        <w:t>E</w:t>
      </w:r>
      <w:r w:rsidRPr="00E31A14">
        <w:rPr>
          <w:lang w:val="en-GB"/>
        </w:rPr>
        <w:t>xhibit 1</w:t>
      </w:r>
      <w:r w:rsidR="00D3716A" w:rsidRPr="00E31A14">
        <w:rPr>
          <w:lang w:val="en-GB"/>
        </w:rPr>
        <w:t>)</w:t>
      </w:r>
      <w:r w:rsidRPr="00E31A14">
        <w:rPr>
          <w:lang w:val="en-GB"/>
        </w:rPr>
        <w:t xml:space="preserve">. </w:t>
      </w:r>
      <w:r w:rsidR="00D3716A" w:rsidRPr="00E31A14">
        <w:rPr>
          <w:lang w:val="en-GB"/>
        </w:rPr>
        <w:t>P</w:t>
      </w:r>
      <w:r w:rsidRPr="00E31A14">
        <w:rPr>
          <w:lang w:val="en-GB"/>
        </w:rPr>
        <w:t>art of this growth was due to the availability of raw material</w:t>
      </w:r>
      <w:r w:rsidR="00D3716A" w:rsidRPr="00E31A14">
        <w:rPr>
          <w:lang w:val="en-GB"/>
        </w:rPr>
        <w:t>s</w:t>
      </w:r>
      <w:r w:rsidRPr="00E31A14">
        <w:rPr>
          <w:lang w:val="en-GB"/>
        </w:rPr>
        <w:t xml:space="preserve"> (</w:t>
      </w:r>
      <w:r w:rsidR="00D3716A" w:rsidRPr="00E31A14">
        <w:rPr>
          <w:lang w:val="en-GB"/>
        </w:rPr>
        <w:t xml:space="preserve">e.g., </w:t>
      </w:r>
      <w:r w:rsidRPr="00E31A14">
        <w:rPr>
          <w:lang w:val="en-GB"/>
        </w:rPr>
        <w:t>coke and iron ore) and cheap labour</w:t>
      </w:r>
      <w:r w:rsidR="00D3716A" w:rsidRPr="00E31A14">
        <w:rPr>
          <w:lang w:val="en-GB"/>
        </w:rPr>
        <w:t>,</w:t>
      </w:r>
      <w:r w:rsidRPr="00E31A14">
        <w:rPr>
          <w:lang w:val="en-GB"/>
        </w:rPr>
        <w:t xml:space="preserve"> as well as growth in </w:t>
      </w:r>
      <w:r w:rsidR="00D3716A" w:rsidRPr="00E31A14">
        <w:rPr>
          <w:lang w:val="en-GB"/>
        </w:rPr>
        <w:t>the</w:t>
      </w:r>
      <w:r w:rsidR="000B3FAF" w:rsidRPr="00E31A14">
        <w:rPr>
          <w:lang w:val="en-GB"/>
        </w:rPr>
        <w:t xml:space="preserve"> country’s</w:t>
      </w:r>
      <w:r w:rsidR="00D3716A" w:rsidRPr="00E31A14">
        <w:rPr>
          <w:lang w:val="en-GB"/>
        </w:rPr>
        <w:t xml:space="preserve"> </w:t>
      </w:r>
      <w:r w:rsidRPr="00E31A14">
        <w:rPr>
          <w:lang w:val="en-GB"/>
        </w:rPr>
        <w:t xml:space="preserve">real estate, automotive, and infrastructure sectors. Crude steel consumption in India had grown at a </w:t>
      </w:r>
      <w:r w:rsidR="000B3FAF" w:rsidRPr="00E31A14">
        <w:rPr>
          <w:lang w:val="en-GB"/>
        </w:rPr>
        <w:t>compound annual growth rate</w:t>
      </w:r>
      <w:r w:rsidRPr="00E31A14">
        <w:rPr>
          <w:lang w:val="en-GB"/>
        </w:rPr>
        <w:t xml:space="preserve"> of 5.49</w:t>
      </w:r>
      <w:r w:rsidR="000B3FAF" w:rsidRPr="00E31A14">
        <w:rPr>
          <w:lang w:val="en-GB"/>
        </w:rPr>
        <w:t xml:space="preserve"> per cent</w:t>
      </w:r>
      <w:r w:rsidRPr="00E31A14">
        <w:rPr>
          <w:lang w:val="en-GB"/>
        </w:rPr>
        <w:t xml:space="preserve"> between 2011 and 2017</w:t>
      </w:r>
      <w:r w:rsidR="006A750C" w:rsidRPr="00E31A14">
        <w:rPr>
          <w:lang w:val="en-GB"/>
        </w:rPr>
        <w:t xml:space="preserve"> to</w:t>
      </w:r>
      <w:r w:rsidRPr="00E31A14">
        <w:rPr>
          <w:lang w:val="en-GB"/>
        </w:rPr>
        <w:t xml:space="preserve"> reach a </w:t>
      </w:r>
      <w:r w:rsidR="000B3FAF" w:rsidRPr="00E31A14">
        <w:rPr>
          <w:lang w:val="en-GB"/>
        </w:rPr>
        <w:t xml:space="preserve">consumption </w:t>
      </w:r>
      <w:r w:rsidRPr="00E31A14">
        <w:rPr>
          <w:lang w:val="en-GB"/>
        </w:rPr>
        <w:t>level of 97.4 MMT</w:t>
      </w:r>
      <w:r w:rsidR="000B3FAF" w:rsidRPr="00E31A14">
        <w:rPr>
          <w:lang w:val="en-GB"/>
        </w:rPr>
        <w:t>, whereas</w:t>
      </w:r>
      <w:r w:rsidRPr="00E31A14">
        <w:rPr>
          <w:lang w:val="en-GB"/>
        </w:rPr>
        <w:t xml:space="preserve"> finished steel production had grown at a </w:t>
      </w:r>
      <w:r w:rsidR="000B3FAF" w:rsidRPr="00E31A14">
        <w:rPr>
          <w:lang w:val="en-GB"/>
        </w:rPr>
        <w:t>rate</w:t>
      </w:r>
      <w:r w:rsidRPr="00E31A14">
        <w:rPr>
          <w:lang w:val="en-GB"/>
        </w:rPr>
        <w:t xml:space="preserve"> of 8.39</w:t>
      </w:r>
      <w:r w:rsidR="000B3FAF" w:rsidRPr="00E31A14">
        <w:rPr>
          <w:lang w:val="en-GB"/>
        </w:rPr>
        <w:t xml:space="preserve"> per cent</w:t>
      </w:r>
      <w:r w:rsidRPr="00E31A14">
        <w:rPr>
          <w:lang w:val="en-GB"/>
        </w:rPr>
        <w:t xml:space="preserve"> between 2011 and 2018.</w:t>
      </w:r>
      <w:r w:rsidR="001703F2" w:rsidRPr="00E31A14">
        <w:rPr>
          <w:rStyle w:val="FootnoteReference"/>
          <w:lang w:val="en-GB"/>
        </w:rPr>
        <w:footnoteReference w:id="3"/>
      </w:r>
    </w:p>
    <w:p w14:paraId="44086161" w14:textId="7BA74F50" w:rsidR="009541C0" w:rsidRPr="00E31A14" w:rsidRDefault="009541C0" w:rsidP="00CC5F7E">
      <w:pPr>
        <w:pStyle w:val="BodyTextMain"/>
        <w:rPr>
          <w:lang w:val="en-GB"/>
        </w:rPr>
      </w:pPr>
      <w:r w:rsidRPr="00E31A14">
        <w:rPr>
          <w:lang w:val="en-GB"/>
        </w:rPr>
        <w:lastRenderedPageBreak/>
        <w:t xml:space="preserve">The </w:t>
      </w:r>
      <w:r w:rsidRPr="00E31A14">
        <w:rPr>
          <w:i/>
          <w:lang w:val="en-GB"/>
        </w:rPr>
        <w:t>National Steel Policy 2017</w:t>
      </w:r>
      <w:r w:rsidRPr="00E31A14">
        <w:rPr>
          <w:lang w:val="en-GB"/>
        </w:rPr>
        <w:t xml:space="preserve"> envisioned 300</w:t>
      </w:r>
      <w:r w:rsidR="005A0B82" w:rsidRPr="00E31A14">
        <w:rPr>
          <w:lang w:val="en-GB"/>
        </w:rPr>
        <w:t xml:space="preserve"> </w:t>
      </w:r>
      <w:r w:rsidRPr="00E31A14">
        <w:rPr>
          <w:lang w:val="en-GB"/>
        </w:rPr>
        <w:t xml:space="preserve">MMT of </w:t>
      </w:r>
      <w:r w:rsidR="00EC75D1">
        <w:rPr>
          <w:lang w:val="en-GB"/>
        </w:rPr>
        <w:t>steelmaking</w:t>
      </w:r>
      <w:r w:rsidRPr="00E31A14">
        <w:rPr>
          <w:lang w:val="en-GB"/>
        </w:rPr>
        <w:t xml:space="preserve"> capacity </w:t>
      </w:r>
      <w:r w:rsidR="005A0B82" w:rsidRPr="00E31A14">
        <w:rPr>
          <w:lang w:val="en-GB"/>
        </w:rPr>
        <w:t xml:space="preserve">for India </w:t>
      </w:r>
      <w:r w:rsidRPr="00E31A14">
        <w:rPr>
          <w:lang w:val="en-GB"/>
        </w:rPr>
        <w:t>by 2030.</w:t>
      </w:r>
      <w:r w:rsidR="005A0B82" w:rsidRPr="00E31A14">
        <w:rPr>
          <w:rStyle w:val="FootnoteReference"/>
          <w:lang w:val="en-GB"/>
        </w:rPr>
        <w:footnoteReference w:id="4"/>
      </w:r>
      <w:r w:rsidRPr="00E31A14">
        <w:rPr>
          <w:lang w:val="en-GB"/>
        </w:rPr>
        <w:t xml:space="preserve"> To facilitate this</w:t>
      </w:r>
      <w:r w:rsidR="005A0B82" w:rsidRPr="00E31A14">
        <w:rPr>
          <w:lang w:val="en-GB"/>
        </w:rPr>
        <w:t xml:space="preserve"> goal</w:t>
      </w:r>
      <w:r w:rsidRPr="00E31A14">
        <w:rPr>
          <w:lang w:val="en-GB"/>
        </w:rPr>
        <w:t xml:space="preserve">, the Indian government had allowed </w:t>
      </w:r>
      <w:r w:rsidR="00CC5F7E" w:rsidRPr="00E31A14">
        <w:rPr>
          <w:lang w:val="en-GB"/>
        </w:rPr>
        <w:t xml:space="preserve">up to </w:t>
      </w:r>
      <w:r w:rsidRPr="00E31A14">
        <w:rPr>
          <w:lang w:val="en-GB"/>
        </w:rPr>
        <w:t>100</w:t>
      </w:r>
      <w:r w:rsidR="005A0B82" w:rsidRPr="00E31A14">
        <w:rPr>
          <w:lang w:val="en-GB"/>
        </w:rPr>
        <w:t xml:space="preserve"> per cent</w:t>
      </w:r>
      <w:r w:rsidRPr="00E31A14">
        <w:rPr>
          <w:lang w:val="en-GB"/>
        </w:rPr>
        <w:t xml:space="preserve"> </w:t>
      </w:r>
      <w:r w:rsidR="00CC5F7E" w:rsidRPr="00E31A14">
        <w:rPr>
          <w:lang w:val="en-GB"/>
        </w:rPr>
        <w:t>foreign direct investment</w:t>
      </w:r>
      <w:r w:rsidRPr="00E31A14">
        <w:rPr>
          <w:lang w:val="en-GB"/>
        </w:rPr>
        <w:t xml:space="preserve"> in the </w:t>
      </w:r>
      <w:r w:rsidR="00CC5F7E" w:rsidRPr="00E31A14">
        <w:rPr>
          <w:lang w:val="en-GB"/>
        </w:rPr>
        <w:t xml:space="preserve">country’s </w:t>
      </w:r>
      <w:r w:rsidRPr="00E31A14">
        <w:rPr>
          <w:lang w:val="en-GB"/>
        </w:rPr>
        <w:t>steel industry</w:t>
      </w:r>
      <w:r w:rsidR="00CC5F7E" w:rsidRPr="00E31A14">
        <w:rPr>
          <w:lang w:val="en-GB"/>
        </w:rPr>
        <w:t>.</w:t>
      </w:r>
      <w:r w:rsidRPr="00E31A14">
        <w:rPr>
          <w:lang w:val="en-GB"/>
        </w:rPr>
        <w:t xml:space="preserve"> </w:t>
      </w:r>
      <w:r w:rsidR="00CC5F7E" w:rsidRPr="00E31A14">
        <w:rPr>
          <w:lang w:val="en-GB"/>
        </w:rPr>
        <w:t xml:space="preserve">The government </w:t>
      </w:r>
      <w:r w:rsidRPr="00E31A14">
        <w:rPr>
          <w:lang w:val="en-GB"/>
        </w:rPr>
        <w:t xml:space="preserve">had </w:t>
      </w:r>
      <w:r w:rsidR="00CC5F7E" w:rsidRPr="00E31A14">
        <w:rPr>
          <w:lang w:val="en-GB"/>
        </w:rPr>
        <w:t xml:space="preserve">also </w:t>
      </w:r>
      <w:r w:rsidRPr="00E31A14">
        <w:rPr>
          <w:lang w:val="en-GB"/>
        </w:rPr>
        <w:t xml:space="preserve">allocated steel development funds to promote research and development in the </w:t>
      </w:r>
      <w:r w:rsidR="00CC5F7E" w:rsidRPr="00E31A14">
        <w:rPr>
          <w:lang w:val="en-GB"/>
        </w:rPr>
        <w:t xml:space="preserve">country’s </w:t>
      </w:r>
      <w:r w:rsidRPr="00E31A14">
        <w:rPr>
          <w:lang w:val="en-GB"/>
        </w:rPr>
        <w:t xml:space="preserve">steel sector. </w:t>
      </w:r>
      <w:r w:rsidR="00CC5F7E" w:rsidRPr="00E31A14">
        <w:rPr>
          <w:lang w:val="en-GB"/>
        </w:rPr>
        <w:t>T</w:t>
      </w:r>
      <w:r w:rsidRPr="00E31A14">
        <w:rPr>
          <w:lang w:val="en-GB"/>
        </w:rPr>
        <w:t>o boost domestic production, the Government of India had increased the minimum import price on many steel goods</w:t>
      </w:r>
      <w:r w:rsidR="00CC5F7E" w:rsidRPr="00E31A14">
        <w:rPr>
          <w:lang w:val="en-GB"/>
        </w:rPr>
        <w:t>, which</w:t>
      </w:r>
      <w:r w:rsidRPr="00E31A14">
        <w:rPr>
          <w:lang w:val="en-GB"/>
        </w:rPr>
        <w:t xml:space="preserve"> resulted in </w:t>
      </w:r>
      <w:r w:rsidR="00CC5F7E" w:rsidRPr="00E31A14">
        <w:rPr>
          <w:lang w:val="en-GB"/>
        </w:rPr>
        <w:t>a lower rate of</w:t>
      </w:r>
      <w:r w:rsidRPr="00E31A14">
        <w:rPr>
          <w:lang w:val="en-GB"/>
        </w:rPr>
        <w:t xml:space="preserve"> imports over the </w:t>
      </w:r>
      <w:r w:rsidR="00CC5F7E" w:rsidRPr="00E31A14">
        <w:rPr>
          <w:lang w:val="en-GB"/>
        </w:rPr>
        <w:t>previous</w:t>
      </w:r>
      <w:r w:rsidRPr="00E31A14">
        <w:rPr>
          <w:lang w:val="en-GB"/>
        </w:rPr>
        <w:t xml:space="preserve"> two years</w:t>
      </w:r>
      <w:r w:rsidR="00CC5F7E" w:rsidRPr="00E31A14">
        <w:rPr>
          <w:lang w:val="en-GB"/>
        </w:rPr>
        <w:t>.</w:t>
      </w:r>
      <w:r w:rsidRPr="00E31A14">
        <w:rPr>
          <w:vertAlign w:val="superscript"/>
          <w:lang w:val="en-GB"/>
        </w:rPr>
        <w:footnoteReference w:id="5"/>
      </w:r>
      <w:r w:rsidRPr="00E31A14">
        <w:rPr>
          <w:lang w:val="en-GB"/>
        </w:rPr>
        <w:t xml:space="preserve"> </w:t>
      </w:r>
      <w:r w:rsidR="00CC5F7E" w:rsidRPr="00E31A14">
        <w:rPr>
          <w:lang w:val="en-GB"/>
        </w:rPr>
        <w:t>Specificall</w:t>
      </w:r>
      <w:r w:rsidRPr="00E31A14">
        <w:rPr>
          <w:lang w:val="en-GB"/>
        </w:rPr>
        <w:t xml:space="preserve">y, imports from China, Japan, and Russia were </w:t>
      </w:r>
      <w:r w:rsidR="00CC5F7E" w:rsidRPr="00E31A14">
        <w:rPr>
          <w:lang w:val="en-GB"/>
        </w:rPr>
        <w:t xml:space="preserve">down to </w:t>
      </w:r>
      <w:r w:rsidRPr="00E31A14">
        <w:rPr>
          <w:lang w:val="en-GB"/>
        </w:rPr>
        <w:t>7.4 MMT in 2016</w:t>
      </w:r>
      <w:r w:rsidR="00CC5F7E" w:rsidRPr="00E31A14">
        <w:rPr>
          <w:lang w:val="en-GB"/>
        </w:rPr>
        <w:t>–</w:t>
      </w:r>
      <w:r w:rsidRPr="00E31A14">
        <w:rPr>
          <w:lang w:val="en-GB"/>
        </w:rPr>
        <w:t>17</w:t>
      </w:r>
      <w:r w:rsidR="00CC5F7E" w:rsidRPr="00E31A14">
        <w:rPr>
          <w:lang w:val="en-GB"/>
        </w:rPr>
        <w:t xml:space="preserve"> compared to</w:t>
      </w:r>
      <w:r w:rsidRPr="00E31A14">
        <w:rPr>
          <w:lang w:val="en-GB"/>
        </w:rPr>
        <w:t xml:space="preserve"> 2015</w:t>
      </w:r>
      <w:r w:rsidR="00CC5F7E" w:rsidRPr="00E31A14">
        <w:rPr>
          <w:lang w:val="en-GB"/>
        </w:rPr>
        <w:t>–</w:t>
      </w:r>
      <w:r w:rsidRPr="00E31A14">
        <w:rPr>
          <w:lang w:val="en-GB"/>
        </w:rPr>
        <w:t>16</w:t>
      </w:r>
      <w:r w:rsidR="00CC5F7E" w:rsidRPr="00E31A14">
        <w:rPr>
          <w:lang w:val="en-GB"/>
        </w:rPr>
        <w:t>, for a drop of 36.6 per cent.</w:t>
      </w:r>
      <w:r w:rsidRPr="00E31A14">
        <w:rPr>
          <w:vertAlign w:val="superscript"/>
          <w:lang w:val="en-GB"/>
        </w:rPr>
        <w:footnoteReference w:id="6"/>
      </w:r>
      <w:r w:rsidRPr="00E31A14">
        <w:rPr>
          <w:lang w:val="en-GB"/>
        </w:rPr>
        <w:t xml:space="preserve"> </w:t>
      </w:r>
      <w:r w:rsidR="00CC5F7E" w:rsidRPr="00E31A14">
        <w:rPr>
          <w:lang w:val="en-GB"/>
        </w:rPr>
        <w:t>Over the same period</w:t>
      </w:r>
      <w:r w:rsidRPr="00E31A14">
        <w:rPr>
          <w:lang w:val="en-GB"/>
        </w:rPr>
        <w:t>, export</w:t>
      </w:r>
      <w:r w:rsidR="00AC7A16" w:rsidRPr="00E31A14">
        <w:rPr>
          <w:lang w:val="en-GB"/>
        </w:rPr>
        <w:t>s</w:t>
      </w:r>
      <w:r w:rsidRPr="00E31A14">
        <w:rPr>
          <w:lang w:val="en-GB"/>
        </w:rPr>
        <w:t xml:space="preserve"> of finished steel </w:t>
      </w:r>
      <w:r w:rsidR="00AC395A" w:rsidRPr="00E31A14">
        <w:rPr>
          <w:lang w:val="en-GB"/>
        </w:rPr>
        <w:t xml:space="preserve">increased </w:t>
      </w:r>
      <w:r w:rsidRPr="00E31A14">
        <w:rPr>
          <w:lang w:val="en-GB"/>
        </w:rPr>
        <w:t>from 4.1 MMT to 8.2 MMT.</w:t>
      </w:r>
      <w:r w:rsidR="00AC7A16" w:rsidRPr="00E31A14">
        <w:rPr>
          <w:rStyle w:val="FootnoteReference"/>
          <w:lang w:val="en-GB"/>
        </w:rPr>
        <w:footnoteReference w:id="7"/>
      </w:r>
    </w:p>
    <w:p w14:paraId="67D33C0F" w14:textId="77777777" w:rsidR="009541C0" w:rsidRPr="00E31A14" w:rsidRDefault="009541C0" w:rsidP="009541C0">
      <w:pPr>
        <w:pStyle w:val="BodyTextMain"/>
        <w:rPr>
          <w:sz w:val="20"/>
          <w:lang w:val="en-GB"/>
        </w:rPr>
      </w:pPr>
    </w:p>
    <w:p w14:paraId="108CA134" w14:textId="76E62C6E" w:rsidR="009541C0" w:rsidRPr="00E31A14" w:rsidRDefault="009541C0" w:rsidP="009541C0">
      <w:pPr>
        <w:pStyle w:val="BodyTextMain"/>
        <w:rPr>
          <w:spacing w:val="-2"/>
          <w:lang w:val="en-GB"/>
        </w:rPr>
      </w:pPr>
      <w:r w:rsidRPr="00E31A14">
        <w:rPr>
          <w:spacing w:val="-2"/>
          <w:lang w:val="en-GB"/>
        </w:rPr>
        <w:t>The steel industry comprised many products that had different shapes, specifications</w:t>
      </w:r>
      <w:r w:rsidR="00F15291" w:rsidRPr="00E31A14">
        <w:rPr>
          <w:spacing w:val="-2"/>
          <w:lang w:val="en-GB"/>
        </w:rPr>
        <w:t>,</w:t>
      </w:r>
      <w:r w:rsidRPr="00E31A14">
        <w:rPr>
          <w:spacing w:val="-2"/>
          <w:lang w:val="en-GB"/>
        </w:rPr>
        <w:t xml:space="preserve"> and use</w:t>
      </w:r>
      <w:r w:rsidR="00F15291" w:rsidRPr="00E31A14">
        <w:rPr>
          <w:spacing w:val="-2"/>
          <w:lang w:val="en-GB"/>
        </w:rPr>
        <w:t>s includ</w:t>
      </w:r>
      <w:r w:rsidRPr="00E31A14">
        <w:rPr>
          <w:spacing w:val="-2"/>
          <w:lang w:val="en-GB"/>
        </w:rPr>
        <w:t xml:space="preserve">ing sheets, ingots, structural bars, billets, rods, pipes, </w:t>
      </w:r>
      <w:r w:rsidR="00F15291" w:rsidRPr="00E31A14">
        <w:rPr>
          <w:spacing w:val="-2"/>
          <w:lang w:val="en-GB"/>
        </w:rPr>
        <w:t xml:space="preserve">and </w:t>
      </w:r>
      <w:r w:rsidRPr="00E31A14">
        <w:rPr>
          <w:spacing w:val="-2"/>
          <w:lang w:val="en-GB"/>
        </w:rPr>
        <w:t xml:space="preserve">angles. At a broader level, the products could be divided into two categories: </w:t>
      </w:r>
      <w:r w:rsidR="00D371B8">
        <w:rPr>
          <w:spacing w:val="-2"/>
          <w:lang w:val="en-GB"/>
        </w:rPr>
        <w:t>(1)</w:t>
      </w:r>
      <w:r w:rsidRPr="00E31A14">
        <w:rPr>
          <w:spacing w:val="-2"/>
          <w:lang w:val="en-GB"/>
        </w:rPr>
        <w:t xml:space="preserve"> flat steel products</w:t>
      </w:r>
      <w:r w:rsidR="00F15291" w:rsidRPr="00E31A14">
        <w:rPr>
          <w:spacing w:val="-2"/>
          <w:lang w:val="en-GB"/>
        </w:rPr>
        <w:t>, such as</w:t>
      </w:r>
      <w:r w:rsidRPr="00E31A14">
        <w:rPr>
          <w:spacing w:val="-2"/>
          <w:lang w:val="en-GB"/>
        </w:rPr>
        <w:t xml:space="preserve"> flat sheets</w:t>
      </w:r>
      <w:r w:rsidR="00F15291" w:rsidRPr="00E31A14">
        <w:rPr>
          <w:spacing w:val="-2"/>
          <w:lang w:val="en-GB"/>
        </w:rPr>
        <w:t xml:space="preserve"> and</w:t>
      </w:r>
      <w:r w:rsidRPr="00E31A14">
        <w:rPr>
          <w:spacing w:val="-2"/>
          <w:lang w:val="en-GB"/>
        </w:rPr>
        <w:t xml:space="preserve"> </w:t>
      </w:r>
      <w:r w:rsidR="00D371B8">
        <w:rPr>
          <w:spacing w:val="-2"/>
          <w:lang w:val="en-GB"/>
        </w:rPr>
        <w:t xml:space="preserve">hot- </w:t>
      </w:r>
      <w:r w:rsidRPr="00E31A14">
        <w:rPr>
          <w:spacing w:val="-2"/>
          <w:lang w:val="en-GB"/>
        </w:rPr>
        <w:t xml:space="preserve">and </w:t>
      </w:r>
      <w:r w:rsidR="00D371B8">
        <w:rPr>
          <w:spacing w:val="-2"/>
          <w:lang w:val="en-GB"/>
        </w:rPr>
        <w:t>cold-rolled</w:t>
      </w:r>
      <w:r w:rsidRPr="00E31A14">
        <w:rPr>
          <w:spacing w:val="-2"/>
          <w:lang w:val="en-GB"/>
        </w:rPr>
        <w:t xml:space="preserve"> products</w:t>
      </w:r>
      <w:r w:rsidR="00F15291" w:rsidRPr="00E31A14">
        <w:rPr>
          <w:spacing w:val="-2"/>
          <w:lang w:val="en-GB"/>
        </w:rPr>
        <w:t>, which</w:t>
      </w:r>
      <w:r w:rsidRPr="00E31A14">
        <w:rPr>
          <w:spacing w:val="-2"/>
          <w:lang w:val="en-GB"/>
        </w:rPr>
        <w:t xml:space="preserve"> were at the high</w:t>
      </w:r>
      <w:r w:rsidR="00F15291" w:rsidRPr="00E31A14">
        <w:rPr>
          <w:spacing w:val="-2"/>
          <w:lang w:val="en-GB"/>
        </w:rPr>
        <w:t>er</w:t>
      </w:r>
      <w:r w:rsidRPr="00E31A14">
        <w:rPr>
          <w:spacing w:val="-2"/>
          <w:lang w:val="en-GB"/>
        </w:rPr>
        <w:t xml:space="preserve"> end of </w:t>
      </w:r>
      <w:r w:rsidR="00F15291" w:rsidRPr="00E31A14">
        <w:rPr>
          <w:spacing w:val="-2"/>
          <w:lang w:val="en-GB"/>
        </w:rPr>
        <w:t xml:space="preserve">the </w:t>
      </w:r>
      <w:r w:rsidRPr="00E31A14">
        <w:rPr>
          <w:spacing w:val="-2"/>
          <w:lang w:val="en-GB"/>
        </w:rPr>
        <w:t>quality</w:t>
      </w:r>
      <w:r w:rsidR="00F15291" w:rsidRPr="00E31A14">
        <w:rPr>
          <w:spacing w:val="-2"/>
          <w:lang w:val="en-GB"/>
        </w:rPr>
        <w:t xml:space="preserve"> scale</w:t>
      </w:r>
      <w:r w:rsidR="00D371B8">
        <w:rPr>
          <w:spacing w:val="-2"/>
          <w:lang w:val="en-GB"/>
        </w:rPr>
        <w:t>,</w:t>
      </w:r>
      <w:r w:rsidRPr="00E31A14">
        <w:rPr>
          <w:spacing w:val="-2"/>
          <w:lang w:val="en-GB"/>
        </w:rPr>
        <w:t xml:space="preserve"> and </w:t>
      </w:r>
      <w:r w:rsidR="00D371B8">
        <w:rPr>
          <w:spacing w:val="-2"/>
          <w:lang w:val="en-GB"/>
        </w:rPr>
        <w:t>(2)</w:t>
      </w:r>
      <w:r w:rsidRPr="00E31A14">
        <w:rPr>
          <w:spacing w:val="-2"/>
          <w:lang w:val="en-GB"/>
        </w:rPr>
        <w:t xml:space="preserve"> </w:t>
      </w:r>
      <w:r w:rsidR="00F15291" w:rsidRPr="00E31A14">
        <w:rPr>
          <w:spacing w:val="-2"/>
          <w:lang w:val="en-GB"/>
        </w:rPr>
        <w:t xml:space="preserve">non-flat </w:t>
      </w:r>
      <w:r w:rsidRPr="00E31A14">
        <w:rPr>
          <w:spacing w:val="-2"/>
          <w:lang w:val="en-GB"/>
        </w:rPr>
        <w:t>long steel products</w:t>
      </w:r>
      <w:r w:rsidR="00F15291" w:rsidRPr="00E31A14">
        <w:rPr>
          <w:spacing w:val="-2"/>
          <w:lang w:val="en-GB"/>
        </w:rPr>
        <w:t>, such as</w:t>
      </w:r>
      <w:r w:rsidRPr="00E31A14">
        <w:rPr>
          <w:spacing w:val="-2"/>
          <w:lang w:val="en-GB"/>
        </w:rPr>
        <w:t xml:space="preserve"> structural bars, channels, angles, </w:t>
      </w:r>
      <w:r w:rsidR="00F15291" w:rsidRPr="00E31A14">
        <w:rPr>
          <w:spacing w:val="-2"/>
          <w:lang w:val="en-GB"/>
        </w:rPr>
        <w:t xml:space="preserve">and </w:t>
      </w:r>
      <w:r w:rsidRPr="00E31A14">
        <w:rPr>
          <w:spacing w:val="-2"/>
          <w:lang w:val="en-GB"/>
        </w:rPr>
        <w:t xml:space="preserve">TMT bars, </w:t>
      </w:r>
      <w:r w:rsidR="00F15291" w:rsidRPr="00E31A14">
        <w:rPr>
          <w:spacing w:val="-2"/>
          <w:lang w:val="en-GB"/>
        </w:rPr>
        <w:t>which</w:t>
      </w:r>
      <w:r w:rsidRPr="00E31A14">
        <w:rPr>
          <w:spacing w:val="-2"/>
          <w:lang w:val="en-GB"/>
        </w:rPr>
        <w:t xml:space="preserve"> were at the lower end of </w:t>
      </w:r>
      <w:r w:rsidR="00F15291" w:rsidRPr="00E31A14">
        <w:rPr>
          <w:spacing w:val="-2"/>
          <w:lang w:val="en-GB"/>
        </w:rPr>
        <w:t xml:space="preserve">the </w:t>
      </w:r>
      <w:r w:rsidRPr="00E31A14">
        <w:rPr>
          <w:spacing w:val="-2"/>
          <w:lang w:val="en-GB"/>
        </w:rPr>
        <w:t>quality</w:t>
      </w:r>
      <w:r w:rsidR="00F15291" w:rsidRPr="00E31A14">
        <w:rPr>
          <w:spacing w:val="-2"/>
          <w:lang w:val="en-GB"/>
        </w:rPr>
        <w:t xml:space="preserve"> scale</w:t>
      </w:r>
      <w:r w:rsidRPr="00E31A14">
        <w:rPr>
          <w:spacing w:val="-2"/>
          <w:lang w:val="en-GB"/>
        </w:rPr>
        <w:t>.</w:t>
      </w:r>
      <w:r w:rsidR="006C2B63" w:rsidRPr="00E31A14">
        <w:rPr>
          <w:rStyle w:val="FootnoteReference"/>
          <w:spacing w:val="-2"/>
          <w:lang w:val="en-GB"/>
        </w:rPr>
        <w:footnoteReference w:id="8"/>
      </w:r>
      <w:r w:rsidRPr="00E31A14">
        <w:rPr>
          <w:spacing w:val="-2"/>
          <w:lang w:val="en-GB"/>
        </w:rPr>
        <w:t xml:space="preserve"> Customers </w:t>
      </w:r>
      <w:r w:rsidR="00F15291" w:rsidRPr="00E31A14">
        <w:rPr>
          <w:spacing w:val="-2"/>
          <w:lang w:val="en-GB"/>
        </w:rPr>
        <w:t>came from a variety of</w:t>
      </w:r>
      <w:r w:rsidRPr="00E31A14">
        <w:rPr>
          <w:spacing w:val="-2"/>
          <w:lang w:val="en-GB"/>
        </w:rPr>
        <w:t xml:space="preserve"> industries </w:t>
      </w:r>
      <w:r w:rsidR="00F15291" w:rsidRPr="00E31A14">
        <w:rPr>
          <w:spacing w:val="-2"/>
          <w:lang w:val="en-GB"/>
        </w:rPr>
        <w:t>including</w:t>
      </w:r>
      <w:r w:rsidRPr="00E31A14">
        <w:rPr>
          <w:spacing w:val="-2"/>
          <w:lang w:val="en-GB"/>
        </w:rPr>
        <w:t xml:space="preserve"> </w:t>
      </w:r>
      <w:r w:rsidR="00D371B8">
        <w:rPr>
          <w:spacing w:val="-2"/>
          <w:lang w:val="en-GB"/>
        </w:rPr>
        <w:t>real estate</w:t>
      </w:r>
      <w:r w:rsidRPr="00E31A14">
        <w:rPr>
          <w:spacing w:val="-2"/>
          <w:lang w:val="en-GB"/>
        </w:rPr>
        <w:t xml:space="preserve"> (construction), automotive, appliances, </w:t>
      </w:r>
      <w:r w:rsidR="00F15291" w:rsidRPr="00E31A14">
        <w:rPr>
          <w:spacing w:val="-2"/>
          <w:lang w:val="en-GB"/>
        </w:rPr>
        <w:t xml:space="preserve">and </w:t>
      </w:r>
      <w:r w:rsidRPr="00E31A14">
        <w:rPr>
          <w:spacing w:val="-2"/>
          <w:lang w:val="en-GB"/>
        </w:rPr>
        <w:t>sugar</w:t>
      </w:r>
      <w:r w:rsidR="006A750C" w:rsidRPr="00E31A14">
        <w:rPr>
          <w:spacing w:val="-2"/>
          <w:lang w:val="en-GB"/>
        </w:rPr>
        <w:t xml:space="preserve"> production</w:t>
      </w:r>
      <w:r w:rsidRPr="00E31A14">
        <w:rPr>
          <w:spacing w:val="-2"/>
          <w:lang w:val="en-GB"/>
        </w:rPr>
        <w:t>. Many customers were price sensitive</w:t>
      </w:r>
      <w:r w:rsidR="00F15291" w:rsidRPr="00E31A14">
        <w:rPr>
          <w:spacing w:val="-2"/>
          <w:lang w:val="en-GB"/>
        </w:rPr>
        <w:t>;</w:t>
      </w:r>
      <w:r w:rsidRPr="00E31A14">
        <w:rPr>
          <w:spacing w:val="-2"/>
          <w:lang w:val="en-GB"/>
        </w:rPr>
        <w:t xml:space="preserve"> others gave</w:t>
      </w:r>
      <w:r w:rsidR="00F15291" w:rsidRPr="00E31A14">
        <w:rPr>
          <w:spacing w:val="-2"/>
          <w:lang w:val="en-GB"/>
        </w:rPr>
        <w:t xml:space="preserve"> more</w:t>
      </w:r>
      <w:r w:rsidRPr="00E31A14">
        <w:rPr>
          <w:spacing w:val="-2"/>
          <w:lang w:val="en-GB"/>
        </w:rPr>
        <w:t xml:space="preserve"> importance to delivery time and quality. Based on the production process and the product, the Indian steel industry could </w:t>
      </w:r>
      <w:r w:rsidR="009B1990" w:rsidRPr="00E31A14">
        <w:rPr>
          <w:spacing w:val="-2"/>
          <w:lang w:val="en-GB"/>
        </w:rPr>
        <w:t xml:space="preserve">be </w:t>
      </w:r>
      <w:r w:rsidRPr="00E31A14">
        <w:rPr>
          <w:spacing w:val="-2"/>
          <w:lang w:val="en-GB"/>
        </w:rPr>
        <w:t xml:space="preserve">roughly divided into two segments: </w:t>
      </w:r>
      <w:r w:rsidR="00D371B8">
        <w:rPr>
          <w:spacing w:val="-2"/>
          <w:lang w:val="en-GB"/>
        </w:rPr>
        <w:t>(1)</w:t>
      </w:r>
      <w:r w:rsidRPr="00E31A14">
        <w:rPr>
          <w:spacing w:val="-2"/>
          <w:lang w:val="en-GB"/>
        </w:rPr>
        <w:t xml:space="preserve"> integrated steel plants (ISP</w:t>
      </w:r>
      <w:r w:rsidR="009B1990" w:rsidRPr="00E31A14">
        <w:rPr>
          <w:spacing w:val="-2"/>
          <w:lang w:val="en-GB"/>
        </w:rPr>
        <w:t>)</w:t>
      </w:r>
      <w:r w:rsidR="004C2670" w:rsidRPr="00E31A14">
        <w:rPr>
          <w:spacing w:val="-2"/>
          <w:lang w:val="en-GB"/>
        </w:rPr>
        <w:t>,</w:t>
      </w:r>
      <w:r w:rsidR="009B1990" w:rsidRPr="00E31A14">
        <w:rPr>
          <w:spacing w:val="-2"/>
          <w:lang w:val="en-GB"/>
        </w:rPr>
        <w:t xml:space="preserve"> or</w:t>
      </w:r>
      <w:r w:rsidRPr="00E31A14">
        <w:rPr>
          <w:spacing w:val="-2"/>
          <w:lang w:val="en-GB"/>
        </w:rPr>
        <w:t xml:space="preserve"> primary </w:t>
      </w:r>
      <w:r w:rsidR="00EC75D1">
        <w:rPr>
          <w:spacing w:val="-2"/>
          <w:lang w:val="en-GB"/>
        </w:rPr>
        <w:t>steelmakers</w:t>
      </w:r>
      <w:r w:rsidR="00D371B8">
        <w:rPr>
          <w:spacing w:val="-2"/>
          <w:lang w:val="en-GB"/>
        </w:rPr>
        <w:t>,</w:t>
      </w:r>
      <w:r w:rsidRPr="00E31A14">
        <w:rPr>
          <w:spacing w:val="-2"/>
          <w:lang w:val="en-GB"/>
        </w:rPr>
        <w:t xml:space="preserve"> and </w:t>
      </w:r>
      <w:r w:rsidR="00D371B8">
        <w:rPr>
          <w:spacing w:val="-2"/>
          <w:lang w:val="en-GB"/>
        </w:rPr>
        <w:t>(2)</w:t>
      </w:r>
      <w:r w:rsidRPr="00E31A14">
        <w:rPr>
          <w:spacing w:val="-2"/>
          <w:lang w:val="en-GB"/>
        </w:rPr>
        <w:t xml:space="preserve"> mini-mills</w:t>
      </w:r>
      <w:r w:rsidR="00EF4ABF" w:rsidRPr="00E31A14">
        <w:rPr>
          <w:spacing w:val="-2"/>
          <w:lang w:val="en-GB"/>
        </w:rPr>
        <w:t>,</w:t>
      </w:r>
      <w:r w:rsidRPr="00E31A14">
        <w:rPr>
          <w:spacing w:val="-2"/>
          <w:lang w:val="en-GB"/>
        </w:rPr>
        <w:t xml:space="preserve"> </w:t>
      </w:r>
      <w:r w:rsidR="009B1990" w:rsidRPr="00E31A14">
        <w:rPr>
          <w:spacing w:val="-2"/>
          <w:lang w:val="en-GB"/>
        </w:rPr>
        <w:t>or</w:t>
      </w:r>
      <w:r w:rsidRPr="00E31A14">
        <w:rPr>
          <w:spacing w:val="-2"/>
          <w:lang w:val="en-GB"/>
        </w:rPr>
        <w:t xml:space="preserve"> secondary </w:t>
      </w:r>
      <w:r w:rsidR="00EC75D1">
        <w:rPr>
          <w:spacing w:val="-2"/>
          <w:lang w:val="en-GB"/>
        </w:rPr>
        <w:t>steelmakers</w:t>
      </w:r>
      <w:r w:rsidRPr="00E31A14">
        <w:rPr>
          <w:spacing w:val="-2"/>
          <w:lang w:val="en-GB"/>
        </w:rPr>
        <w:t>.</w:t>
      </w:r>
      <w:r w:rsidR="006C2B63" w:rsidRPr="00E31A14">
        <w:rPr>
          <w:rStyle w:val="FootnoteReference"/>
          <w:spacing w:val="-2"/>
          <w:lang w:val="en-GB"/>
        </w:rPr>
        <w:footnoteReference w:id="9"/>
      </w:r>
    </w:p>
    <w:p w14:paraId="6F3B56D2" w14:textId="77777777" w:rsidR="009541C0" w:rsidRPr="00E31A14" w:rsidRDefault="009541C0" w:rsidP="009541C0">
      <w:pPr>
        <w:pStyle w:val="BodyTextMain"/>
        <w:rPr>
          <w:sz w:val="20"/>
          <w:lang w:val="en-GB"/>
        </w:rPr>
      </w:pPr>
    </w:p>
    <w:p w14:paraId="5FA22EBF" w14:textId="77777777" w:rsidR="009541C0" w:rsidRPr="00E31A14" w:rsidRDefault="009541C0" w:rsidP="009541C0">
      <w:pPr>
        <w:pStyle w:val="BodyTextMain"/>
        <w:rPr>
          <w:sz w:val="20"/>
          <w:lang w:val="en-GB"/>
        </w:rPr>
      </w:pPr>
    </w:p>
    <w:p w14:paraId="7E110EFE" w14:textId="4F2AD3BA" w:rsidR="009541C0" w:rsidRPr="00E31A14" w:rsidRDefault="009541C0" w:rsidP="009541C0">
      <w:pPr>
        <w:pStyle w:val="Casehead2"/>
        <w:rPr>
          <w:u w:val="single"/>
          <w:lang w:val="en-GB"/>
        </w:rPr>
      </w:pPr>
      <w:r w:rsidRPr="00E31A14">
        <w:rPr>
          <w:lang w:val="en-GB"/>
        </w:rPr>
        <w:t>I</w:t>
      </w:r>
      <w:r w:rsidR="009B1990" w:rsidRPr="00E31A14">
        <w:rPr>
          <w:lang w:val="en-GB"/>
        </w:rPr>
        <w:t xml:space="preserve">ntegrated </w:t>
      </w:r>
      <w:r w:rsidRPr="00E31A14">
        <w:rPr>
          <w:lang w:val="en-GB"/>
        </w:rPr>
        <w:t>S</w:t>
      </w:r>
      <w:r w:rsidR="009B1990" w:rsidRPr="00E31A14">
        <w:rPr>
          <w:lang w:val="en-GB"/>
        </w:rPr>
        <w:t xml:space="preserve">teel </w:t>
      </w:r>
      <w:r w:rsidRPr="00E31A14">
        <w:rPr>
          <w:lang w:val="en-GB"/>
        </w:rPr>
        <w:t>P</w:t>
      </w:r>
      <w:r w:rsidR="009B1990" w:rsidRPr="00E31A14">
        <w:rPr>
          <w:lang w:val="en-GB"/>
        </w:rPr>
        <w:t>lant</w:t>
      </w:r>
      <w:r w:rsidRPr="00E31A14">
        <w:rPr>
          <w:lang w:val="en-GB"/>
        </w:rPr>
        <w:t>s</w:t>
      </w:r>
    </w:p>
    <w:p w14:paraId="6BE84062" w14:textId="77777777" w:rsidR="009541C0" w:rsidRPr="00E31A14" w:rsidRDefault="009541C0" w:rsidP="009541C0">
      <w:pPr>
        <w:pStyle w:val="BodyTextMain"/>
        <w:rPr>
          <w:sz w:val="20"/>
          <w:lang w:val="en-GB"/>
        </w:rPr>
      </w:pPr>
    </w:p>
    <w:p w14:paraId="6F7934EF" w14:textId="7541A1D3" w:rsidR="009541C0" w:rsidRPr="00E31A14" w:rsidRDefault="009541C0" w:rsidP="009541C0">
      <w:pPr>
        <w:pStyle w:val="BodyTextMain"/>
        <w:rPr>
          <w:lang w:val="en-GB"/>
        </w:rPr>
      </w:pPr>
      <w:r w:rsidRPr="00E31A14">
        <w:rPr>
          <w:lang w:val="en-GB"/>
        </w:rPr>
        <w:t>I</w:t>
      </w:r>
      <w:r w:rsidR="006A750C" w:rsidRPr="00E31A14">
        <w:rPr>
          <w:lang w:val="en-GB"/>
        </w:rPr>
        <w:t>SPs</w:t>
      </w:r>
      <w:r w:rsidRPr="00E31A14">
        <w:rPr>
          <w:lang w:val="en-GB"/>
        </w:rPr>
        <w:t xml:space="preserve"> were vertically integrated steel companies that </w:t>
      </w:r>
      <w:r w:rsidR="00CB4F9C" w:rsidRPr="00E31A14">
        <w:rPr>
          <w:lang w:val="en-GB"/>
        </w:rPr>
        <w:t>added key</w:t>
      </w:r>
      <w:r w:rsidRPr="00E31A14">
        <w:rPr>
          <w:lang w:val="en-GB"/>
        </w:rPr>
        <w:t xml:space="preserve"> activities across the value chain. They had large capacities and a minimum efficien</w:t>
      </w:r>
      <w:r w:rsidR="006A750C" w:rsidRPr="00E31A14">
        <w:rPr>
          <w:lang w:val="en-GB"/>
        </w:rPr>
        <w:t>cy</w:t>
      </w:r>
      <w:r w:rsidRPr="00E31A14">
        <w:rPr>
          <w:lang w:val="en-GB"/>
        </w:rPr>
        <w:t xml:space="preserve"> scale (</w:t>
      </w:r>
      <w:r w:rsidR="00883BDF">
        <w:rPr>
          <w:lang w:val="en-GB"/>
        </w:rPr>
        <w:t xml:space="preserve">approximately </w:t>
      </w:r>
      <w:r w:rsidRPr="00E31A14">
        <w:rPr>
          <w:lang w:val="en-GB"/>
        </w:rPr>
        <w:t>1 million</w:t>
      </w:r>
      <w:r w:rsidR="006A750C" w:rsidRPr="00E31A14">
        <w:rPr>
          <w:lang w:val="en-GB"/>
        </w:rPr>
        <w:t xml:space="preserve"> metric</w:t>
      </w:r>
      <w:r w:rsidRPr="00E31A14">
        <w:rPr>
          <w:lang w:val="en-GB"/>
        </w:rPr>
        <w:t xml:space="preserve"> ton</w:t>
      </w:r>
      <w:r w:rsidR="00883BDF">
        <w:rPr>
          <w:lang w:val="en-GB"/>
        </w:rPr>
        <w:t>s</w:t>
      </w:r>
      <w:r w:rsidRPr="00E31A14">
        <w:rPr>
          <w:lang w:val="en-GB"/>
        </w:rPr>
        <w:t>). These mills used a blast furnace to convert raw material</w:t>
      </w:r>
      <w:r w:rsidR="00CB4F9C" w:rsidRPr="00E31A14">
        <w:rPr>
          <w:lang w:val="en-GB"/>
        </w:rPr>
        <w:t>s</w:t>
      </w:r>
      <w:r w:rsidRPr="00E31A14">
        <w:rPr>
          <w:lang w:val="en-GB"/>
        </w:rPr>
        <w:t xml:space="preserve"> (</w:t>
      </w:r>
      <w:r w:rsidR="00CB4F9C" w:rsidRPr="00E31A14">
        <w:rPr>
          <w:lang w:val="en-GB"/>
        </w:rPr>
        <w:t xml:space="preserve">e.g., </w:t>
      </w:r>
      <w:r w:rsidRPr="00E31A14">
        <w:rPr>
          <w:lang w:val="en-GB"/>
        </w:rPr>
        <w:t>coke and iron) into pig iron</w:t>
      </w:r>
      <w:r w:rsidR="00CB4F9C" w:rsidRPr="00E31A14">
        <w:rPr>
          <w:lang w:val="en-GB"/>
        </w:rPr>
        <w:t>.</w:t>
      </w:r>
      <w:r w:rsidRPr="00E31A14">
        <w:rPr>
          <w:lang w:val="en-GB"/>
        </w:rPr>
        <w:t xml:space="preserve"> </w:t>
      </w:r>
      <w:r w:rsidR="00CB4F9C" w:rsidRPr="00E31A14">
        <w:rPr>
          <w:lang w:val="en-GB"/>
        </w:rPr>
        <w:t xml:space="preserve">They then </w:t>
      </w:r>
      <w:r w:rsidRPr="00E31A14">
        <w:rPr>
          <w:lang w:val="en-GB"/>
        </w:rPr>
        <w:t>used a basic oxygen furnace to convert pig</w:t>
      </w:r>
      <w:r w:rsidR="008A1F48" w:rsidRPr="00E31A14">
        <w:rPr>
          <w:lang w:val="en-GB"/>
        </w:rPr>
        <w:t xml:space="preserve"> or sponge</w:t>
      </w:r>
      <w:r w:rsidRPr="00E31A14">
        <w:rPr>
          <w:lang w:val="en-GB"/>
        </w:rPr>
        <w:t xml:space="preserve"> iron and ferrous</w:t>
      </w:r>
      <w:r w:rsidR="006A750C" w:rsidRPr="00E31A14">
        <w:rPr>
          <w:lang w:val="en-GB"/>
        </w:rPr>
        <w:t xml:space="preserve"> or steel</w:t>
      </w:r>
      <w:r w:rsidRPr="00E31A14">
        <w:rPr>
          <w:lang w:val="en-GB"/>
        </w:rPr>
        <w:t xml:space="preserve"> scrap into molten steel. Most of these ISPs used modern technology </w:t>
      </w:r>
      <w:r w:rsidR="00CB4F9C" w:rsidRPr="00E31A14">
        <w:rPr>
          <w:lang w:val="en-GB"/>
        </w:rPr>
        <w:t>such as</w:t>
      </w:r>
      <w:r w:rsidRPr="00E31A14">
        <w:rPr>
          <w:lang w:val="en-GB"/>
        </w:rPr>
        <w:t xml:space="preserve"> continuous casting to convert molten steel into billets or other steel products. </w:t>
      </w:r>
      <w:r w:rsidR="00D371B8">
        <w:rPr>
          <w:lang w:val="en-GB"/>
        </w:rPr>
        <w:t>Older plants that</w:t>
      </w:r>
      <w:r w:rsidRPr="00E31A14">
        <w:rPr>
          <w:lang w:val="en-GB"/>
        </w:rPr>
        <w:t xml:space="preserve"> </w:t>
      </w:r>
      <w:r w:rsidR="00D371B8">
        <w:rPr>
          <w:lang w:val="en-GB"/>
        </w:rPr>
        <w:t xml:space="preserve">had been upgraded </w:t>
      </w:r>
      <w:r w:rsidRPr="00E31A14">
        <w:rPr>
          <w:lang w:val="en-GB"/>
        </w:rPr>
        <w:t>for better efficiency levels</w:t>
      </w:r>
      <w:r w:rsidR="00CB4F9C" w:rsidRPr="00E31A14">
        <w:rPr>
          <w:lang w:val="en-GB"/>
        </w:rPr>
        <w:t xml:space="preserve"> across</w:t>
      </w:r>
      <w:r w:rsidRPr="00E31A14">
        <w:rPr>
          <w:lang w:val="en-GB"/>
        </w:rPr>
        <w:t xml:space="preserve"> the </w:t>
      </w:r>
      <w:r w:rsidR="00EC75D1">
        <w:rPr>
          <w:lang w:val="en-GB"/>
        </w:rPr>
        <w:t>steelmaking</w:t>
      </w:r>
      <w:r w:rsidRPr="00E31A14">
        <w:rPr>
          <w:lang w:val="en-GB"/>
        </w:rPr>
        <w:t xml:space="preserve"> process</w:t>
      </w:r>
      <w:r w:rsidR="00D371B8">
        <w:rPr>
          <w:lang w:val="en-GB"/>
        </w:rPr>
        <w:t xml:space="preserve"> had state-of-the-art technology</w:t>
      </w:r>
      <w:r w:rsidR="00CB4F9C" w:rsidRPr="00E31A14">
        <w:rPr>
          <w:lang w:val="en-GB"/>
        </w:rPr>
        <w:t xml:space="preserve"> (see Exhibit 2a)</w:t>
      </w:r>
      <w:r w:rsidRPr="00E31A14">
        <w:rPr>
          <w:lang w:val="en-GB"/>
        </w:rPr>
        <w:t>.</w:t>
      </w:r>
    </w:p>
    <w:p w14:paraId="10ED172D" w14:textId="77777777" w:rsidR="009541C0" w:rsidRPr="00E31A14" w:rsidRDefault="009541C0" w:rsidP="009541C0">
      <w:pPr>
        <w:pStyle w:val="BodyTextMain"/>
        <w:rPr>
          <w:sz w:val="20"/>
          <w:lang w:val="en-GB"/>
        </w:rPr>
      </w:pPr>
    </w:p>
    <w:p w14:paraId="17F0AF09" w14:textId="7148DB27" w:rsidR="009541C0" w:rsidRPr="00E31A14" w:rsidRDefault="009541C0" w:rsidP="009541C0">
      <w:pPr>
        <w:pStyle w:val="BodyTextMain"/>
        <w:rPr>
          <w:lang w:val="en-GB"/>
        </w:rPr>
      </w:pPr>
      <w:r w:rsidRPr="00E31A14">
        <w:rPr>
          <w:lang w:val="en-GB"/>
        </w:rPr>
        <w:t>Private companies</w:t>
      </w:r>
      <w:r w:rsidR="006712F9" w:rsidRPr="00E31A14">
        <w:rPr>
          <w:lang w:val="en-GB"/>
        </w:rPr>
        <w:t xml:space="preserve"> such as</w:t>
      </w:r>
      <w:r w:rsidRPr="00E31A14">
        <w:rPr>
          <w:lang w:val="en-GB"/>
        </w:rPr>
        <w:t xml:space="preserve"> Tata Steel</w:t>
      </w:r>
      <w:r w:rsidR="00C06075" w:rsidRPr="00E31A14">
        <w:rPr>
          <w:lang w:val="en-GB"/>
        </w:rPr>
        <w:t xml:space="preserve"> Ltd.</w:t>
      </w:r>
      <w:r w:rsidRPr="00E31A14">
        <w:rPr>
          <w:lang w:val="en-GB"/>
        </w:rPr>
        <w:t xml:space="preserve">, Jindal Steel </w:t>
      </w:r>
      <w:r w:rsidR="00C06075" w:rsidRPr="00E31A14">
        <w:rPr>
          <w:lang w:val="en-GB"/>
        </w:rPr>
        <w:t>&amp;</w:t>
      </w:r>
      <w:r w:rsidRPr="00E31A14">
        <w:rPr>
          <w:lang w:val="en-GB"/>
        </w:rPr>
        <w:t xml:space="preserve"> Power</w:t>
      </w:r>
      <w:r w:rsidR="00C06075" w:rsidRPr="00E31A14">
        <w:rPr>
          <w:lang w:val="en-GB"/>
        </w:rPr>
        <w:t xml:space="preserve"> Ltd.</w:t>
      </w:r>
      <w:r w:rsidRPr="00E31A14">
        <w:rPr>
          <w:lang w:val="en-GB"/>
        </w:rPr>
        <w:t xml:space="preserve">, </w:t>
      </w:r>
      <w:r w:rsidR="00C06075" w:rsidRPr="00E31A14">
        <w:rPr>
          <w:lang w:val="en-GB"/>
        </w:rPr>
        <w:t xml:space="preserve">and </w:t>
      </w:r>
      <w:r w:rsidRPr="00E31A14">
        <w:rPr>
          <w:lang w:val="en-GB"/>
        </w:rPr>
        <w:t xml:space="preserve">JSW </w:t>
      </w:r>
      <w:r w:rsidR="00C06075" w:rsidRPr="00E31A14">
        <w:rPr>
          <w:lang w:val="en-GB"/>
        </w:rPr>
        <w:t>S</w:t>
      </w:r>
      <w:r w:rsidRPr="00E31A14">
        <w:rPr>
          <w:lang w:val="en-GB"/>
        </w:rPr>
        <w:t>teel</w:t>
      </w:r>
      <w:r w:rsidR="00C06075" w:rsidRPr="00E31A14">
        <w:rPr>
          <w:lang w:val="en-GB"/>
        </w:rPr>
        <w:t xml:space="preserve"> Ltd.,</w:t>
      </w:r>
      <w:r w:rsidRPr="00E31A14">
        <w:rPr>
          <w:vertAlign w:val="superscript"/>
          <w:lang w:val="en-GB"/>
        </w:rPr>
        <w:footnoteReference w:id="10"/>
      </w:r>
      <w:r w:rsidR="00C06075" w:rsidRPr="00E31A14">
        <w:rPr>
          <w:lang w:val="en-GB"/>
        </w:rPr>
        <w:t xml:space="preserve"> as well as</w:t>
      </w:r>
      <w:r w:rsidRPr="00E31A14">
        <w:rPr>
          <w:lang w:val="en-GB"/>
        </w:rPr>
        <w:t xml:space="preserve"> public sector units </w:t>
      </w:r>
      <w:r w:rsidR="00C06075" w:rsidRPr="00E31A14">
        <w:rPr>
          <w:lang w:val="en-GB"/>
        </w:rPr>
        <w:t>such as</w:t>
      </w:r>
      <w:r w:rsidRPr="00E31A14">
        <w:rPr>
          <w:lang w:val="en-GB"/>
        </w:rPr>
        <w:t xml:space="preserve"> </w:t>
      </w:r>
      <w:r w:rsidR="006A66B3">
        <w:rPr>
          <w:lang w:val="en-GB"/>
        </w:rPr>
        <w:t xml:space="preserve">the </w:t>
      </w:r>
      <w:r w:rsidRPr="00E31A14">
        <w:rPr>
          <w:lang w:val="en-GB"/>
        </w:rPr>
        <w:t>S</w:t>
      </w:r>
      <w:r w:rsidR="00C06075" w:rsidRPr="00E31A14">
        <w:rPr>
          <w:lang w:val="en-GB"/>
        </w:rPr>
        <w:t>teel Authority of India Limited and</w:t>
      </w:r>
      <w:r w:rsidRPr="00E31A14">
        <w:rPr>
          <w:lang w:val="en-GB"/>
        </w:rPr>
        <w:t xml:space="preserve"> Vizag </w:t>
      </w:r>
      <w:r w:rsidR="00C06075" w:rsidRPr="00E31A14">
        <w:rPr>
          <w:lang w:val="en-GB"/>
        </w:rPr>
        <w:t>S</w:t>
      </w:r>
      <w:r w:rsidRPr="00E31A14">
        <w:rPr>
          <w:lang w:val="en-GB"/>
        </w:rPr>
        <w:t>teel</w:t>
      </w:r>
      <w:r w:rsidR="00C06075" w:rsidRPr="00E31A14">
        <w:rPr>
          <w:lang w:val="en-GB"/>
        </w:rPr>
        <w:t>,</w:t>
      </w:r>
      <w:r w:rsidRPr="00E31A14">
        <w:rPr>
          <w:lang w:val="en-GB"/>
        </w:rPr>
        <w:t xml:space="preserve"> fell under this category</w:t>
      </w:r>
      <w:r w:rsidR="00C06075" w:rsidRPr="00E31A14">
        <w:rPr>
          <w:lang w:val="en-GB"/>
        </w:rPr>
        <w:t>.</w:t>
      </w:r>
      <w:r w:rsidRPr="00E31A14">
        <w:rPr>
          <w:vertAlign w:val="superscript"/>
          <w:lang w:val="en-GB"/>
        </w:rPr>
        <w:footnoteReference w:id="11"/>
      </w:r>
      <w:r w:rsidRPr="00E31A14">
        <w:rPr>
          <w:lang w:val="en-GB"/>
        </w:rPr>
        <w:t xml:space="preserve"> </w:t>
      </w:r>
      <w:r w:rsidR="00E27E5C" w:rsidRPr="00E31A14">
        <w:rPr>
          <w:lang w:val="en-GB"/>
        </w:rPr>
        <w:t xml:space="preserve">According to Mohit, </w:t>
      </w:r>
      <w:r w:rsidR="00FD3F54">
        <w:rPr>
          <w:lang w:val="en-GB"/>
        </w:rPr>
        <w:t>many</w:t>
      </w:r>
      <w:r w:rsidR="00FD3F54" w:rsidRPr="00E31A14">
        <w:rPr>
          <w:lang w:val="en-GB"/>
        </w:rPr>
        <w:t xml:space="preserve"> </w:t>
      </w:r>
      <w:r w:rsidRPr="00E31A14">
        <w:rPr>
          <w:lang w:val="en-GB"/>
        </w:rPr>
        <w:t xml:space="preserve">of these companies owned raw </w:t>
      </w:r>
      <w:r w:rsidR="00FD3F54">
        <w:rPr>
          <w:lang w:val="en-GB"/>
        </w:rPr>
        <w:t>material</w:t>
      </w:r>
      <w:r w:rsidR="00FD3F54" w:rsidRPr="00E31A14">
        <w:rPr>
          <w:lang w:val="en-GB"/>
        </w:rPr>
        <w:t xml:space="preserve"> </w:t>
      </w:r>
      <w:r w:rsidRPr="00E31A14">
        <w:rPr>
          <w:lang w:val="en-GB"/>
        </w:rPr>
        <w:t>(</w:t>
      </w:r>
      <w:r w:rsidR="00C06075" w:rsidRPr="00E31A14">
        <w:rPr>
          <w:lang w:val="en-GB"/>
        </w:rPr>
        <w:t xml:space="preserve">e.g., </w:t>
      </w:r>
      <w:r w:rsidRPr="00E31A14">
        <w:rPr>
          <w:lang w:val="en-GB"/>
        </w:rPr>
        <w:t xml:space="preserve">coke and iron ore) mines and had their own </w:t>
      </w:r>
      <w:r w:rsidR="00FD3F54">
        <w:rPr>
          <w:lang w:val="en-GB"/>
        </w:rPr>
        <w:t xml:space="preserve">power </w:t>
      </w:r>
      <w:r w:rsidR="00146231">
        <w:rPr>
          <w:lang w:val="en-GB"/>
        </w:rPr>
        <w:t>plants</w:t>
      </w:r>
      <w:r w:rsidRPr="00E31A14">
        <w:rPr>
          <w:lang w:val="en-GB"/>
        </w:rPr>
        <w:t>. These companies provided a wide range of steel products to their customers</w:t>
      </w:r>
      <w:r w:rsidR="00C06075" w:rsidRPr="00E31A14">
        <w:rPr>
          <w:lang w:val="en-GB"/>
        </w:rPr>
        <w:t>, such as</w:t>
      </w:r>
      <w:r w:rsidRPr="00E31A14">
        <w:rPr>
          <w:lang w:val="en-GB"/>
        </w:rPr>
        <w:t xml:space="preserve"> automotive companies</w:t>
      </w:r>
      <w:r w:rsidR="00C06075" w:rsidRPr="00E31A14">
        <w:rPr>
          <w:lang w:val="en-GB"/>
        </w:rPr>
        <w:t>,</w:t>
      </w:r>
      <w:r w:rsidRPr="00E31A14">
        <w:rPr>
          <w:lang w:val="en-GB"/>
        </w:rPr>
        <w:t xml:space="preserve"> and produced mainly </w:t>
      </w:r>
      <w:r w:rsidR="00FD3F54">
        <w:rPr>
          <w:lang w:val="en-GB"/>
        </w:rPr>
        <w:t>high-quality</w:t>
      </w:r>
      <w:r w:rsidRPr="00E31A14">
        <w:rPr>
          <w:lang w:val="en-GB"/>
        </w:rPr>
        <w:t xml:space="preserve"> steel products</w:t>
      </w:r>
      <w:r w:rsidR="008F6776" w:rsidRPr="00E31A14">
        <w:rPr>
          <w:lang w:val="en-GB"/>
        </w:rPr>
        <w:t>, such as</w:t>
      </w:r>
      <w:r w:rsidRPr="00E31A14">
        <w:rPr>
          <w:lang w:val="en-GB"/>
        </w:rPr>
        <w:t xml:space="preserve"> </w:t>
      </w:r>
      <w:r w:rsidR="00FD3F54">
        <w:rPr>
          <w:shd w:val="clear" w:color="auto" w:fill="FFFFFF"/>
          <w:lang w:val="en-GB"/>
        </w:rPr>
        <w:t>hot- and cold-rolled</w:t>
      </w:r>
      <w:r w:rsidR="008F6776" w:rsidRPr="00E31A14">
        <w:rPr>
          <w:shd w:val="clear" w:color="auto" w:fill="FFFFFF"/>
          <w:lang w:val="en-GB"/>
        </w:rPr>
        <w:t xml:space="preserve"> steel products</w:t>
      </w:r>
      <w:r w:rsidR="00FD3F54">
        <w:rPr>
          <w:shd w:val="clear" w:color="auto" w:fill="FFFFFF"/>
          <w:lang w:val="en-GB"/>
        </w:rPr>
        <w:t>;</w:t>
      </w:r>
      <w:r w:rsidRPr="00E31A14">
        <w:rPr>
          <w:shd w:val="clear" w:color="auto" w:fill="FFFFFF"/>
          <w:lang w:val="en-GB"/>
        </w:rPr>
        <w:t xml:space="preserve"> TMT </w:t>
      </w:r>
      <w:r w:rsidR="008F6776" w:rsidRPr="00E31A14">
        <w:rPr>
          <w:shd w:val="clear" w:color="auto" w:fill="FFFFFF"/>
          <w:lang w:val="en-GB"/>
        </w:rPr>
        <w:t>r</w:t>
      </w:r>
      <w:r w:rsidRPr="00E31A14">
        <w:rPr>
          <w:shd w:val="clear" w:color="auto" w:fill="FFFFFF"/>
          <w:lang w:val="en-GB"/>
        </w:rPr>
        <w:t>ebars</w:t>
      </w:r>
      <w:r w:rsidR="00FD3F54">
        <w:rPr>
          <w:shd w:val="clear" w:color="auto" w:fill="FFFFFF"/>
          <w:lang w:val="en-GB"/>
        </w:rPr>
        <w:t xml:space="preserve">; </w:t>
      </w:r>
      <w:r w:rsidR="008F6776" w:rsidRPr="00E31A14">
        <w:rPr>
          <w:shd w:val="clear" w:color="auto" w:fill="FFFFFF"/>
          <w:lang w:val="en-GB"/>
        </w:rPr>
        <w:t>w</w:t>
      </w:r>
      <w:r w:rsidRPr="00E31A14">
        <w:rPr>
          <w:shd w:val="clear" w:color="auto" w:fill="FFFFFF"/>
          <w:lang w:val="en-GB"/>
        </w:rPr>
        <w:t xml:space="preserve">ire </w:t>
      </w:r>
      <w:r w:rsidR="008F6776" w:rsidRPr="00E31A14">
        <w:rPr>
          <w:shd w:val="clear" w:color="auto" w:fill="FFFFFF"/>
          <w:lang w:val="en-GB"/>
        </w:rPr>
        <w:t>r</w:t>
      </w:r>
      <w:r w:rsidRPr="00E31A14">
        <w:rPr>
          <w:shd w:val="clear" w:color="auto" w:fill="FFFFFF"/>
          <w:lang w:val="en-GB"/>
        </w:rPr>
        <w:t>ods</w:t>
      </w:r>
      <w:r w:rsidR="00FD3F54">
        <w:rPr>
          <w:shd w:val="clear" w:color="auto" w:fill="FFFFFF"/>
          <w:lang w:val="en-GB"/>
        </w:rPr>
        <w:t>;</w:t>
      </w:r>
      <w:r w:rsidRPr="00E31A14">
        <w:rPr>
          <w:shd w:val="clear" w:color="auto" w:fill="FFFFFF"/>
          <w:lang w:val="en-GB"/>
        </w:rPr>
        <w:t xml:space="preserve"> </w:t>
      </w:r>
      <w:r w:rsidR="00FD3F54">
        <w:rPr>
          <w:shd w:val="clear" w:color="auto" w:fill="FFFFFF"/>
          <w:lang w:val="en-GB"/>
        </w:rPr>
        <w:t xml:space="preserve">and </w:t>
      </w:r>
      <w:r w:rsidR="008F6776" w:rsidRPr="00E31A14">
        <w:rPr>
          <w:shd w:val="clear" w:color="auto" w:fill="FFFFFF"/>
          <w:lang w:val="en-GB"/>
        </w:rPr>
        <w:t>b</w:t>
      </w:r>
      <w:r w:rsidRPr="00E31A14">
        <w:rPr>
          <w:shd w:val="clear" w:color="auto" w:fill="FFFFFF"/>
          <w:lang w:val="en-GB"/>
        </w:rPr>
        <w:t xml:space="preserve">are and </w:t>
      </w:r>
      <w:r w:rsidR="008F6776" w:rsidRPr="00E31A14">
        <w:rPr>
          <w:shd w:val="clear" w:color="auto" w:fill="FFFFFF"/>
          <w:lang w:val="en-GB"/>
        </w:rPr>
        <w:t>p</w:t>
      </w:r>
      <w:r w:rsidRPr="00E31A14">
        <w:rPr>
          <w:shd w:val="clear" w:color="auto" w:fill="FFFFFF"/>
          <w:lang w:val="en-GB"/>
        </w:rPr>
        <w:t>re-</w:t>
      </w:r>
      <w:r w:rsidR="008F6776" w:rsidRPr="00E31A14">
        <w:rPr>
          <w:shd w:val="clear" w:color="auto" w:fill="FFFFFF"/>
          <w:lang w:val="en-GB"/>
        </w:rPr>
        <w:t>p</w:t>
      </w:r>
      <w:r w:rsidRPr="00E31A14">
        <w:rPr>
          <w:shd w:val="clear" w:color="auto" w:fill="FFFFFF"/>
          <w:lang w:val="en-GB"/>
        </w:rPr>
        <w:t xml:space="preserve">ainted </w:t>
      </w:r>
      <w:r w:rsidR="008F6776" w:rsidRPr="00E31A14">
        <w:rPr>
          <w:shd w:val="clear" w:color="auto" w:fill="FFFFFF"/>
          <w:lang w:val="en-GB"/>
        </w:rPr>
        <w:t>g</w:t>
      </w:r>
      <w:r w:rsidR="00836781" w:rsidRPr="00E31A14">
        <w:rPr>
          <w:shd w:val="clear" w:color="auto" w:fill="FFFFFF"/>
          <w:lang w:val="en-GB"/>
        </w:rPr>
        <w:t>alvanized</w:t>
      </w:r>
      <w:r w:rsidR="00FD3F54">
        <w:rPr>
          <w:shd w:val="clear" w:color="auto" w:fill="FFFFFF"/>
          <w:lang w:val="en-GB"/>
        </w:rPr>
        <w:t>, Galvalume</w:t>
      </w:r>
      <w:r w:rsidRPr="00E31A14">
        <w:rPr>
          <w:shd w:val="clear" w:color="auto" w:fill="FFFFFF"/>
          <w:lang w:val="en-GB"/>
        </w:rPr>
        <w:t xml:space="preserve">, and </w:t>
      </w:r>
      <w:r w:rsidR="008F6776" w:rsidRPr="00E31A14">
        <w:rPr>
          <w:shd w:val="clear" w:color="auto" w:fill="FFFFFF"/>
          <w:lang w:val="en-GB"/>
        </w:rPr>
        <w:t>s</w:t>
      </w:r>
      <w:r w:rsidRPr="00E31A14">
        <w:rPr>
          <w:shd w:val="clear" w:color="auto" w:fill="FFFFFF"/>
          <w:lang w:val="en-GB"/>
        </w:rPr>
        <w:t xml:space="preserve">pecial </w:t>
      </w:r>
      <w:r w:rsidR="008F6776" w:rsidRPr="00E31A14">
        <w:rPr>
          <w:shd w:val="clear" w:color="auto" w:fill="FFFFFF"/>
          <w:lang w:val="en-GB"/>
        </w:rPr>
        <w:t>s</w:t>
      </w:r>
      <w:r w:rsidRPr="00E31A14">
        <w:rPr>
          <w:shd w:val="clear" w:color="auto" w:fill="FFFFFF"/>
          <w:lang w:val="en-GB"/>
        </w:rPr>
        <w:t>teel</w:t>
      </w:r>
      <w:r w:rsidR="008F6776" w:rsidRPr="00E31A14">
        <w:rPr>
          <w:shd w:val="clear" w:color="auto" w:fill="FFFFFF"/>
          <w:lang w:val="en-GB"/>
        </w:rPr>
        <w:t>, which</w:t>
      </w:r>
      <w:r w:rsidRPr="00E31A14">
        <w:rPr>
          <w:shd w:val="clear" w:color="auto" w:fill="FFFFFF"/>
          <w:lang w:val="en-GB"/>
        </w:rPr>
        <w:t xml:space="preserve"> fell under the category of flat steel products. Their customers were spread across</w:t>
      </w:r>
      <w:r w:rsidRPr="00E31A14">
        <w:rPr>
          <w:lang w:val="en-GB"/>
        </w:rPr>
        <w:t xml:space="preserve"> various sectors </w:t>
      </w:r>
      <w:r w:rsidR="008F6776" w:rsidRPr="00E31A14">
        <w:rPr>
          <w:lang w:val="en-GB"/>
        </w:rPr>
        <w:t>including</w:t>
      </w:r>
      <w:r w:rsidRPr="00E31A14">
        <w:rPr>
          <w:lang w:val="en-GB"/>
        </w:rPr>
        <w:t xml:space="preserve"> agriculture, automotive, energy and power, construction, engineering, </w:t>
      </w:r>
      <w:r w:rsidR="008F6776" w:rsidRPr="00E31A14">
        <w:rPr>
          <w:lang w:val="en-GB"/>
        </w:rPr>
        <w:t xml:space="preserve">and </w:t>
      </w:r>
      <w:r w:rsidRPr="00E31A14">
        <w:rPr>
          <w:lang w:val="en-GB"/>
        </w:rPr>
        <w:t>government</w:t>
      </w:r>
      <w:r w:rsidR="008F6776" w:rsidRPr="00E31A14">
        <w:rPr>
          <w:lang w:val="en-GB"/>
        </w:rPr>
        <w:t xml:space="preserve"> institutions</w:t>
      </w:r>
      <w:r w:rsidRPr="00E31A14">
        <w:rPr>
          <w:lang w:val="en-GB"/>
        </w:rPr>
        <w:t>. These customers placed orders in bulk and were particular about product quality</w:t>
      </w:r>
      <w:r w:rsidR="008F6776" w:rsidRPr="00E31A14">
        <w:rPr>
          <w:lang w:val="en-GB"/>
        </w:rPr>
        <w:t>,</w:t>
      </w:r>
      <w:r w:rsidRPr="00E31A14">
        <w:rPr>
          <w:lang w:val="en-GB"/>
        </w:rPr>
        <w:t xml:space="preserve"> durability, and timely delivery. ISPs </w:t>
      </w:r>
      <w:r w:rsidR="008F6776" w:rsidRPr="00E31A14">
        <w:rPr>
          <w:lang w:val="en-GB"/>
        </w:rPr>
        <w:t>employed</w:t>
      </w:r>
      <w:r w:rsidRPr="00E31A14">
        <w:rPr>
          <w:lang w:val="en-GB"/>
        </w:rPr>
        <w:t xml:space="preserve"> </w:t>
      </w:r>
      <w:r w:rsidR="00836781" w:rsidRPr="00E31A14">
        <w:rPr>
          <w:lang w:val="en-GB"/>
        </w:rPr>
        <w:t>unionized</w:t>
      </w:r>
      <w:r w:rsidRPr="00E31A14">
        <w:rPr>
          <w:lang w:val="en-GB"/>
        </w:rPr>
        <w:t xml:space="preserve"> </w:t>
      </w:r>
      <w:r w:rsidR="008F6776" w:rsidRPr="00E31A14">
        <w:rPr>
          <w:lang w:val="en-GB"/>
        </w:rPr>
        <w:t>workers</w:t>
      </w:r>
      <w:r w:rsidRPr="00E31A14">
        <w:rPr>
          <w:lang w:val="en-GB"/>
        </w:rPr>
        <w:t xml:space="preserve"> with high labour costs. The sheer size of the ISPs </w:t>
      </w:r>
      <w:r w:rsidRPr="00E31A14">
        <w:rPr>
          <w:lang w:val="en-GB"/>
        </w:rPr>
        <w:lastRenderedPageBreak/>
        <w:t xml:space="preserve">allowed them to achieve scale as well as scope. According to </w:t>
      </w:r>
      <w:r w:rsidR="008F6776" w:rsidRPr="00E31A14">
        <w:rPr>
          <w:lang w:val="en-GB"/>
        </w:rPr>
        <w:t xml:space="preserve">a report by </w:t>
      </w:r>
      <w:r w:rsidRPr="00E31A14">
        <w:rPr>
          <w:lang w:val="en-GB"/>
        </w:rPr>
        <w:t>the Joint Plant Committee</w:t>
      </w:r>
      <w:r w:rsidR="00AC13E4" w:rsidRPr="00E31A14">
        <w:rPr>
          <w:lang w:val="en-GB"/>
        </w:rPr>
        <w:t>,</w:t>
      </w:r>
      <w:r w:rsidRPr="00E31A14">
        <w:rPr>
          <w:lang w:val="en-GB"/>
        </w:rPr>
        <w:t xml:space="preserve"> </w:t>
      </w:r>
      <w:r w:rsidR="00AC13E4" w:rsidRPr="00E31A14">
        <w:rPr>
          <w:lang w:val="en-GB"/>
        </w:rPr>
        <w:t xml:space="preserve">the </w:t>
      </w:r>
      <w:r w:rsidRPr="00E31A14">
        <w:rPr>
          <w:lang w:val="en-GB"/>
        </w:rPr>
        <w:t>S</w:t>
      </w:r>
      <w:r w:rsidR="00AC13E4" w:rsidRPr="00E31A14">
        <w:rPr>
          <w:lang w:val="en-GB"/>
        </w:rPr>
        <w:t>teel Authority of India Limited</w:t>
      </w:r>
      <w:r w:rsidRPr="00E31A14">
        <w:rPr>
          <w:lang w:val="en-GB"/>
        </w:rPr>
        <w:t xml:space="preserve"> produced 13.22 MMT of finished steel between April 2016 and February 2018</w:t>
      </w:r>
      <w:r w:rsidR="00AC13E4" w:rsidRPr="00E31A14">
        <w:rPr>
          <w:lang w:val="en-GB"/>
        </w:rPr>
        <w:t xml:space="preserve">. During that same period, </w:t>
      </w:r>
      <w:r w:rsidRPr="00E31A14">
        <w:rPr>
          <w:lang w:val="en-GB"/>
        </w:rPr>
        <w:t xml:space="preserve">Vizag </w:t>
      </w:r>
      <w:r w:rsidR="00AC13E4" w:rsidRPr="00E31A14">
        <w:rPr>
          <w:lang w:val="en-GB"/>
        </w:rPr>
        <w:t>S</w:t>
      </w:r>
      <w:r w:rsidRPr="00E31A14">
        <w:rPr>
          <w:lang w:val="en-GB"/>
        </w:rPr>
        <w:t xml:space="preserve">teel produced 3.581 MMT and Tata Steel </w:t>
      </w:r>
      <w:r w:rsidR="00AC13E4" w:rsidRPr="00E31A14">
        <w:rPr>
          <w:lang w:val="en-GB"/>
        </w:rPr>
        <w:t xml:space="preserve">Ltd. produced </w:t>
      </w:r>
      <w:r w:rsidRPr="00E31A14">
        <w:rPr>
          <w:lang w:val="en-GB"/>
        </w:rPr>
        <w:t xml:space="preserve">10.548 MMT. JSW Steel </w:t>
      </w:r>
      <w:r w:rsidR="00AC13E4" w:rsidRPr="00E31A14">
        <w:rPr>
          <w:lang w:val="en-GB"/>
        </w:rPr>
        <w:t xml:space="preserve">Ltd. </w:t>
      </w:r>
      <w:r w:rsidRPr="00E31A14">
        <w:rPr>
          <w:lang w:val="en-GB"/>
        </w:rPr>
        <w:t xml:space="preserve">had an installed capacity of 18 MMT per </w:t>
      </w:r>
      <w:r w:rsidR="00AC13E4" w:rsidRPr="00E31A14">
        <w:rPr>
          <w:lang w:val="en-GB"/>
        </w:rPr>
        <w:t>year</w:t>
      </w:r>
      <w:r w:rsidRPr="00E31A14">
        <w:rPr>
          <w:lang w:val="en-GB"/>
        </w:rPr>
        <w:t xml:space="preserve"> and 91</w:t>
      </w:r>
      <w:r w:rsidR="00AC13E4" w:rsidRPr="00E31A14">
        <w:rPr>
          <w:lang w:val="en-GB"/>
        </w:rPr>
        <w:t xml:space="preserve"> per cent</w:t>
      </w:r>
      <w:r w:rsidRPr="00E31A14">
        <w:rPr>
          <w:lang w:val="en-GB"/>
        </w:rPr>
        <w:t xml:space="preserve"> capacity </w:t>
      </w:r>
      <w:r w:rsidR="00836781" w:rsidRPr="00E31A14">
        <w:rPr>
          <w:lang w:val="en-GB"/>
        </w:rPr>
        <w:t>utilization</w:t>
      </w:r>
      <w:r w:rsidR="006A750C" w:rsidRPr="00E31A14">
        <w:rPr>
          <w:lang w:val="en-GB"/>
        </w:rPr>
        <w:t>,</w:t>
      </w:r>
      <w:r w:rsidRPr="00E31A14">
        <w:rPr>
          <w:lang w:val="en-GB"/>
        </w:rPr>
        <w:t xml:space="preserve"> compared to 98</w:t>
      </w:r>
      <w:r w:rsidR="00AC13E4" w:rsidRPr="00E31A14">
        <w:rPr>
          <w:lang w:val="en-GB"/>
        </w:rPr>
        <w:t xml:space="preserve"> per cent</w:t>
      </w:r>
      <w:r w:rsidRPr="00E31A14">
        <w:rPr>
          <w:lang w:val="en-GB"/>
        </w:rPr>
        <w:t xml:space="preserve"> at Tata Steel.</w:t>
      </w:r>
      <w:r w:rsidR="00C975BF" w:rsidRPr="00E31A14">
        <w:rPr>
          <w:vertAlign w:val="superscript"/>
          <w:lang w:val="en-GB"/>
        </w:rPr>
        <w:t xml:space="preserve"> </w:t>
      </w:r>
      <w:r w:rsidR="00C975BF" w:rsidRPr="00E31A14">
        <w:rPr>
          <w:vertAlign w:val="superscript"/>
          <w:lang w:val="en-GB"/>
        </w:rPr>
        <w:footnoteReference w:id="12"/>
      </w:r>
      <w:r w:rsidRPr="00E31A14">
        <w:rPr>
          <w:lang w:val="en-GB"/>
        </w:rPr>
        <w:t xml:space="preserve"> It had seven operational plants in India. In 2017, JSW Steel </w:t>
      </w:r>
      <w:r w:rsidR="00AC13E4" w:rsidRPr="00E31A14">
        <w:rPr>
          <w:lang w:val="en-GB"/>
        </w:rPr>
        <w:t xml:space="preserve">Ltd. </w:t>
      </w:r>
      <w:r w:rsidRPr="00E31A14">
        <w:rPr>
          <w:lang w:val="en-GB"/>
        </w:rPr>
        <w:t>was India’s second-largest steel producer and the largest steel exporter. It planned to increase production capacity to 40 MMT by 2025</w:t>
      </w:r>
      <w:r w:rsidR="00AC13E4" w:rsidRPr="00E31A14">
        <w:rPr>
          <w:lang w:val="en-GB"/>
        </w:rPr>
        <w:t>. O</w:t>
      </w:r>
      <w:r w:rsidRPr="00E31A14">
        <w:rPr>
          <w:lang w:val="en-GB"/>
        </w:rPr>
        <w:t xml:space="preserve">ther ISPs had similar aggressive expansion plans. </w:t>
      </w:r>
      <w:r w:rsidR="006C0065" w:rsidRPr="00E31A14">
        <w:rPr>
          <w:lang w:val="en-GB"/>
        </w:rPr>
        <w:t>T</w:t>
      </w:r>
      <w:r w:rsidRPr="00E31A14">
        <w:rPr>
          <w:lang w:val="en-GB"/>
        </w:rPr>
        <w:t xml:space="preserve">he </w:t>
      </w:r>
      <w:r w:rsidR="006C0065" w:rsidRPr="00E31A14">
        <w:rPr>
          <w:lang w:val="en-GB"/>
        </w:rPr>
        <w:t>report by the Joint Plant Committee also noted that</w:t>
      </w:r>
      <w:r w:rsidRPr="00E31A14">
        <w:rPr>
          <w:lang w:val="en-GB"/>
        </w:rPr>
        <w:t xml:space="preserve"> </w:t>
      </w:r>
      <w:r w:rsidR="006C0065" w:rsidRPr="00E31A14">
        <w:rPr>
          <w:lang w:val="en-GB"/>
        </w:rPr>
        <w:t xml:space="preserve">approximately </w:t>
      </w:r>
      <w:r w:rsidRPr="00E31A14">
        <w:rPr>
          <w:lang w:val="en-GB"/>
        </w:rPr>
        <w:t>52</w:t>
      </w:r>
      <w:r w:rsidR="006C0065" w:rsidRPr="00E31A14">
        <w:rPr>
          <w:lang w:val="en-GB"/>
        </w:rPr>
        <w:t xml:space="preserve"> per cent</w:t>
      </w:r>
      <w:r w:rsidRPr="00E31A14">
        <w:rPr>
          <w:lang w:val="en-GB"/>
        </w:rPr>
        <w:t xml:space="preserve"> of steel production in 2016</w:t>
      </w:r>
      <w:r w:rsidR="006C0065" w:rsidRPr="00E31A14">
        <w:rPr>
          <w:lang w:val="en-GB"/>
        </w:rPr>
        <w:t>–</w:t>
      </w:r>
      <w:r w:rsidRPr="00E31A14">
        <w:rPr>
          <w:lang w:val="en-GB"/>
        </w:rPr>
        <w:t xml:space="preserve">17 was contributed by six ISP </w:t>
      </w:r>
      <w:r w:rsidR="006C0065" w:rsidRPr="00E31A14">
        <w:rPr>
          <w:lang w:val="en-GB"/>
        </w:rPr>
        <w:t xml:space="preserve">companies: </w:t>
      </w:r>
      <w:r w:rsidR="004A60DE">
        <w:rPr>
          <w:lang w:val="en-GB"/>
        </w:rPr>
        <w:t xml:space="preserve">the </w:t>
      </w:r>
      <w:r w:rsidRPr="00E31A14">
        <w:rPr>
          <w:lang w:val="en-GB"/>
        </w:rPr>
        <w:t>S</w:t>
      </w:r>
      <w:r w:rsidR="006C0065" w:rsidRPr="00E31A14">
        <w:rPr>
          <w:lang w:val="en-GB"/>
        </w:rPr>
        <w:t>teel Authority of India Limited</w:t>
      </w:r>
      <w:r w:rsidRPr="00E31A14">
        <w:rPr>
          <w:lang w:val="en-GB"/>
        </w:rPr>
        <w:t>, Vizag Steel, Tata</w:t>
      </w:r>
      <w:r w:rsidR="006C0065" w:rsidRPr="00E31A14">
        <w:rPr>
          <w:lang w:val="en-GB"/>
        </w:rPr>
        <w:t xml:space="preserve"> Steel Ltd.</w:t>
      </w:r>
      <w:r w:rsidRPr="00E31A14">
        <w:rPr>
          <w:lang w:val="en-GB"/>
        </w:rPr>
        <w:t>, E</w:t>
      </w:r>
      <w:r w:rsidR="006C0065" w:rsidRPr="00E31A14">
        <w:rPr>
          <w:lang w:val="en-GB"/>
        </w:rPr>
        <w:t>SSAR Steel India Limited</w:t>
      </w:r>
      <w:r w:rsidRPr="00E31A14">
        <w:rPr>
          <w:lang w:val="en-GB"/>
        </w:rPr>
        <w:t xml:space="preserve">, JSW </w:t>
      </w:r>
      <w:r w:rsidR="006C0065" w:rsidRPr="00E31A14">
        <w:rPr>
          <w:lang w:val="en-GB"/>
        </w:rPr>
        <w:t xml:space="preserve">Steel Ltd., </w:t>
      </w:r>
      <w:r w:rsidRPr="00E31A14">
        <w:rPr>
          <w:lang w:val="en-GB"/>
        </w:rPr>
        <w:t>and Jindal Steel</w:t>
      </w:r>
      <w:r w:rsidR="006C0065" w:rsidRPr="00E31A14">
        <w:rPr>
          <w:lang w:val="en-GB"/>
        </w:rPr>
        <w:t xml:space="preserve"> &amp; Power Ltd</w:t>
      </w:r>
      <w:r w:rsidRPr="00E31A14">
        <w:rPr>
          <w:lang w:val="en-GB"/>
        </w:rPr>
        <w:t>.</w:t>
      </w:r>
      <w:r w:rsidR="00C975BF" w:rsidRPr="00E31A14">
        <w:rPr>
          <w:vertAlign w:val="superscript"/>
          <w:lang w:val="en-GB"/>
        </w:rPr>
        <w:footnoteReference w:id="13"/>
      </w:r>
    </w:p>
    <w:p w14:paraId="4E49A298" w14:textId="77777777" w:rsidR="009541C0" w:rsidRPr="00E31A14" w:rsidRDefault="009541C0" w:rsidP="009541C0">
      <w:pPr>
        <w:pStyle w:val="BodyTextMain"/>
        <w:rPr>
          <w:sz w:val="20"/>
          <w:lang w:val="en-GB"/>
        </w:rPr>
      </w:pPr>
    </w:p>
    <w:p w14:paraId="79EF8F49" w14:textId="77777777" w:rsidR="009541C0" w:rsidRPr="00E31A14" w:rsidRDefault="009541C0" w:rsidP="009541C0">
      <w:pPr>
        <w:pStyle w:val="BodyTextMain"/>
        <w:rPr>
          <w:sz w:val="20"/>
          <w:lang w:val="en-GB"/>
        </w:rPr>
      </w:pPr>
    </w:p>
    <w:p w14:paraId="214F3F38" w14:textId="5C7F297F" w:rsidR="004A60DE" w:rsidRPr="00E31A14" w:rsidRDefault="004A60DE" w:rsidP="009541C0">
      <w:pPr>
        <w:pStyle w:val="Casehead2"/>
        <w:rPr>
          <w:lang w:val="en-GB"/>
        </w:rPr>
      </w:pPr>
      <w:r w:rsidRPr="004A60DE">
        <w:rPr>
          <w:lang w:val="en-GB"/>
        </w:rPr>
        <w:t>Mini-Mills</w:t>
      </w:r>
    </w:p>
    <w:p w14:paraId="7658DD33" w14:textId="77777777" w:rsidR="009541C0" w:rsidRPr="00E31A14" w:rsidRDefault="009541C0" w:rsidP="009541C0">
      <w:pPr>
        <w:pStyle w:val="BodyTextMain"/>
        <w:rPr>
          <w:sz w:val="20"/>
          <w:lang w:val="en-GB"/>
        </w:rPr>
      </w:pPr>
    </w:p>
    <w:p w14:paraId="14B3A2FE" w14:textId="7C0C031A" w:rsidR="009541C0" w:rsidRPr="00E31A14" w:rsidRDefault="00EF4ABF" w:rsidP="009541C0">
      <w:pPr>
        <w:pStyle w:val="BodyTextMain"/>
        <w:rPr>
          <w:lang w:val="en-GB"/>
        </w:rPr>
      </w:pPr>
      <w:r w:rsidRPr="00E31A14">
        <w:rPr>
          <w:lang w:val="en-GB"/>
        </w:rPr>
        <w:t>Unlike ISPs</w:t>
      </w:r>
      <w:r w:rsidR="009541C0" w:rsidRPr="00E31A14">
        <w:rPr>
          <w:lang w:val="en-GB"/>
        </w:rPr>
        <w:t xml:space="preserve">, mini-mills (secondary steel producers) were small steel plants </w:t>
      </w:r>
      <w:r w:rsidRPr="00E31A14">
        <w:rPr>
          <w:lang w:val="en-GB"/>
        </w:rPr>
        <w:t>that</w:t>
      </w:r>
      <w:r w:rsidR="009541C0" w:rsidRPr="00E31A14">
        <w:rPr>
          <w:lang w:val="en-GB"/>
        </w:rPr>
        <w:t xml:space="preserve"> operated on a smaller scale and were not fully vertically integrated. </w:t>
      </w:r>
      <w:r w:rsidR="00E27E5C" w:rsidRPr="00E31A14">
        <w:rPr>
          <w:lang w:val="en-GB"/>
        </w:rPr>
        <w:t xml:space="preserve">Mohit noted that these mills </w:t>
      </w:r>
      <w:r w:rsidRPr="00E31A14">
        <w:rPr>
          <w:lang w:val="en-GB"/>
        </w:rPr>
        <w:t>had a low</w:t>
      </w:r>
      <w:r w:rsidR="009541C0" w:rsidRPr="00E31A14">
        <w:rPr>
          <w:lang w:val="en-GB"/>
        </w:rPr>
        <w:t xml:space="preserve"> minimum efficien</w:t>
      </w:r>
      <w:r w:rsidRPr="00E31A14">
        <w:rPr>
          <w:lang w:val="en-GB"/>
        </w:rPr>
        <w:t>cy</w:t>
      </w:r>
      <w:r w:rsidR="009541C0" w:rsidRPr="00E31A14">
        <w:rPr>
          <w:lang w:val="en-GB"/>
        </w:rPr>
        <w:t xml:space="preserve"> scale</w:t>
      </w:r>
      <w:r w:rsidRPr="00E31A14">
        <w:rPr>
          <w:lang w:val="en-GB"/>
        </w:rPr>
        <w:t>;</w:t>
      </w:r>
      <w:r w:rsidR="009541C0" w:rsidRPr="00E31A14">
        <w:rPr>
          <w:lang w:val="en-GB"/>
        </w:rPr>
        <w:t xml:space="preserve"> some mini-mills had an installed capacity of just 0.1 MMT. </w:t>
      </w:r>
      <w:r w:rsidR="00E27E5C" w:rsidRPr="00E31A14">
        <w:rPr>
          <w:lang w:val="en-GB"/>
        </w:rPr>
        <w:t>They</w:t>
      </w:r>
      <w:r w:rsidR="008E4ACE" w:rsidRPr="00E31A14">
        <w:rPr>
          <w:lang w:val="en-GB"/>
        </w:rPr>
        <w:t xml:space="preserve"> were active in certain parts of the value chain; for example, some mills produced only billets by using </w:t>
      </w:r>
      <w:r w:rsidR="009541C0" w:rsidRPr="00E31A14">
        <w:rPr>
          <w:lang w:val="en-GB"/>
        </w:rPr>
        <w:t xml:space="preserve">electric arc </w:t>
      </w:r>
      <w:r w:rsidR="00AA56C5" w:rsidRPr="00E31A14">
        <w:rPr>
          <w:lang w:val="en-GB"/>
        </w:rPr>
        <w:t>furnace</w:t>
      </w:r>
      <w:r w:rsidR="00E27E5C" w:rsidRPr="00E31A14">
        <w:rPr>
          <w:lang w:val="en-GB"/>
        </w:rPr>
        <w:t>s</w:t>
      </w:r>
      <w:r w:rsidR="00AA56C5" w:rsidRPr="00E31A14">
        <w:rPr>
          <w:lang w:val="en-GB"/>
        </w:rPr>
        <w:t xml:space="preserve"> or</w:t>
      </w:r>
      <w:r w:rsidR="009541C0" w:rsidRPr="00E31A14">
        <w:rPr>
          <w:lang w:val="en-GB"/>
        </w:rPr>
        <w:t xml:space="preserve"> induction furnace</w:t>
      </w:r>
      <w:r w:rsidR="00E27E5C" w:rsidRPr="00E31A14">
        <w:rPr>
          <w:lang w:val="en-GB"/>
        </w:rPr>
        <w:t>s</w:t>
      </w:r>
      <w:r w:rsidR="008E4ACE" w:rsidRPr="00E31A14">
        <w:rPr>
          <w:lang w:val="en-GB"/>
        </w:rPr>
        <w:t>; some</w:t>
      </w:r>
      <w:r w:rsidR="00E27E5C" w:rsidRPr="00E31A14">
        <w:rPr>
          <w:lang w:val="en-GB"/>
        </w:rPr>
        <w:t xml:space="preserve"> mills</w:t>
      </w:r>
      <w:r w:rsidR="008E4ACE" w:rsidRPr="00E31A14">
        <w:rPr>
          <w:lang w:val="en-GB"/>
        </w:rPr>
        <w:t xml:space="preserve"> were</w:t>
      </w:r>
      <w:r w:rsidR="009541C0" w:rsidRPr="00E31A14">
        <w:rPr>
          <w:lang w:val="en-GB"/>
        </w:rPr>
        <w:t xml:space="preserve"> independent </w:t>
      </w:r>
      <w:r w:rsidR="003C297F">
        <w:rPr>
          <w:lang w:val="en-GB"/>
        </w:rPr>
        <w:t>hot-</w:t>
      </w:r>
      <w:r w:rsidR="003C297F" w:rsidRPr="00E31A14">
        <w:rPr>
          <w:lang w:val="en-GB"/>
        </w:rPr>
        <w:t xml:space="preserve"> </w:t>
      </w:r>
      <w:r w:rsidR="009541C0" w:rsidRPr="00E31A14">
        <w:rPr>
          <w:lang w:val="en-GB"/>
        </w:rPr>
        <w:t xml:space="preserve">and </w:t>
      </w:r>
      <w:r w:rsidR="003C297F">
        <w:rPr>
          <w:lang w:val="en-GB"/>
        </w:rPr>
        <w:t>cold-rolling</w:t>
      </w:r>
      <w:r w:rsidR="009541C0" w:rsidRPr="00E31A14">
        <w:rPr>
          <w:lang w:val="en-GB"/>
        </w:rPr>
        <w:t xml:space="preserve"> units</w:t>
      </w:r>
      <w:r w:rsidR="00E27E5C" w:rsidRPr="00E31A14">
        <w:rPr>
          <w:lang w:val="en-GB"/>
        </w:rPr>
        <w:t>;</w:t>
      </w:r>
      <w:r w:rsidR="008E4ACE" w:rsidRPr="00E31A14">
        <w:rPr>
          <w:lang w:val="en-GB"/>
        </w:rPr>
        <w:t xml:space="preserve"> some were</w:t>
      </w:r>
      <w:r w:rsidR="009541C0" w:rsidRPr="00E31A14">
        <w:rPr>
          <w:lang w:val="en-GB"/>
        </w:rPr>
        <w:t xml:space="preserve"> sponge and pig iron producers</w:t>
      </w:r>
      <w:r w:rsidR="00E27E5C" w:rsidRPr="00E31A14">
        <w:rPr>
          <w:lang w:val="en-GB"/>
        </w:rPr>
        <w:t>;</w:t>
      </w:r>
      <w:r w:rsidR="009541C0" w:rsidRPr="00E31A14">
        <w:rPr>
          <w:lang w:val="en-GB"/>
        </w:rPr>
        <w:t xml:space="preserve"> </w:t>
      </w:r>
      <w:r w:rsidR="008E4ACE" w:rsidRPr="00E31A14">
        <w:rPr>
          <w:lang w:val="en-GB"/>
        </w:rPr>
        <w:t xml:space="preserve">and </w:t>
      </w:r>
      <w:r w:rsidR="00E27E5C" w:rsidRPr="00E31A14">
        <w:rPr>
          <w:lang w:val="en-GB"/>
        </w:rPr>
        <w:t xml:space="preserve">the </w:t>
      </w:r>
      <w:r w:rsidR="008E4ACE" w:rsidRPr="00E31A14">
        <w:rPr>
          <w:lang w:val="en-GB"/>
        </w:rPr>
        <w:t xml:space="preserve">remaining were </w:t>
      </w:r>
      <w:r w:rsidR="00532C41">
        <w:rPr>
          <w:lang w:val="en-GB"/>
        </w:rPr>
        <w:t>re-rolling</w:t>
      </w:r>
      <w:r w:rsidR="00532C41" w:rsidRPr="00E31A14">
        <w:rPr>
          <w:lang w:val="en-GB"/>
        </w:rPr>
        <w:t xml:space="preserve"> </w:t>
      </w:r>
      <w:r w:rsidR="009541C0" w:rsidRPr="00E31A14">
        <w:rPr>
          <w:lang w:val="en-GB"/>
        </w:rPr>
        <w:t xml:space="preserve">mills </w:t>
      </w:r>
      <w:r w:rsidRPr="00E31A14">
        <w:rPr>
          <w:lang w:val="en-GB"/>
        </w:rPr>
        <w:t xml:space="preserve">and </w:t>
      </w:r>
      <w:r w:rsidR="00836781" w:rsidRPr="00E31A14">
        <w:rPr>
          <w:lang w:val="en-GB"/>
        </w:rPr>
        <w:t>galvanizing</w:t>
      </w:r>
      <w:r w:rsidR="009541C0" w:rsidRPr="00E31A14">
        <w:rPr>
          <w:lang w:val="en-GB"/>
        </w:rPr>
        <w:t xml:space="preserve"> and </w:t>
      </w:r>
      <w:r w:rsidR="00532C41">
        <w:rPr>
          <w:lang w:val="en-GB"/>
        </w:rPr>
        <w:t>tin-plating</w:t>
      </w:r>
      <w:r w:rsidR="009541C0" w:rsidRPr="00E31A14">
        <w:rPr>
          <w:lang w:val="en-GB"/>
        </w:rPr>
        <w:t xml:space="preserve"> units. </w:t>
      </w:r>
      <w:r w:rsidR="008E4ACE" w:rsidRPr="00E31A14">
        <w:rPr>
          <w:lang w:val="en-GB"/>
        </w:rPr>
        <w:t xml:space="preserve">A few </w:t>
      </w:r>
      <w:r w:rsidR="009541C0" w:rsidRPr="00E31A14">
        <w:rPr>
          <w:lang w:val="en-GB"/>
        </w:rPr>
        <w:t xml:space="preserve">mini-mills had </w:t>
      </w:r>
      <w:r w:rsidR="00836781" w:rsidRPr="00E31A14">
        <w:rPr>
          <w:lang w:val="en-GB"/>
        </w:rPr>
        <w:t>modernized</w:t>
      </w:r>
      <w:r w:rsidR="009541C0" w:rsidRPr="00E31A14">
        <w:rPr>
          <w:lang w:val="en-GB"/>
        </w:rPr>
        <w:t xml:space="preserve"> their plants </w:t>
      </w:r>
      <w:r w:rsidRPr="00E31A14">
        <w:rPr>
          <w:lang w:val="en-GB"/>
        </w:rPr>
        <w:t>to include</w:t>
      </w:r>
      <w:r w:rsidR="009541C0" w:rsidRPr="00E31A14">
        <w:rPr>
          <w:lang w:val="en-GB"/>
        </w:rPr>
        <w:t xml:space="preserve"> continuous casting, </w:t>
      </w:r>
      <w:r w:rsidRPr="00E31A14">
        <w:rPr>
          <w:lang w:val="en-GB"/>
        </w:rPr>
        <w:t xml:space="preserve">although </w:t>
      </w:r>
      <w:r w:rsidR="009541C0" w:rsidRPr="00E31A14">
        <w:rPr>
          <w:lang w:val="en-GB"/>
        </w:rPr>
        <w:t>most of them still followed traditional casting technologies (</w:t>
      </w:r>
      <w:r w:rsidR="006A750C" w:rsidRPr="00E31A14">
        <w:rPr>
          <w:lang w:val="en-GB"/>
        </w:rPr>
        <w:t xml:space="preserve">i.e., </w:t>
      </w:r>
      <w:r w:rsidR="009541C0" w:rsidRPr="00E31A14">
        <w:rPr>
          <w:lang w:val="en-GB"/>
        </w:rPr>
        <w:t>batch or non-continuous) because of the</w:t>
      </w:r>
      <w:r w:rsidRPr="00E31A14">
        <w:rPr>
          <w:lang w:val="en-GB"/>
        </w:rPr>
        <w:t>ir</w:t>
      </w:r>
      <w:r w:rsidR="009541C0" w:rsidRPr="00E31A14">
        <w:rPr>
          <w:lang w:val="en-GB"/>
        </w:rPr>
        <w:t xml:space="preserve"> small scale of production.</w:t>
      </w:r>
    </w:p>
    <w:p w14:paraId="5BC2E0AB" w14:textId="77777777" w:rsidR="009541C0" w:rsidRPr="00E31A14" w:rsidRDefault="009541C0" w:rsidP="009541C0">
      <w:pPr>
        <w:pStyle w:val="BodyTextMain"/>
        <w:rPr>
          <w:sz w:val="20"/>
          <w:lang w:val="en-GB"/>
        </w:rPr>
      </w:pPr>
    </w:p>
    <w:p w14:paraId="4A809668" w14:textId="73DFE9FD" w:rsidR="009541C0" w:rsidRPr="00E31A14" w:rsidRDefault="009541C0" w:rsidP="009541C0">
      <w:pPr>
        <w:pStyle w:val="BodyTextMain"/>
        <w:rPr>
          <w:spacing w:val="-2"/>
          <w:lang w:val="en-GB"/>
        </w:rPr>
      </w:pPr>
      <w:r w:rsidRPr="00E31A14">
        <w:rPr>
          <w:spacing w:val="-2"/>
          <w:lang w:val="en-GB"/>
        </w:rPr>
        <w:t>These mini-mills were dependent upon suppliers for raw material</w:t>
      </w:r>
      <w:r w:rsidR="00EF4ABF" w:rsidRPr="00E31A14">
        <w:rPr>
          <w:spacing w:val="-2"/>
          <w:lang w:val="en-GB"/>
        </w:rPr>
        <w:t xml:space="preserve">s such as </w:t>
      </w:r>
      <w:r w:rsidRPr="00E31A14">
        <w:rPr>
          <w:spacing w:val="-2"/>
          <w:lang w:val="en-GB"/>
        </w:rPr>
        <w:t>steel scrap or sponge iron</w:t>
      </w:r>
      <w:r w:rsidR="006A750C" w:rsidRPr="00E31A14">
        <w:rPr>
          <w:spacing w:val="-2"/>
          <w:lang w:val="en-GB"/>
        </w:rPr>
        <w:t xml:space="preserve"> and </w:t>
      </w:r>
      <w:r w:rsidRPr="00E31A14">
        <w:rPr>
          <w:spacing w:val="-2"/>
          <w:lang w:val="en-GB"/>
        </w:rPr>
        <w:t>direct reduced iron or hot briquetted iron</w:t>
      </w:r>
      <w:r w:rsidR="00EF4ABF" w:rsidRPr="00E31A14">
        <w:rPr>
          <w:spacing w:val="-2"/>
          <w:lang w:val="en-GB"/>
        </w:rPr>
        <w:t>.</w:t>
      </w:r>
      <w:r w:rsidRPr="00E31A14">
        <w:rPr>
          <w:spacing w:val="-2"/>
          <w:vertAlign w:val="superscript"/>
          <w:lang w:val="en-GB"/>
        </w:rPr>
        <w:footnoteReference w:id="14"/>
      </w:r>
      <w:r w:rsidRPr="00E31A14">
        <w:rPr>
          <w:spacing w:val="-2"/>
          <w:lang w:val="en-GB"/>
        </w:rPr>
        <w:t xml:space="preserve"> Use of </w:t>
      </w:r>
      <w:r w:rsidR="00EF4ABF" w:rsidRPr="00E31A14">
        <w:rPr>
          <w:spacing w:val="-2"/>
          <w:lang w:val="en-GB"/>
        </w:rPr>
        <w:t xml:space="preserve">steel </w:t>
      </w:r>
      <w:r w:rsidRPr="00E31A14">
        <w:rPr>
          <w:spacing w:val="-2"/>
          <w:lang w:val="en-GB"/>
        </w:rPr>
        <w:t xml:space="preserve">scrap as </w:t>
      </w:r>
      <w:r w:rsidR="00EF4ABF" w:rsidRPr="00E31A14">
        <w:rPr>
          <w:spacing w:val="-2"/>
          <w:lang w:val="en-GB"/>
        </w:rPr>
        <w:t xml:space="preserve">a </w:t>
      </w:r>
      <w:r w:rsidRPr="00E31A14">
        <w:rPr>
          <w:spacing w:val="-2"/>
          <w:lang w:val="en-GB"/>
        </w:rPr>
        <w:t xml:space="preserve">raw material affected product quality because impurities in the </w:t>
      </w:r>
      <w:r w:rsidR="00EF4ABF" w:rsidRPr="00E31A14">
        <w:rPr>
          <w:spacing w:val="-2"/>
          <w:lang w:val="en-GB"/>
        </w:rPr>
        <w:t>material were</w:t>
      </w:r>
      <w:r w:rsidRPr="00E31A14">
        <w:rPr>
          <w:spacing w:val="-2"/>
          <w:lang w:val="en-GB"/>
        </w:rPr>
        <w:t xml:space="preserve"> difficult to </w:t>
      </w:r>
      <w:r w:rsidR="00EF4ABF" w:rsidRPr="00E31A14">
        <w:rPr>
          <w:spacing w:val="-2"/>
          <w:lang w:val="en-GB"/>
        </w:rPr>
        <w:t>eliminate</w:t>
      </w:r>
      <w:r w:rsidRPr="00E31A14">
        <w:rPr>
          <w:spacing w:val="-2"/>
          <w:lang w:val="en-GB"/>
        </w:rPr>
        <w:t xml:space="preserve"> completely. Therefore, products </w:t>
      </w:r>
      <w:r w:rsidR="00EF4ABF" w:rsidRPr="00E31A14">
        <w:rPr>
          <w:spacing w:val="-2"/>
          <w:lang w:val="en-GB"/>
        </w:rPr>
        <w:t xml:space="preserve">from mini-mills </w:t>
      </w:r>
      <w:r w:rsidRPr="00E31A14">
        <w:rPr>
          <w:spacing w:val="-2"/>
          <w:lang w:val="en-GB"/>
        </w:rPr>
        <w:t xml:space="preserve">included structural bars, angles, castings, </w:t>
      </w:r>
      <w:r w:rsidR="00EF4ABF" w:rsidRPr="00E31A14">
        <w:rPr>
          <w:spacing w:val="-2"/>
          <w:lang w:val="en-GB"/>
        </w:rPr>
        <w:t xml:space="preserve">and </w:t>
      </w:r>
      <w:r w:rsidRPr="00E31A14">
        <w:rPr>
          <w:spacing w:val="-2"/>
          <w:lang w:val="en-GB"/>
        </w:rPr>
        <w:t xml:space="preserve">channels, generally </w:t>
      </w:r>
      <w:r w:rsidR="00836781" w:rsidRPr="00E31A14">
        <w:rPr>
          <w:spacing w:val="-2"/>
          <w:lang w:val="en-GB"/>
        </w:rPr>
        <w:t>categorized</w:t>
      </w:r>
      <w:r w:rsidRPr="00E31A14">
        <w:rPr>
          <w:spacing w:val="-2"/>
          <w:lang w:val="en-GB"/>
        </w:rPr>
        <w:t xml:space="preserve"> as </w:t>
      </w:r>
      <w:r w:rsidR="00EF4ABF" w:rsidRPr="00E31A14">
        <w:rPr>
          <w:spacing w:val="-2"/>
          <w:lang w:val="en-GB"/>
        </w:rPr>
        <w:t>low-end l</w:t>
      </w:r>
      <w:r w:rsidRPr="00E31A14">
        <w:rPr>
          <w:spacing w:val="-2"/>
          <w:lang w:val="en-GB"/>
        </w:rPr>
        <w:t xml:space="preserve">ong (non-flat) steel products. </w:t>
      </w:r>
      <w:r w:rsidR="00EF4ABF" w:rsidRPr="00E31A14">
        <w:rPr>
          <w:spacing w:val="-2"/>
          <w:lang w:val="en-GB"/>
        </w:rPr>
        <w:t>Mini-mill</w:t>
      </w:r>
      <w:r w:rsidRPr="00E31A14">
        <w:rPr>
          <w:spacing w:val="-2"/>
          <w:lang w:val="en-GB"/>
        </w:rPr>
        <w:t xml:space="preserve"> customers were mainly traders or micro and small companies involved in </w:t>
      </w:r>
      <w:r w:rsidR="00C47D69" w:rsidRPr="00E31A14">
        <w:rPr>
          <w:spacing w:val="-2"/>
          <w:lang w:val="en-GB"/>
        </w:rPr>
        <w:t xml:space="preserve">industries including </w:t>
      </w:r>
      <w:r w:rsidRPr="00E31A14">
        <w:rPr>
          <w:spacing w:val="-2"/>
          <w:lang w:val="en-GB"/>
        </w:rPr>
        <w:t xml:space="preserve">construction, sugar production, </w:t>
      </w:r>
      <w:r w:rsidR="00C47D69" w:rsidRPr="00E31A14">
        <w:rPr>
          <w:spacing w:val="-2"/>
          <w:lang w:val="en-GB"/>
        </w:rPr>
        <w:t xml:space="preserve">and </w:t>
      </w:r>
      <w:r w:rsidRPr="00E31A14">
        <w:rPr>
          <w:spacing w:val="-2"/>
          <w:lang w:val="en-GB"/>
        </w:rPr>
        <w:t xml:space="preserve">valve or machine manufacturing. </w:t>
      </w:r>
      <w:r w:rsidR="00C47D69" w:rsidRPr="00E31A14">
        <w:rPr>
          <w:spacing w:val="-2"/>
          <w:lang w:val="en-GB"/>
        </w:rPr>
        <w:t>B</w:t>
      </w:r>
      <w:r w:rsidRPr="00E31A14">
        <w:rPr>
          <w:spacing w:val="-2"/>
          <w:lang w:val="en-GB"/>
        </w:rPr>
        <w:t>ecause of the undifferentiated products</w:t>
      </w:r>
      <w:r w:rsidR="00C47D69" w:rsidRPr="00E31A14">
        <w:rPr>
          <w:spacing w:val="-2"/>
          <w:lang w:val="en-GB"/>
        </w:rPr>
        <w:t>, these customers were very price sensitive</w:t>
      </w:r>
      <w:r w:rsidRPr="00E31A14">
        <w:rPr>
          <w:spacing w:val="-2"/>
          <w:lang w:val="en-GB"/>
        </w:rPr>
        <w:t xml:space="preserve"> </w:t>
      </w:r>
      <w:r w:rsidR="00C47D69" w:rsidRPr="00E31A14">
        <w:rPr>
          <w:spacing w:val="-2"/>
          <w:lang w:val="en-GB"/>
        </w:rPr>
        <w:t>and</w:t>
      </w:r>
      <w:r w:rsidRPr="00E31A14">
        <w:rPr>
          <w:spacing w:val="-2"/>
          <w:lang w:val="en-GB"/>
        </w:rPr>
        <w:t xml:space="preserve"> </w:t>
      </w:r>
      <w:r w:rsidR="00C47D69" w:rsidRPr="00E31A14">
        <w:rPr>
          <w:spacing w:val="-2"/>
          <w:lang w:val="en-GB"/>
        </w:rPr>
        <w:t>required on-time</w:t>
      </w:r>
      <w:r w:rsidRPr="00E31A14">
        <w:rPr>
          <w:spacing w:val="-2"/>
          <w:lang w:val="en-GB"/>
        </w:rPr>
        <w:t xml:space="preserve"> delivery. Mini-mills were affected by the high cost of electricity</w:t>
      </w:r>
      <w:r w:rsidR="00C47D69" w:rsidRPr="00E31A14">
        <w:rPr>
          <w:spacing w:val="-2"/>
          <w:lang w:val="en-GB"/>
        </w:rPr>
        <w:t>,</w:t>
      </w:r>
      <w:r w:rsidRPr="00E31A14">
        <w:rPr>
          <w:spacing w:val="-2"/>
          <w:lang w:val="en-GB"/>
        </w:rPr>
        <w:t xml:space="preserve"> which increased their cost of production and led to low capacity </w:t>
      </w:r>
      <w:r w:rsidR="00836781" w:rsidRPr="00E31A14">
        <w:rPr>
          <w:spacing w:val="-2"/>
          <w:lang w:val="en-GB"/>
        </w:rPr>
        <w:t>utilization</w:t>
      </w:r>
      <w:r w:rsidRPr="00E31A14">
        <w:rPr>
          <w:spacing w:val="-2"/>
          <w:lang w:val="en-GB"/>
        </w:rPr>
        <w:t>.</w:t>
      </w:r>
      <w:r w:rsidR="00E31A14">
        <w:rPr>
          <w:spacing w:val="-2"/>
          <w:lang w:val="en-GB"/>
        </w:rPr>
        <w:t xml:space="preserve"> </w:t>
      </w:r>
      <w:r w:rsidRPr="00E31A14">
        <w:rPr>
          <w:spacing w:val="-2"/>
          <w:lang w:val="en-GB"/>
        </w:rPr>
        <w:t>There were 1,628 rolling mill units, 1,244 induction furnace units, and 39 electric furnace units.</w:t>
      </w:r>
      <w:r w:rsidR="00C47D69" w:rsidRPr="00E31A14">
        <w:rPr>
          <w:spacing w:val="-2"/>
          <w:vertAlign w:val="superscript"/>
          <w:lang w:val="en-GB"/>
        </w:rPr>
        <w:footnoteReference w:id="15"/>
      </w:r>
      <w:r w:rsidRPr="00E31A14">
        <w:rPr>
          <w:spacing w:val="-2"/>
          <w:lang w:val="en-GB"/>
        </w:rPr>
        <w:t xml:space="preserve"> The secondary steel producers segment produced 57</w:t>
      </w:r>
      <w:r w:rsidR="00C47D69" w:rsidRPr="00E31A14">
        <w:rPr>
          <w:spacing w:val="-2"/>
          <w:lang w:val="en-GB"/>
        </w:rPr>
        <w:t xml:space="preserve"> per cent</w:t>
      </w:r>
      <w:r w:rsidRPr="00E31A14">
        <w:rPr>
          <w:spacing w:val="-2"/>
          <w:lang w:val="en-GB"/>
        </w:rPr>
        <w:t xml:space="preserve"> of </w:t>
      </w:r>
      <w:r w:rsidR="00C47D69" w:rsidRPr="00E31A14">
        <w:rPr>
          <w:spacing w:val="-2"/>
          <w:lang w:val="en-GB"/>
        </w:rPr>
        <w:t xml:space="preserve">all </w:t>
      </w:r>
      <w:r w:rsidRPr="00E31A14">
        <w:rPr>
          <w:spacing w:val="-2"/>
          <w:lang w:val="en-GB"/>
        </w:rPr>
        <w:t xml:space="preserve">steel in India </w:t>
      </w:r>
      <w:r w:rsidR="00C47D69" w:rsidRPr="00E31A14">
        <w:rPr>
          <w:spacing w:val="-2"/>
          <w:lang w:val="en-GB"/>
        </w:rPr>
        <w:t>during</w:t>
      </w:r>
      <w:r w:rsidRPr="00E31A14">
        <w:rPr>
          <w:spacing w:val="-2"/>
          <w:lang w:val="en-GB"/>
        </w:rPr>
        <w:t xml:space="preserve"> 2017</w:t>
      </w:r>
      <w:r w:rsidR="00C47D69" w:rsidRPr="00E31A14">
        <w:rPr>
          <w:spacing w:val="-2"/>
          <w:lang w:val="en-GB"/>
        </w:rPr>
        <w:t>–</w:t>
      </w:r>
      <w:r w:rsidRPr="00E31A14">
        <w:rPr>
          <w:spacing w:val="-2"/>
          <w:lang w:val="en-GB"/>
        </w:rPr>
        <w:t>18</w:t>
      </w:r>
      <w:r w:rsidR="00C47D69" w:rsidRPr="00E31A14">
        <w:rPr>
          <w:spacing w:val="-2"/>
          <w:lang w:val="en-GB"/>
        </w:rPr>
        <w:t>.</w:t>
      </w:r>
      <w:r w:rsidRPr="00E31A14">
        <w:rPr>
          <w:spacing w:val="-2"/>
          <w:vertAlign w:val="superscript"/>
          <w:lang w:val="en-GB"/>
        </w:rPr>
        <w:footnoteReference w:id="16"/>
      </w:r>
      <w:r w:rsidRPr="00E31A14">
        <w:rPr>
          <w:spacing w:val="-2"/>
          <w:lang w:val="en-GB"/>
        </w:rPr>
        <w:t xml:space="preserve"> </w:t>
      </w:r>
    </w:p>
    <w:p w14:paraId="4216ED19" w14:textId="77777777" w:rsidR="009541C0" w:rsidRPr="00E31A14" w:rsidRDefault="009541C0" w:rsidP="009541C0">
      <w:pPr>
        <w:pStyle w:val="BodyTextMain"/>
        <w:rPr>
          <w:sz w:val="20"/>
          <w:lang w:val="en-GB"/>
        </w:rPr>
      </w:pPr>
    </w:p>
    <w:p w14:paraId="5E31F65B" w14:textId="77777777" w:rsidR="009541C0" w:rsidRPr="00E31A14" w:rsidRDefault="009541C0" w:rsidP="009541C0">
      <w:pPr>
        <w:pStyle w:val="BodyTextMain"/>
        <w:rPr>
          <w:sz w:val="20"/>
          <w:lang w:val="en-GB"/>
        </w:rPr>
      </w:pPr>
    </w:p>
    <w:p w14:paraId="04929F58" w14:textId="77777777" w:rsidR="009541C0" w:rsidRPr="00E31A14" w:rsidRDefault="009541C0" w:rsidP="009541C0">
      <w:pPr>
        <w:pStyle w:val="Casehead1"/>
        <w:rPr>
          <w:lang w:val="en-GB"/>
        </w:rPr>
      </w:pPr>
      <w:r w:rsidRPr="00E31A14">
        <w:rPr>
          <w:lang w:val="en-GB"/>
        </w:rPr>
        <w:t>GRACE CASTINGS LTD.</w:t>
      </w:r>
    </w:p>
    <w:p w14:paraId="2F2B6A41" w14:textId="77777777" w:rsidR="009541C0" w:rsidRPr="00E31A14" w:rsidRDefault="009541C0" w:rsidP="009541C0">
      <w:pPr>
        <w:pStyle w:val="BodyTextMain"/>
        <w:rPr>
          <w:sz w:val="20"/>
          <w:lang w:val="en-GB"/>
        </w:rPr>
      </w:pPr>
    </w:p>
    <w:p w14:paraId="413AE649" w14:textId="70207E53" w:rsidR="009541C0" w:rsidRPr="00E31A14" w:rsidRDefault="009541C0" w:rsidP="009541C0">
      <w:pPr>
        <w:pStyle w:val="BodyTextMain"/>
        <w:rPr>
          <w:lang w:val="en-GB"/>
        </w:rPr>
      </w:pPr>
      <w:r w:rsidRPr="00E31A14">
        <w:rPr>
          <w:lang w:val="en-GB"/>
        </w:rPr>
        <w:t xml:space="preserve">Rajeev Mardia had 25 years of experience running a steel mini-mill </w:t>
      </w:r>
      <w:r w:rsidR="00DC5088" w:rsidRPr="00E31A14">
        <w:rPr>
          <w:lang w:val="en-GB"/>
        </w:rPr>
        <w:t>that was</w:t>
      </w:r>
      <w:r w:rsidRPr="00E31A14">
        <w:rPr>
          <w:lang w:val="en-GB"/>
        </w:rPr>
        <w:t xml:space="preserve"> 100</w:t>
      </w:r>
      <w:r w:rsidR="00DC5088" w:rsidRPr="00E31A14">
        <w:rPr>
          <w:lang w:val="en-GB"/>
        </w:rPr>
        <w:t xml:space="preserve"> per cent</w:t>
      </w:r>
      <w:r w:rsidRPr="00E31A14">
        <w:rPr>
          <w:lang w:val="en-GB"/>
        </w:rPr>
        <w:t xml:space="preserve"> family owned</w:t>
      </w:r>
      <w:r w:rsidR="00DC5088" w:rsidRPr="00E31A14">
        <w:rPr>
          <w:lang w:val="en-GB"/>
        </w:rPr>
        <w:t xml:space="preserve">. In 2002, </w:t>
      </w:r>
      <w:r w:rsidR="00F85FF7" w:rsidRPr="00E31A14">
        <w:rPr>
          <w:lang w:val="en-GB"/>
        </w:rPr>
        <w:t>Rajeev</w:t>
      </w:r>
      <w:r w:rsidRPr="00E31A14">
        <w:rPr>
          <w:lang w:val="en-GB"/>
        </w:rPr>
        <w:t xml:space="preserve"> decided to </w:t>
      </w:r>
      <w:r w:rsidR="00C65212">
        <w:rPr>
          <w:lang w:val="en-GB"/>
        </w:rPr>
        <w:t>leave</w:t>
      </w:r>
      <w:r w:rsidRPr="00E31A14">
        <w:rPr>
          <w:lang w:val="en-GB"/>
        </w:rPr>
        <w:t xml:space="preserve"> th</w:t>
      </w:r>
      <w:r w:rsidR="00DC5088" w:rsidRPr="00E31A14">
        <w:rPr>
          <w:lang w:val="en-GB"/>
        </w:rPr>
        <w:t>e</w:t>
      </w:r>
      <w:r w:rsidRPr="00E31A14">
        <w:rPr>
          <w:lang w:val="en-GB"/>
        </w:rPr>
        <w:t xml:space="preserve"> joint family business </w:t>
      </w:r>
      <w:r w:rsidR="00DC5088" w:rsidRPr="00E31A14">
        <w:rPr>
          <w:lang w:val="en-GB"/>
        </w:rPr>
        <w:t>to pursue</w:t>
      </w:r>
      <w:r w:rsidRPr="00E31A14">
        <w:rPr>
          <w:lang w:val="en-GB"/>
        </w:rPr>
        <w:t xml:space="preserve"> a new opportunity in Mehsana District</w:t>
      </w:r>
      <w:r w:rsidR="00DC5088" w:rsidRPr="00E31A14">
        <w:rPr>
          <w:lang w:val="en-GB"/>
        </w:rPr>
        <w:t>,</w:t>
      </w:r>
      <w:r w:rsidRPr="00E31A14">
        <w:rPr>
          <w:lang w:val="en-GB"/>
        </w:rPr>
        <w:t xml:space="preserve"> near Ahmedabad, Gujarat, India</w:t>
      </w:r>
      <w:r w:rsidR="00DC5088" w:rsidRPr="00E31A14">
        <w:rPr>
          <w:lang w:val="en-GB"/>
        </w:rPr>
        <w:t>.</w:t>
      </w:r>
      <w:r w:rsidRPr="00E31A14">
        <w:rPr>
          <w:lang w:val="en-GB"/>
        </w:rPr>
        <w:t xml:space="preserve"> </w:t>
      </w:r>
      <w:r w:rsidR="00F85FF7" w:rsidRPr="00E31A14">
        <w:rPr>
          <w:lang w:val="en-GB"/>
        </w:rPr>
        <w:t>The</w:t>
      </w:r>
      <w:r w:rsidRPr="00E31A14">
        <w:rPr>
          <w:lang w:val="en-GB"/>
        </w:rPr>
        <w:t xml:space="preserve"> mini-mill</w:t>
      </w:r>
      <w:r w:rsidR="00F85FF7" w:rsidRPr="00E31A14">
        <w:rPr>
          <w:lang w:val="en-GB"/>
        </w:rPr>
        <w:t xml:space="preserve"> </w:t>
      </w:r>
      <w:r w:rsidRPr="00E31A14">
        <w:rPr>
          <w:lang w:val="en-GB"/>
        </w:rPr>
        <w:t>GCL, which was established in 1992, was up for sale</w:t>
      </w:r>
      <w:r w:rsidR="00206662" w:rsidRPr="00E31A14">
        <w:rPr>
          <w:lang w:val="en-GB"/>
        </w:rPr>
        <w:t xml:space="preserve"> and in need of repairs</w:t>
      </w:r>
      <w:r w:rsidRPr="00E31A14">
        <w:rPr>
          <w:lang w:val="en-GB"/>
        </w:rPr>
        <w:t>. Rajeev decided to buy th</w:t>
      </w:r>
      <w:r w:rsidR="00206662" w:rsidRPr="00E31A14">
        <w:rPr>
          <w:lang w:val="en-GB"/>
        </w:rPr>
        <w:t>e</w:t>
      </w:r>
      <w:r w:rsidRPr="00E31A14">
        <w:rPr>
          <w:lang w:val="en-GB"/>
        </w:rPr>
        <w:t xml:space="preserve"> unit </w:t>
      </w:r>
      <w:r w:rsidR="00206662" w:rsidRPr="00E31A14">
        <w:rPr>
          <w:lang w:val="en-GB"/>
        </w:rPr>
        <w:t>and</w:t>
      </w:r>
      <w:r w:rsidRPr="00E31A14">
        <w:rPr>
          <w:lang w:val="en-GB"/>
        </w:rPr>
        <w:t xml:space="preserve"> start his own business</w:t>
      </w:r>
      <w:r w:rsidR="00206662" w:rsidRPr="00E31A14">
        <w:rPr>
          <w:lang w:val="en-GB"/>
        </w:rPr>
        <w:t>,</w:t>
      </w:r>
      <w:r w:rsidRPr="00E31A14">
        <w:rPr>
          <w:lang w:val="en-GB"/>
        </w:rPr>
        <w:t xml:space="preserve"> mov</w:t>
      </w:r>
      <w:r w:rsidR="00206662" w:rsidRPr="00E31A14">
        <w:rPr>
          <w:lang w:val="en-GB"/>
        </w:rPr>
        <w:t>ing</w:t>
      </w:r>
      <w:r w:rsidRPr="00E31A14">
        <w:rPr>
          <w:lang w:val="en-GB"/>
        </w:rPr>
        <w:t xml:space="preserve"> away from the partnership with </w:t>
      </w:r>
      <w:r w:rsidR="00206662" w:rsidRPr="00E31A14">
        <w:rPr>
          <w:lang w:val="en-GB"/>
        </w:rPr>
        <w:t xml:space="preserve">his </w:t>
      </w:r>
      <w:r w:rsidRPr="00E31A14">
        <w:rPr>
          <w:lang w:val="en-GB"/>
        </w:rPr>
        <w:t>brothers.</w:t>
      </w:r>
    </w:p>
    <w:p w14:paraId="2F981362" w14:textId="77777777" w:rsidR="009541C0" w:rsidRPr="00E31A14" w:rsidRDefault="009541C0" w:rsidP="009541C0">
      <w:pPr>
        <w:pStyle w:val="BodyTextMain"/>
        <w:rPr>
          <w:sz w:val="20"/>
          <w:lang w:val="en-GB"/>
        </w:rPr>
      </w:pPr>
    </w:p>
    <w:p w14:paraId="0BA162ED" w14:textId="299B3A41" w:rsidR="009541C0" w:rsidRPr="00E31A14" w:rsidRDefault="009541C0" w:rsidP="009541C0">
      <w:pPr>
        <w:pStyle w:val="BodyTextMain"/>
        <w:rPr>
          <w:lang w:val="en-GB" w:eastAsia="en-IN"/>
        </w:rPr>
      </w:pPr>
      <w:r w:rsidRPr="00E31A14">
        <w:rPr>
          <w:lang w:val="en-GB"/>
        </w:rPr>
        <w:t xml:space="preserve">Rajeev </w:t>
      </w:r>
      <w:r w:rsidR="00206662" w:rsidRPr="00E31A14">
        <w:rPr>
          <w:lang w:val="en-GB"/>
        </w:rPr>
        <w:t xml:space="preserve">used his own funds to </w:t>
      </w:r>
      <w:r w:rsidRPr="00E31A14">
        <w:rPr>
          <w:lang w:val="en-GB"/>
        </w:rPr>
        <w:t>purchase GCL</w:t>
      </w:r>
      <w:r w:rsidR="00206662" w:rsidRPr="00E31A14">
        <w:rPr>
          <w:lang w:val="en-GB"/>
        </w:rPr>
        <w:t>,</w:t>
      </w:r>
      <w:r w:rsidRPr="00E31A14">
        <w:rPr>
          <w:lang w:val="en-GB"/>
        </w:rPr>
        <w:t xml:space="preserve"> a mini-mill that used an induction furnace to produce steel. Rajeev became chairman </w:t>
      </w:r>
      <w:r w:rsidR="00206662" w:rsidRPr="00E31A14">
        <w:rPr>
          <w:lang w:val="en-GB"/>
        </w:rPr>
        <w:t xml:space="preserve">and chief financial officer </w:t>
      </w:r>
      <w:r w:rsidRPr="00E31A14">
        <w:rPr>
          <w:lang w:val="en-GB"/>
        </w:rPr>
        <w:t>of the company</w:t>
      </w:r>
      <w:r w:rsidR="00206662" w:rsidRPr="00E31A14">
        <w:rPr>
          <w:lang w:val="en-GB"/>
        </w:rPr>
        <w:t>.</w:t>
      </w:r>
      <w:r w:rsidRPr="00E31A14">
        <w:rPr>
          <w:lang w:val="en-GB"/>
        </w:rPr>
        <w:t xml:space="preserve"> </w:t>
      </w:r>
      <w:r w:rsidR="00206662" w:rsidRPr="00E31A14">
        <w:rPr>
          <w:lang w:val="en-GB"/>
        </w:rPr>
        <w:t>He then</w:t>
      </w:r>
      <w:r w:rsidRPr="00E31A14">
        <w:rPr>
          <w:lang w:val="en-GB"/>
        </w:rPr>
        <w:t xml:space="preserve"> appointed Mohit, his son, as </w:t>
      </w:r>
      <w:r w:rsidR="00206662" w:rsidRPr="00E31A14">
        <w:rPr>
          <w:lang w:val="en-GB"/>
        </w:rPr>
        <w:t>m</w:t>
      </w:r>
      <w:r w:rsidRPr="00E31A14">
        <w:rPr>
          <w:lang w:val="en-GB"/>
        </w:rPr>
        <w:t xml:space="preserve">anaging </w:t>
      </w:r>
      <w:r w:rsidR="00206662" w:rsidRPr="00E31A14">
        <w:rPr>
          <w:lang w:val="en-GB"/>
        </w:rPr>
        <w:t>d</w:t>
      </w:r>
      <w:r w:rsidRPr="00E31A14">
        <w:rPr>
          <w:lang w:val="en-GB"/>
        </w:rPr>
        <w:t xml:space="preserve">irector. GCL </w:t>
      </w:r>
      <w:r w:rsidR="00206662" w:rsidRPr="00E31A14">
        <w:rPr>
          <w:lang w:val="en-GB"/>
        </w:rPr>
        <w:t xml:space="preserve">had </w:t>
      </w:r>
      <w:r w:rsidRPr="00E31A14">
        <w:rPr>
          <w:lang w:val="en-GB"/>
        </w:rPr>
        <w:t>manufacture</w:t>
      </w:r>
      <w:r w:rsidR="00206662" w:rsidRPr="00E31A14">
        <w:rPr>
          <w:lang w:val="en-GB"/>
        </w:rPr>
        <w:t>d</w:t>
      </w:r>
      <w:r w:rsidRPr="00E31A14">
        <w:rPr>
          <w:lang w:val="en-GB"/>
        </w:rPr>
        <w:t xml:space="preserve"> </w:t>
      </w:r>
      <w:r w:rsidR="00206662" w:rsidRPr="00E31A14">
        <w:rPr>
          <w:lang w:val="en-GB"/>
        </w:rPr>
        <w:t>m</w:t>
      </w:r>
      <w:r w:rsidRPr="00E31A14">
        <w:rPr>
          <w:lang w:val="en-GB"/>
        </w:rPr>
        <w:t xml:space="preserve">ild </w:t>
      </w:r>
      <w:r w:rsidR="00206662" w:rsidRPr="00E31A14">
        <w:rPr>
          <w:lang w:val="en-GB"/>
        </w:rPr>
        <w:t>s</w:t>
      </w:r>
      <w:r w:rsidRPr="00E31A14">
        <w:rPr>
          <w:lang w:val="en-GB"/>
        </w:rPr>
        <w:t>teel</w:t>
      </w:r>
      <w:r w:rsidRPr="00E31A14">
        <w:rPr>
          <w:vertAlign w:val="superscript"/>
          <w:lang w:val="en-GB"/>
        </w:rPr>
        <w:footnoteReference w:id="17"/>
      </w:r>
      <w:r w:rsidRPr="00E31A14">
        <w:rPr>
          <w:lang w:val="en-GB"/>
        </w:rPr>
        <w:t xml:space="preserve"> </w:t>
      </w:r>
      <w:r w:rsidR="00206662" w:rsidRPr="00E31A14">
        <w:rPr>
          <w:lang w:val="en-GB"/>
        </w:rPr>
        <w:t>s</w:t>
      </w:r>
      <w:r w:rsidRPr="00E31A14">
        <w:rPr>
          <w:lang w:val="en-GB"/>
        </w:rPr>
        <w:t xml:space="preserve">tructural </w:t>
      </w:r>
      <w:r w:rsidR="00206662" w:rsidRPr="00E31A14">
        <w:rPr>
          <w:lang w:val="en-GB"/>
        </w:rPr>
        <w:t>r</w:t>
      </w:r>
      <w:r w:rsidRPr="00E31A14">
        <w:rPr>
          <w:lang w:val="en-GB"/>
        </w:rPr>
        <w:t xml:space="preserve">olling products </w:t>
      </w:r>
      <w:r w:rsidR="00206662" w:rsidRPr="00E31A14">
        <w:rPr>
          <w:lang w:val="en-GB"/>
        </w:rPr>
        <w:t>such as</w:t>
      </w:r>
      <w:r w:rsidRPr="00E31A14">
        <w:rPr>
          <w:lang w:val="en-GB"/>
        </w:rPr>
        <w:t xml:space="preserve"> equal angles, channel</w:t>
      </w:r>
      <w:r w:rsidR="00206662" w:rsidRPr="00E31A14">
        <w:rPr>
          <w:lang w:val="en-GB"/>
        </w:rPr>
        <w:t>s</w:t>
      </w:r>
      <w:r w:rsidRPr="00E31A14">
        <w:rPr>
          <w:lang w:val="en-GB"/>
        </w:rPr>
        <w:t>, flat rolls, round rolls, square rolls, TMT bars</w:t>
      </w:r>
      <w:r w:rsidR="00206662" w:rsidRPr="00E31A14">
        <w:rPr>
          <w:lang w:val="en-GB"/>
        </w:rPr>
        <w:t>,</w:t>
      </w:r>
      <w:r w:rsidRPr="00E31A14">
        <w:rPr>
          <w:lang w:val="en-GB"/>
        </w:rPr>
        <w:t xml:space="preserve"> and mild steel ingots.</w:t>
      </w:r>
      <w:r w:rsidRPr="00E31A14">
        <w:rPr>
          <w:lang w:val="en-GB" w:eastAsia="en-IN"/>
        </w:rPr>
        <w:t xml:space="preserve"> In 2002, GCL had only one rolling mill</w:t>
      </w:r>
      <w:r w:rsidR="00206662" w:rsidRPr="00E31A14">
        <w:rPr>
          <w:lang w:val="en-GB" w:eastAsia="en-IN"/>
        </w:rPr>
        <w:t>,</w:t>
      </w:r>
      <w:r w:rsidRPr="00E31A14">
        <w:rPr>
          <w:lang w:val="en-GB" w:eastAsia="en-IN"/>
        </w:rPr>
        <w:t xml:space="preserve"> which produced </w:t>
      </w:r>
      <w:r w:rsidR="00BA2E0E">
        <w:rPr>
          <w:lang w:val="en-GB" w:eastAsia="en-IN"/>
        </w:rPr>
        <w:t>about</w:t>
      </w:r>
      <w:r w:rsidR="00BA2E0E" w:rsidRPr="00E31A14">
        <w:rPr>
          <w:lang w:val="en-GB" w:eastAsia="en-IN"/>
        </w:rPr>
        <w:t xml:space="preserve"> </w:t>
      </w:r>
      <w:r w:rsidRPr="00E31A14">
        <w:rPr>
          <w:lang w:val="en-GB" w:eastAsia="en-IN"/>
        </w:rPr>
        <w:t>1,000 metric tons per month</w:t>
      </w:r>
      <w:r w:rsidR="00206662" w:rsidRPr="00E31A14">
        <w:rPr>
          <w:lang w:val="en-GB" w:eastAsia="en-IN"/>
        </w:rPr>
        <w:t>.</w:t>
      </w:r>
      <w:r w:rsidRPr="00E31A14">
        <w:rPr>
          <w:lang w:val="en-GB" w:eastAsia="en-IN"/>
        </w:rPr>
        <w:t xml:space="preserve"> </w:t>
      </w:r>
      <w:r w:rsidR="00206662" w:rsidRPr="00E31A14">
        <w:rPr>
          <w:lang w:val="en-GB" w:eastAsia="en-IN"/>
        </w:rPr>
        <w:t>O</w:t>
      </w:r>
      <w:r w:rsidRPr="00E31A14">
        <w:rPr>
          <w:lang w:val="en-GB" w:eastAsia="en-IN"/>
        </w:rPr>
        <w:t xml:space="preserve">ver time, </w:t>
      </w:r>
      <w:r w:rsidR="00206662" w:rsidRPr="00E31A14">
        <w:rPr>
          <w:lang w:val="en-GB" w:eastAsia="en-IN"/>
        </w:rPr>
        <w:t xml:space="preserve">however, </w:t>
      </w:r>
      <w:r w:rsidRPr="00E31A14">
        <w:rPr>
          <w:lang w:val="en-GB" w:eastAsia="en-IN"/>
        </w:rPr>
        <w:t xml:space="preserve">Rajeev and Mohit made minor technological changes </w:t>
      </w:r>
      <w:r w:rsidR="00206662" w:rsidRPr="00E31A14">
        <w:rPr>
          <w:lang w:val="en-GB" w:eastAsia="en-IN"/>
        </w:rPr>
        <w:t>to</w:t>
      </w:r>
      <w:r w:rsidRPr="00E31A14">
        <w:rPr>
          <w:lang w:val="en-GB" w:eastAsia="en-IN"/>
        </w:rPr>
        <w:t xml:space="preserve"> increase production to 3,700 metric tons per month. Mohit</w:t>
      </w:r>
      <w:r w:rsidR="00206662" w:rsidRPr="00E31A14">
        <w:rPr>
          <w:lang w:val="en-GB" w:eastAsia="en-IN"/>
        </w:rPr>
        <w:t xml:space="preserve"> explained </w:t>
      </w:r>
      <w:r w:rsidR="007056ED" w:rsidRPr="00E31A14">
        <w:rPr>
          <w:lang w:val="en-GB" w:eastAsia="en-IN"/>
        </w:rPr>
        <w:t>how</w:t>
      </w:r>
      <w:r w:rsidR="00206662" w:rsidRPr="00E31A14">
        <w:rPr>
          <w:lang w:val="en-GB" w:eastAsia="en-IN"/>
        </w:rPr>
        <w:t xml:space="preserve"> the mini-mill’s conversion</w:t>
      </w:r>
      <w:r w:rsidR="007056ED" w:rsidRPr="00E31A14">
        <w:rPr>
          <w:lang w:val="en-GB" w:eastAsia="en-IN"/>
        </w:rPr>
        <w:t xml:space="preserve"> took place</w:t>
      </w:r>
      <w:r w:rsidR="00206662" w:rsidRPr="00E31A14">
        <w:rPr>
          <w:lang w:val="en-GB" w:eastAsia="en-IN"/>
        </w:rPr>
        <w:t>:</w:t>
      </w:r>
    </w:p>
    <w:p w14:paraId="7AA247E6" w14:textId="77777777" w:rsidR="00206662" w:rsidRPr="00E31A14" w:rsidRDefault="00206662" w:rsidP="009541C0">
      <w:pPr>
        <w:pStyle w:val="BodyTextMain"/>
        <w:rPr>
          <w:lang w:val="en-GB" w:eastAsia="en-IN"/>
        </w:rPr>
      </w:pPr>
    </w:p>
    <w:p w14:paraId="495CE0DC" w14:textId="78598A1F" w:rsidR="009541C0" w:rsidRPr="00E31A14" w:rsidRDefault="009541C0" w:rsidP="009541C0">
      <w:pPr>
        <w:pStyle w:val="BodyTextMain"/>
        <w:ind w:left="720"/>
        <w:rPr>
          <w:lang w:val="en-GB" w:eastAsia="en-IN"/>
        </w:rPr>
      </w:pPr>
      <w:r w:rsidRPr="00E31A14">
        <w:rPr>
          <w:lang w:val="en-GB" w:eastAsia="en-IN"/>
        </w:rPr>
        <w:t>To increase production, we took simple measures. For example, we decided to keep spares required to run the plant ready and also upgraded the mill with minor changes without hurting the production even for a day. Having the spares ready allowed us to reduce our downtime drastically and increased our production. We also improved on the quality from the time we took this unit and have always been working towards it.</w:t>
      </w:r>
    </w:p>
    <w:p w14:paraId="777EFA70" w14:textId="77777777" w:rsidR="009541C0" w:rsidRPr="00E31A14" w:rsidRDefault="009541C0" w:rsidP="009541C0">
      <w:pPr>
        <w:pStyle w:val="BodyTextMain"/>
        <w:rPr>
          <w:sz w:val="20"/>
          <w:lang w:val="en-GB"/>
        </w:rPr>
      </w:pPr>
    </w:p>
    <w:p w14:paraId="0B2B2BB2" w14:textId="3F6B0B1E" w:rsidR="009541C0" w:rsidRPr="00E31A14" w:rsidRDefault="009541C0" w:rsidP="009541C0">
      <w:pPr>
        <w:pStyle w:val="BodyTextMain"/>
        <w:rPr>
          <w:lang w:val="en-GB"/>
        </w:rPr>
      </w:pPr>
      <w:r w:rsidRPr="00E31A14">
        <w:rPr>
          <w:lang w:val="en-GB"/>
        </w:rPr>
        <w:t xml:space="preserve">In 2003, </w:t>
      </w:r>
      <w:r w:rsidR="00CF3BA6" w:rsidRPr="00E31A14">
        <w:rPr>
          <w:lang w:val="en-GB"/>
        </w:rPr>
        <w:t>the new company</w:t>
      </w:r>
      <w:r w:rsidRPr="00E31A14">
        <w:rPr>
          <w:lang w:val="en-GB"/>
        </w:rPr>
        <w:t xml:space="preserve"> installed two </w:t>
      </w:r>
      <w:r w:rsidR="000C7467">
        <w:rPr>
          <w:lang w:val="en-GB"/>
        </w:rPr>
        <w:t>additional</w:t>
      </w:r>
      <w:r w:rsidR="000C7467" w:rsidRPr="00E31A14">
        <w:rPr>
          <w:lang w:val="en-GB"/>
        </w:rPr>
        <w:t xml:space="preserve"> </w:t>
      </w:r>
      <w:r w:rsidRPr="00E31A14">
        <w:rPr>
          <w:lang w:val="en-GB"/>
        </w:rPr>
        <w:t>induction furnaces</w:t>
      </w:r>
      <w:r w:rsidR="00BA2E0E">
        <w:rPr>
          <w:lang w:val="en-GB"/>
        </w:rPr>
        <w:t>:</w:t>
      </w:r>
      <w:r w:rsidRPr="00E31A14">
        <w:rPr>
          <w:lang w:val="en-GB"/>
        </w:rPr>
        <w:t xml:space="preserve"> </w:t>
      </w:r>
      <w:r w:rsidR="00BA2E0E">
        <w:rPr>
          <w:lang w:val="en-GB"/>
        </w:rPr>
        <w:t>one with a capacity of 3 metric tons, the other with a capacity of 3.5 metric tons</w:t>
      </w:r>
      <w:r w:rsidR="000C7467">
        <w:rPr>
          <w:lang w:val="en-GB"/>
        </w:rPr>
        <w:t>.</w:t>
      </w:r>
      <w:r w:rsidR="00BA2E0E">
        <w:rPr>
          <w:lang w:val="en-GB"/>
        </w:rPr>
        <w:t xml:space="preserve"> </w:t>
      </w:r>
      <w:r w:rsidR="000C7467">
        <w:rPr>
          <w:lang w:val="en-GB"/>
        </w:rPr>
        <w:t xml:space="preserve">Each furnace </w:t>
      </w:r>
      <w:r w:rsidR="00BA2E0E">
        <w:rPr>
          <w:lang w:val="en-GB"/>
        </w:rPr>
        <w:t>had</w:t>
      </w:r>
      <w:r w:rsidRPr="00E31A14">
        <w:rPr>
          <w:lang w:val="en-GB"/>
        </w:rPr>
        <w:t xml:space="preserve"> two crucible</w:t>
      </w:r>
      <w:r w:rsidR="00BA2E0E">
        <w:rPr>
          <w:lang w:val="en-GB"/>
        </w:rPr>
        <w:t>s</w:t>
      </w:r>
      <w:r w:rsidRPr="00E31A14">
        <w:rPr>
          <w:lang w:val="en-GB"/>
        </w:rPr>
        <w:t>. In 2006, GCL became a certified company</w:t>
      </w:r>
      <w:r w:rsidR="00CF3BA6" w:rsidRPr="00E31A14">
        <w:rPr>
          <w:lang w:val="en-GB"/>
        </w:rPr>
        <w:t xml:space="preserve"> with the International Organization for Standardization (ISO)</w:t>
      </w:r>
      <w:r w:rsidRPr="00E31A14">
        <w:rPr>
          <w:lang w:val="en-GB"/>
        </w:rPr>
        <w:t xml:space="preserve">. In 2007, the promoters decided to diversify and </w:t>
      </w:r>
      <w:r w:rsidR="00CF3BA6" w:rsidRPr="00E31A14">
        <w:rPr>
          <w:lang w:val="en-GB"/>
        </w:rPr>
        <w:t>se</w:t>
      </w:r>
      <w:r w:rsidRPr="00E31A14">
        <w:rPr>
          <w:lang w:val="en-GB"/>
        </w:rPr>
        <w:t xml:space="preserve">t up a </w:t>
      </w:r>
      <w:r w:rsidR="00CF3BA6" w:rsidRPr="00E31A14">
        <w:rPr>
          <w:lang w:val="en-GB"/>
        </w:rPr>
        <w:t>f</w:t>
      </w:r>
      <w:r w:rsidRPr="00E31A14">
        <w:rPr>
          <w:lang w:val="en-GB"/>
        </w:rPr>
        <w:t xml:space="preserve">oundry </w:t>
      </w:r>
      <w:r w:rsidR="00CF3BA6" w:rsidRPr="00E31A14">
        <w:rPr>
          <w:lang w:val="en-GB"/>
        </w:rPr>
        <w:t>d</w:t>
      </w:r>
      <w:r w:rsidRPr="00E31A14">
        <w:rPr>
          <w:lang w:val="en-GB"/>
        </w:rPr>
        <w:t>ivision to manufacture quality castings of various sizes</w:t>
      </w:r>
      <w:r w:rsidR="00CF3BA6" w:rsidRPr="00E31A14">
        <w:rPr>
          <w:lang w:val="en-GB"/>
        </w:rPr>
        <w:t>, with</w:t>
      </w:r>
      <w:r w:rsidRPr="00E31A14">
        <w:rPr>
          <w:lang w:val="en-GB"/>
        </w:rPr>
        <w:t xml:space="preserve"> single piece weight</w:t>
      </w:r>
      <w:r w:rsidR="00CF3BA6" w:rsidRPr="00E31A14">
        <w:rPr>
          <w:lang w:val="en-GB"/>
        </w:rPr>
        <w:t>s ranging</w:t>
      </w:r>
      <w:r w:rsidRPr="00E31A14">
        <w:rPr>
          <w:lang w:val="en-GB"/>
        </w:rPr>
        <w:t xml:space="preserve"> from 50 </w:t>
      </w:r>
      <w:r w:rsidR="00CF3BA6" w:rsidRPr="00E31A14">
        <w:rPr>
          <w:lang w:val="en-GB"/>
        </w:rPr>
        <w:t>kilograms (</w:t>
      </w:r>
      <w:r w:rsidRPr="00E31A14">
        <w:rPr>
          <w:lang w:val="en-GB"/>
        </w:rPr>
        <w:t>kg</w:t>
      </w:r>
      <w:r w:rsidR="00CF3BA6" w:rsidRPr="00E31A14">
        <w:rPr>
          <w:lang w:val="en-GB"/>
        </w:rPr>
        <w:t>)</w:t>
      </w:r>
      <w:r w:rsidRPr="00E31A14">
        <w:rPr>
          <w:lang w:val="en-GB"/>
        </w:rPr>
        <w:t xml:space="preserve"> to 5,000 kg</w:t>
      </w:r>
      <w:r w:rsidR="00CF3BA6" w:rsidRPr="00E31A14">
        <w:rPr>
          <w:lang w:val="en-GB"/>
        </w:rPr>
        <w:t>, as well as c</w:t>
      </w:r>
      <w:r w:rsidRPr="00E31A14">
        <w:rPr>
          <w:lang w:val="en-GB"/>
        </w:rPr>
        <w:t>ast iron cast</w:t>
      </w:r>
      <w:r w:rsidR="00CF3BA6" w:rsidRPr="00E31A14">
        <w:rPr>
          <w:lang w:val="en-GB"/>
        </w:rPr>
        <w:t>s</w:t>
      </w:r>
      <w:r w:rsidRPr="00E31A14">
        <w:rPr>
          <w:lang w:val="en-GB"/>
        </w:rPr>
        <w:t xml:space="preserve">, </w:t>
      </w:r>
      <w:r w:rsidR="00CF3BA6" w:rsidRPr="00E31A14">
        <w:rPr>
          <w:lang w:val="en-GB"/>
        </w:rPr>
        <w:t>s</w:t>
      </w:r>
      <w:r w:rsidRPr="00E31A14">
        <w:rPr>
          <w:lang w:val="en-GB"/>
        </w:rPr>
        <w:t xml:space="preserve">pheroidal </w:t>
      </w:r>
      <w:r w:rsidR="00CF3BA6" w:rsidRPr="00E31A14">
        <w:rPr>
          <w:lang w:val="en-GB"/>
        </w:rPr>
        <w:t>g</w:t>
      </w:r>
      <w:r w:rsidRPr="00E31A14">
        <w:rPr>
          <w:lang w:val="en-GB"/>
        </w:rPr>
        <w:t xml:space="preserve">raphite, </w:t>
      </w:r>
      <w:r w:rsidR="00CF3BA6" w:rsidRPr="00E31A14">
        <w:rPr>
          <w:lang w:val="en-GB"/>
        </w:rPr>
        <w:t>w</w:t>
      </w:r>
      <w:r w:rsidRPr="00E31A14">
        <w:rPr>
          <w:lang w:val="en-GB"/>
        </w:rPr>
        <w:t>rought carbon</w:t>
      </w:r>
      <w:r w:rsidR="00CF3BA6" w:rsidRPr="00E31A14">
        <w:rPr>
          <w:lang w:val="en-GB"/>
        </w:rPr>
        <w:t xml:space="preserve"> </w:t>
      </w:r>
      <w:r w:rsidRPr="00E31A14">
        <w:rPr>
          <w:lang w:val="en-GB"/>
        </w:rPr>
        <w:t xml:space="preserve">grade B and </w:t>
      </w:r>
      <w:r w:rsidR="00CF3BA6" w:rsidRPr="00E31A14">
        <w:rPr>
          <w:lang w:val="en-GB"/>
        </w:rPr>
        <w:t>a</w:t>
      </w:r>
      <w:r w:rsidRPr="00E31A14">
        <w:rPr>
          <w:lang w:val="en-GB"/>
        </w:rPr>
        <w:t xml:space="preserve">lloy </w:t>
      </w:r>
      <w:r w:rsidR="00CF3BA6" w:rsidRPr="00E31A14">
        <w:rPr>
          <w:lang w:val="en-GB"/>
        </w:rPr>
        <w:t>s</w:t>
      </w:r>
      <w:r w:rsidRPr="00E31A14">
        <w:rPr>
          <w:lang w:val="en-GB"/>
        </w:rPr>
        <w:t>teel, manufacturing valves, wing jaw</w:t>
      </w:r>
      <w:r w:rsidR="00CF3BA6" w:rsidRPr="00E31A14">
        <w:rPr>
          <w:lang w:val="en-GB"/>
        </w:rPr>
        <w:t>s</w:t>
      </w:r>
      <w:r w:rsidRPr="00E31A14">
        <w:rPr>
          <w:lang w:val="en-GB"/>
        </w:rPr>
        <w:t xml:space="preserve">, </w:t>
      </w:r>
      <w:r w:rsidR="00CF3BA6" w:rsidRPr="00E31A14">
        <w:rPr>
          <w:lang w:val="en-GB"/>
        </w:rPr>
        <w:t xml:space="preserve">and </w:t>
      </w:r>
      <w:r w:rsidRPr="00E31A14">
        <w:rPr>
          <w:lang w:val="en-GB"/>
        </w:rPr>
        <w:t>crusher</w:t>
      </w:r>
      <w:r w:rsidR="00CF3BA6" w:rsidRPr="00E31A14">
        <w:rPr>
          <w:lang w:val="en-GB"/>
        </w:rPr>
        <w:t>s</w:t>
      </w:r>
      <w:r w:rsidRPr="00E31A14">
        <w:rPr>
          <w:lang w:val="en-GB"/>
        </w:rPr>
        <w:t xml:space="preserve">, catering to customers in </w:t>
      </w:r>
      <w:r w:rsidR="00CF3BA6" w:rsidRPr="00E31A14">
        <w:rPr>
          <w:lang w:val="en-GB"/>
        </w:rPr>
        <w:t>various</w:t>
      </w:r>
      <w:r w:rsidRPr="00E31A14">
        <w:rPr>
          <w:lang w:val="en-GB"/>
        </w:rPr>
        <w:t xml:space="preserve"> industr</w:t>
      </w:r>
      <w:r w:rsidR="00745721" w:rsidRPr="00E31A14">
        <w:rPr>
          <w:lang w:val="en-GB"/>
        </w:rPr>
        <w:t>ies including</w:t>
      </w:r>
      <w:r w:rsidRPr="00E31A14">
        <w:rPr>
          <w:lang w:val="en-GB"/>
        </w:rPr>
        <w:t xml:space="preserve"> </w:t>
      </w:r>
      <w:r w:rsidR="00745721" w:rsidRPr="00E31A14">
        <w:rPr>
          <w:lang w:val="en-GB"/>
        </w:rPr>
        <w:t xml:space="preserve">valves, </w:t>
      </w:r>
      <w:r w:rsidRPr="00E31A14">
        <w:rPr>
          <w:lang w:val="en-GB"/>
        </w:rPr>
        <w:t>sugar, cement, rubber</w:t>
      </w:r>
      <w:r w:rsidR="00745721" w:rsidRPr="00E31A14">
        <w:rPr>
          <w:lang w:val="en-GB"/>
        </w:rPr>
        <w:t>,</w:t>
      </w:r>
      <w:r w:rsidRPr="00E31A14">
        <w:rPr>
          <w:lang w:val="en-GB"/>
        </w:rPr>
        <w:t xml:space="preserve"> and other infrastructure </w:t>
      </w:r>
      <w:r w:rsidR="00745721" w:rsidRPr="00E31A14">
        <w:rPr>
          <w:lang w:val="en-GB"/>
        </w:rPr>
        <w:t>areas</w:t>
      </w:r>
      <w:r w:rsidRPr="00E31A14">
        <w:rPr>
          <w:lang w:val="en-GB"/>
        </w:rPr>
        <w:t xml:space="preserve">. GCL </w:t>
      </w:r>
      <w:r w:rsidR="00745721" w:rsidRPr="00E31A14">
        <w:rPr>
          <w:lang w:val="en-GB"/>
        </w:rPr>
        <w:t>was then able to</w:t>
      </w:r>
      <w:r w:rsidRPr="00E31A14">
        <w:rPr>
          <w:lang w:val="en-GB"/>
        </w:rPr>
        <w:t xml:space="preserve"> manufactur</w:t>
      </w:r>
      <w:r w:rsidR="00745721" w:rsidRPr="00E31A14">
        <w:rPr>
          <w:lang w:val="en-GB"/>
        </w:rPr>
        <w:t>e</w:t>
      </w:r>
      <w:r w:rsidRPr="00E31A14">
        <w:rPr>
          <w:lang w:val="en-GB"/>
        </w:rPr>
        <w:t xml:space="preserve"> quality structural rolling products a</w:t>
      </w:r>
      <w:r w:rsidR="00745721" w:rsidRPr="00E31A14">
        <w:rPr>
          <w:lang w:val="en-GB"/>
        </w:rPr>
        <w:t>nd</w:t>
      </w:r>
      <w:r w:rsidRPr="00E31A14">
        <w:rPr>
          <w:lang w:val="en-GB"/>
        </w:rPr>
        <w:t xml:space="preserve"> castings under one roof. </w:t>
      </w:r>
      <w:r w:rsidR="00745721" w:rsidRPr="00E31A14">
        <w:rPr>
          <w:lang w:val="en-GB"/>
        </w:rPr>
        <w:t>In 2009,</w:t>
      </w:r>
      <w:r w:rsidRPr="00E31A14">
        <w:rPr>
          <w:lang w:val="en-GB"/>
        </w:rPr>
        <w:t xml:space="preserve"> </w:t>
      </w:r>
      <w:r w:rsidR="00745721" w:rsidRPr="00E31A14">
        <w:rPr>
          <w:lang w:val="en-GB"/>
        </w:rPr>
        <w:t xml:space="preserve">with </w:t>
      </w:r>
      <w:r w:rsidRPr="00E31A14">
        <w:rPr>
          <w:lang w:val="en-GB"/>
        </w:rPr>
        <w:t>the grow</w:t>
      </w:r>
      <w:r w:rsidR="00745721" w:rsidRPr="00E31A14">
        <w:rPr>
          <w:lang w:val="en-GB"/>
        </w:rPr>
        <w:t>ing</w:t>
      </w:r>
      <w:r w:rsidRPr="00E31A14">
        <w:rPr>
          <w:lang w:val="en-GB"/>
        </w:rPr>
        <w:t xml:space="preserve"> Indian economy and the emerging needs of infrastructure development, GCL decided to expand its capacity and installed a fully automatic TMT </w:t>
      </w:r>
      <w:r w:rsidR="00F96A4A" w:rsidRPr="00E31A14">
        <w:rPr>
          <w:lang w:val="en-GB"/>
        </w:rPr>
        <w:t>b</w:t>
      </w:r>
      <w:r w:rsidRPr="00E31A14">
        <w:rPr>
          <w:lang w:val="en-GB"/>
        </w:rPr>
        <w:t xml:space="preserve">ar </w:t>
      </w:r>
      <w:r w:rsidR="00F96A4A" w:rsidRPr="00E31A14">
        <w:rPr>
          <w:lang w:val="en-GB"/>
        </w:rPr>
        <w:t>m</w:t>
      </w:r>
      <w:r w:rsidRPr="00E31A14">
        <w:rPr>
          <w:lang w:val="en-GB"/>
        </w:rPr>
        <w:t>ill producing best</w:t>
      </w:r>
      <w:r w:rsidR="00F96A4A" w:rsidRPr="00E31A14">
        <w:rPr>
          <w:lang w:val="en-GB"/>
        </w:rPr>
        <w:t>-</w:t>
      </w:r>
      <w:r w:rsidRPr="00E31A14">
        <w:rPr>
          <w:lang w:val="en-GB"/>
        </w:rPr>
        <w:t xml:space="preserve">quality TMT </w:t>
      </w:r>
      <w:r w:rsidR="00F96A4A" w:rsidRPr="00E31A14">
        <w:rPr>
          <w:lang w:val="en-GB"/>
        </w:rPr>
        <w:t>b</w:t>
      </w:r>
      <w:r w:rsidRPr="00E31A14">
        <w:rPr>
          <w:lang w:val="en-GB"/>
        </w:rPr>
        <w:t xml:space="preserve">ars ranging from 8 </w:t>
      </w:r>
      <w:r w:rsidR="00F96A4A" w:rsidRPr="00E31A14">
        <w:rPr>
          <w:lang w:val="en-GB"/>
        </w:rPr>
        <w:t>millimetres (</w:t>
      </w:r>
      <w:r w:rsidRPr="00E31A14">
        <w:rPr>
          <w:lang w:val="en-GB"/>
        </w:rPr>
        <w:t>mm</w:t>
      </w:r>
      <w:r w:rsidR="00F96A4A" w:rsidRPr="00E31A14">
        <w:rPr>
          <w:lang w:val="en-GB"/>
        </w:rPr>
        <w:t>)</w:t>
      </w:r>
      <w:r w:rsidRPr="00E31A14">
        <w:rPr>
          <w:lang w:val="en-GB"/>
        </w:rPr>
        <w:t xml:space="preserve"> to 32 mm. In 2013, GCL modified its TMT plant and upgraded its rolling capacity.</w:t>
      </w:r>
    </w:p>
    <w:p w14:paraId="1BDC2D15" w14:textId="77777777" w:rsidR="009541C0" w:rsidRPr="00E31A14" w:rsidRDefault="009541C0" w:rsidP="009541C0">
      <w:pPr>
        <w:pStyle w:val="BodyTextMain"/>
        <w:rPr>
          <w:sz w:val="20"/>
          <w:lang w:val="en-GB" w:eastAsia="en-IN"/>
        </w:rPr>
      </w:pPr>
    </w:p>
    <w:p w14:paraId="123801FD" w14:textId="6AED0946" w:rsidR="009541C0" w:rsidRPr="00E31A14" w:rsidRDefault="009541C0" w:rsidP="009541C0">
      <w:pPr>
        <w:pStyle w:val="BodyTextMain"/>
        <w:rPr>
          <w:lang w:val="en-GB"/>
        </w:rPr>
      </w:pPr>
      <w:r w:rsidRPr="00E31A14">
        <w:rPr>
          <w:lang w:val="en-GB"/>
        </w:rPr>
        <w:t xml:space="preserve">In 2014, GCL further expanded its melting capacity by </w:t>
      </w:r>
      <w:r w:rsidR="00BD4EB2">
        <w:rPr>
          <w:lang w:val="en-GB"/>
        </w:rPr>
        <w:t>replacing</w:t>
      </w:r>
      <w:r w:rsidR="00BD4EB2" w:rsidRPr="00E31A14">
        <w:rPr>
          <w:lang w:val="en-GB"/>
        </w:rPr>
        <w:t xml:space="preserve"> </w:t>
      </w:r>
      <w:r w:rsidRPr="00E31A14">
        <w:rPr>
          <w:lang w:val="en-GB"/>
        </w:rPr>
        <w:t xml:space="preserve">the existing induction furnaces </w:t>
      </w:r>
      <w:r w:rsidR="00BD4EB2">
        <w:rPr>
          <w:lang w:val="en-GB"/>
        </w:rPr>
        <w:t>with</w:t>
      </w:r>
      <w:r w:rsidR="00BD4EB2" w:rsidRPr="00E31A14">
        <w:rPr>
          <w:lang w:val="en-GB"/>
        </w:rPr>
        <w:t xml:space="preserve"> </w:t>
      </w:r>
      <w:r w:rsidRPr="00E31A14">
        <w:rPr>
          <w:lang w:val="en-GB"/>
        </w:rPr>
        <w:t xml:space="preserve">a new </w:t>
      </w:r>
      <w:r w:rsidR="00BD4EB2">
        <w:rPr>
          <w:lang w:val="en-GB"/>
        </w:rPr>
        <w:t>8-metric-ton-capacity</w:t>
      </w:r>
      <w:r w:rsidR="00BD4EB2" w:rsidRPr="00E31A14">
        <w:rPr>
          <w:lang w:val="en-GB"/>
        </w:rPr>
        <w:t xml:space="preserve"> </w:t>
      </w:r>
      <w:r w:rsidRPr="00E31A14">
        <w:rPr>
          <w:lang w:val="en-GB"/>
        </w:rPr>
        <w:t xml:space="preserve">induction furnace </w:t>
      </w:r>
      <w:r w:rsidR="00BD4EB2">
        <w:rPr>
          <w:lang w:val="en-GB"/>
        </w:rPr>
        <w:t>with</w:t>
      </w:r>
      <w:r w:rsidRPr="00E31A14">
        <w:rPr>
          <w:lang w:val="en-GB"/>
        </w:rPr>
        <w:t xml:space="preserve"> two crucibles</w:t>
      </w:r>
      <w:r w:rsidR="001F0460" w:rsidRPr="00E31A14">
        <w:rPr>
          <w:lang w:val="en-GB"/>
        </w:rPr>
        <w:t>, which was a departure from previous</w:t>
      </w:r>
      <w:r w:rsidRPr="00E31A14">
        <w:rPr>
          <w:lang w:val="en-GB"/>
        </w:rPr>
        <w:t xml:space="preserve"> time</w:t>
      </w:r>
      <w:r w:rsidR="001F0460" w:rsidRPr="00E31A14">
        <w:rPr>
          <w:lang w:val="en-GB"/>
        </w:rPr>
        <w:t>s, when</w:t>
      </w:r>
      <w:r w:rsidRPr="00E31A14">
        <w:rPr>
          <w:lang w:val="en-GB"/>
        </w:rPr>
        <w:t xml:space="preserve"> only one crucible was used for heating</w:t>
      </w:r>
      <w:r w:rsidR="004F6453">
        <w:rPr>
          <w:lang w:val="en-GB"/>
        </w:rPr>
        <w:t>,</w:t>
      </w:r>
      <w:r w:rsidRPr="00E31A14">
        <w:rPr>
          <w:lang w:val="en-GB"/>
        </w:rPr>
        <w:t xml:space="preserve"> </w:t>
      </w:r>
      <w:r w:rsidR="001F0460" w:rsidRPr="00E31A14">
        <w:rPr>
          <w:lang w:val="en-GB"/>
        </w:rPr>
        <w:t xml:space="preserve">and </w:t>
      </w:r>
      <w:r w:rsidRPr="00E31A14">
        <w:rPr>
          <w:lang w:val="en-GB"/>
        </w:rPr>
        <w:t>each crucible could hold 8 metric tons of material. Given the growing demand for quality products, GCL installed a</w:t>
      </w:r>
      <w:r w:rsidR="002974A0" w:rsidRPr="00E31A14">
        <w:rPr>
          <w:lang w:val="en-GB"/>
        </w:rPr>
        <w:t xml:space="preserve"> locally </w:t>
      </w:r>
      <w:r w:rsidRPr="00E31A14">
        <w:rPr>
          <w:lang w:val="en-GB"/>
        </w:rPr>
        <w:t>ma</w:t>
      </w:r>
      <w:r w:rsidR="002974A0" w:rsidRPr="00E31A14">
        <w:rPr>
          <w:lang w:val="en-GB"/>
        </w:rPr>
        <w:t>d</w:t>
      </w:r>
      <w:r w:rsidRPr="00E31A14">
        <w:rPr>
          <w:lang w:val="en-GB"/>
        </w:rPr>
        <w:t xml:space="preserve">e </w:t>
      </w:r>
      <w:r w:rsidR="002974A0" w:rsidRPr="00E31A14">
        <w:rPr>
          <w:lang w:val="en-GB"/>
        </w:rPr>
        <w:t>c</w:t>
      </w:r>
      <w:r w:rsidRPr="00E31A14">
        <w:rPr>
          <w:lang w:val="en-GB"/>
        </w:rPr>
        <w:t xml:space="preserve">ontinuous </w:t>
      </w:r>
      <w:r w:rsidR="002974A0" w:rsidRPr="00E31A14">
        <w:rPr>
          <w:lang w:val="en-GB"/>
        </w:rPr>
        <w:t>c</w:t>
      </w:r>
      <w:r w:rsidRPr="00E31A14">
        <w:rPr>
          <w:lang w:val="en-GB"/>
        </w:rPr>
        <w:t xml:space="preserve">asting </w:t>
      </w:r>
      <w:r w:rsidR="002974A0" w:rsidRPr="00E31A14">
        <w:rPr>
          <w:lang w:val="en-GB"/>
        </w:rPr>
        <w:t>m</w:t>
      </w:r>
      <w:r w:rsidRPr="00E31A14">
        <w:rPr>
          <w:lang w:val="en-GB"/>
        </w:rPr>
        <w:t>achine</w:t>
      </w:r>
      <w:r w:rsidR="002974A0" w:rsidRPr="00E31A14">
        <w:rPr>
          <w:lang w:val="en-GB"/>
        </w:rPr>
        <w:t>. T</w:t>
      </w:r>
      <w:r w:rsidRPr="00E31A14">
        <w:rPr>
          <w:lang w:val="en-GB"/>
        </w:rPr>
        <w:t xml:space="preserve">he company </w:t>
      </w:r>
      <w:r w:rsidR="002974A0" w:rsidRPr="00E31A14">
        <w:rPr>
          <w:lang w:val="en-GB"/>
        </w:rPr>
        <w:t xml:space="preserve">thus </w:t>
      </w:r>
      <w:r w:rsidRPr="00E31A14">
        <w:rPr>
          <w:lang w:val="en-GB"/>
        </w:rPr>
        <w:t>changed the melting process to a much more refined form</w:t>
      </w:r>
      <w:r w:rsidR="002974A0" w:rsidRPr="00E31A14">
        <w:rPr>
          <w:lang w:val="en-GB"/>
        </w:rPr>
        <w:t>.</w:t>
      </w:r>
      <w:r w:rsidRPr="00E31A14">
        <w:rPr>
          <w:lang w:val="en-GB"/>
        </w:rPr>
        <w:t xml:space="preserve"> </w:t>
      </w:r>
      <w:r w:rsidR="002974A0" w:rsidRPr="00E31A14">
        <w:rPr>
          <w:lang w:val="en-GB"/>
        </w:rPr>
        <w:t xml:space="preserve">It </w:t>
      </w:r>
      <w:r w:rsidRPr="00E31A14">
        <w:rPr>
          <w:lang w:val="en-GB"/>
        </w:rPr>
        <w:t>started ma</w:t>
      </w:r>
      <w:r w:rsidR="002974A0" w:rsidRPr="00E31A14">
        <w:rPr>
          <w:lang w:val="en-GB"/>
        </w:rPr>
        <w:t>k</w:t>
      </w:r>
      <w:r w:rsidRPr="00E31A14">
        <w:rPr>
          <w:lang w:val="en-GB"/>
        </w:rPr>
        <w:t>ing billets for its own use</w:t>
      </w:r>
      <w:r w:rsidR="002974A0" w:rsidRPr="00E31A14">
        <w:rPr>
          <w:lang w:val="en-GB"/>
        </w:rPr>
        <w:t>, which were used</w:t>
      </w:r>
      <w:r w:rsidRPr="00E31A14">
        <w:rPr>
          <w:lang w:val="en-GB"/>
        </w:rPr>
        <w:t xml:space="preserve"> to manufacture </w:t>
      </w:r>
      <w:r w:rsidR="002F2CDE">
        <w:rPr>
          <w:lang w:val="en-GB"/>
        </w:rPr>
        <w:t>higher-quality</w:t>
      </w:r>
      <w:r w:rsidRPr="00E31A14">
        <w:rPr>
          <w:lang w:val="en-GB"/>
        </w:rPr>
        <w:t xml:space="preserve"> products. This </w:t>
      </w:r>
      <w:r w:rsidR="002974A0" w:rsidRPr="00E31A14">
        <w:rPr>
          <w:lang w:val="en-GB"/>
        </w:rPr>
        <w:t xml:space="preserve">change </w:t>
      </w:r>
      <w:r w:rsidRPr="00E31A14">
        <w:rPr>
          <w:lang w:val="en-GB"/>
        </w:rPr>
        <w:t xml:space="preserve">also helped GCL increase </w:t>
      </w:r>
      <w:r w:rsidR="002974A0" w:rsidRPr="00E31A14">
        <w:rPr>
          <w:lang w:val="en-GB"/>
        </w:rPr>
        <w:t>i</w:t>
      </w:r>
      <w:r w:rsidRPr="00E31A14">
        <w:rPr>
          <w:lang w:val="en-GB"/>
        </w:rPr>
        <w:t>t</w:t>
      </w:r>
      <w:r w:rsidR="002974A0" w:rsidRPr="00E31A14">
        <w:rPr>
          <w:lang w:val="en-GB"/>
        </w:rPr>
        <w:t>s</w:t>
      </w:r>
      <w:r w:rsidRPr="00E31A14">
        <w:rPr>
          <w:lang w:val="en-GB"/>
        </w:rPr>
        <w:t xml:space="preserve"> product range </w:t>
      </w:r>
      <w:r w:rsidR="002974A0" w:rsidRPr="00E31A14">
        <w:rPr>
          <w:lang w:val="en-GB"/>
        </w:rPr>
        <w:t>of</w:t>
      </w:r>
      <w:r w:rsidRPr="00E31A14">
        <w:rPr>
          <w:lang w:val="en-GB"/>
        </w:rPr>
        <w:t xml:space="preserve"> castings. As a result, the company </w:t>
      </w:r>
      <w:r w:rsidR="00E80262" w:rsidRPr="00E31A14">
        <w:rPr>
          <w:lang w:val="en-GB"/>
        </w:rPr>
        <w:t>gained an advantage over competitors by</w:t>
      </w:r>
      <w:r w:rsidRPr="00E31A14">
        <w:rPr>
          <w:lang w:val="en-GB"/>
        </w:rPr>
        <w:t xml:space="preserve"> produc</w:t>
      </w:r>
      <w:r w:rsidR="00E80262" w:rsidRPr="00E31A14">
        <w:rPr>
          <w:lang w:val="en-GB"/>
        </w:rPr>
        <w:t>ing</w:t>
      </w:r>
      <w:r w:rsidRPr="00E31A14">
        <w:rPr>
          <w:lang w:val="en-GB"/>
        </w:rPr>
        <w:t xml:space="preserve"> 5,500 kg single piece castings, which only a few industry </w:t>
      </w:r>
      <w:r w:rsidR="002974A0" w:rsidRPr="00E31A14">
        <w:rPr>
          <w:lang w:val="en-GB"/>
        </w:rPr>
        <w:t>competitors were able to</w:t>
      </w:r>
      <w:r w:rsidRPr="00E31A14">
        <w:rPr>
          <w:lang w:val="en-GB"/>
        </w:rPr>
        <w:t xml:space="preserve"> do. In 2015, the company installed a </w:t>
      </w:r>
      <w:r w:rsidR="002F2CDE">
        <w:rPr>
          <w:lang w:val="en-GB"/>
        </w:rPr>
        <w:t>2.1-megawatt</w:t>
      </w:r>
      <w:r w:rsidR="00E80262" w:rsidRPr="00E31A14">
        <w:rPr>
          <w:lang w:val="en-GB"/>
        </w:rPr>
        <w:t xml:space="preserve"> </w:t>
      </w:r>
      <w:r w:rsidR="002F2CDE">
        <w:rPr>
          <w:lang w:val="en-GB"/>
        </w:rPr>
        <w:t>windmill</w:t>
      </w:r>
      <w:r w:rsidRPr="00E31A14">
        <w:rPr>
          <w:lang w:val="en-GB"/>
        </w:rPr>
        <w:t xml:space="preserve"> </w:t>
      </w:r>
      <w:r w:rsidR="00E80262" w:rsidRPr="00E31A14">
        <w:rPr>
          <w:lang w:val="en-GB"/>
        </w:rPr>
        <w:t>in</w:t>
      </w:r>
      <w:r w:rsidRPr="00E31A14">
        <w:rPr>
          <w:lang w:val="en-GB"/>
        </w:rPr>
        <w:t xml:space="preserve"> Porbandar (a coastal city in Gujarat, India)</w:t>
      </w:r>
      <w:r w:rsidR="00E80262" w:rsidRPr="00E31A14">
        <w:rPr>
          <w:lang w:val="en-GB"/>
        </w:rPr>
        <w:t xml:space="preserve">. The new </w:t>
      </w:r>
      <w:r w:rsidR="002F2CDE">
        <w:rPr>
          <w:lang w:val="en-GB"/>
        </w:rPr>
        <w:t>windmill</w:t>
      </w:r>
      <w:r w:rsidRPr="00E31A14">
        <w:rPr>
          <w:lang w:val="en-GB"/>
        </w:rPr>
        <w:t xml:space="preserve"> helped</w:t>
      </w:r>
      <w:r w:rsidR="00E80262" w:rsidRPr="00E31A14">
        <w:rPr>
          <w:lang w:val="en-GB"/>
        </w:rPr>
        <w:t xml:space="preserve"> the company</w:t>
      </w:r>
      <w:r w:rsidRPr="00E31A14">
        <w:rPr>
          <w:lang w:val="en-GB"/>
        </w:rPr>
        <w:t xml:space="preserve"> sav</w:t>
      </w:r>
      <w:r w:rsidR="00E80262" w:rsidRPr="00E31A14">
        <w:rPr>
          <w:lang w:val="en-GB"/>
        </w:rPr>
        <w:t>e</w:t>
      </w:r>
      <w:r w:rsidRPr="00E31A14">
        <w:rPr>
          <w:lang w:val="en-GB"/>
        </w:rPr>
        <w:t xml:space="preserve"> electricity cost</w:t>
      </w:r>
      <w:r w:rsidR="00E80262" w:rsidRPr="00E31A14">
        <w:rPr>
          <w:lang w:val="en-GB"/>
        </w:rPr>
        <w:t>s</w:t>
      </w:r>
      <w:r w:rsidRPr="00E31A14">
        <w:rPr>
          <w:lang w:val="en-GB"/>
        </w:rPr>
        <w:t xml:space="preserve"> </w:t>
      </w:r>
      <w:r w:rsidR="00E80262" w:rsidRPr="00E31A14">
        <w:rPr>
          <w:lang w:val="en-GB"/>
        </w:rPr>
        <w:t>by providing</w:t>
      </w:r>
      <w:r w:rsidRPr="00E31A14">
        <w:rPr>
          <w:lang w:val="en-GB"/>
        </w:rPr>
        <w:t xml:space="preserve"> 50</w:t>
      </w:r>
      <w:r w:rsidR="00E80262" w:rsidRPr="00E31A14">
        <w:rPr>
          <w:lang w:val="en-GB"/>
        </w:rPr>
        <w:t xml:space="preserve"> million u</w:t>
      </w:r>
      <w:r w:rsidRPr="00E31A14">
        <w:rPr>
          <w:lang w:val="en-GB"/>
        </w:rPr>
        <w:t xml:space="preserve">nits </w:t>
      </w:r>
      <w:r w:rsidR="00E80262" w:rsidRPr="00E31A14">
        <w:rPr>
          <w:lang w:val="en-GB"/>
        </w:rPr>
        <w:t xml:space="preserve">of electricity </w:t>
      </w:r>
      <w:r w:rsidRPr="00E31A14">
        <w:rPr>
          <w:lang w:val="en-GB"/>
        </w:rPr>
        <w:t xml:space="preserve">per </w:t>
      </w:r>
      <w:r w:rsidR="00E80262" w:rsidRPr="00E31A14">
        <w:rPr>
          <w:lang w:val="en-GB"/>
        </w:rPr>
        <w:t>year</w:t>
      </w:r>
      <w:r w:rsidRPr="00E31A14">
        <w:rPr>
          <w:lang w:val="en-GB"/>
        </w:rPr>
        <w:t>.</w:t>
      </w:r>
    </w:p>
    <w:p w14:paraId="4EBE7254" w14:textId="77777777" w:rsidR="009541C0" w:rsidRPr="00E31A14" w:rsidRDefault="009541C0" w:rsidP="009541C0">
      <w:pPr>
        <w:pStyle w:val="BodyTextMain"/>
        <w:rPr>
          <w:sz w:val="20"/>
          <w:lang w:val="en-GB"/>
        </w:rPr>
      </w:pPr>
    </w:p>
    <w:p w14:paraId="7B34D422" w14:textId="77777777" w:rsidR="009541C0" w:rsidRPr="00E31A14" w:rsidRDefault="009541C0" w:rsidP="009541C0">
      <w:pPr>
        <w:pStyle w:val="BodyTextMain"/>
        <w:rPr>
          <w:sz w:val="20"/>
          <w:lang w:val="en-GB"/>
        </w:rPr>
      </w:pPr>
    </w:p>
    <w:p w14:paraId="09B114D7" w14:textId="77777777" w:rsidR="009541C0" w:rsidRPr="00E31A14" w:rsidRDefault="009541C0" w:rsidP="009541C0">
      <w:pPr>
        <w:pStyle w:val="Casehead2"/>
        <w:rPr>
          <w:lang w:val="en-GB"/>
        </w:rPr>
      </w:pPr>
      <w:r w:rsidRPr="00E31A14">
        <w:rPr>
          <w:lang w:val="en-GB"/>
        </w:rPr>
        <w:t>GCL in 2018</w:t>
      </w:r>
    </w:p>
    <w:p w14:paraId="34BB1177" w14:textId="77777777" w:rsidR="009541C0" w:rsidRPr="00E31A14" w:rsidRDefault="009541C0" w:rsidP="009541C0">
      <w:pPr>
        <w:pStyle w:val="BodyTextMain"/>
        <w:rPr>
          <w:sz w:val="20"/>
          <w:lang w:val="en-GB"/>
        </w:rPr>
      </w:pPr>
    </w:p>
    <w:p w14:paraId="69792BFC" w14:textId="313D21DC" w:rsidR="009541C0" w:rsidRPr="00E31A14" w:rsidRDefault="00622418" w:rsidP="009541C0">
      <w:pPr>
        <w:pStyle w:val="BodyTextMain"/>
        <w:rPr>
          <w:spacing w:val="-2"/>
          <w:lang w:val="en-GB"/>
        </w:rPr>
      </w:pPr>
      <w:r>
        <w:t>By 2018, GCL was a mini-mill that used an induction furnace to produce steel, and it had become an active member of various business organizations.</w:t>
      </w:r>
      <w:r w:rsidR="009541C0" w:rsidRPr="00E31A14">
        <w:rPr>
          <w:spacing w:val="-2"/>
          <w:vertAlign w:val="superscript"/>
          <w:lang w:val="en-GB"/>
        </w:rPr>
        <w:footnoteReference w:id="18"/>
      </w:r>
      <w:r w:rsidR="009541C0" w:rsidRPr="00E31A14">
        <w:rPr>
          <w:spacing w:val="-2"/>
          <w:lang w:val="en-GB"/>
        </w:rPr>
        <w:t xml:space="preserve"> Raw materials </w:t>
      </w:r>
      <w:r w:rsidR="0080093A" w:rsidRPr="00E31A14">
        <w:rPr>
          <w:spacing w:val="-2"/>
          <w:lang w:val="en-GB"/>
        </w:rPr>
        <w:t>such as</w:t>
      </w:r>
      <w:r w:rsidR="009541C0" w:rsidRPr="00E31A14">
        <w:rPr>
          <w:spacing w:val="-2"/>
          <w:lang w:val="en-GB"/>
        </w:rPr>
        <w:t xml:space="preserve"> sponge iron and </w:t>
      </w:r>
      <w:r w:rsidR="0080093A" w:rsidRPr="00E31A14">
        <w:rPr>
          <w:spacing w:val="-2"/>
          <w:lang w:val="en-GB"/>
        </w:rPr>
        <w:t xml:space="preserve">steel </w:t>
      </w:r>
      <w:r w:rsidR="009541C0" w:rsidRPr="00E31A14">
        <w:rPr>
          <w:spacing w:val="-2"/>
          <w:lang w:val="en-GB"/>
        </w:rPr>
        <w:t>scrap were melted in an induction furnace at a temperature of 1</w:t>
      </w:r>
      <w:r w:rsidR="001F05E8" w:rsidRPr="00E31A14">
        <w:rPr>
          <w:spacing w:val="-2"/>
          <w:lang w:val="en-GB"/>
        </w:rPr>
        <w:t>,</w:t>
      </w:r>
      <w:r w:rsidR="009541C0" w:rsidRPr="00E31A14">
        <w:rPr>
          <w:spacing w:val="-2"/>
          <w:lang w:val="en-GB"/>
        </w:rPr>
        <w:t>500</w:t>
      </w:r>
      <w:r w:rsidR="001F05E8" w:rsidRPr="00E31A14">
        <w:rPr>
          <w:spacing w:val="-2"/>
          <w:lang w:val="en-GB"/>
        </w:rPr>
        <w:t>–</w:t>
      </w:r>
      <w:r w:rsidR="009541C0" w:rsidRPr="00E31A14">
        <w:rPr>
          <w:spacing w:val="-2"/>
          <w:lang w:val="en-GB"/>
        </w:rPr>
        <w:t>1</w:t>
      </w:r>
      <w:r w:rsidR="001F05E8" w:rsidRPr="00E31A14">
        <w:rPr>
          <w:spacing w:val="-2"/>
          <w:lang w:val="en-GB"/>
        </w:rPr>
        <w:t>,</w:t>
      </w:r>
      <w:r w:rsidR="009541C0" w:rsidRPr="00E31A14">
        <w:rPr>
          <w:spacing w:val="-2"/>
          <w:lang w:val="en-GB"/>
        </w:rPr>
        <w:t>600</w:t>
      </w:r>
      <w:r w:rsidR="001F05E8" w:rsidRPr="00E31A14">
        <w:rPr>
          <w:spacing w:val="-2"/>
          <w:lang w:val="en-GB"/>
        </w:rPr>
        <w:t xml:space="preserve"> degrees</w:t>
      </w:r>
      <w:r w:rsidR="009541C0" w:rsidRPr="00E31A14">
        <w:rPr>
          <w:spacing w:val="-2"/>
          <w:lang w:val="en-GB"/>
        </w:rPr>
        <w:t xml:space="preserve"> C</w:t>
      </w:r>
      <w:r w:rsidR="001F05E8" w:rsidRPr="00E31A14">
        <w:rPr>
          <w:spacing w:val="-2"/>
          <w:lang w:val="en-GB"/>
        </w:rPr>
        <w:t>elsius,</w:t>
      </w:r>
      <w:r w:rsidR="009541C0" w:rsidRPr="00E31A14">
        <w:rPr>
          <w:spacing w:val="-2"/>
          <w:lang w:val="en-GB"/>
        </w:rPr>
        <w:t xml:space="preserve"> </w:t>
      </w:r>
      <w:r w:rsidR="001F05E8" w:rsidRPr="00E31A14">
        <w:rPr>
          <w:spacing w:val="-2"/>
          <w:lang w:val="en-GB"/>
        </w:rPr>
        <w:t xml:space="preserve">using a </w:t>
      </w:r>
      <w:r w:rsidR="00EC75D1">
        <w:rPr>
          <w:spacing w:val="-2"/>
          <w:lang w:val="en-GB"/>
        </w:rPr>
        <w:t>steelmaking</w:t>
      </w:r>
      <w:r w:rsidR="001F05E8" w:rsidRPr="00E31A14">
        <w:rPr>
          <w:spacing w:val="-2"/>
          <w:lang w:val="en-GB"/>
        </w:rPr>
        <w:t xml:space="preserve"> process that created</w:t>
      </w:r>
      <w:r w:rsidR="009541C0" w:rsidRPr="00E31A14">
        <w:rPr>
          <w:spacing w:val="-2"/>
          <w:lang w:val="en-GB"/>
        </w:rPr>
        <w:t xml:space="preserve"> molten liquid steel (see </w:t>
      </w:r>
      <w:r w:rsidR="001F05E8" w:rsidRPr="00E31A14">
        <w:rPr>
          <w:spacing w:val="-2"/>
          <w:lang w:val="en-GB"/>
        </w:rPr>
        <w:t>E</w:t>
      </w:r>
      <w:r w:rsidR="009541C0" w:rsidRPr="00E31A14">
        <w:rPr>
          <w:spacing w:val="-2"/>
          <w:lang w:val="en-GB"/>
        </w:rPr>
        <w:t xml:space="preserve">xhibit 2b). The molten steel was then cast in a </w:t>
      </w:r>
      <w:r w:rsidR="00783545">
        <w:rPr>
          <w:spacing w:val="-2"/>
          <w:lang w:val="en-GB"/>
        </w:rPr>
        <w:t>high-speed</w:t>
      </w:r>
      <w:r w:rsidR="001F05E8" w:rsidRPr="00E31A14">
        <w:rPr>
          <w:spacing w:val="-2"/>
          <w:lang w:val="en-GB"/>
        </w:rPr>
        <w:t xml:space="preserve"> </w:t>
      </w:r>
      <w:r w:rsidR="009541C0" w:rsidRPr="00E31A14">
        <w:rPr>
          <w:spacing w:val="-2"/>
          <w:lang w:val="en-GB"/>
        </w:rPr>
        <w:t>modular</w:t>
      </w:r>
      <w:r w:rsidR="001F05E8" w:rsidRPr="00E31A14">
        <w:rPr>
          <w:spacing w:val="-2"/>
          <w:lang w:val="en-GB"/>
        </w:rPr>
        <w:t xml:space="preserve"> </w:t>
      </w:r>
      <w:r w:rsidR="009541C0" w:rsidRPr="00E31A14">
        <w:rPr>
          <w:spacing w:val="-2"/>
          <w:lang w:val="en-GB"/>
        </w:rPr>
        <w:t>caster to produce billets</w:t>
      </w:r>
      <w:r w:rsidR="001F05E8" w:rsidRPr="00E31A14">
        <w:rPr>
          <w:spacing w:val="-2"/>
          <w:lang w:val="en-GB"/>
        </w:rPr>
        <w:t>. It</w:t>
      </w:r>
      <w:r w:rsidR="009541C0" w:rsidRPr="00E31A14">
        <w:rPr>
          <w:spacing w:val="-2"/>
          <w:lang w:val="en-GB"/>
        </w:rPr>
        <w:t xml:space="preserve"> </w:t>
      </w:r>
      <w:r w:rsidR="001F05E8" w:rsidRPr="00E31A14">
        <w:rPr>
          <w:spacing w:val="-2"/>
          <w:lang w:val="en-GB"/>
        </w:rPr>
        <w:t xml:space="preserve">was then </w:t>
      </w:r>
      <w:r w:rsidR="009541C0" w:rsidRPr="00E31A14">
        <w:rPr>
          <w:spacing w:val="-2"/>
          <w:lang w:val="en-GB"/>
        </w:rPr>
        <w:t xml:space="preserve">given the desired shape and size using rolling mills. GCL had an installed capacity of 43,800 metric tons of billets per </w:t>
      </w:r>
      <w:r w:rsidR="001F05E8" w:rsidRPr="00E31A14">
        <w:rPr>
          <w:spacing w:val="-2"/>
          <w:lang w:val="en-GB"/>
        </w:rPr>
        <w:t>year</w:t>
      </w:r>
      <w:r w:rsidR="009541C0" w:rsidRPr="00E31A14">
        <w:rPr>
          <w:spacing w:val="-2"/>
          <w:vertAlign w:val="superscript"/>
          <w:lang w:val="en-GB"/>
        </w:rPr>
        <w:footnoteReference w:id="19"/>
      </w:r>
      <w:r w:rsidR="009541C0" w:rsidRPr="00E31A14">
        <w:rPr>
          <w:spacing w:val="-2"/>
          <w:lang w:val="en-GB"/>
        </w:rPr>
        <w:t xml:space="preserve"> and </w:t>
      </w:r>
      <w:r>
        <w:t xml:space="preserve">an installed finished steel </w:t>
      </w:r>
      <w:r w:rsidRPr="00E31A14">
        <w:rPr>
          <w:spacing w:val="-2"/>
          <w:lang w:val="en-GB"/>
        </w:rPr>
        <w:t>(structural steel and TMT bars)</w:t>
      </w:r>
      <w:r>
        <w:rPr>
          <w:spacing w:val="-2"/>
          <w:lang w:val="en-GB"/>
        </w:rPr>
        <w:t xml:space="preserve"> rolling capacity of 146,000 metric tons per year</w:t>
      </w:r>
      <w:r w:rsidR="001F05E8" w:rsidRPr="00E31A14">
        <w:rPr>
          <w:spacing w:val="-2"/>
          <w:lang w:val="en-GB"/>
        </w:rPr>
        <w:t>.</w:t>
      </w:r>
      <w:r w:rsidR="009541C0" w:rsidRPr="00E31A14">
        <w:rPr>
          <w:spacing w:val="-2"/>
          <w:vertAlign w:val="superscript"/>
          <w:lang w:val="en-GB"/>
        </w:rPr>
        <w:footnoteReference w:id="20"/>
      </w:r>
      <w:r w:rsidR="009541C0" w:rsidRPr="00E31A14">
        <w:rPr>
          <w:spacing w:val="-2"/>
          <w:lang w:val="en-GB"/>
        </w:rPr>
        <w:t xml:space="preserve"> All the billets produced in GCL were used in-house for manufacturing finished goods. </w:t>
      </w:r>
      <w:r w:rsidR="001F05E8" w:rsidRPr="00E31A14">
        <w:rPr>
          <w:spacing w:val="-2"/>
          <w:lang w:val="en-GB"/>
        </w:rPr>
        <w:t xml:space="preserve">However, </w:t>
      </w:r>
      <w:r w:rsidR="009541C0" w:rsidRPr="00E31A14">
        <w:rPr>
          <w:spacing w:val="-2"/>
          <w:lang w:val="en-GB"/>
        </w:rPr>
        <w:t xml:space="preserve">GCL </w:t>
      </w:r>
      <w:r w:rsidR="001F05E8" w:rsidRPr="00E31A14">
        <w:rPr>
          <w:spacing w:val="-2"/>
          <w:lang w:val="en-GB"/>
        </w:rPr>
        <w:t xml:space="preserve">had to </w:t>
      </w:r>
      <w:r w:rsidR="009541C0" w:rsidRPr="00E31A14">
        <w:rPr>
          <w:spacing w:val="-2"/>
          <w:lang w:val="en-GB"/>
        </w:rPr>
        <w:t xml:space="preserve">purchase </w:t>
      </w:r>
      <w:r w:rsidR="001F05E8" w:rsidRPr="00E31A14">
        <w:rPr>
          <w:spacing w:val="-2"/>
          <w:lang w:val="en-GB"/>
        </w:rPr>
        <w:t>some</w:t>
      </w:r>
      <w:r w:rsidR="009541C0" w:rsidRPr="00E31A14">
        <w:rPr>
          <w:spacing w:val="-2"/>
          <w:lang w:val="en-GB"/>
        </w:rPr>
        <w:t xml:space="preserve"> billet</w:t>
      </w:r>
      <w:r w:rsidR="001F05E8" w:rsidRPr="00E31A14">
        <w:rPr>
          <w:spacing w:val="-2"/>
          <w:lang w:val="en-GB"/>
        </w:rPr>
        <w:t>s</w:t>
      </w:r>
      <w:r w:rsidR="009541C0" w:rsidRPr="00E31A14">
        <w:rPr>
          <w:spacing w:val="-2"/>
          <w:lang w:val="en-GB"/>
        </w:rPr>
        <w:t xml:space="preserve"> from the market</w:t>
      </w:r>
      <w:r w:rsidR="001F05E8" w:rsidRPr="00E31A14">
        <w:rPr>
          <w:spacing w:val="-2"/>
          <w:lang w:val="en-GB"/>
        </w:rPr>
        <w:t>place</w:t>
      </w:r>
      <w:r w:rsidR="009541C0" w:rsidRPr="00E31A14">
        <w:rPr>
          <w:spacing w:val="-2"/>
          <w:lang w:val="en-GB"/>
        </w:rPr>
        <w:t xml:space="preserve"> because the billets </w:t>
      </w:r>
      <w:r w:rsidR="001F05E8" w:rsidRPr="00E31A14">
        <w:rPr>
          <w:spacing w:val="-2"/>
          <w:lang w:val="en-GB"/>
        </w:rPr>
        <w:t xml:space="preserve">it </w:t>
      </w:r>
      <w:r w:rsidR="009541C0" w:rsidRPr="00E31A14">
        <w:rPr>
          <w:spacing w:val="-2"/>
          <w:lang w:val="en-GB"/>
        </w:rPr>
        <w:t xml:space="preserve">manufactured in-house were not adequate to meet the requirements of its production capacity. </w:t>
      </w:r>
      <w:r w:rsidR="001F05E8" w:rsidRPr="00E31A14">
        <w:rPr>
          <w:spacing w:val="-2"/>
          <w:lang w:val="en-GB"/>
        </w:rPr>
        <w:t xml:space="preserve">By this time, </w:t>
      </w:r>
      <w:r w:rsidR="009541C0" w:rsidRPr="00E31A14">
        <w:rPr>
          <w:spacing w:val="-2"/>
          <w:lang w:val="en-GB"/>
        </w:rPr>
        <w:t xml:space="preserve">GCL </w:t>
      </w:r>
      <w:r w:rsidR="001F05E8" w:rsidRPr="00E31A14">
        <w:rPr>
          <w:spacing w:val="-2"/>
          <w:lang w:val="en-GB"/>
        </w:rPr>
        <w:t>had become a certified with</w:t>
      </w:r>
      <w:r w:rsidR="009541C0" w:rsidRPr="00E31A14">
        <w:rPr>
          <w:spacing w:val="-2"/>
          <w:lang w:val="en-GB"/>
        </w:rPr>
        <w:t xml:space="preserve"> ISO 9001-2015 and </w:t>
      </w:r>
      <w:r w:rsidR="0030305D" w:rsidRPr="00E31A14">
        <w:rPr>
          <w:spacing w:val="-2"/>
          <w:lang w:val="en-GB"/>
        </w:rPr>
        <w:t>the Indian Standards Institute (</w:t>
      </w:r>
      <w:r w:rsidR="009541C0" w:rsidRPr="00E31A14">
        <w:rPr>
          <w:spacing w:val="-2"/>
          <w:lang w:val="en-GB"/>
        </w:rPr>
        <w:t>ISI</w:t>
      </w:r>
      <w:r w:rsidR="0030305D" w:rsidRPr="00E31A14">
        <w:rPr>
          <w:spacing w:val="-2"/>
          <w:lang w:val="en-GB"/>
        </w:rPr>
        <w:t>)</w:t>
      </w:r>
      <w:r w:rsidR="009541C0" w:rsidRPr="00E31A14">
        <w:rPr>
          <w:spacing w:val="-2"/>
          <w:lang w:val="en-GB"/>
        </w:rPr>
        <w:t xml:space="preserve">. </w:t>
      </w:r>
      <w:r w:rsidR="0030305D" w:rsidRPr="00E31A14">
        <w:rPr>
          <w:spacing w:val="-2"/>
          <w:lang w:val="en-GB"/>
        </w:rPr>
        <w:t xml:space="preserve">The ISI </w:t>
      </w:r>
      <w:r w:rsidR="007F75A9">
        <w:rPr>
          <w:spacing w:val="-2"/>
          <w:lang w:val="en-GB"/>
        </w:rPr>
        <w:t xml:space="preserve">certification </w:t>
      </w:r>
      <w:r w:rsidR="0030305D" w:rsidRPr="00E31A14">
        <w:rPr>
          <w:spacing w:val="-2"/>
          <w:lang w:val="en-GB"/>
        </w:rPr>
        <w:t xml:space="preserve">mark was granted to Indian companies and products by </w:t>
      </w:r>
      <w:r w:rsidR="002C6E36" w:rsidRPr="00E31A14">
        <w:rPr>
          <w:spacing w:val="-2"/>
          <w:lang w:val="en-GB"/>
        </w:rPr>
        <w:t xml:space="preserve">the </w:t>
      </w:r>
      <w:r w:rsidR="0030305D" w:rsidRPr="00E31A14">
        <w:rPr>
          <w:spacing w:val="-2"/>
          <w:lang w:val="en-GB"/>
        </w:rPr>
        <w:t>standardization authority of India. In 2017–18, GCL</w:t>
      </w:r>
      <w:r w:rsidR="009541C0" w:rsidRPr="00E31A14">
        <w:rPr>
          <w:spacing w:val="-2"/>
          <w:lang w:val="en-GB"/>
        </w:rPr>
        <w:t xml:space="preserve"> had a </w:t>
      </w:r>
      <w:r w:rsidR="0030305D" w:rsidRPr="00E31A14">
        <w:rPr>
          <w:spacing w:val="-2"/>
          <w:lang w:val="en-GB"/>
        </w:rPr>
        <w:t xml:space="preserve">financial </w:t>
      </w:r>
      <w:r w:rsidR="009541C0" w:rsidRPr="00E31A14">
        <w:rPr>
          <w:spacing w:val="-2"/>
          <w:lang w:val="en-GB"/>
        </w:rPr>
        <w:t xml:space="preserve">turnover of </w:t>
      </w:r>
      <w:r w:rsidR="0030305D" w:rsidRPr="00E31A14">
        <w:rPr>
          <w:spacing w:val="-2"/>
          <w:lang w:val="en-GB"/>
        </w:rPr>
        <w:t>$</w:t>
      </w:r>
      <w:r w:rsidR="009541C0" w:rsidRPr="00E31A14">
        <w:rPr>
          <w:spacing w:val="-2"/>
          <w:lang w:val="en-GB"/>
        </w:rPr>
        <w:t>33.85</w:t>
      </w:r>
      <w:r w:rsidR="0030305D" w:rsidRPr="00E31A14">
        <w:rPr>
          <w:spacing w:val="-2"/>
          <w:lang w:val="en-GB"/>
        </w:rPr>
        <w:t xml:space="preserve"> </w:t>
      </w:r>
      <w:r w:rsidR="009541C0" w:rsidRPr="00E31A14">
        <w:rPr>
          <w:spacing w:val="-2"/>
          <w:lang w:val="en-GB"/>
        </w:rPr>
        <w:t>m</w:t>
      </w:r>
      <w:r w:rsidR="0030305D" w:rsidRPr="00E31A14">
        <w:rPr>
          <w:spacing w:val="-2"/>
          <w:lang w:val="en-GB"/>
        </w:rPr>
        <w:t>illion</w:t>
      </w:r>
      <w:r w:rsidR="009541C0" w:rsidRPr="00E31A14">
        <w:rPr>
          <w:spacing w:val="-2"/>
          <w:lang w:val="en-GB"/>
        </w:rPr>
        <w:t xml:space="preserve"> (see </w:t>
      </w:r>
      <w:r w:rsidR="0030305D" w:rsidRPr="00E31A14">
        <w:rPr>
          <w:spacing w:val="-2"/>
          <w:lang w:val="en-GB"/>
        </w:rPr>
        <w:t>E</w:t>
      </w:r>
      <w:r w:rsidR="009541C0" w:rsidRPr="00E31A14">
        <w:rPr>
          <w:spacing w:val="-2"/>
          <w:lang w:val="en-GB"/>
        </w:rPr>
        <w:t>xhibits 3 and 4).</w:t>
      </w:r>
    </w:p>
    <w:p w14:paraId="38F92083" w14:textId="77777777" w:rsidR="0030305D" w:rsidRPr="00E31A14" w:rsidRDefault="0030305D" w:rsidP="009541C0">
      <w:pPr>
        <w:pStyle w:val="BodyTextMain"/>
        <w:rPr>
          <w:lang w:val="en-GB"/>
        </w:rPr>
      </w:pPr>
    </w:p>
    <w:p w14:paraId="5A130F1C" w14:textId="69594315" w:rsidR="009541C0" w:rsidRPr="00E31A14" w:rsidRDefault="009541C0" w:rsidP="009541C0">
      <w:pPr>
        <w:pStyle w:val="BodyTextMain"/>
        <w:rPr>
          <w:i/>
          <w:spacing w:val="-2"/>
          <w:lang w:val="en-GB"/>
        </w:rPr>
      </w:pPr>
      <w:r w:rsidRPr="00E31A14">
        <w:rPr>
          <w:spacing w:val="-2"/>
          <w:lang w:val="en-GB"/>
        </w:rPr>
        <w:t xml:space="preserve">GCL had </w:t>
      </w:r>
      <w:r w:rsidR="00DA7E94" w:rsidRPr="00E31A14">
        <w:rPr>
          <w:spacing w:val="-2"/>
          <w:lang w:val="en-GB"/>
        </w:rPr>
        <w:t xml:space="preserve">become an </w:t>
      </w:r>
      <w:r w:rsidRPr="00E31A14">
        <w:rPr>
          <w:spacing w:val="-2"/>
          <w:lang w:val="en-GB"/>
        </w:rPr>
        <w:t xml:space="preserve">integrated </w:t>
      </w:r>
      <w:r w:rsidR="00DA7E94" w:rsidRPr="00E31A14">
        <w:rPr>
          <w:spacing w:val="-2"/>
          <w:lang w:val="en-GB"/>
        </w:rPr>
        <w:t>company</w:t>
      </w:r>
      <w:r w:rsidRPr="00E31A14">
        <w:rPr>
          <w:spacing w:val="-2"/>
          <w:lang w:val="en-GB"/>
        </w:rPr>
        <w:t xml:space="preserve"> to </w:t>
      </w:r>
      <w:r w:rsidR="00DA7E94" w:rsidRPr="00E31A14">
        <w:rPr>
          <w:spacing w:val="-2"/>
          <w:lang w:val="en-GB"/>
        </w:rPr>
        <w:t>some</w:t>
      </w:r>
      <w:r w:rsidRPr="00E31A14">
        <w:rPr>
          <w:spacing w:val="-2"/>
          <w:lang w:val="en-GB"/>
        </w:rPr>
        <w:t xml:space="preserve"> extent by </w:t>
      </w:r>
      <w:r w:rsidR="00DA7E94" w:rsidRPr="00E31A14">
        <w:rPr>
          <w:spacing w:val="-2"/>
          <w:lang w:val="en-GB"/>
        </w:rPr>
        <w:t xml:space="preserve">setting up </w:t>
      </w:r>
      <w:r w:rsidR="002C6E36" w:rsidRPr="00E31A14">
        <w:rPr>
          <w:spacing w:val="-2"/>
          <w:lang w:val="en-GB"/>
        </w:rPr>
        <w:t>several major components: a</w:t>
      </w:r>
      <w:r w:rsidRPr="00E31A14">
        <w:rPr>
          <w:spacing w:val="-2"/>
          <w:lang w:val="en-GB"/>
        </w:rPr>
        <w:t xml:space="preserve"> captive wind farm in Porbandar to produce electricity, a </w:t>
      </w:r>
      <w:r w:rsidR="00D81D5B">
        <w:rPr>
          <w:spacing w:val="-2"/>
          <w:lang w:val="en-GB"/>
        </w:rPr>
        <w:t>steel-melting</w:t>
      </w:r>
      <w:r w:rsidRPr="00E31A14">
        <w:rPr>
          <w:spacing w:val="-2"/>
          <w:lang w:val="en-GB"/>
        </w:rPr>
        <w:t xml:space="preserve"> induction furnace for making billets, a </w:t>
      </w:r>
      <w:r w:rsidR="00DA7E94" w:rsidRPr="00E31A14">
        <w:rPr>
          <w:spacing w:val="-2"/>
          <w:lang w:val="en-GB"/>
        </w:rPr>
        <w:t>f</w:t>
      </w:r>
      <w:r w:rsidRPr="00E31A14">
        <w:rPr>
          <w:spacing w:val="-2"/>
          <w:lang w:val="en-GB"/>
        </w:rPr>
        <w:t xml:space="preserve">oundry </w:t>
      </w:r>
      <w:r w:rsidR="00DA7E94" w:rsidRPr="00E31A14">
        <w:rPr>
          <w:spacing w:val="-2"/>
          <w:lang w:val="en-GB"/>
        </w:rPr>
        <w:t>and c</w:t>
      </w:r>
      <w:r w:rsidRPr="00E31A14">
        <w:rPr>
          <w:spacing w:val="-2"/>
          <w:lang w:val="en-GB"/>
        </w:rPr>
        <w:t xml:space="preserve">asting division for producing single piece castings </w:t>
      </w:r>
      <w:r w:rsidR="00DA7E94" w:rsidRPr="00E31A14">
        <w:rPr>
          <w:spacing w:val="-2"/>
          <w:lang w:val="en-GB"/>
        </w:rPr>
        <w:t>that</w:t>
      </w:r>
      <w:r w:rsidRPr="00E31A14">
        <w:rPr>
          <w:spacing w:val="-2"/>
          <w:lang w:val="en-GB"/>
        </w:rPr>
        <w:t xml:space="preserve"> range</w:t>
      </w:r>
      <w:r w:rsidR="00DA7E94" w:rsidRPr="00E31A14">
        <w:rPr>
          <w:spacing w:val="-2"/>
          <w:lang w:val="en-GB"/>
        </w:rPr>
        <w:t>d in weight</w:t>
      </w:r>
      <w:r w:rsidRPr="00E31A14">
        <w:rPr>
          <w:spacing w:val="-2"/>
          <w:lang w:val="en-GB"/>
        </w:rPr>
        <w:t xml:space="preserve"> from 50 kg to 5,500 kg, and two rolling mills for producing structural steel bars and TMT bars</w:t>
      </w:r>
      <w:r w:rsidR="00DA7E94" w:rsidRPr="00E31A14">
        <w:rPr>
          <w:spacing w:val="-2"/>
          <w:lang w:val="en-GB"/>
        </w:rPr>
        <w:t>. The company drew its revenue</w:t>
      </w:r>
      <w:r w:rsidRPr="00E31A14">
        <w:rPr>
          <w:spacing w:val="-2"/>
          <w:lang w:val="en-GB"/>
        </w:rPr>
        <w:t xml:space="preserve"> </w:t>
      </w:r>
      <w:r w:rsidR="00DA7E94" w:rsidRPr="00E31A14">
        <w:rPr>
          <w:spacing w:val="-2"/>
          <w:lang w:val="en-GB"/>
        </w:rPr>
        <w:t>f</w:t>
      </w:r>
      <w:r w:rsidR="002C6E36" w:rsidRPr="00E31A14">
        <w:rPr>
          <w:spacing w:val="-2"/>
          <w:lang w:val="en-GB"/>
        </w:rPr>
        <w:t>r</w:t>
      </w:r>
      <w:r w:rsidR="00DA7E94" w:rsidRPr="00E31A14">
        <w:rPr>
          <w:spacing w:val="-2"/>
          <w:lang w:val="en-GB"/>
        </w:rPr>
        <w:t>o</w:t>
      </w:r>
      <w:r w:rsidR="002C6E36" w:rsidRPr="00E31A14">
        <w:rPr>
          <w:spacing w:val="-2"/>
          <w:lang w:val="en-GB"/>
        </w:rPr>
        <w:t>m</w:t>
      </w:r>
      <w:r w:rsidR="00DA7E94" w:rsidRPr="00E31A14">
        <w:rPr>
          <w:spacing w:val="-2"/>
          <w:lang w:val="en-GB"/>
        </w:rPr>
        <w:t xml:space="preserve"> the sale of these products </w:t>
      </w:r>
      <w:r w:rsidRPr="00E31A14">
        <w:rPr>
          <w:spacing w:val="-2"/>
          <w:lang w:val="en-GB"/>
        </w:rPr>
        <w:t xml:space="preserve">(see </w:t>
      </w:r>
      <w:r w:rsidR="00DA7E94" w:rsidRPr="00E31A14">
        <w:rPr>
          <w:spacing w:val="-2"/>
          <w:lang w:val="en-GB"/>
        </w:rPr>
        <w:t>E</w:t>
      </w:r>
      <w:r w:rsidRPr="00E31A14">
        <w:rPr>
          <w:spacing w:val="-2"/>
          <w:lang w:val="en-GB"/>
        </w:rPr>
        <w:t>xhibit</w:t>
      </w:r>
      <w:r w:rsidR="00622418">
        <w:rPr>
          <w:spacing w:val="-2"/>
          <w:lang w:val="en-GB"/>
        </w:rPr>
        <w:t>s</w:t>
      </w:r>
      <w:r w:rsidRPr="00E31A14">
        <w:rPr>
          <w:spacing w:val="-2"/>
          <w:lang w:val="en-GB"/>
        </w:rPr>
        <w:t xml:space="preserve"> 5</w:t>
      </w:r>
      <w:r w:rsidR="00622418">
        <w:rPr>
          <w:spacing w:val="-2"/>
          <w:lang w:val="en-GB"/>
        </w:rPr>
        <w:t>a and 5b</w:t>
      </w:r>
      <w:r w:rsidRPr="00E31A14">
        <w:rPr>
          <w:spacing w:val="-2"/>
          <w:lang w:val="en-GB"/>
        </w:rPr>
        <w:t xml:space="preserve">). </w:t>
      </w:r>
      <w:r w:rsidR="00DA7E94" w:rsidRPr="00E31A14">
        <w:rPr>
          <w:spacing w:val="-2"/>
          <w:lang w:val="en-GB"/>
        </w:rPr>
        <w:t>With</w:t>
      </w:r>
      <w:r w:rsidRPr="00E31A14">
        <w:rPr>
          <w:spacing w:val="-2"/>
          <w:lang w:val="en-GB"/>
        </w:rPr>
        <w:t xml:space="preserve"> four different divisions under one roof, </w:t>
      </w:r>
      <w:r w:rsidR="00DA7E94" w:rsidRPr="00E31A14">
        <w:rPr>
          <w:spacing w:val="-2"/>
          <w:lang w:val="en-GB"/>
        </w:rPr>
        <w:t>GCL</w:t>
      </w:r>
      <w:r w:rsidRPr="00E31A14">
        <w:rPr>
          <w:spacing w:val="-2"/>
          <w:lang w:val="en-GB"/>
        </w:rPr>
        <w:t xml:space="preserve"> was unmatched by any competitor in Gujarat</w:t>
      </w:r>
      <w:r w:rsidR="00DA7E94" w:rsidRPr="00E31A14">
        <w:rPr>
          <w:spacing w:val="-2"/>
          <w:lang w:val="en-GB"/>
        </w:rPr>
        <w:t xml:space="preserve"> and had considerably </w:t>
      </w:r>
      <w:r w:rsidR="00D81D5B">
        <w:rPr>
          <w:spacing w:val="-2"/>
          <w:lang w:val="en-GB"/>
        </w:rPr>
        <w:t xml:space="preserve">improved </w:t>
      </w:r>
      <w:r w:rsidR="00DA7E94" w:rsidRPr="00E31A14">
        <w:rPr>
          <w:spacing w:val="-2"/>
          <w:lang w:val="en-GB"/>
        </w:rPr>
        <w:t>its</w:t>
      </w:r>
      <w:r w:rsidRPr="00E31A14">
        <w:rPr>
          <w:spacing w:val="-2"/>
          <w:lang w:val="en-GB"/>
        </w:rPr>
        <w:t xml:space="preserve"> client servicing </w:t>
      </w:r>
      <w:r w:rsidR="00DA7E94" w:rsidRPr="00E31A14">
        <w:rPr>
          <w:spacing w:val="-2"/>
          <w:lang w:val="en-GB"/>
        </w:rPr>
        <w:t xml:space="preserve">ability </w:t>
      </w:r>
      <w:r w:rsidRPr="00E31A14">
        <w:rPr>
          <w:spacing w:val="-2"/>
          <w:lang w:val="en-GB"/>
        </w:rPr>
        <w:t>with vertical integration</w:t>
      </w:r>
      <w:r w:rsidR="00DA7E94" w:rsidRPr="00E31A14">
        <w:rPr>
          <w:spacing w:val="-2"/>
          <w:lang w:val="en-GB"/>
        </w:rPr>
        <w:t>.</w:t>
      </w:r>
      <w:r w:rsidRPr="00E31A14">
        <w:rPr>
          <w:spacing w:val="-2"/>
          <w:lang w:val="en-GB"/>
        </w:rPr>
        <w:t xml:space="preserve"> </w:t>
      </w:r>
      <w:r w:rsidR="00DA7E94" w:rsidRPr="00E31A14">
        <w:rPr>
          <w:spacing w:val="-2"/>
          <w:lang w:val="en-GB"/>
        </w:rPr>
        <w:t>C</w:t>
      </w:r>
      <w:r w:rsidRPr="00E31A14">
        <w:rPr>
          <w:spacing w:val="-2"/>
          <w:lang w:val="en-GB"/>
        </w:rPr>
        <w:t>ustomers could plan their requirement f</w:t>
      </w:r>
      <w:r w:rsidR="00DA7E94" w:rsidRPr="00E31A14">
        <w:rPr>
          <w:spacing w:val="-2"/>
          <w:lang w:val="en-GB"/>
        </w:rPr>
        <w:t>or</w:t>
      </w:r>
      <w:r w:rsidRPr="00E31A14">
        <w:rPr>
          <w:spacing w:val="-2"/>
          <w:lang w:val="en-GB"/>
        </w:rPr>
        <w:t xml:space="preserve"> a variety of products from </w:t>
      </w:r>
      <w:r w:rsidR="00DA7E94" w:rsidRPr="00E31A14">
        <w:rPr>
          <w:spacing w:val="-2"/>
          <w:lang w:val="en-GB"/>
        </w:rPr>
        <w:t>one</w:t>
      </w:r>
      <w:r w:rsidRPr="00E31A14">
        <w:rPr>
          <w:spacing w:val="-2"/>
          <w:lang w:val="en-GB"/>
        </w:rPr>
        <w:t xml:space="preserve"> single source, </w:t>
      </w:r>
      <w:r w:rsidR="00DA7E94" w:rsidRPr="00E31A14">
        <w:rPr>
          <w:spacing w:val="-2"/>
          <w:lang w:val="en-GB"/>
        </w:rPr>
        <w:t>which</w:t>
      </w:r>
      <w:r w:rsidRPr="00E31A14">
        <w:rPr>
          <w:spacing w:val="-2"/>
          <w:lang w:val="en-GB"/>
        </w:rPr>
        <w:t xml:space="preserve"> sav</w:t>
      </w:r>
      <w:r w:rsidR="00DA7E94" w:rsidRPr="00E31A14">
        <w:rPr>
          <w:spacing w:val="-2"/>
          <w:lang w:val="en-GB"/>
        </w:rPr>
        <w:t>ed them</w:t>
      </w:r>
      <w:r w:rsidRPr="00E31A14">
        <w:rPr>
          <w:spacing w:val="-2"/>
          <w:lang w:val="en-GB"/>
        </w:rPr>
        <w:t xml:space="preserve"> valuable time, money</w:t>
      </w:r>
      <w:r w:rsidR="00DA7E94" w:rsidRPr="00E31A14">
        <w:rPr>
          <w:spacing w:val="-2"/>
          <w:lang w:val="en-GB"/>
        </w:rPr>
        <w:t>,</w:t>
      </w:r>
      <w:r w:rsidRPr="00E31A14">
        <w:rPr>
          <w:spacing w:val="-2"/>
          <w:lang w:val="en-GB"/>
        </w:rPr>
        <w:t xml:space="preserve"> and inventory. </w:t>
      </w:r>
      <w:r w:rsidR="00DA7E94" w:rsidRPr="00E31A14">
        <w:rPr>
          <w:spacing w:val="-2"/>
          <w:lang w:val="en-GB"/>
        </w:rPr>
        <w:t xml:space="preserve">Also, </w:t>
      </w:r>
      <w:r w:rsidRPr="00E31A14">
        <w:rPr>
          <w:spacing w:val="-2"/>
          <w:lang w:val="en-GB"/>
        </w:rPr>
        <w:t xml:space="preserve">all products were manufactured in-house, </w:t>
      </w:r>
      <w:r w:rsidR="00DA7E94" w:rsidRPr="00E31A14">
        <w:rPr>
          <w:spacing w:val="-2"/>
          <w:lang w:val="en-GB"/>
        </w:rPr>
        <w:t>which</w:t>
      </w:r>
      <w:r w:rsidRPr="00E31A14">
        <w:rPr>
          <w:spacing w:val="-2"/>
          <w:lang w:val="en-GB"/>
        </w:rPr>
        <w:t xml:space="preserve"> ensured good quality from one end of the value chain to the other</w:t>
      </w:r>
      <w:r w:rsidR="002C6E36" w:rsidRPr="00E31A14">
        <w:rPr>
          <w:spacing w:val="-2"/>
          <w:lang w:val="en-GB"/>
        </w:rPr>
        <w:t>. This factor</w:t>
      </w:r>
      <w:r w:rsidRPr="00E31A14">
        <w:rPr>
          <w:spacing w:val="-2"/>
          <w:lang w:val="en-GB"/>
        </w:rPr>
        <w:t xml:space="preserve"> had become GCL’s manufacturing</w:t>
      </w:r>
      <w:r w:rsidR="00DA7E94" w:rsidRPr="00E31A14">
        <w:rPr>
          <w:spacing w:val="-2"/>
          <w:lang w:val="en-GB"/>
        </w:rPr>
        <w:t xml:space="preserve"> strength</w:t>
      </w:r>
      <w:r w:rsidRPr="00E31A14">
        <w:rPr>
          <w:spacing w:val="-2"/>
          <w:lang w:val="en-GB"/>
        </w:rPr>
        <w:t>. The main customers of finished goods (</w:t>
      </w:r>
      <w:r w:rsidR="00DA7E94" w:rsidRPr="00E31A14">
        <w:rPr>
          <w:spacing w:val="-2"/>
          <w:lang w:val="en-GB"/>
        </w:rPr>
        <w:t xml:space="preserve">e.g., </w:t>
      </w:r>
      <w:r w:rsidRPr="00E31A14">
        <w:rPr>
          <w:spacing w:val="-2"/>
          <w:lang w:val="en-GB"/>
        </w:rPr>
        <w:t xml:space="preserve">bars, angles, </w:t>
      </w:r>
      <w:r w:rsidR="00DA7E94" w:rsidRPr="00E31A14">
        <w:rPr>
          <w:spacing w:val="-2"/>
          <w:lang w:val="en-GB"/>
        </w:rPr>
        <w:t xml:space="preserve">or </w:t>
      </w:r>
      <w:r w:rsidRPr="00E31A14">
        <w:rPr>
          <w:spacing w:val="-2"/>
          <w:lang w:val="en-GB"/>
        </w:rPr>
        <w:t>channels) were traders</w:t>
      </w:r>
      <w:r w:rsidR="000B5D1E" w:rsidRPr="00E31A14">
        <w:rPr>
          <w:spacing w:val="-2"/>
          <w:lang w:val="en-GB"/>
        </w:rPr>
        <w:t>, who</w:t>
      </w:r>
      <w:r w:rsidRPr="00E31A14">
        <w:rPr>
          <w:spacing w:val="-2"/>
          <w:lang w:val="en-GB"/>
        </w:rPr>
        <w:t xml:space="preserve"> accounted for 90</w:t>
      </w:r>
      <w:r w:rsidR="000B5D1E" w:rsidRPr="00E31A14">
        <w:rPr>
          <w:spacing w:val="-2"/>
          <w:lang w:val="en-GB"/>
        </w:rPr>
        <w:t xml:space="preserve"> per cent</w:t>
      </w:r>
      <w:r w:rsidRPr="00E31A14">
        <w:rPr>
          <w:spacing w:val="-2"/>
          <w:lang w:val="en-GB"/>
        </w:rPr>
        <w:t xml:space="preserve"> of GCL’s sales</w:t>
      </w:r>
      <w:r w:rsidR="000B5D1E" w:rsidRPr="00E31A14">
        <w:rPr>
          <w:spacing w:val="-2"/>
          <w:lang w:val="en-GB"/>
        </w:rPr>
        <w:t>;</w:t>
      </w:r>
      <w:r w:rsidRPr="00E31A14">
        <w:rPr>
          <w:spacing w:val="-2"/>
          <w:lang w:val="en-GB"/>
        </w:rPr>
        <w:t xml:space="preserve"> </w:t>
      </w:r>
      <w:r w:rsidR="000B5D1E" w:rsidRPr="00E31A14">
        <w:rPr>
          <w:spacing w:val="-2"/>
          <w:lang w:val="en-GB"/>
        </w:rPr>
        <w:t>the remaining</w:t>
      </w:r>
      <w:r w:rsidRPr="00E31A14">
        <w:rPr>
          <w:spacing w:val="-2"/>
          <w:lang w:val="en-GB"/>
        </w:rPr>
        <w:t xml:space="preserve"> 10</w:t>
      </w:r>
      <w:r w:rsidR="000B5D1E" w:rsidRPr="00E31A14">
        <w:rPr>
          <w:spacing w:val="-2"/>
          <w:lang w:val="en-GB"/>
        </w:rPr>
        <w:t xml:space="preserve"> per cent</w:t>
      </w:r>
      <w:r w:rsidRPr="00E31A14">
        <w:rPr>
          <w:spacing w:val="-2"/>
          <w:lang w:val="en-GB"/>
        </w:rPr>
        <w:t xml:space="preserve"> of finished goods were sold </w:t>
      </w:r>
      <w:r w:rsidR="000B5D1E" w:rsidRPr="00E31A14">
        <w:rPr>
          <w:spacing w:val="-2"/>
          <w:lang w:val="en-GB"/>
        </w:rPr>
        <w:t xml:space="preserve">directly </w:t>
      </w:r>
      <w:r w:rsidRPr="00E31A14">
        <w:rPr>
          <w:spacing w:val="-2"/>
          <w:lang w:val="en-GB"/>
        </w:rPr>
        <w:t>to end consumers. According to Mohit, “Traders prefer to do business with GCL because of the trust and relationship that GCL has built over time; traders know that GCL will never bypass them to reach the end customer directly. This trust is valued by traders who themselves are small and medium sized</w:t>
      </w:r>
      <w:r w:rsidR="00323D4C" w:rsidRPr="00E31A14">
        <w:rPr>
          <w:spacing w:val="-2"/>
          <w:lang w:val="en-GB"/>
        </w:rPr>
        <w:t xml:space="preserve"> [businesses]</w:t>
      </w:r>
      <w:r w:rsidRPr="00E31A14">
        <w:rPr>
          <w:spacing w:val="-2"/>
          <w:lang w:val="en-GB"/>
        </w:rPr>
        <w:t>.”</w:t>
      </w:r>
    </w:p>
    <w:p w14:paraId="3993D5AF" w14:textId="77777777" w:rsidR="009541C0" w:rsidRPr="00E31A14" w:rsidRDefault="009541C0" w:rsidP="009541C0">
      <w:pPr>
        <w:pStyle w:val="BodyTextMain"/>
        <w:rPr>
          <w:i/>
          <w:sz w:val="20"/>
          <w:lang w:val="en-GB"/>
        </w:rPr>
      </w:pPr>
    </w:p>
    <w:p w14:paraId="283787C7" w14:textId="0BC86D3F" w:rsidR="009541C0" w:rsidRPr="00E31A14" w:rsidRDefault="009201E5" w:rsidP="009541C0">
      <w:pPr>
        <w:pStyle w:val="BodyTextMain"/>
        <w:rPr>
          <w:lang w:val="en-GB"/>
        </w:rPr>
      </w:pPr>
      <w:r w:rsidRPr="00E31A14">
        <w:rPr>
          <w:lang w:val="en-GB"/>
        </w:rPr>
        <w:t>According to Mohit, c</w:t>
      </w:r>
      <w:r w:rsidR="009541C0" w:rsidRPr="00E31A14">
        <w:rPr>
          <w:lang w:val="en-GB"/>
        </w:rPr>
        <w:t>asting</w:t>
      </w:r>
      <w:r w:rsidR="007E06CD" w:rsidRPr="00E31A14">
        <w:rPr>
          <w:lang w:val="en-GB"/>
        </w:rPr>
        <w:t>-</w:t>
      </w:r>
      <w:r w:rsidR="009541C0" w:rsidRPr="00E31A14">
        <w:rPr>
          <w:lang w:val="en-GB"/>
        </w:rPr>
        <w:t>related products were sold directly to machine manufacturers</w:t>
      </w:r>
      <w:r w:rsidR="007E06CD" w:rsidRPr="00E31A14">
        <w:rPr>
          <w:lang w:val="en-GB"/>
        </w:rPr>
        <w:t xml:space="preserve">—the </w:t>
      </w:r>
      <w:r w:rsidR="009541C0" w:rsidRPr="00E31A14">
        <w:rPr>
          <w:lang w:val="en-GB"/>
        </w:rPr>
        <w:t xml:space="preserve">end customer. Most of these </w:t>
      </w:r>
      <w:r w:rsidR="007E06CD" w:rsidRPr="00E31A14">
        <w:rPr>
          <w:lang w:val="en-GB"/>
        </w:rPr>
        <w:t>companies</w:t>
      </w:r>
      <w:r w:rsidR="009541C0" w:rsidRPr="00E31A14">
        <w:rPr>
          <w:lang w:val="en-GB"/>
        </w:rPr>
        <w:t xml:space="preserve"> were micro and small manufacturers and </w:t>
      </w:r>
      <w:r w:rsidR="00D81D5B">
        <w:rPr>
          <w:lang w:val="en-GB"/>
        </w:rPr>
        <w:t xml:space="preserve">were </w:t>
      </w:r>
      <w:r w:rsidR="007E06CD" w:rsidRPr="00E31A14">
        <w:rPr>
          <w:lang w:val="en-GB"/>
        </w:rPr>
        <w:t>thus</w:t>
      </w:r>
      <w:r w:rsidR="009541C0" w:rsidRPr="00E31A14">
        <w:rPr>
          <w:lang w:val="en-GB"/>
        </w:rPr>
        <w:t xml:space="preserve"> </w:t>
      </w:r>
      <w:r w:rsidR="007E06CD" w:rsidRPr="00E31A14">
        <w:rPr>
          <w:lang w:val="en-GB"/>
        </w:rPr>
        <w:t>often</w:t>
      </w:r>
      <w:r w:rsidR="009541C0" w:rsidRPr="00E31A14">
        <w:rPr>
          <w:lang w:val="en-GB"/>
        </w:rPr>
        <w:t xml:space="preserve"> sensitive</w:t>
      </w:r>
      <w:r w:rsidR="007E06CD" w:rsidRPr="00E31A14">
        <w:rPr>
          <w:lang w:val="en-GB"/>
        </w:rPr>
        <w:t xml:space="preserve"> to pricing</w:t>
      </w:r>
      <w:r w:rsidR="009541C0" w:rsidRPr="00E31A14">
        <w:rPr>
          <w:lang w:val="en-GB"/>
        </w:rPr>
        <w:t xml:space="preserve">. </w:t>
      </w:r>
      <w:r w:rsidR="007E06CD" w:rsidRPr="00E31A14">
        <w:rPr>
          <w:lang w:val="en-GB"/>
        </w:rPr>
        <w:t>I</w:t>
      </w:r>
      <w:r w:rsidR="009541C0" w:rsidRPr="00E31A14">
        <w:rPr>
          <w:lang w:val="en-GB"/>
        </w:rPr>
        <w:t xml:space="preserve">n 2018, </w:t>
      </w:r>
      <w:r w:rsidR="007E06CD" w:rsidRPr="00E31A14">
        <w:rPr>
          <w:lang w:val="en-GB"/>
        </w:rPr>
        <w:t xml:space="preserve">GCL </w:t>
      </w:r>
      <w:r w:rsidR="009541C0" w:rsidRPr="00E31A14">
        <w:rPr>
          <w:lang w:val="en-GB"/>
        </w:rPr>
        <w:t xml:space="preserve">started producing </w:t>
      </w:r>
      <w:r w:rsidR="00D81D5B">
        <w:rPr>
          <w:lang w:val="en-GB"/>
        </w:rPr>
        <w:t>high-margin</w:t>
      </w:r>
      <w:r w:rsidR="009541C0" w:rsidRPr="00E31A14">
        <w:rPr>
          <w:lang w:val="en-GB"/>
        </w:rPr>
        <w:t xml:space="preserve"> product</w:t>
      </w:r>
      <w:r w:rsidR="007E06CD" w:rsidRPr="00E31A14">
        <w:rPr>
          <w:lang w:val="en-GB"/>
        </w:rPr>
        <w:t xml:space="preserve"> </w:t>
      </w:r>
      <w:r w:rsidR="009541C0" w:rsidRPr="00E31A14">
        <w:rPr>
          <w:lang w:val="en-GB"/>
        </w:rPr>
        <w:t>rolls that were used in rolling machines of different grades</w:t>
      </w:r>
      <w:r w:rsidR="007E06CD" w:rsidRPr="00E31A14">
        <w:rPr>
          <w:lang w:val="en-GB"/>
        </w:rPr>
        <w:t>, such as</w:t>
      </w:r>
      <w:r w:rsidR="009541C0" w:rsidRPr="00E31A14">
        <w:rPr>
          <w:lang w:val="en-GB"/>
        </w:rPr>
        <w:t xml:space="preserve"> </w:t>
      </w:r>
      <w:r w:rsidR="007E06CD" w:rsidRPr="00E31A14">
        <w:rPr>
          <w:lang w:val="en-GB"/>
        </w:rPr>
        <w:t>s</w:t>
      </w:r>
      <w:r w:rsidR="009541C0" w:rsidRPr="00E31A14">
        <w:rPr>
          <w:lang w:val="en-GB"/>
        </w:rPr>
        <w:t xml:space="preserve">tainless </w:t>
      </w:r>
      <w:r w:rsidR="007E06CD" w:rsidRPr="00E31A14">
        <w:rPr>
          <w:lang w:val="en-GB"/>
        </w:rPr>
        <w:t>s</w:t>
      </w:r>
      <w:r w:rsidR="009541C0" w:rsidRPr="00E31A14">
        <w:rPr>
          <w:lang w:val="en-GB"/>
        </w:rPr>
        <w:t xml:space="preserve">teel </w:t>
      </w:r>
      <w:r w:rsidR="00D81D5B">
        <w:rPr>
          <w:lang w:val="en-GB"/>
        </w:rPr>
        <w:t>hot-rolling</w:t>
      </w:r>
      <w:r w:rsidR="009541C0" w:rsidRPr="00E31A14">
        <w:rPr>
          <w:lang w:val="en-GB"/>
        </w:rPr>
        <w:t xml:space="preserve"> </w:t>
      </w:r>
      <w:r w:rsidR="007E06CD" w:rsidRPr="00E31A14">
        <w:rPr>
          <w:lang w:val="en-GB"/>
        </w:rPr>
        <w:t>m</w:t>
      </w:r>
      <w:r w:rsidR="009541C0" w:rsidRPr="00E31A14">
        <w:rPr>
          <w:lang w:val="en-GB"/>
        </w:rPr>
        <w:t>ills</w:t>
      </w:r>
      <w:r w:rsidR="007E06CD" w:rsidRPr="00E31A14">
        <w:rPr>
          <w:lang w:val="en-GB"/>
        </w:rPr>
        <w:t>, a</w:t>
      </w:r>
      <w:r w:rsidR="009541C0" w:rsidRPr="00E31A14">
        <w:rPr>
          <w:lang w:val="en-GB"/>
        </w:rPr>
        <w:t>damite rolls</w:t>
      </w:r>
      <w:r w:rsidR="00C2548E" w:rsidRPr="00E31A14">
        <w:rPr>
          <w:lang w:val="en-GB"/>
        </w:rPr>
        <w:t>,</w:t>
      </w:r>
      <w:r w:rsidR="009541C0" w:rsidRPr="00E31A14">
        <w:rPr>
          <w:lang w:val="en-GB"/>
        </w:rPr>
        <w:t xml:space="preserve"> </w:t>
      </w:r>
      <w:r w:rsidR="00CF3BA6" w:rsidRPr="00E31A14">
        <w:rPr>
          <w:lang w:val="en-GB"/>
        </w:rPr>
        <w:t>spheroidal graphite</w:t>
      </w:r>
      <w:r w:rsidR="009541C0" w:rsidRPr="00E31A14">
        <w:rPr>
          <w:lang w:val="en-GB"/>
        </w:rPr>
        <w:t xml:space="preserve"> </w:t>
      </w:r>
      <w:r w:rsidR="007E06CD" w:rsidRPr="00E31A14">
        <w:rPr>
          <w:lang w:val="en-GB"/>
        </w:rPr>
        <w:t>i</w:t>
      </w:r>
      <w:r w:rsidR="009541C0" w:rsidRPr="00E31A14">
        <w:rPr>
          <w:lang w:val="en-GB"/>
        </w:rPr>
        <w:t>ron rolls</w:t>
      </w:r>
      <w:r w:rsidR="007E06CD" w:rsidRPr="00E31A14">
        <w:rPr>
          <w:lang w:val="en-GB"/>
        </w:rPr>
        <w:t>, or</w:t>
      </w:r>
      <w:r w:rsidR="009541C0" w:rsidRPr="00E31A14">
        <w:rPr>
          <w:lang w:val="en-GB"/>
        </w:rPr>
        <w:t xml:space="preserve"> </w:t>
      </w:r>
      <w:r w:rsidR="000049B7">
        <w:rPr>
          <w:lang w:val="en-GB"/>
        </w:rPr>
        <w:t>EN 31–grade high-carbon</w:t>
      </w:r>
      <w:r w:rsidR="009541C0" w:rsidRPr="00E31A14">
        <w:rPr>
          <w:lang w:val="en-GB"/>
        </w:rPr>
        <w:t xml:space="preserve"> roll</w:t>
      </w:r>
      <w:r w:rsidR="007E06CD" w:rsidRPr="00E31A14">
        <w:rPr>
          <w:lang w:val="en-GB"/>
        </w:rPr>
        <w:t>s</w:t>
      </w:r>
      <w:r w:rsidR="009541C0" w:rsidRPr="00E31A14">
        <w:rPr>
          <w:lang w:val="en-GB"/>
        </w:rPr>
        <w:t>. It started selling these rolls to rolling mill manufacturers.</w:t>
      </w:r>
    </w:p>
    <w:p w14:paraId="77795E28" w14:textId="77777777" w:rsidR="009541C0" w:rsidRPr="00E31A14" w:rsidRDefault="009541C0" w:rsidP="009541C0">
      <w:pPr>
        <w:pStyle w:val="BodyTextMain"/>
        <w:rPr>
          <w:sz w:val="20"/>
          <w:lang w:val="en-GB"/>
        </w:rPr>
      </w:pPr>
    </w:p>
    <w:p w14:paraId="42F681DA" w14:textId="7B7C3731" w:rsidR="00196E46" w:rsidRPr="00E31A14" w:rsidRDefault="009541C0" w:rsidP="009541C0">
      <w:pPr>
        <w:pStyle w:val="BodyTextMain"/>
        <w:rPr>
          <w:lang w:val="en-GB"/>
        </w:rPr>
      </w:pPr>
      <w:r w:rsidRPr="00E31A14">
        <w:rPr>
          <w:lang w:val="en-GB"/>
        </w:rPr>
        <w:t>Th</w:t>
      </w:r>
      <w:r w:rsidR="00196E46" w:rsidRPr="00E31A14">
        <w:rPr>
          <w:lang w:val="en-GB"/>
        </w:rPr>
        <w:t>e company’s</w:t>
      </w:r>
      <w:r w:rsidRPr="00E31A14">
        <w:rPr>
          <w:lang w:val="en-GB"/>
        </w:rPr>
        <w:t xml:space="preserve"> growth was</w:t>
      </w:r>
      <w:r w:rsidR="00196E46" w:rsidRPr="00E31A14">
        <w:rPr>
          <w:lang w:val="en-GB"/>
        </w:rPr>
        <w:t xml:space="preserve"> generally</w:t>
      </w:r>
      <w:r w:rsidRPr="00E31A14">
        <w:rPr>
          <w:lang w:val="en-GB"/>
        </w:rPr>
        <w:t xml:space="preserve"> directed by Rajeev and Mohit, who </w:t>
      </w:r>
      <w:r w:rsidR="00196E46" w:rsidRPr="00E31A14">
        <w:rPr>
          <w:lang w:val="en-GB"/>
        </w:rPr>
        <w:t>made</w:t>
      </w:r>
      <w:r w:rsidRPr="00E31A14">
        <w:rPr>
          <w:lang w:val="en-GB"/>
        </w:rPr>
        <w:t xml:space="preserve"> most decisions on the basis of five criteria: </w:t>
      </w:r>
      <w:r w:rsidR="000049B7">
        <w:rPr>
          <w:lang w:val="en-GB"/>
        </w:rPr>
        <w:t>(1)</w:t>
      </w:r>
      <w:r w:rsidRPr="00E31A14">
        <w:rPr>
          <w:lang w:val="en-GB"/>
        </w:rPr>
        <w:t xml:space="preserve"> </w:t>
      </w:r>
      <w:r w:rsidRPr="00E31A14">
        <w:rPr>
          <w:lang w:val="en-GB" w:eastAsia="en-IN"/>
        </w:rPr>
        <w:t xml:space="preserve">opportunities for use of the product, </w:t>
      </w:r>
      <w:r w:rsidR="001F67AB">
        <w:rPr>
          <w:lang w:val="en-GB" w:eastAsia="en-IN"/>
        </w:rPr>
        <w:t>(2)</w:t>
      </w:r>
      <w:r w:rsidRPr="00E31A14">
        <w:rPr>
          <w:lang w:val="en-GB" w:eastAsia="en-IN"/>
        </w:rPr>
        <w:t xml:space="preserve"> associated </w:t>
      </w:r>
      <w:r w:rsidR="00196E46" w:rsidRPr="00E31A14">
        <w:rPr>
          <w:lang w:val="en-GB" w:eastAsia="en-IN"/>
        </w:rPr>
        <w:t>risks</w:t>
      </w:r>
      <w:r w:rsidRPr="00E31A14">
        <w:rPr>
          <w:lang w:val="en-GB" w:eastAsia="en-IN"/>
        </w:rPr>
        <w:t xml:space="preserve">, </w:t>
      </w:r>
      <w:r w:rsidR="001F67AB">
        <w:rPr>
          <w:lang w:val="en-GB" w:eastAsia="en-IN"/>
        </w:rPr>
        <w:t>(3)</w:t>
      </w:r>
      <w:r w:rsidRPr="00E31A14">
        <w:rPr>
          <w:lang w:val="en-GB" w:eastAsia="en-IN"/>
        </w:rPr>
        <w:t xml:space="preserve"> number of years required to break</w:t>
      </w:r>
      <w:r w:rsidR="00196E46" w:rsidRPr="00E31A14">
        <w:rPr>
          <w:lang w:val="en-GB" w:eastAsia="en-IN"/>
        </w:rPr>
        <w:t xml:space="preserve"> </w:t>
      </w:r>
      <w:r w:rsidRPr="00E31A14">
        <w:rPr>
          <w:lang w:val="en-GB" w:eastAsia="en-IN"/>
        </w:rPr>
        <w:t xml:space="preserve">even, </w:t>
      </w:r>
      <w:r w:rsidR="001F67AB">
        <w:rPr>
          <w:lang w:val="en-GB" w:eastAsia="en-IN"/>
        </w:rPr>
        <w:t>(4)</w:t>
      </w:r>
      <w:r w:rsidRPr="00E31A14">
        <w:rPr>
          <w:lang w:val="en-GB" w:eastAsia="en-IN"/>
        </w:rPr>
        <w:t xml:space="preserve"> </w:t>
      </w:r>
      <w:r w:rsidR="00323D4C" w:rsidRPr="00E31A14">
        <w:rPr>
          <w:lang w:val="en-GB" w:eastAsia="en-IN"/>
        </w:rPr>
        <w:t xml:space="preserve">profit </w:t>
      </w:r>
      <w:r w:rsidRPr="00E31A14">
        <w:rPr>
          <w:lang w:val="en-GB" w:eastAsia="en-IN"/>
        </w:rPr>
        <w:t xml:space="preserve">margins, and </w:t>
      </w:r>
      <w:r w:rsidR="001F67AB">
        <w:rPr>
          <w:lang w:val="en-GB" w:eastAsia="en-IN"/>
        </w:rPr>
        <w:t>(5)</w:t>
      </w:r>
      <w:r w:rsidRPr="00E31A14">
        <w:rPr>
          <w:lang w:val="en-GB" w:eastAsia="en-IN"/>
        </w:rPr>
        <w:t xml:space="preserve"> </w:t>
      </w:r>
      <w:r w:rsidR="00323D4C" w:rsidRPr="00E31A14">
        <w:rPr>
          <w:lang w:val="en-GB" w:eastAsia="en-IN"/>
        </w:rPr>
        <w:t xml:space="preserve">cost </w:t>
      </w:r>
      <w:r w:rsidRPr="00E31A14">
        <w:rPr>
          <w:lang w:val="en-GB" w:eastAsia="en-IN"/>
        </w:rPr>
        <w:t>savings.</w:t>
      </w:r>
      <w:r w:rsidR="00323D4C" w:rsidRPr="00E31A14">
        <w:rPr>
          <w:lang w:val="en-GB"/>
        </w:rPr>
        <w:t xml:space="preserve"> </w:t>
      </w:r>
      <w:r w:rsidRPr="00E31A14">
        <w:rPr>
          <w:lang w:val="en-GB"/>
        </w:rPr>
        <w:t>According to Mohit, th</w:t>
      </w:r>
      <w:r w:rsidR="00196E46" w:rsidRPr="00E31A14">
        <w:rPr>
          <w:lang w:val="en-GB"/>
        </w:rPr>
        <w:t>e company’s</w:t>
      </w:r>
      <w:r w:rsidRPr="00E31A14">
        <w:rPr>
          <w:lang w:val="en-GB"/>
        </w:rPr>
        <w:t xml:space="preserve"> growth was </w:t>
      </w:r>
      <w:r w:rsidR="00196E46" w:rsidRPr="00E31A14">
        <w:rPr>
          <w:lang w:val="en-GB"/>
        </w:rPr>
        <w:t xml:space="preserve">made </w:t>
      </w:r>
      <w:r w:rsidRPr="00E31A14">
        <w:rPr>
          <w:lang w:val="en-GB"/>
        </w:rPr>
        <w:t>possible b</w:t>
      </w:r>
      <w:r w:rsidR="00196E46" w:rsidRPr="00E31A14">
        <w:rPr>
          <w:lang w:val="en-GB"/>
        </w:rPr>
        <w:t>y several key factors:</w:t>
      </w:r>
    </w:p>
    <w:p w14:paraId="0C62C1D7" w14:textId="77777777" w:rsidR="00196E46" w:rsidRPr="00E31A14" w:rsidRDefault="00196E46" w:rsidP="009541C0">
      <w:pPr>
        <w:pStyle w:val="BodyTextMain"/>
        <w:rPr>
          <w:lang w:val="en-GB" w:eastAsia="en-IN"/>
        </w:rPr>
      </w:pPr>
    </w:p>
    <w:p w14:paraId="4FD6B688" w14:textId="0D408742" w:rsidR="009541C0" w:rsidRPr="00E31A14" w:rsidRDefault="009541C0" w:rsidP="00D07D0C">
      <w:pPr>
        <w:pStyle w:val="BodyTextMain"/>
        <w:ind w:left="720"/>
        <w:rPr>
          <w:lang w:val="en-GB" w:eastAsia="en-IN"/>
        </w:rPr>
      </w:pPr>
      <w:r w:rsidRPr="00E31A14">
        <w:rPr>
          <w:lang w:val="en-GB" w:eastAsia="en-IN"/>
        </w:rPr>
        <w:t>The biggest advantage we had over the years was that we always had space to expand. Also, our main strength in expansion was the turnaround time, which we have reduced by 50</w:t>
      </w:r>
      <w:r w:rsidR="00196E46" w:rsidRPr="00E31A14">
        <w:rPr>
          <w:lang w:val="en-GB" w:eastAsia="en-IN"/>
        </w:rPr>
        <w:t xml:space="preserve"> per cent</w:t>
      </w:r>
      <w:r w:rsidRPr="00E31A14">
        <w:rPr>
          <w:lang w:val="en-GB" w:eastAsia="en-IN"/>
        </w:rPr>
        <w:t xml:space="preserve"> as compared to our competitors; all expansions were carried out without hurting our daily production; our plants were not closed even for a day. This helped us in saving costs and earning better profits. I would also like to mention that all the expansion was done without taking any external financial help; this too had helped us in reducing costs.</w:t>
      </w:r>
    </w:p>
    <w:p w14:paraId="10A7B29A" w14:textId="77777777" w:rsidR="00D07D0C" w:rsidRPr="00E31A14" w:rsidRDefault="00D07D0C" w:rsidP="009541C0">
      <w:pPr>
        <w:pStyle w:val="BodyTextMain"/>
        <w:rPr>
          <w:lang w:val="en-GB"/>
        </w:rPr>
      </w:pPr>
    </w:p>
    <w:p w14:paraId="7B25630F" w14:textId="41C790DF" w:rsidR="009541C0" w:rsidRPr="00E31A14" w:rsidRDefault="009541C0" w:rsidP="009541C0">
      <w:pPr>
        <w:pStyle w:val="BodyTextMain"/>
        <w:rPr>
          <w:lang w:val="en-GB"/>
        </w:rPr>
      </w:pPr>
      <w:r w:rsidRPr="00E31A14">
        <w:rPr>
          <w:lang w:val="en-GB"/>
        </w:rPr>
        <w:t xml:space="preserve">However, </w:t>
      </w:r>
      <w:r w:rsidR="007E7B90" w:rsidRPr="00E31A14">
        <w:rPr>
          <w:lang w:val="en-GB"/>
        </w:rPr>
        <w:t>GCL’</w:t>
      </w:r>
      <w:r w:rsidRPr="00E31A14">
        <w:rPr>
          <w:lang w:val="en-GB"/>
        </w:rPr>
        <w:t xml:space="preserve">s growth </w:t>
      </w:r>
      <w:r w:rsidR="007E7B90" w:rsidRPr="00E31A14">
        <w:rPr>
          <w:lang w:val="en-GB"/>
        </w:rPr>
        <w:t>created various</w:t>
      </w:r>
      <w:r w:rsidRPr="00E31A14">
        <w:rPr>
          <w:lang w:val="en-GB"/>
        </w:rPr>
        <w:t xml:space="preserve"> challenges. For example, the </w:t>
      </w:r>
      <w:r w:rsidR="00874E6C">
        <w:rPr>
          <w:lang w:val="en-GB"/>
        </w:rPr>
        <w:t>steel-melting</w:t>
      </w:r>
      <w:r w:rsidRPr="00E31A14">
        <w:rPr>
          <w:lang w:val="en-GB"/>
        </w:rPr>
        <w:t xml:space="preserve"> induction furnace used for making billets and castings </w:t>
      </w:r>
      <w:r w:rsidR="007E7B90" w:rsidRPr="00E31A14">
        <w:rPr>
          <w:lang w:val="en-GB"/>
        </w:rPr>
        <w:t>was operated</w:t>
      </w:r>
      <w:r w:rsidRPr="00E31A14">
        <w:rPr>
          <w:lang w:val="en-GB"/>
        </w:rPr>
        <w:t xml:space="preserve"> at 33</w:t>
      </w:r>
      <w:r w:rsidR="007E7B90" w:rsidRPr="00E31A14">
        <w:rPr>
          <w:lang w:val="en-GB"/>
        </w:rPr>
        <w:t xml:space="preserve"> per cent of its</w:t>
      </w:r>
      <w:r w:rsidRPr="00E31A14">
        <w:rPr>
          <w:lang w:val="en-GB"/>
        </w:rPr>
        <w:t xml:space="preserve"> capacity because of the high cost </w:t>
      </w:r>
      <w:r w:rsidR="007E7B90" w:rsidRPr="00E31A14">
        <w:rPr>
          <w:lang w:val="en-GB"/>
        </w:rPr>
        <w:t xml:space="preserve">of power </w:t>
      </w:r>
      <w:r w:rsidRPr="00E31A14">
        <w:rPr>
          <w:lang w:val="en-GB"/>
        </w:rPr>
        <w:t>(</w:t>
      </w:r>
      <w:r w:rsidR="007E7B90" w:rsidRPr="00E31A14">
        <w:rPr>
          <w:lang w:val="en-GB"/>
        </w:rPr>
        <w:t xml:space="preserve">i.e., </w:t>
      </w:r>
      <w:r w:rsidR="004D2E5B" w:rsidRPr="00E31A14">
        <w:rPr>
          <w:lang w:val="en-GB"/>
        </w:rPr>
        <w:t>$</w:t>
      </w:r>
      <w:r w:rsidRPr="00E31A14">
        <w:rPr>
          <w:lang w:val="en-GB"/>
        </w:rPr>
        <w:t xml:space="preserve">52.31 per metric ton), which </w:t>
      </w:r>
      <w:r w:rsidR="007E7B90" w:rsidRPr="00E31A14">
        <w:rPr>
          <w:lang w:val="en-GB"/>
        </w:rPr>
        <w:t>accounted for</w:t>
      </w:r>
      <w:r w:rsidRPr="00E31A14">
        <w:rPr>
          <w:lang w:val="en-GB"/>
        </w:rPr>
        <w:t xml:space="preserve"> about 5</w:t>
      </w:r>
      <w:r w:rsidR="007E7B90" w:rsidRPr="00E31A14">
        <w:rPr>
          <w:lang w:val="en-GB"/>
        </w:rPr>
        <w:t xml:space="preserve"> per cent</w:t>
      </w:r>
      <w:r w:rsidRPr="00E31A14">
        <w:rPr>
          <w:lang w:val="en-GB"/>
        </w:rPr>
        <w:t xml:space="preserve"> of GCL’s production</w:t>
      </w:r>
      <w:r w:rsidR="007E7B90" w:rsidRPr="00E31A14">
        <w:rPr>
          <w:lang w:val="en-GB"/>
        </w:rPr>
        <w:t xml:space="preserve"> costs</w:t>
      </w:r>
      <w:r w:rsidRPr="00E31A14">
        <w:rPr>
          <w:lang w:val="en-GB"/>
        </w:rPr>
        <w:t xml:space="preserve">. </w:t>
      </w:r>
      <w:r w:rsidR="007E7B90" w:rsidRPr="00E31A14">
        <w:rPr>
          <w:lang w:val="en-GB"/>
        </w:rPr>
        <w:t>GCL’s</w:t>
      </w:r>
      <w:r w:rsidRPr="00E31A14">
        <w:rPr>
          <w:lang w:val="en-GB"/>
        </w:rPr>
        <w:t xml:space="preserve"> induction furnace w</w:t>
      </w:r>
      <w:r w:rsidR="007E7B90" w:rsidRPr="00E31A14">
        <w:rPr>
          <w:lang w:val="en-GB"/>
        </w:rPr>
        <w:t>as operated</w:t>
      </w:r>
      <w:r w:rsidRPr="00E31A14">
        <w:rPr>
          <w:lang w:val="en-GB"/>
        </w:rPr>
        <w:t xml:space="preserve"> for one shift of eight hours during the night</w:t>
      </w:r>
      <w:r w:rsidR="007E7B90" w:rsidRPr="00E31A14">
        <w:rPr>
          <w:lang w:val="en-GB"/>
        </w:rPr>
        <w:t>, when India’s government provided</w:t>
      </w:r>
      <w:r w:rsidRPr="00E31A14">
        <w:rPr>
          <w:lang w:val="en-GB"/>
        </w:rPr>
        <w:t xml:space="preserve"> </w:t>
      </w:r>
      <w:r w:rsidR="00622418">
        <w:rPr>
          <w:lang w:val="en-GB"/>
        </w:rPr>
        <w:t>an ene</w:t>
      </w:r>
      <w:r w:rsidR="009B1646">
        <w:rPr>
          <w:lang w:val="en-GB"/>
        </w:rPr>
        <w:t>rgy subsidy</w:t>
      </w:r>
      <w:r w:rsidRPr="00E31A14">
        <w:rPr>
          <w:lang w:val="en-GB"/>
        </w:rPr>
        <w:t xml:space="preserve"> </w:t>
      </w:r>
      <w:r w:rsidR="007E7B90" w:rsidRPr="00E31A14">
        <w:rPr>
          <w:lang w:val="en-GB"/>
        </w:rPr>
        <w:t>to businesses</w:t>
      </w:r>
      <w:r w:rsidRPr="00E31A14">
        <w:rPr>
          <w:lang w:val="en-GB"/>
        </w:rPr>
        <w:t xml:space="preserve">. If GCL </w:t>
      </w:r>
      <w:r w:rsidR="007E7B90" w:rsidRPr="00E31A14">
        <w:rPr>
          <w:lang w:val="en-GB"/>
        </w:rPr>
        <w:t>operated</w:t>
      </w:r>
      <w:r w:rsidRPr="00E31A14">
        <w:rPr>
          <w:lang w:val="en-GB"/>
        </w:rPr>
        <w:t xml:space="preserve"> the plant </w:t>
      </w:r>
      <w:r w:rsidR="007E7B90" w:rsidRPr="00E31A14">
        <w:rPr>
          <w:lang w:val="en-GB"/>
        </w:rPr>
        <w:t>continuously</w:t>
      </w:r>
      <w:r w:rsidRPr="00E31A14">
        <w:rPr>
          <w:lang w:val="en-GB"/>
        </w:rPr>
        <w:t xml:space="preserve"> (</w:t>
      </w:r>
      <w:r w:rsidR="007E7B90" w:rsidRPr="00E31A14">
        <w:rPr>
          <w:lang w:val="en-GB"/>
        </w:rPr>
        <w:t xml:space="preserve">i.e., </w:t>
      </w:r>
      <w:r w:rsidRPr="00E31A14">
        <w:rPr>
          <w:lang w:val="en-GB"/>
        </w:rPr>
        <w:t xml:space="preserve">three shifts </w:t>
      </w:r>
      <w:r w:rsidR="007E7B90" w:rsidRPr="00E31A14">
        <w:rPr>
          <w:lang w:val="en-GB"/>
        </w:rPr>
        <w:t>per</w:t>
      </w:r>
      <w:r w:rsidRPr="00E31A14">
        <w:rPr>
          <w:lang w:val="en-GB"/>
        </w:rPr>
        <w:t xml:space="preserve"> day)</w:t>
      </w:r>
      <w:r w:rsidR="007E7B90" w:rsidRPr="00E31A14">
        <w:rPr>
          <w:lang w:val="en-GB"/>
        </w:rPr>
        <w:t xml:space="preserve">, </w:t>
      </w:r>
      <w:r w:rsidRPr="00E31A14">
        <w:rPr>
          <w:lang w:val="en-GB"/>
        </w:rPr>
        <w:t xml:space="preserve">the </w:t>
      </w:r>
      <w:r w:rsidR="007E7B90" w:rsidRPr="00E31A14">
        <w:rPr>
          <w:lang w:val="en-GB"/>
        </w:rPr>
        <w:t xml:space="preserve">cost of </w:t>
      </w:r>
      <w:r w:rsidRPr="00E31A14">
        <w:rPr>
          <w:lang w:val="en-GB"/>
        </w:rPr>
        <w:t xml:space="preserve">power would </w:t>
      </w:r>
      <w:r w:rsidR="007E7B90" w:rsidRPr="00E31A14">
        <w:rPr>
          <w:lang w:val="en-GB"/>
        </w:rPr>
        <w:t xml:space="preserve">rise </w:t>
      </w:r>
      <w:r w:rsidRPr="00E31A14">
        <w:rPr>
          <w:lang w:val="en-GB"/>
        </w:rPr>
        <w:t xml:space="preserve">to </w:t>
      </w:r>
      <w:r w:rsidR="004D2E5B" w:rsidRPr="00E31A14">
        <w:rPr>
          <w:lang w:val="en-GB"/>
        </w:rPr>
        <w:t>$</w:t>
      </w:r>
      <w:r w:rsidRPr="00E31A14">
        <w:rPr>
          <w:lang w:val="en-GB"/>
        </w:rPr>
        <w:t xml:space="preserve">80.00 per metric ton, </w:t>
      </w:r>
      <w:r w:rsidR="00323D4C" w:rsidRPr="00E31A14">
        <w:rPr>
          <w:lang w:val="en-GB"/>
        </w:rPr>
        <w:t xml:space="preserve">accounting </w:t>
      </w:r>
      <w:r w:rsidR="007E7B90" w:rsidRPr="00E31A14">
        <w:rPr>
          <w:lang w:val="en-GB"/>
        </w:rPr>
        <w:t>for</w:t>
      </w:r>
      <w:r w:rsidRPr="00E31A14">
        <w:rPr>
          <w:lang w:val="en-GB"/>
        </w:rPr>
        <w:t xml:space="preserve"> 8</w:t>
      </w:r>
      <w:r w:rsidR="007E7B90" w:rsidRPr="00E31A14">
        <w:rPr>
          <w:lang w:val="en-GB"/>
        </w:rPr>
        <w:t xml:space="preserve"> per cent</w:t>
      </w:r>
      <w:r w:rsidRPr="00E31A14">
        <w:rPr>
          <w:lang w:val="en-GB"/>
        </w:rPr>
        <w:t xml:space="preserve"> of production</w:t>
      </w:r>
      <w:r w:rsidR="007E7B90" w:rsidRPr="00E31A14">
        <w:rPr>
          <w:lang w:val="en-GB"/>
        </w:rPr>
        <w:t xml:space="preserve"> costs</w:t>
      </w:r>
      <w:r w:rsidRPr="00E31A14">
        <w:rPr>
          <w:lang w:val="en-GB"/>
        </w:rPr>
        <w:t xml:space="preserve">. </w:t>
      </w:r>
      <w:r w:rsidR="007E7B90" w:rsidRPr="00E31A14">
        <w:rPr>
          <w:lang w:val="en-GB"/>
        </w:rPr>
        <w:t>O</w:t>
      </w:r>
      <w:r w:rsidRPr="00E31A14">
        <w:rPr>
          <w:lang w:val="en-GB"/>
        </w:rPr>
        <w:t>ther issues related to labour, finance, production, competition, sales</w:t>
      </w:r>
      <w:r w:rsidR="007E7B90" w:rsidRPr="00E31A14">
        <w:rPr>
          <w:lang w:val="en-GB"/>
        </w:rPr>
        <w:t>,</w:t>
      </w:r>
      <w:r w:rsidRPr="00E31A14">
        <w:rPr>
          <w:lang w:val="en-GB"/>
        </w:rPr>
        <w:t xml:space="preserve"> and marketing </w:t>
      </w:r>
      <w:r w:rsidR="005754C4" w:rsidRPr="00E31A14">
        <w:rPr>
          <w:lang w:val="en-GB"/>
        </w:rPr>
        <w:t>also contributed to hampering</w:t>
      </w:r>
      <w:r w:rsidRPr="00E31A14">
        <w:rPr>
          <w:lang w:val="en-GB"/>
        </w:rPr>
        <w:t xml:space="preserve"> future growth plans.</w:t>
      </w:r>
    </w:p>
    <w:p w14:paraId="38FF4421" w14:textId="77777777" w:rsidR="009541C0" w:rsidRPr="00E31A14" w:rsidRDefault="009541C0" w:rsidP="009541C0">
      <w:pPr>
        <w:pStyle w:val="BodyTextMain"/>
        <w:rPr>
          <w:sz w:val="20"/>
          <w:lang w:val="en-GB"/>
        </w:rPr>
      </w:pPr>
    </w:p>
    <w:p w14:paraId="33E5703E" w14:textId="77777777" w:rsidR="009541C0" w:rsidRPr="00E31A14" w:rsidRDefault="009541C0" w:rsidP="009541C0">
      <w:pPr>
        <w:pStyle w:val="BodyTextMain"/>
        <w:rPr>
          <w:sz w:val="20"/>
          <w:lang w:val="en-GB"/>
        </w:rPr>
      </w:pPr>
    </w:p>
    <w:p w14:paraId="6456269D" w14:textId="2A161BE2" w:rsidR="009541C0" w:rsidRPr="00E31A14" w:rsidRDefault="00B21998" w:rsidP="00CC147E">
      <w:pPr>
        <w:pStyle w:val="Casehead2"/>
        <w:rPr>
          <w:lang w:val="en-GB"/>
        </w:rPr>
      </w:pPr>
      <w:r w:rsidRPr="00E31A14">
        <w:rPr>
          <w:lang w:val="en-GB"/>
        </w:rPr>
        <w:t>Labour</w:t>
      </w:r>
      <w:r w:rsidR="009541C0" w:rsidRPr="00E31A14">
        <w:rPr>
          <w:lang w:val="en-GB"/>
        </w:rPr>
        <w:t xml:space="preserve"> </w:t>
      </w:r>
      <w:r w:rsidR="00CC147E" w:rsidRPr="00E31A14">
        <w:rPr>
          <w:lang w:val="en-GB"/>
        </w:rPr>
        <w:t>I</w:t>
      </w:r>
      <w:r w:rsidR="009541C0" w:rsidRPr="00E31A14">
        <w:rPr>
          <w:lang w:val="en-GB"/>
        </w:rPr>
        <w:t>ssues</w:t>
      </w:r>
    </w:p>
    <w:p w14:paraId="040FD497" w14:textId="77777777" w:rsidR="009541C0" w:rsidRPr="00E31A14" w:rsidRDefault="009541C0" w:rsidP="009541C0">
      <w:pPr>
        <w:pStyle w:val="BodyTextMain"/>
        <w:rPr>
          <w:sz w:val="20"/>
          <w:lang w:val="en-GB" w:eastAsia="x-none"/>
        </w:rPr>
      </w:pPr>
    </w:p>
    <w:p w14:paraId="58145217" w14:textId="7438CCF7" w:rsidR="009541C0" w:rsidRPr="00E31A14" w:rsidRDefault="009541C0" w:rsidP="009541C0">
      <w:pPr>
        <w:pStyle w:val="BodyTextMain"/>
        <w:rPr>
          <w:lang w:val="en-GB" w:eastAsia="x-none"/>
        </w:rPr>
      </w:pPr>
      <w:r w:rsidRPr="00E31A14">
        <w:rPr>
          <w:lang w:val="en-GB" w:eastAsia="x-none"/>
        </w:rPr>
        <w:t xml:space="preserve">GCL </w:t>
      </w:r>
      <w:r w:rsidR="00B21998" w:rsidRPr="00E31A14">
        <w:rPr>
          <w:lang w:val="en-GB" w:eastAsia="x-none"/>
        </w:rPr>
        <w:t>employed</w:t>
      </w:r>
      <w:r w:rsidRPr="00E31A14">
        <w:rPr>
          <w:lang w:val="en-GB" w:eastAsia="x-none"/>
        </w:rPr>
        <w:t xml:space="preserve"> </w:t>
      </w:r>
      <w:r w:rsidR="00B21998" w:rsidRPr="00E31A14">
        <w:rPr>
          <w:lang w:val="en-GB" w:eastAsia="x-none"/>
        </w:rPr>
        <w:t>approximately</w:t>
      </w:r>
      <w:r w:rsidRPr="00E31A14">
        <w:rPr>
          <w:lang w:val="en-GB" w:eastAsia="x-none"/>
        </w:rPr>
        <w:t xml:space="preserve"> 300 </w:t>
      </w:r>
      <w:r w:rsidR="00B21998" w:rsidRPr="00E31A14">
        <w:rPr>
          <w:lang w:val="en-GB" w:eastAsia="x-none"/>
        </w:rPr>
        <w:t xml:space="preserve">workers </w:t>
      </w:r>
      <w:r w:rsidRPr="00E31A14">
        <w:rPr>
          <w:lang w:val="en-GB" w:eastAsia="x-none"/>
        </w:rPr>
        <w:t>direct</w:t>
      </w:r>
      <w:r w:rsidR="00B21998" w:rsidRPr="00E31A14">
        <w:rPr>
          <w:lang w:val="en-GB" w:eastAsia="x-none"/>
        </w:rPr>
        <w:t>ly</w:t>
      </w:r>
      <w:r w:rsidRPr="00E31A14">
        <w:rPr>
          <w:lang w:val="en-GB" w:eastAsia="x-none"/>
        </w:rPr>
        <w:t xml:space="preserve"> and 200 </w:t>
      </w:r>
      <w:r w:rsidR="00B21998" w:rsidRPr="00E31A14">
        <w:rPr>
          <w:lang w:val="en-GB" w:eastAsia="x-none"/>
        </w:rPr>
        <w:t xml:space="preserve">others </w:t>
      </w:r>
      <w:r w:rsidRPr="00E31A14">
        <w:rPr>
          <w:lang w:val="en-GB" w:eastAsia="x-none"/>
        </w:rPr>
        <w:t>indirect</w:t>
      </w:r>
      <w:r w:rsidR="00B21998" w:rsidRPr="00E31A14">
        <w:rPr>
          <w:lang w:val="en-GB" w:eastAsia="x-none"/>
        </w:rPr>
        <w:t>ly</w:t>
      </w:r>
      <w:r w:rsidRPr="00E31A14">
        <w:rPr>
          <w:lang w:val="en-GB" w:eastAsia="x-none"/>
        </w:rPr>
        <w:t>.</w:t>
      </w:r>
      <w:r w:rsidRPr="00E31A14">
        <w:rPr>
          <w:b/>
          <w:lang w:val="en-GB" w:eastAsia="x-none"/>
        </w:rPr>
        <w:t xml:space="preserve"> </w:t>
      </w:r>
      <w:r w:rsidR="00B21998" w:rsidRPr="00E31A14">
        <w:rPr>
          <w:lang w:val="en-GB" w:eastAsia="x-none"/>
        </w:rPr>
        <w:t>Most</w:t>
      </w:r>
      <w:r w:rsidRPr="00E31A14">
        <w:rPr>
          <w:lang w:val="en-GB" w:eastAsia="x-none"/>
        </w:rPr>
        <w:t xml:space="preserve"> </w:t>
      </w:r>
      <w:r w:rsidR="00B21998" w:rsidRPr="00E31A14">
        <w:rPr>
          <w:lang w:val="en-GB" w:eastAsia="x-none"/>
        </w:rPr>
        <w:t xml:space="preserve">GCL </w:t>
      </w:r>
      <w:r w:rsidRPr="00E31A14">
        <w:rPr>
          <w:lang w:val="en-GB" w:eastAsia="x-none"/>
        </w:rPr>
        <w:t xml:space="preserve">employees were unskilled and semi-skilled. </w:t>
      </w:r>
      <w:r w:rsidR="00B21998" w:rsidRPr="00E31A14">
        <w:rPr>
          <w:lang w:val="en-GB" w:eastAsia="x-none"/>
        </w:rPr>
        <w:t>The portion of</w:t>
      </w:r>
      <w:r w:rsidRPr="00E31A14">
        <w:rPr>
          <w:lang w:val="en-GB" w:eastAsia="x-none"/>
        </w:rPr>
        <w:t xml:space="preserve"> employees </w:t>
      </w:r>
      <w:r w:rsidR="00B21998" w:rsidRPr="00E31A14">
        <w:rPr>
          <w:lang w:val="en-GB" w:eastAsia="x-none"/>
        </w:rPr>
        <w:t>who had</w:t>
      </w:r>
      <w:r w:rsidRPr="00E31A14">
        <w:rPr>
          <w:lang w:val="en-GB" w:eastAsia="x-none"/>
        </w:rPr>
        <w:t xml:space="preserve"> </w:t>
      </w:r>
      <w:r w:rsidR="00B21998" w:rsidRPr="00E31A14">
        <w:rPr>
          <w:lang w:val="en-GB" w:eastAsia="x-none"/>
        </w:rPr>
        <w:t xml:space="preserve">prior </w:t>
      </w:r>
      <w:r w:rsidRPr="00E31A14">
        <w:rPr>
          <w:lang w:val="en-GB" w:eastAsia="x-none"/>
        </w:rPr>
        <w:t>skill</w:t>
      </w:r>
      <w:r w:rsidR="00B21998" w:rsidRPr="00E31A14">
        <w:rPr>
          <w:lang w:val="en-GB" w:eastAsia="x-none"/>
        </w:rPr>
        <w:t>s</w:t>
      </w:r>
      <w:r w:rsidRPr="00E31A14">
        <w:rPr>
          <w:lang w:val="en-GB" w:eastAsia="x-none"/>
        </w:rPr>
        <w:t xml:space="preserve"> and educat</w:t>
      </w:r>
      <w:r w:rsidR="00B21998" w:rsidRPr="00E31A14">
        <w:rPr>
          <w:lang w:val="en-GB" w:eastAsia="x-none"/>
        </w:rPr>
        <w:t>ion</w:t>
      </w:r>
      <w:r w:rsidRPr="00E31A14">
        <w:rPr>
          <w:lang w:val="en-GB" w:eastAsia="x-none"/>
        </w:rPr>
        <w:t xml:space="preserve"> were either managers or sales people</w:t>
      </w:r>
      <w:r w:rsidR="00B21998" w:rsidRPr="00E31A14">
        <w:rPr>
          <w:lang w:val="en-GB" w:eastAsia="x-none"/>
        </w:rPr>
        <w:t>, as</w:t>
      </w:r>
      <w:r w:rsidRPr="00E31A14">
        <w:rPr>
          <w:lang w:val="en-GB" w:eastAsia="x-none"/>
        </w:rPr>
        <w:t xml:space="preserve"> Mohit</w:t>
      </w:r>
      <w:r w:rsidR="00B21998" w:rsidRPr="00E31A14">
        <w:rPr>
          <w:lang w:val="en-GB" w:eastAsia="x-none"/>
        </w:rPr>
        <w:t xml:space="preserve"> explained:</w:t>
      </w:r>
    </w:p>
    <w:p w14:paraId="6E5B6511" w14:textId="77777777" w:rsidR="009541C0" w:rsidRPr="00E31A14" w:rsidRDefault="009541C0" w:rsidP="009541C0">
      <w:pPr>
        <w:pStyle w:val="BodyTextMain"/>
        <w:rPr>
          <w:sz w:val="20"/>
          <w:lang w:val="en-GB" w:eastAsia="x-none"/>
        </w:rPr>
      </w:pPr>
    </w:p>
    <w:p w14:paraId="1E9E1C44" w14:textId="18190073" w:rsidR="009541C0" w:rsidRPr="00E31A14" w:rsidRDefault="009541C0" w:rsidP="009541C0">
      <w:pPr>
        <w:pStyle w:val="BodyTextMain"/>
        <w:ind w:left="720"/>
        <w:rPr>
          <w:lang w:val="en-GB"/>
        </w:rPr>
      </w:pPr>
      <w:r w:rsidRPr="00E31A14">
        <w:rPr>
          <w:lang w:val="en-GB"/>
        </w:rPr>
        <w:t>Steel production is a tough task as a person has to work in very high temperatures and the temperature of the metal is close to 900</w:t>
      </w:r>
      <w:r w:rsidR="00B21998" w:rsidRPr="00E31A14">
        <w:rPr>
          <w:lang w:val="en-GB"/>
        </w:rPr>
        <w:t xml:space="preserve"> degrees</w:t>
      </w:r>
      <w:r w:rsidRPr="00E31A14">
        <w:rPr>
          <w:lang w:val="en-GB"/>
        </w:rPr>
        <w:t xml:space="preserve"> C</w:t>
      </w:r>
      <w:r w:rsidR="00B21998" w:rsidRPr="00E31A14">
        <w:rPr>
          <w:lang w:val="en-GB"/>
        </w:rPr>
        <w:t>elsius</w:t>
      </w:r>
      <w:r w:rsidRPr="00E31A14">
        <w:rPr>
          <w:lang w:val="en-GB"/>
        </w:rPr>
        <w:t xml:space="preserve"> when re-heated</w:t>
      </w:r>
      <w:r w:rsidR="00BA100C" w:rsidRPr="00E31A14">
        <w:rPr>
          <w:lang w:val="en-GB"/>
        </w:rPr>
        <w:t>,</w:t>
      </w:r>
      <w:r w:rsidRPr="00E31A14">
        <w:rPr>
          <w:lang w:val="en-GB"/>
        </w:rPr>
        <w:t xml:space="preserve"> and also at times the liquid metal temperatures are as hot as 1</w:t>
      </w:r>
      <w:r w:rsidR="00062C53" w:rsidRPr="00E31A14">
        <w:rPr>
          <w:lang w:val="en-GB"/>
        </w:rPr>
        <w:t>,</w:t>
      </w:r>
      <w:r w:rsidRPr="00E31A14">
        <w:rPr>
          <w:lang w:val="en-GB"/>
        </w:rPr>
        <w:t>600</w:t>
      </w:r>
      <w:r w:rsidR="00062C53" w:rsidRPr="00E31A14">
        <w:rPr>
          <w:lang w:val="en-GB"/>
        </w:rPr>
        <w:t xml:space="preserve"> degrees</w:t>
      </w:r>
      <w:r w:rsidRPr="00E31A14">
        <w:rPr>
          <w:lang w:val="en-GB"/>
        </w:rPr>
        <w:t xml:space="preserve"> C</w:t>
      </w:r>
      <w:r w:rsidR="00062C53" w:rsidRPr="00E31A14">
        <w:rPr>
          <w:lang w:val="en-GB"/>
        </w:rPr>
        <w:t>elsius</w:t>
      </w:r>
      <w:r w:rsidRPr="00E31A14">
        <w:rPr>
          <w:lang w:val="en-GB"/>
        </w:rPr>
        <w:t>. The persons willing to work in such temperatures are not easily available since it is tedious, hard</w:t>
      </w:r>
      <w:r w:rsidR="00062C53" w:rsidRPr="00E31A14">
        <w:rPr>
          <w:lang w:val="en-GB"/>
        </w:rPr>
        <w:t>,</w:t>
      </w:r>
      <w:r w:rsidRPr="00E31A14">
        <w:rPr>
          <w:lang w:val="en-GB"/>
        </w:rPr>
        <w:t xml:space="preserve"> and requires a high level of endurance. In today’s world, everyone wants a timed white-collar job where the working hours are fixed and </w:t>
      </w:r>
      <w:r w:rsidR="00062C53" w:rsidRPr="00E31A14">
        <w:rPr>
          <w:lang w:val="en-GB"/>
        </w:rPr>
        <w:t xml:space="preserve">[they] </w:t>
      </w:r>
      <w:r w:rsidRPr="00E31A14">
        <w:rPr>
          <w:lang w:val="en-GB"/>
        </w:rPr>
        <w:t>do not want themselves to be accountable. Also, employees want a good salary. Management is ready to give salary as per the market rate</w:t>
      </w:r>
      <w:r w:rsidR="00062C53" w:rsidRPr="00E31A14">
        <w:rPr>
          <w:lang w:val="en-GB"/>
        </w:rPr>
        <w:t>,</w:t>
      </w:r>
      <w:r w:rsidRPr="00E31A14">
        <w:rPr>
          <w:lang w:val="en-GB"/>
        </w:rPr>
        <w:t xml:space="preserve"> but the management wants the employees to be responsible as well as accountable. </w:t>
      </w:r>
    </w:p>
    <w:p w14:paraId="32AF235D" w14:textId="77777777" w:rsidR="009541C0" w:rsidRPr="00E31A14" w:rsidRDefault="009541C0" w:rsidP="009541C0">
      <w:pPr>
        <w:pStyle w:val="BodyTextMain"/>
        <w:rPr>
          <w:i/>
          <w:sz w:val="20"/>
          <w:lang w:val="en-GB" w:eastAsia="x-none"/>
        </w:rPr>
      </w:pPr>
    </w:p>
    <w:p w14:paraId="03EC6548" w14:textId="43FD41E7" w:rsidR="009541C0" w:rsidRPr="00E31A14" w:rsidRDefault="00910FA5" w:rsidP="009541C0">
      <w:pPr>
        <w:pStyle w:val="BodyTextMain"/>
        <w:rPr>
          <w:lang w:val="en-GB" w:eastAsia="x-none"/>
        </w:rPr>
      </w:pPr>
      <w:r w:rsidRPr="00E31A14">
        <w:rPr>
          <w:lang w:val="en-GB" w:eastAsia="x-none"/>
        </w:rPr>
        <w:t xml:space="preserve">Since 2012, </w:t>
      </w:r>
      <w:r w:rsidR="009541C0" w:rsidRPr="00E31A14">
        <w:rPr>
          <w:lang w:val="en-GB" w:eastAsia="x-none"/>
        </w:rPr>
        <w:t xml:space="preserve">GCL had been giving incentives to </w:t>
      </w:r>
      <w:r w:rsidRPr="00E31A14">
        <w:rPr>
          <w:lang w:val="en-GB" w:eastAsia="x-none"/>
        </w:rPr>
        <w:t xml:space="preserve">its </w:t>
      </w:r>
      <w:r w:rsidR="009541C0" w:rsidRPr="00E31A14">
        <w:rPr>
          <w:lang w:val="en-GB" w:eastAsia="x-none"/>
        </w:rPr>
        <w:t>customers (</w:t>
      </w:r>
      <w:r w:rsidRPr="00E31A14">
        <w:rPr>
          <w:lang w:val="en-GB" w:eastAsia="x-none"/>
        </w:rPr>
        <w:t xml:space="preserve">i.e., </w:t>
      </w:r>
      <w:r w:rsidR="009541C0" w:rsidRPr="00E31A14">
        <w:rPr>
          <w:lang w:val="en-GB" w:eastAsia="x-none"/>
        </w:rPr>
        <w:t>traders) a</w:t>
      </w:r>
      <w:r w:rsidRPr="00E31A14">
        <w:rPr>
          <w:lang w:val="en-GB" w:eastAsia="x-none"/>
        </w:rPr>
        <w:t>nd to</w:t>
      </w:r>
      <w:r w:rsidR="009541C0" w:rsidRPr="00E31A14">
        <w:rPr>
          <w:lang w:val="en-GB" w:eastAsia="x-none"/>
        </w:rPr>
        <w:t xml:space="preserve"> its sales</w:t>
      </w:r>
      <w:r w:rsidRPr="00E31A14">
        <w:rPr>
          <w:lang w:val="en-GB" w:eastAsia="x-none"/>
        </w:rPr>
        <w:t xml:space="preserve"> re</w:t>
      </w:r>
      <w:r w:rsidR="009541C0" w:rsidRPr="00E31A14">
        <w:rPr>
          <w:lang w:val="en-GB" w:eastAsia="x-none"/>
        </w:rPr>
        <w:t>p</w:t>
      </w:r>
      <w:r w:rsidRPr="00E31A14">
        <w:rPr>
          <w:lang w:val="en-GB" w:eastAsia="x-none"/>
        </w:rPr>
        <w:t>r</w:t>
      </w:r>
      <w:r w:rsidR="009541C0" w:rsidRPr="00E31A14">
        <w:rPr>
          <w:lang w:val="en-GB" w:eastAsia="x-none"/>
        </w:rPr>
        <w:t>e</w:t>
      </w:r>
      <w:r w:rsidRPr="00E31A14">
        <w:rPr>
          <w:lang w:val="en-GB" w:eastAsia="x-none"/>
        </w:rPr>
        <w:t>sentatives</w:t>
      </w:r>
      <w:r w:rsidR="009541C0" w:rsidRPr="00E31A14">
        <w:rPr>
          <w:lang w:val="en-GB" w:eastAsia="x-none"/>
        </w:rPr>
        <w:t xml:space="preserve"> to promote </w:t>
      </w:r>
      <w:r w:rsidRPr="00E31A14">
        <w:rPr>
          <w:lang w:val="en-GB" w:eastAsia="x-none"/>
        </w:rPr>
        <w:t xml:space="preserve">the </w:t>
      </w:r>
      <w:r w:rsidR="009541C0" w:rsidRPr="00E31A14">
        <w:rPr>
          <w:lang w:val="en-GB" w:eastAsia="x-none"/>
        </w:rPr>
        <w:t xml:space="preserve">sale of </w:t>
      </w:r>
      <w:r w:rsidRPr="00E31A14">
        <w:rPr>
          <w:lang w:val="en-GB" w:eastAsia="x-none"/>
        </w:rPr>
        <w:t xml:space="preserve">company </w:t>
      </w:r>
      <w:r w:rsidR="009541C0" w:rsidRPr="00E31A14">
        <w:rPr>
          <w:lang w:val="en-GB" w:eastAsia="x-none"/>
        </w:rPr>
        <w:t xml:space="preserve">products. The incentives were </w:t>
      </w:r>
      <w:r w:rsidRPr="00E31A14">
        <w:rPr>
          <w:lang w:val="en-GB" w:eastAsia="x-none"/>
        </w:rPr>
        <w:t>based on</w:t>
      </w:r>
      <w:r w:rsidR="009541C0" w:rsidRPr="00E31A14">
        <w:rPr>
          <w:lang w:val="en-GB" w:eastAsia="x-none"/>
        </w:rPr>
        <w:t xml:space="preserve"> the quantity of products sold and dispatched by the sales </w:t>
      </w:r>
      <w:r w:rsidRPr="00E31A14">
        <w:rPr>
          <w:lang w:val="en-GB" w:eastAsia="x-none"/>
        </w:rPr>
        <w:t>re</w:t>
      </w:r>
      <w:r w:rsidR="009541C0" w:rsidRPr="00E31A14">
        <w:rPr>
          <w:lang w:val="en-GB" w:eastAsia="x-none"/>
        </w:rPr>
        <w:t>p</w:t>
      </w:r>
      <w:r w:rsidRPr="00E31A14">
        <w:rPr>
          <w:lang w:val="en-GB" w:eastAsia="x-none"/>
        </w:rPr>
        <w:t>r</w:t>
      </w:r>
      <w:r w:rsidR="009541C0" w:rsidRPr="00E31A14">
        <w:rPr>
          <w:lang w:val="en-GB" w:eastAsia="x-none"/>
        </w:rPr>
        <w:t>e</w:t>
      </w:r>
      <w:r w:rsidRPr="00E31A14">
        <w:rPr>
          <w:lang w:val="en-GB" w:eastAsia="x-none"/>
        </w:rPr>
        <w:t>sentatives</w:t>
      </w:r>
      <w:r w:rsidR="009541C0" w:rsidRPr="00E31A14">
        <w:rPr>
          <w:lang w:val="en-GB" w:eastAsia="x-none"/>
        </w:rPr>
        <w:t xml:space="preserve"> and the quantity of products bought by traders. </w:t>
      </w:r>
      <w:r w:rsidRPr="00E31A14">
        <w:rPr>
          <w:lang w:val="en-GB" w:eastAsia="x-none"/>
        </w:rPr>
        <w:t>T</w:t>
      </w:r>
      <w:r w:rsidR="009541C0" w:rsidRPr="00E31A14">
        <w:rPr>
          <w:lang w:val="en-GB" w:eastAsia="x-none"/>
        </w:rPr>
        <w:t xml:space="preserve">raders and sales </w:t>
      </w:r>
      <w:r w:rsidRPr="00E31A14">
        <w:rPr>
          <w:lang w:val="en-GB" w:eastAsia="x-none"/>
        </w:rPr>
        <w:t>representatives</w:t>
      </w:r>
      <w:r w:rsidR="009541C0" w:rsidRPr="00E31A14">
        <w:rPr>
          <w:lang w:val="en-GB" w:eastAsia="x-none"/>
        </w:rPr>
        <w:t xml:space="preserve"> were ranked </w:t>
      </w:r>
      <w:r w:rsidRPr="00E31A14">
        <w:rPr>
          <w:lang w:val="en-GB" w:eastAsia="x-none"/>
        </w:rPr>
        <w:t>under</w:t>
      </w:r>
      <w:r w:rsidR="009541C0" w:rsidRPr="00E31A14">
        <w:rPr>
          <w:lang w:val="en-GB" w:eastAsia="x-none"/>
        </w:rPr>
        <w:t xml:space="preserve"> three categories for incentives</w:t>
      </w:r>
      <w:r w:rsidRPr="00E31A14">
        <w:rPr>
          <w:lang w:val="en-GB" w:eastAsia="x-none"/>
        </w:rPr>
        <w:t>, based on volume</w:t>
      </w:r>
      <w:r w:rsidR="009541C0" w:rsidRPr="00E31A14">
        <w:rPr>
          <w:lang w:val="en-GB" w:eastAsia="x-none"/>
        </w:rPr>
        <w:t xml:space="preserve">. </w:t>
      </w:r>
      <w:r w:rsidRPr="00E31A14">
        <w:rPr>
          <w:lang w:val="en-GB" w:eastAsia="x-none"/>
        </w:rPr>
        <w:t>I</w:t>
      </w:r>
      <w:r w:rsidR="009541C0" w:rsidRPr="00E31A14">
        <w:rPr>
          <w:lang w:val="en-GB" w:eastAsia="x-none"/>
        </w:rPr>
        <w:t>ncentives in</w:t>
      </w:r>
      <w:r w:rsidRPr="00E31A14">
        <w:rPr>
          <w:lang w:val="en-GB" w:eastAsia="x-none"/>
        </w:rPr>
        <w:t>clud</w:t>
      </w:r>
      <w:r w:rsidR="009541C0" w:rsidRPr="00E31A14">
        <w:rPr>
          <w:lang w:val="en-GB" w:eastAsia="x-none"/>
        </w:rPr>
        <w:t>ed tour packages to Goa</w:t>
      </w:r>
      <w:r w:rsidRPr="00E31A14">
        <w:rPr>
          <w:lang w:val="en-GB" w:eastAsia="x-none"/>
        </w:rPr>
        <w:t xml:space="preserve"> or </w:t>
      </w:r>
      <w:r w:rsidR="009541C0" w:rsidRPr="00E31A14">
        <w:rPr>
          <w:lang w:val="en-GB" w:eastAsia="x-none"/>
        </w:rPr>
        <w:t>Dubai</w:t>
      </w:r>
      <w:r w:rsidR="00836BB1">
        <w:rPr>
          <w:lang w:val="en-GB" w:eastAsia="x-none"/>
        </w:rPr>
        <w:t>, as well as</w:t>
      </w:r>
      <w:r w:rsidR="009541C0" w:rsidRPr="00E31A14">
        <w:rPr>
          <w:lang w:val="en-GB" w:eastAsia="x-none"/>
        </w:rPr>
        <w:t xml:space="preserve"> </w:t>
      </w:r>
      <w:r w:rsidRPr="00E31A14">
        <w:rPr>
          <w:lang w:val="en-GB" w:eastAsia="x-none"/>
        </w:rPr>
        <w:t xml:space="preserve">trips to </w:t>
      </w:r>
      <w:r w:rsidR="009541C0" w:rsidRPr="00E31A14">
        <w:rPr>
          <w:lang w:val="en-GB" w:eastAsia="x-none"/>
        </w:rPr>
        <w:t>Singapore</w:t>
      </w:r>
      <w:r w:rsidRPr="00E31A14">
        <w:rPr>
          <w:lang w:val="en-GB" w:eastAsia="x-none"/>
        </w:rPr>
        <w:t>, which were awarded for</w:t>
      </w:r>
      <w:r w:rsidR="009541C0" w:rsidRPr="00E31A14">
        <w:rPr>
          <w:lang w:val="en-GB" w:eastAsia="x-none"/>
        </w:rPr>
        <w:t xml:space="preserve"> the highest business </w:t>
      </w:r>
      <w:r w:rsidRPr="00E31A14">
        <w:rPr>
          <w:lang w:val="en-GB" w:eastAsia="x-none"/>
        </w:rPr>
        <w:t>volumes</w:t>
      </w:r>
      <w:r w:rsidR="00BA100C" w:rsidRPr="00E31A14">
        <w:rPr>
          <w:lang w:val="en-GB" w:eastAsia="x-none"/>
        </w:rPr>
        <w:t>.</w:t>
      </w:r>
      <w:r w:rsidRPr="00E31A14">
        <w:rPr>
          <w:lang w:val="en-GB" w:eastAsia="x-none"/>
        </w:rPr>
        <w:t xml:space="preserve"> U</w:t>
      </w:r>
      <w:r w:rsidR="009541C0" w:rsidRPr="00E31A14">
        <w:rPr>
          <w:lang w:val="en-GB" w:eastAsia="x-none"/>
        </w:rPr>
        <w:t>nskilled work</w:t>
      </w:r>
      <w:r w:rsidRPr="00E31A14">
        <w:rPr>
          <w:lang w:val="en-GB" w:eastAsia="x-none"/>
        </w:rPr>
        <w:t>ers</w:t>
      </w:r>
      <w:r w:rsidR="009541C0" w:rsidRPr="00E31A14">
        <w:rPr>
          <w:lang w:val="en-GB" w:eastAsia="x-none"/>
        </w:rPr>
        <w:t xml:space="preserve"> at the plant</w:t>
      </w:r>
      <w:r w:rsidRPr="00E31A14">
        <w:rPr>
          <w:lang w:val="en-GB" w:eastAsia="x-none"/>
        </w:rPr>
        <w:t xml:space="preserve"> would receive</w:t>
      </w:r>
      <w:r w:rsidR="009541C0" w:rsidRPr="00E31A14">
        <w:rPr>
          <w:lang w:val="en-GB" w:eastAsia="x-none"/>
        </w:rPr>
        <w:t xml:space="preserve"> a small bonus along with free food during </w:t>
      </w:r>
      <w:r w:rsidRPr="00E31A14">
        <w:rPr>
          <w:lang w:val="en-GB" w:eastAsia="x-none"/>
        </w:rPr>
        <w:t xml:space="preserve">the </w:t>
      </w:r>
      <w:r w:rsidR="009541C0" w:rsidRPr="00E31A14">
        <w:rPr>
          <w:lang w:val="en-GB" w:eastAsia="x-none"/>
        </w:rPr>
        <w:t xml:space="preserve">Diwali </w:t>
      </w:r>
      <w:r w:rsidRPr="00E31A14">
        <w:rPr>
          <w:lang w:val="en-GB" w:eastAsia="x-none"/>
        </w:rPr>
        <w:t xml:space="preserve">festivities </w:t>
      </w:r>
      <w:r w:rsidR="009541C0" w:rsidRPr="00E31A14">
        <w:rPr>
          <w:lang w:val="en-GB" w:eastAsia="x-none"/>
        </w:rPr>
        <w:t>every year.</w:t>
      </w:r>
    </w:p>
    <w:p w14:paraId="0D60A3D3" w14:textId="77777777" w:rsidR="009541C0" w:rsidRPr="00E31A14" w:rsidRDefault="009541C0" w:rsidP="009541C0">
      <w:pPr>
        <w:pStyle w:val="BodyTextMain"/>
        <w:rPr>
          <w:sz w:val="20"/>
          <w:lang w:val="en-GB" w:eastAsia="x-none"/>
        </w:rPr>
      </w:pPr>
    </w:p>
    <w:p w14:paraId="067452CF" w14:textId="77777777" w:rsidR="009541C0" w:rsidRPr="00E31A14" w:rsidRDefault="009541C0" w:rsidP="009541C0">
      <w:pPr>
        <w:pStyle w:val="BodyTextMain"/>
        <w:rPr>
          <w:sz w:val="20"/>
          <w:lang w:val="en-GB" w:eastAsia="x-none"/>
        </w:rPr>
      </w:pPr>
    </w:p>
    <w:p w14:paraId="1EF61B01" w14:textId="65D60EE9" w:rsidR="009541C0" w:rsidRPr="00E31A14" w:rsidRDefault="00836BB1" w:rsidP="00CC147E">
      <w:pPr>
        <w:pStyle w:val="Casehead2"/>
        <w:rPr>
          <w:lang w:val="en-GB"/>
        </w:rPr>
      </w:pPr>
      <w:r>
        <w:rPr>
          <w:lang w:val="en-GB"/>
        </w:rPr>
        <w:t>Finance-Related</w:t>
      </w:r>
      <w:r w:rsidR="009541C0" w:rsidRPr="00E31A14">
        <w:rPr>
          <w:lang w:val="en-GB"/>
        </w:rPr>
        <w:t xml:space="preserve"> Issues </w:t>
      </w:r>
    </w:p>
    <w:p w14:paraId="78F41691" w14:textId="77777777" w:rsidR="009541C0" w:rsidRPr="00E31A14" w:rsidRDefault="009541C0" w:rsidP="009541C0">
      <w:pPr>
        <w:pStyle w:val="BodyTextMain"/>
        <w:rPr>
          <w:sz w:val="20"/>
          <w:lang w:val="en-GB"/>
        </w:rPr>
      </w:pPr>
    </w:p>
    <w:p w14:paraId="01F6E5AD" w14:textId="0587CFBA" w:rsidR="00CC147E" w:rsidRPr="00E31A14" w:rsidRDefault="009541C0" w:rsidP="009541C0">
      <w:pPr>
        <w:pStyle w:val="BodyTextMain"/>
        <w:rPr>
          <w:lang w:val="en-GB"/>
        </w:rPr>
      </w:pPr>
      <w:r w:rsidRPr="00E31A14">
        <w:rPr>
          <w:lang w:val="en-GB"/>
        </w:rPr>
        <w:t xml:space="preserve">According to Mohit, </w:t>
      </w:r>
      <w:r w:rsidR="00F9426A" w:rsidRPr="00E31A14">
        <w:rPr>
          <w:lang w:val="en-GB"/>
        </w:rPr>
        <w:t xml:space="preserve">the steel industry </w:t>
      </w:r>
      <w:r w:rsidR="00836BB1">
        <w:rPr>
          <w:lang w:val="en-GB"/>
        </w:rPr>
        <w:t>had</w:t>
      </w:r>
      <w:r w:rsidR="00836BB1" w:rsidRPr="00E31A14">
        <w:rPr>
          <w:lang w:val="en-GB"/>
        </w:rPr>
        <w:t xml:space="preserve"> </w:t>
      </w:r>
      <w:r w:rsidR="00F9426A" w:rsidRPr="00E31A14">
        <w:rPr>
          <w:lang w:val="en-GB"/>
        </w:rPr>
        <w:t xml:space="preserve">various finance issues that </w:t>
      </w:r>
      <w:r w:rsidR="00836BB1">
        <w:rPr>
          <w:lang w:val="en-GB"/>
        </w:rPr>
        <w:t>needed</w:t>
      </w:r>
      <w:r w:rsidR="00836BB1" w:rsidRPr="00E31A14">
        <w:rPr>
          <w:lang w:val="en-GB"/>
        </w:rPr>
        <w:t xml:space="preserve"> </w:t>
      </w:r>
      <w:r w:rsidR="00BA100C" w:rsidRPr="00E31A14">
        <w:rPr>
          <w:lang w:val="en-GB"/>
        </w:rPr>
        <w:t>to</w:t>
      </w:r>
      <w:r w:rsidR="00F9426A" w:rsidRPr="00E31A14">
        <w:rPr>
          <w:lang w:val="en-GB"/>
        </w:rPr>
        <w:t xml:space="preserve"> be considered </w:t>
      </w:r>
      <w:r w:rsidR="00BA100C" w:rsidRPr="00E31A14">
        <w:rPr>
          <w:lang w:val="en-GB"/>
        </w:rPr>
        <w:t>when</w:t>
      </w:r>
      <w:r w:rsidR="00F9426A" w:rsidRPr="00E31A14">
        <w:rPr>
          <w:lang w:val="en-GB"/>
        </w:rPr>
        <w:t xml:space="preserve"> running a steel business: </w:t>
      </w:r>
    </w:p>
    <w:p w14:paraId="620E2057" w14:textId="32B48F4F" w:rsidR="00CC147E" w:rsidRPr="00E31A14" w:rsidRDefault="00CC147E" w:rsidP="00D07D0C">
      <w:pPr>
        <w:pStyle w:val="BodyTextMain"/>
        <w:tabs>
          <w:tab w:val="left" w:pos="1448"/>
        </w:tabs>
        <w:rPr>
          <w:sz w:val="20"/>
          <w:lang w:val="en-GB"/>
        </w:rPr>
      </w:pPr>
    </w:p>
    <w:p w14:paraId="7E5A64B6" w14:textId="5E31AC87" w:rsidR="009541C0" w:rsidRPr="00E31A14" w:rsidRDefault="009541C0" w:rsidP="00521782">
      <w:pPr>
        <w:pStyle w:val="BodyTextMain"/>
        <w:ind w:left="720"/>
        <w:rPr>
          <w:spacing w:val="-2"/>
          <w:lang w:val="en-GB"/>
        </w:rPr>
      </w:pPr>
      <w:r w:rsidRPr="00E31A14">
        <w:rPr>
          <w:lang w:val="en-GB"/>
        </w:rPr>
        <w:t xml:space="preserve">The </w:t>
      </w:r>
      <w:r w:rsidRPr="00E31A14">
        <w:rPr>
          <w:spacing w:val="-2"/>
          <w:lang w:val="en-GB"/>
        </w:rPr>
        <w:t>payment cycle in the steel industry is purely credit based and no one pay</w:t>
      </w:r>
      <w:r w:rsidR="00F9426A" w:rsidRPr="00E31A14">
        <w:rPr>
          <w:spacing w:val="-2"/>
          <w:lang w:val="en-GB"/>
        </w:rPr>
        <w:t>s</w:t>
      </w:r>
      <w:r w:rsidRPr="00E31A14">
        <w:rPr>
          <w:spacing w:val="-2"/>
          <w:lang w:val="en-GB"/>
        </w:rPr>
        <w:t xml:space="preserve"> in advance. The business is considered to be a high-risk one</w:t>
      </w:r>
      <w:r w:rsidR="00F9426A" w:rsidRPr="00E31A14">
        <w:rPr>
          <w:spacing w:val="-2"/>
          <w:lang w:val="en-GB"/>
        </w:rPr>
        <w:t>,</w:t>
      </w:r>
      <w:r w:rsidRPr="00E31A14">
        <w:rPr>
          <w:spacing w:val="-2"/>
          <w:lang w:val="en-GB"/>
        </w:rPr>
        <w:t xml:space="preserve"> as the margins are very thin and credit varies from a 10-day period to a three-month period. The steel industry is again a very capital-intensive business</w:t>
      </w:r>
      <w:r w:rsidR="00F9426A" w:rsidRPr="00E31A14">
        <w:rPr>
          <w:spacing w:val="-2"/>
          <w:lang w:val="en-GB"/>
        </w:rPr>
        <w:t>—</w:t>
      </w:r>
      <w:r w:rsidRPr="00E31A14">
        <w:rPr>
          <w:spacing w:val="-2"/>
          <w:lang w:val="en-GB"/>
        </w:rPr>
        <w:t>a volume game</w:t>
      </w:r>
      <w:r w:rsidR="00F9426A" w:rsidRPr="00E31A14">
        <w:rPr>
          <w:spacing w:val="-2"/>
          <w:lang w:val="en-GB"/>
        </w:rPr>
        <w:t>,</w:t>
      </w:r>
      <w:r w:rsidRPr="00E31A14">
        <w:rPr>
          <w:spacing w:val="-2"/>
          <w:lang w:val="en-GB"/>
        </w:rPr>
        <w:t xml:space="preserve"> purely. The higher the volume</w:t>
      </w:r>
      <w:r w:rsidR="00F9426A" w:rsidRPr="00E31A14">
        <w:rPr>
          <w:spacing w:val="-2"/>
          <w:lang w:val="en-GB"/>
        </w:rPr>
        <w:t>,</w:t>
      </w:r>
      <w:r w:rsidRPr="00E31A14">
        <w:rPr>
          <w:spacing w:val="-2"/>
          <w:lang w:val="en-GB"/>
        </w:rPr>
        <w:t xml:space="preserve"> the better is the chance of profitability. Bad debts are a common story in this business</w:t>
      </w:r>
      <w:r w:rsidR="00F9426A" w:rsidRPr="00E31A14">
        <w:rPr>
          <w:spacing w:val="-2"/>
          <w:lang w:val="en-GB"/>
        </w:rPr>
        <w:t>,</w:t>
      </w:r>
      <w:r w:rsidRPr="00E31A14">
        <w:rPr>
          <w:spacing w:val="-2"/>
          <w:lang w:val="en-GB"/>
        </w:rPr>
        <w:t xml:space="preserve"> and at times</w:t>
      </w:r>
      <w:r w:rsidR="00F9426A" w:rsidRPr="00E31A14">
        <w:rPr>
          <w:spacing w:val="-2"/>
          <w:lang w:val="en-GB"/>
        </w:rPr>
        <w:t>,</w:t>
      </w:r>
      <w:r w:rsidRPr="00E31A14">
        <w:rPr>
          <w:spacing w:val="-2"/>
          <w:lang w:val="en-GB"/>
        </w:rPr>
        <w:t xml:space="preserve"> capital gets blocked badly, resulting in losses.</w:t>
      </w:r>
    </w:p>
    <w:p w14:paraId="246B084D" w14:textId="77777777" w:rsidR="009541C0" w:rsidRPr="00E31A14" w:rsidRDefault="009541C0" w:rsidP="009541C0">
      <w:pPr>
        <w:pStyle w:val="BodyTextMain"/>
        <w:rPr>
          <w:sz w:val="20"/>
          <w:lang w:val="en-GB" w:eastAsia="x-none"/>
        </w:rPr>
      </w:pPr>
    </w:p>
    <w:p w14:paraId="6CD69FA3" w14:textId="083C7F6D" w:rsidR="009541C0" w:rsidRPr="00E31A14" w:rsidRDefault="00A90A5D" w:rsidP="009541C0">
      <w:pPr>
        <w:pStyle w:val="BodyTextMain"/>
        <w:rPr>
          <w:lang w:val="en-GB" w:eastAsia="x-none"/>
        </w:rPr>
      </w:pPr>
      <w:r w:rsidRPr="00E31A14">
        <w:rPr>
          <w:lang w:val="en-GB" w:eastAsia="x-none"/>
        </w:rPr>
        <w:t xml:space="preserve">Most of </w:t>
      </w:r>
      <w:r w:rsidR="009541C0" w:rsidRPr="00E31A14">
        <w:rPr>
          <w:lang w:val="en-GB" w:eastAsia="x-none"/>
        </w:rPr>
        <w:t>GCL</w:t>
      </w:r>
      <w:r w:rsidRPr="00E31A14">
        <w:rPr>
          <w:lang w:val="en-GB" w:eastAsia="x-none"/>
        </w:rPr>
        <w:t>’s</w:t>
      </w:r>
      <w:r w:rsidR="009541C0" w:rsidRPr="00E31A14">
        <w:rPr>
          <w:lang w:val="en-GB" w:eastAsia="x-none"/>
        </w:rPr>
        <w:t xml:space="preserve"> business </w:t>
      </w:r>
      <w:r w:rsidRPr="00E31A14">
        <w:rPr>
          <w:lang w:val="en-GB" w:eastAsia="x-none"/>
        </w:rPr>
        <w:t xml:space="preserve">(90 per cent) was </w:t>
      </w:r>
      <w:r w:rsidR="009541C0" w:rsidRPr="00E31A14">
        <w:rPr>
          <w:lang w:val="en-GB" w:eastAsia="x-none"/>
        </w:rPr>
        <w:t xml:space="preserve">with </w:t>
      </w:r>
      <w:r w:rsidRPr="00E31A14">
        <w:rPr>
          <w:lang w:val="en-GB" w:eastAsia="x-none"/>
        </w:rPr>
        <w:t xml:space="preserve">traders, rather than with </w:t>
      </w:r>
      <w:r w:rsidR="009541C0" w:rsidRPr="00E31A14">
        <w:rPr>
          <w:lang w:val="en-GB" w:eastAsia="x-none"/>
        </w:rPr>
        <w:t>end customers</w:t>
      </w:r>
      <w:r w:rsidR="00BA100C" w:rsidRPr="00E31A14">
        <w:rPr>
          <w:lang w:val="en-GB" w:eastAsia="x-none"/>
        </w:rPr>
        <w:t>,</w:t>
      </w:r>
      <w:r w:rsidR="009541C0" w:rsidRPr="00E31A14">
        <w:rPr>
          <w:lang w:val="en-GB" w:eastAsia="x-none"/>
        </w:rPr>
        <w:t xml:space="preserve"> </w:t>
      </w:r>
      <w:r w:rsidRPr="00E31A14">
        <w:rPr>
          <w:lang w:val="en-GB" w:eastAsia="x-none"/>
        </w:rPr>
        <w:t xml:space="preserve">such as </w:t>
      </w:r>
      <w:r w:rsidR="009541C0" w:rsidRPr="00E31A14">
        <w:rPr>
          <w:lang w:val="en-GB" w:eastAsia="x-none"/>
        </w:rPr>
        <w:t>infrastructure and real estate companies</w:t>
      </w:r>
      <w:r w:rsidR="00DC249F" w:rsidRPr="00E31A14">
        <w:rPr>
          <w:lang w:val="en-GB" w:eastAsia="x-none"/>
        </w:rPr>
        <w:t>. End</w:t>
      </w:r>
      <w:r w:rsidRPr="00E31A14">
        <w:rPr>
          <w:lang w:val="en-GB" w:eastAsia="x-none"/>
        </w:rPr>
        <w:t xml:space="preserve"> customers </w:t>
      </w:r>
      <w:r w:rsidR="00DC249F" w:rsidRPr="00E31A14">
        <w:rPr>
          <w:lang w:val="en-GB" w:eastAsia="x-none"/>
        </w:rPr>
        <w:t>normally required</w:t>
      </w:r>
      <w:r w:rsidRPr="00E31A14">
        <w:rPr>
          <w:lang w:val="en-GB" w:eastAsia="x-none"/>
        </w:rPr>
        <w:t xml:space="preserve"> </w:t>
      </w:r>
      <w:r w:rsidR="009541C0" w:rsidRPr="00E31A14">
        <w:rPr>
          <w:lang w:val="en-GB" w:eastAsia="x-none"/>
        </w:rPr>
        <w:t>long credit cycles</w:t>
      </w:r>
      <w:r w:rsidR="00DC249F" w:rsidRPr="00E31A14">
        <w:rPr>
          <w:lang w:val="en-GB" w:eastAsia="x-none"/>
        </w:rPr>
        <w:t xml:space="preserve"> that</w:t>
      </w:r>
      <w:r w:rsidR="009541C0" w:rsidRPr="00E31A14">
        <w:rPr>
          <w:lang w:val="en-GB" w:eastAsia="x-none"/>
        </w:rPr>
        <w:t xml:space="preserve"> </w:t>
      </w:r>
      <w:r w:rsidRPr="00E31A14">
        <w:rPr>
          <w:lang w:val="en-GB" w:eastAsia="x-none"/>
        </w:rPr>
        <w:t>c</w:t>
      </w:r>
      <w:r w:rsidR="009541C0" w:rsidRPr="00E31A14">
        <w:rPr>
          <w:lang w:val="en-GB" w:eastAsia="x-none"/>
        </w:rPr>
        <w:t>ould extend 90</w:t>
      </w:r>
      <w:r w:rsidR="00DC249F" w:rsidRPr="00E31A14">
        <w:rPr>
          <w:lang w:val="en-GB" w:eastAsia="x-none"/>
        </w:rPr>
        <w:t>–</w:t>
      </w:r>
      <w:r w:rsidR="009541C0" w:rsidRPr="00E31A14">
        <w:rPr>
          <w:lang w:val="en-GB" w:eastAsia="x-none"/>
        </w:rPr>
        <w:t>180 days</w:t>
      </w:r>
      <w:r w:rsidR="00DC249F" w:rsidRPr="00E31A14">
        <w:rPr>
          <w:lang w:val="en-GB" w:eastAsia="x-none"/>
        </w:rPr>
        <w:t>, but</w:t>
      </w:r>
      <w:r w:rsidR="009541C0" w:rsidRPr="00E31A14">
        <w:rPr>
          <w:lang w:val="en-GB" w:eastAsia="x-none"/>
        </w:rPr>
        <w:t xml:space="preserve"> traders </w:t>
      </w:r>
      <w:r w:rsidR="00DC249F" w:rsidRPr="00E31A14">
        <w:rPr>
          <w:lang w:val="en-GB" w:eastAsia="x-none"/>
        </w:rPr>
        <w:t>used shorter</w:t>
      </w:r>
      <w:r w:rsidR="009541C0" w:rsidRPr="00E31A14">
        <w:rPr>
          <w:lang w:val="en-GB" w:eastAsia="x-none"/>
        </w:rPr>
        <w:t xml:space="preserve"> credit cycles.</w:t>
      </w:r>
    </w:p>
    <w:p w14:paraId="25F064A4" w14:textId="77777777" w:rsidR="009541C0" w:rsidRPr="00E31A14" w:rsidRDefault="009541C0" w:rsidP="009541C0">
      <w:pPr>
        <w:pStyle w:val="BodyTextMain"/>
        <w:rPr>
          <w:sz w:val="20"/>
          <w:lang w:val="en-GB" w:eastAsia="x-none"/>
        </w:rPr>
      </w:pPr>
    </w:p>
    <w:p w14:paraId="654AD97B" w14:textId="77777777" w:rsidR="009541C0" w:rsidRPr="00E31A14" w:rsidRDefault="009541C0" w:rsidP="009541C0">
      <w:pPr>
        <w:pStyle w:val="BodyTextMain"/>
        <w:rPr>
          <w:sz w:val="20"/>
          <w:lang w:val="en-GB" w:eastAsia="x-none"/>
        </w:rPr>
      </w:pPr>
    </w:p>
    <w:p w14:paraId="00B7246F" w14:textId="0AB3B04D" w:rsidR="009541C0" w:rsidRPr="00E31A14" w:rsidRDefault="00836BB1" w:rsidP="00AC792C">
      <w:pPr>
        <w:pStyle w:val="Casehead2"/>
        <w:keepNext/>
        <w:rPr>
          <w:lang w:val="en-GB"/>
        </w:rPr>
      </w:pPr>
      <w:r>
        <w:rPr>
          <w:lang w:val="en-GB"/>
        </w:rPr>
        <w:t>Production-Related</w:t>
      </w:r>
      <w:r w:rsidR="00CC147E" w:rsidRPr="00E31A14">
        <w:rPr>
          <w:lang w:val="en-GB"/>
        </w:rPr>
        <w:t xml:space="preserve"> Issues</w:t>
      </w:r>
    </w:p>
    <w:p w14:paraId="03863488" w14:textId="77777777" w:rsidR="009541C0" w:rsidRPr="00E31A14" w:rsidRDefault="009541C0" w:rsidP="00AC792C">
      <w:pPr>
        <w:pStyle w:val="BodyTextMain"/>
        <w:keepNext/>
        <w:rPr>
          <w:sz w:val="20"/>
          <w:lang w:val="en-GB" w:eastAsia="x-none"/>
        </w:rPr>
      </w:pPr>
    </w:p>
    <w:p w14:paraId="0CFD5F50" w14:textId="73839C8A" w:rsidR="009541C0" w:rsidRPr="00E31A14" w:rsidRDefault="009541C0" w:rsidP="00AC792C">
      <w:pPr>
        <w:pStyle w:val="BodyTextMain"/>
        <w:keepNext/>
        <w:rPr>
          <w:lang w:val="en-GB" w:eastAsia="x-none"/>
        </w:rPr>
      </w:pPr>
      <w:r w:rsidRPr="00E31A14">
        <w:rPr>
          <w:lang w:val="en-GB" w:eastAsia="x-none"/>
        </w:rPr>
        <w:t xml:space="preserve">GCL </w:t>
      </w:r>
      <w:r w:rsidR="00DC249F" w:rsidRPr="00E31A14">
        <w:rPr>
          <w:lang w:val="en-GB" w:eastAsia="x-none"/>
        </w:rPr>
        <w:t>also</w:t>
      </w:r>
      <w:r w:rsidRPr="00E31A14">
        <w:rPr>
          <w:lang w:val="en-GB" w:eastAsia="x-none"/>
        </w:rPr>
        <w:t xml:space="preserve"> faced </w:t>
      </w:r>
      <w:r w:rsidR="00DC249F" w:rsidRPr="00E31A14">
        <w:rPr>
          <w:lang w:val="en-GB" w:eastAsia="x-none"/>
        </w:rPr>
        <w:t xml:space="preserve">issues related to the company’s </w:t>
      </w:r>
      <w:r w:rsidRPr="00E31A14">
        <w:rPr>
          <w:lang w:val="en-GB" w:eastAsia="x-none"/>
        </w:rPr>
        <w:t xml:space="preserve">production </w:t>
      </w:r>
      <w:r w:rsidR="00DC249F" w:rsidRPr="00E31A14">
        <w:rPr>
          <w:lang w:val="en-GB" w:eastAsia="x-none"/>
        </w:rPr>
        <w:t>planning process</w:t>
      </w:r>
      <w:r w:rsidR="00836BB1">
        <w:rPr>
          <w:lang w:val="en-GB" w:eastAsia="x-none"/>
        </w:rPr>
        <w:t>,</w:t>
      </w:r>
      <w:r w:rsidR="00DC249F" w:rsidRPr="00E31A14">
        <w:rPr>
          <w:lang w:val="en-GB" w:eastAsia="x-none"/>
        </w:rPr>
        <w:t xml:space="preserve"> as</w:t>
      </w:r>
      <w:r w:rsidRPr="00E31A14">
        <w:rPr>
          <w:lang w:val="en-GB" w:eastAsia="x-none"/>
        </w:rPr>
        <w:t xml:space="preserve"> Mohit </w:t>
      </w:r>
      <w:r w:rsidR="00DC249F" w:rsidRPr="00E31A14">
        <w:rPr>
          <w:lang w:val="en-GB" w:eastAsia="x-none"/>
        </w:rPr>
        <w:t>explained:</w:t>
      </w:r>
    </w:p>
    <w:p w14:paraId="4E99E7A6" w14:textId="77777777" w:rsidR="009541C0" w:rsidRPr="00E31A14" w:rsidRDefault="009541C0" w:rsidP="00AC792C">
      <w:pPr>
        <w:pStyle w:val="BodyTextMain"/>
        <w:keepNext/>
        <w:rPr>
          <w:sz w:val="20"/>
          <w:lang w:val="en-GB" w:eastAsia="x-none"/>
        </w:rPr>
      </w:pPr>
    </w:p>
    <w:p w14:paraId="6F3E4140" w14:textId="6B6C727C" w:rsidR="009541C0" w:rsidRPr="00E31A14" w:rsidRDefault="009541C0" w:rsidP="009541C0">
      <w:pPr>
        <w:pStyle w:val="BodyTextMain"/>
        <w:ind w:left="720"/>
        <w:rPr>
          <w:b/>
          <w:i/>
          <w:lang w:val="en-GB" w:eastAsia="x-none"/>
        </w:rPr>
      </w:pPr>
      <w:r w:rsidRPr="00E31A14">
        <w:rPr>
          <w:spacing w:val="-2"/>
          <w:lang w:val="en-GB" w:eastAsia="x-none"/>
        </w:rPr>
        <w:t>GCL</w:t>
      </w:r>
      <w:r w:rsidRPr="00E31A14">
        <w:rPr>
          <w:b/>
          <w:spacing w:val="-2"/>
          <w:lang w:val="en-GB" w:eastAsia="x-none"/>
        </w:rPr>
        <w:t xml:space="preserve"> </w:t>
      </w:r>
      <w:r w:rsidRPr="00E31A14">
        <w:rPr>
          <w:spacing w:val="-2"/>
          <w:lang w:val="en-GB" w:eastAsia="x-none"/>
        </w:rPr>
        <w:t>always tries its best to fulfill orders on time</w:t>
      </w:r>
      <w:r w:rsidR="00BA100C" w:rsidRPr="00E31A14">
        <w:rPr>
          <w:spacing w:val="-2"/>
          <w:lang w:val="en-GB" w:eastAsia="x-none"/>
        </w:rPr>
        <w:t>,</w:t>
      </w:r>
      <w:r w:rsidRPr="00E31A14">
        <w:rPr>
          <w:spacing w:val="-2"/>
          <w:lang w:val="en-GB" w:eastAsia="x-none"/>
        </w:rPr>
        <w:t xml:space="preserve"> but sometimes challenges related to production planning make it difficult to complete the order on time</w:t>
      </w:r>
      <w:r w:rsidR="00BA100C" w:rsidRPr="00E31A14">
        <w:rPr>
          <w:spacing w:val="-2"/>
          <w:lang w:val="en-GB" w:eastAsia="x-none"/>
        </w:rPr>
        <w:t>,</w:t>
      </w:r>
      <w:r w:rsidRPr="00E31A14">
        <w:rPr>
          <w:spacing w:val="-2"/>
          <w:lang w:val="en-GB" w:eastAsia="x-none"/>
        </w:rPr>
        <w:t xml:space="preserve"> leaving customers unsatisfied. Having over 100 different products (in terms of different specifications) under a single roof is the biggest benefit we have but with limitations, as it becomes very difficult to maintain a minimum inventory level of all products. At times, we do run out of stock in some section</w:t>
      </w:r>
      <w:r w:rsidR="00BA100C" w:rsidRPr="00E31A14">
        <w:rPr>
          <w:spacing w:val="-2"/>
          <w:lang w:val="en-GB" w:eastAsia="x-none"/>
        </w:rPr>
        <w:t>s</w:t>
      </w:r>
      <w:r w:rsidRPr="00E31A14">
        <w:rPr>
          <w:spacing w:val="-2"/>
          <w:lang w:val="en-GB" w:eastAsia="x-none"/>
        </w:rPr>
        <w:t xml:space="preserve"> (sizes or products) as a few of them are very slow-moving items. The principle that we use in production planning is completely based upon orders and market requirements. Our delivery in most of the cases is immediate and in some cases, it may also take a week’s time for us to deliver the same. When the delivery schedule takes longer than usual, the challenge kicks in to have the customer satisfied</w:t>
      </w:r>
      <w:r w:rsidRPr="00E31A14">
        <w:rPr>
          <w:i/>
          <w:lang w:val="en-GB" w:eastAsia="x-none"/>
        </w:rPr>
        <w:t>.</w:t>
      </w:r>
    </w:p>
    <w:p w14:paraId="425A1AA4" w14:textId="77777777" w:rsidR="009541C0" w:rsidRPr="00E31A14" w:rsidRDefault="009541C0" w:rsidP="009541C0">
      <w:pPr>
        <w:pStyle w:val="BodyTextMain"/>
        <w:rPr>
          <w:sz w:val="20"/>
          <w:lang w:val="en-GB"/>
        </w:rPr>
      </w:pPr>
    </w:p>
    <w:p w14:paraId="5872BC6F" w14:textId="77777777" w:rsidR="009541C0" w:rsidRPr="00E31A14" w:rsidRDefault="009541C0" w:rsidP="009541C0">
      <w:pPr>
        <w:pStyle w:val="BodyTextMain"/>
        <w:rPr>
          <w:sz w:val="20"/>
          <w:lang w:val="en-GB"/>
        </w:rPr>
      </w:pPr>
    </w:p>
    <w:p w14:paraId="15BCD47B" w14:textId="77777777" w:rsidR="009541C0" w:rsidRPr="00E31A14" w:rsidRDefault="009541C0" w:rsidP="009541C0">
      <w:pPr>
        <w:pStyle w:val="Casehead2"/>
        <w:rPr>
          <w:lang w:val="en-GB"/>
        </w:rPr>
      </w:pPr>
      <w:r w:rsidRPr="00E31A14">
        <w:rPr>
          <w:lang w:val="en-GB"/>
        </w:rPr>
        <w:t>Other Challenges</w:t>
      </w:r>
    </w:p>
    <w:p w14:paraId="44B3DCEB" w14:textId="77777777" w:rsidR="009541C0" w:rsidRPr="00E31A14" w:rsidRDefault="009541C0" w:rsidP="009541C0">
      <w:pPr>
        <w:pStyle w:val="BodyTextMain"/>
        <w:rPr>
          <w:sz w:val="20"/>
          <w:lang w:val="en-GB" w:eastAsia="x-none"/>
        </w:rPr>
      </w:pPr>
    </w:p>
    <w:p w14:paraId="0830306E" w14:textId="3BC15F5E" w:rsidR="009541C0" w:rsidRPr="00E31A14" w:rsidRDefault="009541C0" w:rsidP="009541C0">
      <w:pPr>
        <w:pStyle w:val="BodyTextMain"/>
        <w:rPr>
          <w:lang w:val="en-GB" w:eastAsia="x-none"/>
        </w:rPr>
      </w:pPr>
      <w:r w:rsidRPr="00E31A14">
        <w:rPr>
          <w:lang w:val="en-GB" w:eastAsia="x-none"/>
        </w:rPr>
        <w:t xml:space="preserve">The biggest challenge GCL faced, according to Mohit, was related to sales and marketing. The competition at the mini-mills level was regional because a mini-mill could not </w:t>
      </w:r>
      <w:r w:rsidR="00286994" w:rsidRPr="00E31A14">
        <w:rPr>
          <w:lang w:val="en-GB" w:eastAsia="x-none"/>
        </w:rPr>
        <w:t xml:space="preserve">easily </w:t>
      </w:r>
      <w:r w:rsidRPr="00E31A14">
        <w:rPr>
          <w:lang w:val="en-GB" w:eastAsia="x-none"/>
        </w:rPr>
        <w:t xml:space="preserve">enter another region within the state </w:t>
      </w:r>
      <w:r w:rsidR="00286994" w:rsidRPr="00E31A14">
        <w:rPr>
          <w:lang w:val="en-GB" w:eastAsia="x-none"/>
        </w:rPr>
        <w:t>that was already served by</w:t>
      </w:r>
      <w:r w:rsidRPr="00E31A14">
        <w:rPr>
          <w:lang w:val="en-GB" w:eastAsia="x-none"/>
        </w:rPr>
        <w:t xml:space="preserve"> other manufacturers. </w:t>
      </w:r>
      <w:r w:rsidR="00286994" w:rsidRPr="00E31A14">
        <w:rPr>
          <w:lang w:val="en-GB" w:eastAsia="x-none"/>
        </w:rPr>
        <w:t>H</w:t>
      </w:r>
      <w:r w:rsidRPr="00E31A14">
        <w:rPr>
          <w:lang w:val="en-GB" w:eastAsia="x-none"/>
        </w:rPr>
        <w:t xml:space="preserve">igh transport charges </w:t>
      </w:r>
      <w:r w:rsidR="00286994" w:rsidRPr="00E31A14">
        <w:rPr>
          <w:lang w:val="en-GB" w:eastAsia="x-none"/>
        </w:rPr>
        <w:t xml:space="preserve">also </w:t>
      </w:r>
      <w:r w:rsidRPr="00E31A14">
        <w:rPr>
          <w:lang w:val="en-GB" w:eastAsia="x-none"/>
        </w:rPr>
        <w:t xml:space="preserve">made it difficult to supply </w:t>
      </w:r>
      <w:r w:rsidR="00286994" w:rsidRPr="00E31A14">
        <w:rPr>
          <w:lang w:val="en-GB" w:eastAsia="x-none"/>
        </w:rPr>
        <w:t xml:space="preserve">products </w:t>
      </w:r>
      <w:r w:rsidRPr="00E31A14">
        <w:rPr>
          <w:lang w:val="en-GB" w:eastAsia="x-none"/>
        </w:rPr>
        <w:t>a</w:t>
      </w:r>
      <w:r w:rsidR="00286994" w:rsidRPr="00E31A14">
        <w:rPr>
          <w:lang w:val="en-GB" w:eastAsia="x-none"/>
        </w:rPr>
        <w:t>cross</w:t>
      </w:r>
      <w:r w:rsidRPr="00E31A14">
        <w:rPr>
          <w:lang w:val="en-GB" w:eastAsia="x-none"/>
        </w:rPr>
        <w:t xml:space="preserve"> the state. </w:t>
      </w:r>
      <w:r w:rsidR="00286994" w:rsidRPr="00E31A14">
        <w:rPr>
          <w:lang w:val="en-GB" w:eastAsia="x-none"/>
        </w:rPr>
        <w:t>M</w:t>
      </w:r>
      <w:r w:rsidRPr="00E31A14">
        <w:rPr>
          <w:lang w:val="en-GB" w:eastAsia="x-none"/>
        </w:rPr>
        <w:t xml:space="preserve">anufacturers were </w:t>
      </w:r>
      <w:r w:rsidR="00286994" w:rsidRPr="00E31A14">
        <w:rPr>
          <w:lang w:val="en-GB" w:eastAsia="x-none"/>
        </w:rPr>
        <w:t xml:space="preserve">also </w:t>
      </w:r>
      <w:r w:rsidRPr="00E31A14">
        <w:rPr>
          <w:lang w:val="en-GB" w:eastAsia="x-none"/>
        </w:rPr>
        <w:t xml:space="preserve">compelled by customers to give </w:t>
      </w:r>
      <w:r w:rsidR="00286994" w:rsidRPr="00E31A14">
        <w:rPr>
          <w:lang w:val="en-GB" w:eastAsia="x-none"/>
        </w:rPr>
        <w:t xml:space="preserve">rewards such as </w:t>
      </w:r>
      <w:r w:rsidRPr="00E31A14">
        <w:rPr>
          <w:lang w:val="en-GB" w:eastAsia="x-none"/>
        </w:rPr>
        <w:t xml:space="preserve">discounts, incentive schemes such as tours, gift articles, </w:t>
      </w:r>
      <w:r w:rsidR="00286994" w:rsidRPr="00E31A14">
        <w:rPr>
          <w:lang w:val="en-GB" w:eastAsia="x-none"/>
        </w:rPr>
        <w:t xml:space="preserve">and </w:t>
      </w:r>
      <w:r w:rsidRPr="00E31A14">
        <w:rPr>
          <w:lang w:val="en-GB" w:eastAsia="x-none"/>
        </w:rPr>
        <w:t>calendars</w:t>
      </w:r>
      <w:r w:rsidR="00286994" w:rsidRPr="00E31A14">
        <w:rPr>
          <w:lang w:val="en-GB" w:eastAsia="x-none"/>
        </w:rPr>
        <w:t>, which</w:t>
      </w:r>
      <w:r w:rsidRPr="00E31A14">
        <w:rPr>
          <w:lang w:val="en-GB" w:eastAsia="x-none"/>
        </w:rPr>
        <w:t xml:space="preserve"> added another </w:t>
      </w:r>
      <w:r w:rsidR="00286994" w:rsidRPr="00E31A14">
        <w:rPr>
          <w:lang w:val="en-GB" w:eastAsia="x-none"/>
        </w:rPr>
        <w:t>$</w:t>
      </w:r>
      <w:r w:rsidRPr="00E31A14">
        <w:rPr>
          <w:lang w:val="en-GB" w:eastAsia="x-none"/>
        </w:rPr>
        <w:t>77</w:t>
      </w:r>
      <w:r w:rsidR="00286994" w:rsidRPr="00E31A14">
        <w:rPr>
          <w:lang w:val="en-GB" w:eastAsia="x-none"/>
        </w:rPr>
        <w:t>,</w:t>
      </w:r>
      <w:r w:rsidRPr="00E31A14">
        <w:rPr>
          <w:lang w:val="en-GB" w:eastAsia="x-none"/>
        </w:rPr>
        <w:t xml:space="preserve">000 </w:t>
      </w:r>
      <w:r w:rsidR="00286994" w:rsidRPr="00E31A14">
        <w:rPr>
          <w:lang w:val="en-GB" w:eastAsia="x-none"/>
        </w:rPr>
        <w:t>in</w:t>
      </w:r>
      <w:r w:rsidRPr="00E31A14">
        <w:rPr>
          <w:lang w:val="en-GB" w:eastAsia="x-none"/>
        </w:rPr>
        <w:t xml:space="preserve"> cost </w:t>
      </w:r>
      <w:r w:rsidR="00286994" w:rsidRPr="00E31A14">
        <w:rPr>
          <w:lang w:val="en-GB" w:eastAsia="x-none"/>
        </w:rPr>
        <w:t>each</w:t>
      </w:r>
      <w:r w:rsidRPr="00E31A14">
        <w:rPr>
          <w:lang w:val="en-GB" w:eastAsia="x-none"/>
        </w:rPr>
        <w:t xml:space="preserve"> year</w:t>
      </w:r>
      <w:r w:rsidR="00BA100C" w:rsidRPr="00E31A14">
        <w:rPr>
          <w:lang w:val="en-GB" w:eastAsia="x-none"/>
        </w:rPr>
        <w:t xml:space="preserve"> and</w:t>
      </w:r>
      <w:r w:rsidRPr="00E31A14">
        <w:rPr>
          <w:lang w:val="en-GB" w:eastAsia="x-none"/>
        </w:rPr>
        <w:t xml:space="preserve"> </w:t>
      </w:r>
      <w:r w:rsidR="00286994" w:rsidRPr="00E31A14">
        <w:rPr>
          <w:lang w:val="en-GB" w:eastAsia="x-none"/>
        </w:rPr>
        <w:t>made it difficult to calculate product</w:t>
      </w:r>
      <w:r w:rsidR="00521782" w:rsidRPr="00E31A14">
        <w:rPr>
          <w:lang w:val="en-GB" w:eastAsia="x-none"/>
        </w:rPr>
        <w:t xml:space="preserve"> price</w:t>
      </w:r>
      <w:r w:rsidR="00286994" w:rsidRPr="00E31A14">
        <w:rPr>
          <w:lang w:val="en-GB" w:eastAsia="x-none"/>
        </w:rPr>
        <w:t>s</w:t>
      </w:r>
      <w:r w:rsidR="00521782" w:rsidRPr="00E31A14">
        <w:rPr>
          <w:lang w:val="en-GB" w:eastAsia="x-none"/>
        </w:rPr>
        <w:t xml:space="preserve"> acc</w:t>
      </w:r>
      <w:r w:rsidR="00BA100C" w:rsidRPr="00E31A14">
        <w:rPr>
          <w:lang w:val="en-GB" w:eastAsia="x-none"/>
        </w:rPr>
        <w:t>urate</w:t>
      </w:r>
      <w:r w:rsidR="00521782" w:rsidRPr="00E31A14">
        <w:rPr>
          <w:lang w:val="en-GB" w:eastAsia="x-none"/>
        </w:rPr>
        <w:t>ly.</w:t>
      </w:r>
    </w:p>
    <w:p w14:paraId="21EAB8B7" w14:textId="77777777" w:rsidR="00521782" w:rsidRPr="00E31A14" w:rsidRDefault="00521782" w:rsidP="009541C0">
      <w:pPr>
        <w:pStyle w:val="BodyTextMain"/>
        <w:rPr>
          <w:lang w:val="en-GB" w:eastAsia="x-none"/>
        </w:rPr>
      </w:pPr>
    </w:p>
    <w:p w14:paraId="3BBE92D9" w14:textId="2A7F41E8" w:rsidR="009541C0" w:rsidRPr="00E31A14" w:rsidRDefault="009541C0" w:rsidP="009541C0">
      <w:pPr>
        <w:pStyle w:val="BodyTextMain"/>
        <w:rPr>
          <w:lang w:val="en-GB" w:eastAsia="x-none"/>
        </w:rPr>
      </w:pPr>
      <w:r w:rsidRPr="00E31A14">
        <w:rPr>
          <w:lang w:val="en-GB" w:eastAsia="x-none"/>
        </w:rPr>
        <w:t xml:space="preserve">After the implementation of </w:t>
      </w:r>
      <w:r w:rsidR="004B2787" w:rsidRPr="00E31A14">
        <w:rPr>
          <w:lang w:val="en-GB" w:eastAsia="x-none"/>
        </w:rPr>
        <w:t xml:space="preserve">the </w:t>
      </w:r>
      <w:r w:rsidR="00F35A4D">
        <w:rPr>
          <w:lang w:val="en-GB" w:eastAsia="x-none"/>
        </w:rPr>
        <w:t>goods and services tax</w:t>
      </w:r>
      <w:r w:rsidR="004B2787" w:rsidRPr="00E31A14">
        <w:rPr>
          <w:lang w:val="en-GB" w:eastAsia="x-none"/>
        </w:rPr>
        <w:t xml:space="preserve"> (GST</w:t>
      </w:r>
      <w:r w:rsidRPr="00E31A14">
        <w:rPr>
          <w:lang w:val="en-GB" w:eastAsia="x-none"/>
        </w:rPr>
        <w:t>) in 2016</w:t>
      </w:r>
      <w:r w:rsidR="004B2787" w:rsidRPr="00E31A14">
        <w:rPr>
          <w:lang w:val="en-GB" w:eastAsia="x-none"/>
        </w:rPr>
        <w:t>–</w:t>
      </w:r>
      <w:r w:rsidRPr="00E31A14">
        <w:rPr>
          <w:lang w:val="en-GB" w:eastAsia="x-none"/>
        </w:rPr>
        <w:t xml:space="preserve">17, GCL was able to supply </w:t>
      </w:r>
      <w:r w:rsidR="004B2787" w:rsidRPr="00E31A14">
        <w:rPr>
          <w:lang w:val="en-GB" w:eastAsia="x-none"/>
        </w:rPr>
        <w:t xml:space="preserve">its products </w:t>
      </w:r>
      <w:r w:rsidRPr="00E31A14">
        <w:rPr>
          <w:lang w:val="en-GB" w:eastAsia="x-none"/>
        </w:rPr>
        <w:t>within Gujarat because check-posts and tolls had been removed</w:t>
      </w:r>
      <w:r w:rsidR="004B2787" w:rsidRPr="00E31A14">
        <w:rPr>
          <w:lang w:val="en-GB" w:eastAsia="x-none"/>
        </w:rPr>
        <w:t>.</w:t>
      </w:r>
      <w:r w:rsidRPr="00E31A14">
        <w:rPr>
          <w:lang w:val="en-GB" w:eastAsia="x-none"/>
        </w:rPr>
        <w:t xml:space="preserve"> </w:t>
      </w:r>
      <w:r w:rsidR="004B2787" w:rsidRPr="00E31A14">
        <w:rPr>
          <w:lang w:val="en-GB" w:eastAsia="x-none"/>
        </w:rPr>
        <w:t>The</w:t>
      </w:r>
      <w:r w:rsidRPr="00E31A14">
        <w:rPr>
          <w:lang w:val="en-GB" w:eastAsia="x-none"/>
        </w:rPr>
        <w:t xml:space="preserve"> shorter transportation time </w:t>
      </w:r>
      <w:r w:rsidR="004B2787" w:rsidRPr="00E31A14">
        <w:rPr>
          <w:lang w:val="en-GB" w:eastAsia="x-none"/>
        </w:rPr>
        <w:t>resulted in</w:t>
      </w:r>
      <w:r w:rsidRPr="00E31A14">
        <w:rPr>
          <w:lang w:val="en-GB" w:eastAsia="x-none"/>
        </w:rPr>
        <w:t xml:space="preserve"> cost savings. However, </w:t>
      </w:r>
      <w:r w:rsidR="004B2787" w:rsidRPr="00E31A14">
        <w:rPr>
          <w:lang w:val="en-GB" w:eastAsia="x-none"/>
        </w:rPr>
        <w:t>GCL was</w:t>
      </w:r>
      <w:r w:rsidRPr="00E31A14">
        <w:rPr>
          <w:lang w:val="en-GB" w:eastAsia="x-none"/>
        </w:rPr>
        <w:t xml:space="preserve"> still </w:t>
      </w:r>
      <w:r w:rsidR="004B2787" w:rsidRPr="00E31A14">
        <w:rPr>
          <w:lang w:val="en-GB" w:eastAsia="x-none"/>
        </w:rPr>
        <w:t>unable to</w:t>
      </w:r>
      <w:r w:rsidRPr="00E31A14">
        <w:rPr>
          <w:lang w:val="en-GB" w:eastAsia="x-none"/>
        </w:rPr>
        <w:t xml:space="preserve"> supply products to neighbo</w:t>
      </w:r>
      <w:r w:rsidR="004B2787" w:rsidRPr="00E31A14">
        <w:rPr>
          <w:lang w:val="en-GB" w:eastAsia="x-none"/>
        </w:rPr>
        <w:t>u</w:t>
      </w:r>
      <w:r w:rsidRPr="00E31A14">
        <w:rPr>
          <w:lang w:val="en-GB" w:eastAsia="x-none"/>
        </w:rPr>
        <w:t xml:space="preserve">ring states </w:t>
      </w:r>
      <w:r w:rsidR="004B2787" w:rsidRPr="00E31A14">
        <w:rPr>
          <w:lang w:val="en-GB" w:eastAsia="x-none"/>
        </w:rPr>
        <w:t>because of</w:t>
      </w:r>
      <w:r w:rsidRPr="00E31A14">
        <w:rPr>
          <w:lang w:val="en-GB" w:eastAsia="x-none"/>
        </w:rPr>
        <w:t xml:space="preserve"> high transportation costs, </w:t>
      </w:r>
      <w:r w:rsidR="004B2787" w:rsidRPr="00E31A14">
        <w:rPr>
          <w:lang w:val="en-GB" w:eastAsia="x-none"/>
        </w:rPr>
        <w:t xml:space="preserve">although </w:t>
      </w:r>
      <w:r w:rsidRPr="00E31A14">
        <w:rPr>
          <w:lang w:val="en-GB" w:eastAsia="x-none"/>
        </w:rPr>
        <w:t>material from other states could come to Gujarat very easily</w:t>
      </w:r>
      <w:r w:rsidR="004B2787" w:rsidRPr="00E31A14">
        <w:rPr>
          <w:lang w:val="en-GB" w:eastAsia="x-none"/>
        </w:rPr>
        <w:t>, which</w:t>
      </w:r>
      <w:r w:rsidRPr="00E31A14">
        <w:rPr>
          <w:lang w:val="en-GB" w:eastAsia="x-none"/>
        </w:rPr>
        <w:t xml:space="preserve"> ma</w:t>
      </w:r>
      <w:r w:rsidR="004B2787" w:rsidRPr="00E31A14">
        <w:rPr>
          <w:lang w:val="en-GB" w:eastAsia="x-none"/>
        </w:rPr>
        <w:t>de</w:t>
      </w:r>
      <w:r w:rsidRPr="00E31A14">
        <w:rPr>
          <w:lang w:val="en-GB" w:eastAsia="x-none"/>
        </w:rPr>
        <w:t xml:space="preserve"> it even more difficult for local manufacturers like GCL to survive. According to Mohit, GCL </w:t>
      </w:r>
      <w:r w:rsidR="004B2787" w:rsidRPr="00E31A14">
        <w:rPr>
          <w:lang w:val="en-GB" w:eastAsia="x-none"/>
        </w:rPr>
        <w:t xml:space="preserve">was forced to </w:t>
      </w:r>
      <w:r w:rsidRPr="00E31A14">
        <w:rPr>
          <w:lang w:val="en-GB" w:eastAsia="x-none"/>
        </w:rPr>
        <w:t>s</w:t>
      </w:r>
      <w:r w:rsidR="004B2787" w:rsidRPr="00E31A14">
        <w:rPr>
          <w:lang w:val="en-GB" w:eastAsia="x-none"/>
        </w:rPr>
        <w:t>el</w:t>
      </w:r>
      <w:r w:rsidRPr="00E31A14">
        <w:rPr>
          <w:lang w:val="en-GB" w:eastAsia="x-none"/>
        </w:rPr>
        <w:t>l</w:t>
      </w:r>
      <w:r w:rsidR="004B2787" w:rsidRPr="00E31A14">
        <w:rPr>
          <w:lang w:val="en-GB" w:eastAsia="x-none"/>
        </w:rPr>
        <w:t xml:space="preserve"> some</w:t>
      </w:r>
      <w:r w:rsidRPr="00E31A14">
        <w:rPr>
          <w:lang w:val="en-GB" w:eastAsia="x-none"/>
        </w:rPr>
        <w:t xml:space="preserve"> products at prices </w:t>
      </w:r>
      <w:r w:rsidR="004B2787" w:rsidRPr="00E31A14">
        <w:rPr>
          <w:lang w:val="en-GB" w:eastAsia="x-none"/>
        </w:rPr>
        <w:t>be</w:t>
      </w:r>
      <w:r w:rsidRPr="00E31A14">
        <w:rPr>
          <w:lang w:val="en-GB" w:eastAsia="x-none"/>
        </w:rPr>
        <w:t>low manufacturing</w:t>
      </w:r>
      <w:r w:rsidR="004B2787" w:rsidRPr="00E31A14">
        <w:rPr>
          <w:lang w:val="en-GB" w:eastAsia="x-none"/>
        </w:rPr>
        <w:t xml:space="preserve"> cost</w:t>
      </w:r>
      <w:r w:rsidRPr="00E31A14">
        <w:rPr>
          <w:lang w:val="en-GB" w:eastAsia="x-none"/>
        </w:rPr>
        <w:t>, which resulted in losses</w:t>
      </w:r>
      <w:r w:rsidR="004B2787" w:rsidRPr="00E31A14">
        <w:rPr>
          <w:lang w:val="en-GB" w:eastAsia="x-none"/>
        </w:rPr>
        <w:t xml:space="preserve"> for the company</w:t>
      </w:r>
      <w:r w:rsidRPr="00E31A14">
        <w:rPr>
          <w:lang w:val="en-GB" w:eastAsia="x-none"/>
        </w:rPr>
        <w:t>.</w:t>
      </w:r>
    </w:p>
    <w:p w14:paraId="432F011B" w14:textId="77777777" w:rsidR="009541C0" w:rsidRPr="00E31A14" w:rsidRDefault="009541C0" w:rsidP="009541C0">
      <w:pPr>
        <w:pStyle w:val="BodyTextMain"/>
        <w:rPr>
          <w:sz w:val="20"/>
          <w:lang w:val="en-GB" w:eastAsia="x-none"/>
        </w:rPr>
      </w:pPr>
    </w:p>
    <w:p w14:paraId="19147317" w14:textId="3EDD1A10" w:rsidR="009541C0" w:rsidRPr="00E31A14" w:rsidRDefault="004B2787" w:rsidP="009541C0">
      <w:pPr>
        <w:pStyle w:val="BodyTextMain"/>
        <w:rPr>
          <w:lang w:val="en-GB" w:eastAsia="x-none"/>
        </w:rPr>
      </w:pPr>
      <w:r w:rsidRPr="00E31A14">
        <w:rPr>
          <w:lang w:val="en-GB" w:eastAsia="x-none"/>
        </w:rPr>
        <w:t>P</w:t>
      </w:r>
      <w:r w:rsidR="009541C0" w:rsidRPr="00E31A14">
        <w:rPr>
          <w:lang w:val="en-GB" w:eastAsia="x-none"/>
        </w:rPr>
        <w:t xml:space="preserve">ower </w:t>
      </w:r>
      <w:r w:rsidRPr="00E31A14">
        <w:rPr>
          <w:lang w:val="en-GB" w:eastAsia="x-none"/>
        </w:rPr>
        <w:t xml:space="preserve">charges </w:t>
      </w:r>
      <w:r w:rsidR="009541C0" w:rsidRPr="00E31A14">
        <w:rPr>
          <w:lang w:val="en-GB" w:eastAsia="x-none"/>
        </w:rPr>
        <w:t xml:space="preserve">and raw material </w:t>
      </w:r>
      <w:r w:rsidRPr="00E31A14">
        <w:rPr>
          <w:lang w:val="en-GB" w:eastAsia="x-none"/>
        </w:rPr>
        <w:t xml:space="preserve">costs </w:t>
      </w:r>
      <w:r w:rsidR="009541C0" w:rsidRPr="00E31A14">
        <w:rPr>
          <w:lang w:val="en-GB" w:eastAsia="x-none"/>
        </w:rPr>
        <w:t xml:space="preserve">accounted for </w:t>
      </w:r>
      <w:r w:rsidRPr="00E31A14">
        <w:rPr>
          <w:lang w:val="en-GB" w:eastAsia="x-none"/>
        </w:rPr>
        <w:t>the bulk of</w:t>
      </w:r>
      <w:r w:rsidR="009541C0" w:rsidRPr="00E31A14">
        <w:rPr>
          <w:lang w:val="en-GB" w:eastAsia="x-none"/>
        </w:rPr>
        <w:t xml:space="preserve"> cost</w:t>
      </w:r>
      <w:r w:rsidRPr="00E31A14">
        <w:rPr>
          <w:lang w:val="en-GB" w:eastAsia="x-none"/>
        </w:rPr>
        <w:t>s</w:t>
      </w:r>
      <w:r w:rsidR="009541C0" w:rsidRPr="00E31A14">
        <w:rPr>
          <w:lang w:val="en-GB" w:eastAsia="x-none"/>
        </w:rPr>
        <w:t xml:space="preserve"> in the steel industry. </w:t>
      </w:r>
      <w:r w:rsidRPr="00E31A14">
        <w:rPr>
          <w:lang w:val="en-GB" w:eastAsia="en-IN"/>
        </w:rPr>
        <w:t>P</w:t>
      </w:r>
      <w:r w:rsidR="009541C0" w:rsidRPr="00E31A14">
        <w:rPr>
          <w:lang w:val="en-GB" w:eastAsia="en-IN"/>
        </w:rPr>
        <w:t xml:space="preserve">ower </w:t>
      </w:r>
      <w:r w:rsidRPr="00E31A14">
        <w:rPr>
          <w:lang w:val="en-GB" w:eastAsia="en-IN"/>
        </w:rPr>
        <w:t xml:space="preserve">charges ranged </w:t>
      </w:r>
      <w:r w:rsidR="00033775">
        <w:rPr>
          <w:lang w:val="en-GB" w:eastAsia="en-IN"/>
        </w:rPr>
        <w:t>from</w:t>
      </w:r>
      <w:r w:rsidR="00033775">
        <w:rPr>
          <w:lang w:val="en-GB" w:eastAsia="x-none"/>
        </w:rPr>
        <w:t xml:space="preserve"> about </w:t>
      </w:r>
      <w:r w:rsidR="009541C0" w:rsidRPr="00E31A14">
        <w:rPr>
          <w:lang w:val="en-GB" w:eastAsia="x-none"/>
        </w:rPr>
        <w:t>3</w:t>
      </w:r>
      <w:r w:rsidR="00033775">
        <w:rPr>
          <w:lang w:val="en-GB" w:eastAsia="x-none"/>
        </w:rPr>
        <w:t xml:space="preserve"> to </w:t>
      </w:r>
      <w:r w:rsidR="009541C0" w:rsidRPr="00E31A14">
        <w:rPr>
          <w:lang w:val="en-GB" w:eastAsia="x-none"/>
        </w:rPr>
        <w:t xml:space="preserve">12 </w:t>
      </w:r>
      <w:r w:rsidRPr="00E31A14">
        <w:rPr>
          <w:lang w:val="en-GB" w:eastAsia="x-none"/>
        </w:rPr>
        <w:t>per cent</w:t>
      </w:r>
      <w:r w:rsidR="009541C0" w:rsidRPr="00E31A14">
        <w:rPr>
          <w:lang w:val="en-GB" w:eastAsia="x-none"/>
        </w:rPr>
        <w:t xml:space="preserve"> of total manufacturing cost</w:t>
      </w:r>
      <w:r w:rsidRPr="00E31A14">
        <w:rPr>
          <w:lang w:val="en-GB" w:eastAsia="x-none"/>
        </w:rPr>
        <w:t>s</w:t>
      </w:r>
      <w:r w:rsidR="00191C0A" w:rsidRPr="00E31A14">
        <w:rPr>
          <w:lang w:val="en-GB" w:eastAsia="x-none"/>
        </w:rPr>
        <w:t>.</w:t>
      </w:r>
      <w:r w:rsidR="009541C0" w:rsidRPr="00E31A14">
        <w:rPr>
          <w:vertAlign w:val="superscript"/>
          <w:lang w:val="en-GB" w:eastAsia="x-none"/>
        </w:rPr>
        <w:footnoteReference w:id="21"/>
      </w:r>
      <w:r w:rsidR="00191C0A" w:rsidRPr="00E31A14">
        <w:rPr>
          <w:lang w:val="en-GB" w:eastAsia="x-none"/>
        </w:rPr>
        <w:t xml:space="preserve"> F</w:t>
      </w:r>
      <w:r w:rsidR="009541C0" w:rsidRPr="00E31A14">
        <w:rPr>
          <w:lang w:val="en-GB" w:eastAsia="x-none"/>
        </w:rPr>
        <w:t xml:space="preserve">or plants that had their own power plant, power </w:t>
      </w:r>
      <w:r w:rsidR="00191C0A" w:rsidRPr="00E31A14">
        <w:rPr>
          <w:lang w:val="en-GB" w:eastAsia="x-none"/>
        </w:rPr>
        <w:t>charges were near the low end of that range</w:t>
      </w:r>
      <w:r w:rsidR="009541C0" w:rsidRPr="00E31A14">
        <w:rPr>
          <w:lang w:val="en-GB" w:eastAsia="x-none"/>
        </w:rPr>
        <w:t xml:space="preserve"> </w:t>
      </w:r>
      <w:r w:rsidR="00191C0A" w:rsidRPr="00E31A14">
        <w:rPr>
          <w:lang w:val="en-GB" w:eastAsia="x-none"/>
        </w:rPr>
        <w:t xml:space="preserve">(approximately </w:t>
      </w:r>
      <w:r w:rsidR="009541C0" w:rsidRPr="00E31A14">
        <w:rPr>
          <w:lang w:val="en-GB" w:eastAsia="x-none"/>
        </w:rPr>
        <w:t>3</w:t>
      </w:r>
      <w:r w:rsidR="00191C0A" w:rsidRPr="00E31A14">
        <w:rPr>
          <w:lang w:val="en-GB" w:eastAsia="x-none"/>
        </w:rPr>
        <w:t>–</w:t>
      </w:r>
      <w:r w:rsidR="009541C0" w:rsidRPr="00E31A14">
        <w:rPr>
          <w:lang w:val="en-GB" w:eastAsia="x-none"/>
        </w:rPr>
        <w:t>5</w:t>
      </w:r>
      <w:r w:rsidR="00191C0A" w:rsidRPr="00E31A14">
        <w:rPr>
          <w:lang w:val="en-GB" w:eastAsia="x-none"/>
        </w:rPr>
        <w:t xml:space="preserve"> per cent</w:t>
      </w:r>
      <w:r w:rsidR="009541C0" w:rsidRPr="00E31A14">
        <w:rPr>
          <w:lang w:val="en-GB" w:eastAsia="x-none"/>
        </w:rPr>
        <w:t xml:space="preserve"> of manufacturing</w:t>
      </w:r>
      <w:r w:rsidR="00191C0A" w:rsidRPr="00E31A14">
        <w:rPr>
          <w:lang w:val="en-GB" w:eastAsia="x-none"/>
        </w:rPr>
        <w:t xml:space="preserve"> costs), whereas</w:t>
      </w:r>
      <w:r w:rsidR="009541C0" w:rsidRPr="00E31A14">
        <w:rPr>
          <w:lang w:val="en-GB" w:eastAsia="x-none"/>
        </w:rPr>
        <w:t xml:space="preserve"> for plants that were dependent on the state electricity board, </w:t>
      </w:r>
      <w:r w:rsidR="00191C0A" w:rsidRPr="00E31A14">
        <w:rPr>
          <w:lang w:val="en-GB" w:eastAsia="x-none"/>
        </w:rPr>
        <w:t>power charges were closer to the higher end of the range</w:t>
      </w:r>
      <w:r w:rsidR="009541C0" w:rsidRPr="00E31A14">
        <w:rPr>
          <w:lang w:val="en-GB" w:eastAsia="x-none"/>
        </w:rPr>
        <w:t xml:space="preserve"> </w:t>
      </w:r>
      <w:r w:rsidR="00191C0A" w:rsidRPr="00E31A14">
        <w:rPr>
          <w:lang w:val="en-GB" w:eastAsia="x-none"/>
        </w:rPr>
        <w:t>(approximately</w:t>
      </w:r>
      <w:r w:rsidR="009541C0" w:rsidRPr="00E31A14">
        <w:rPr>
          <w:lang w:val="en-GB" w:eastAsia="x-none"/>
        </w:rPr>
        <w:t xml:space="preserve"> 8</w:t>
      </w:r>
      <w:r w:rsidR="00191C0A" w:rsidRPr="00E31A14">
        <w:rPr>
          <w:lang w:val="en-GB" w:eastAsia="x-none"/>
        </w:rPr>
        <w:t>–</w:t>
      </w:r>
      <w:r w:rsidR="009541C0" w:rsidRPr="00E31A14">
        <w:rPr>
          <w:lang w:val="en-GB" w:eastAsia="x-none"/>
        </w:rPr>
        <w:t>12</w:t>
      </w:r>
      <w:r w:rsidR="00191C0A" w:rsidRPr="00E31A14">
        <w:rPr>
          <w:lang w:val="en-GB" w:eastAsia="x-none"/>
        </w:rPr>
        <w:t xml:space="preserve"> per cent</w:t>
      </w:r>
      <w:r w:rsidR="009541C0" w:rsidRPr="00E31A14">
        <w:rPr>
          <w:lang w:val="en-GB" w:eastAsia="x-none"/>
        </w:rPr>
        <w:t xml:space="preserve"> of manufacturing cost</w:t>
      </w:r>
      <w:r w:rsidR="00191C0A" w:rsidRPr="00E31A14">
        <w:rPr>
          <w:lang w:val="en-GB" w:eastAsia="x-none"/>
        </w:rPr>
        <w:t>s)</w:t>
      </w:r>
      <w:r w:rsidR="009541C0" w:rsidRPr="00E31A14">
        <w:rPr>
          <w:lang w:val="en-GB" w:eastAsia="x-none"/>
        </w:rPr>
        <w:t>.</w:t>
      </w:r>
      <w:r w:rsidR="009541C0" w:rsidRPr="00E31A14">
        <w:rPr>
          <w:lang w:val="en-GB" w:eastAsia="en-IN"/>
        </w:rPr>
        <w:t xml:space="preserve"> </w:t>
      </w:r>
      <w:r w:rsidR="00191C0A" w:rsidRPr="00E31A14">
        <w:rPr>
          <w:lang w:val="en-GB" w:eastAsia="en-IN"/>
        </w:rPr>
        <w:t xml:space="preserve">Because electric </w:t>
      </w:r>
      <w:r w:rsidR="009541C0" w:rsidRPr="00E31A14">
        <w:rPr>
          <w:lang w:val="en-GB" w:eastAsia="en-IN"/>
        </w:rPr>
        <w:t xml:space="preserve">power </w:t>
      </w:r>
      <w:r w:rsidR="00191C0A" w:rsidRPr="00E31A14">
        <w:rPr>
          <w:lang w:val="en-GB" w:eastAsia="en-IN"/>
        </w:rPr>
        <w:t xml:space="preserve">charges </w:t>
      </w:r>
      <w:r w:rsidR="009541C0" w:rsidRPr="00E31A14">
        <w:rPr>
          <w:lang w:val="en-GB" w:eastAsia="en-IN"/>
        </w:rPr>
        <w:t>in Gujarat w</w:t>
      </w:r>
      <w:r w:rsidR="00191C0A" w:rsidRPr="00E31A14">
        <w:rPr>
          <w:lang w:val="en-GB" w:eastAsia="en-IN"/>
        </w:rPr>
        <w:t>ere</w:t>
      </w:r>
      <w:r w:rsidR="009541C0" w:rsidRPr="00E31A14">
        <w:rPr>
          <w:lang w:val="en-GB" w:eastAsia="en-IN"/>
        </w:rPr>
        <w:t xml:space="preserve"> very high</w:t>
      </w:r>
      <w:r w:rsidR="00191C0A" w:rsidRPr="00E31A14">
        <w:rPr>
          <w:lang w:val="en-GB" w:eastAsia="en-IN"/>
        </w:rPr>
        <w:t>,</w:t>
      </w:r>
      <w:r w:rsidR="009541C0" w:rsidRPr="00E31A14">
        <w:rPr>
          <w:lang w:val="en-GB" w:eastAsia="en-IN"/>
        </w:rPr>
        <w:t xml:space="preserve"> </w:t>
      </w:r>
      <w:r w:rsidR="00191C0A" w:rsidRPr="00E31A14">
        <w:rPr>
          <w:lang w:val="en-GB" w:eastAsia="en-IN"/>
        </w:rPr>
        <w:t xml:space="preserve">the cost of steel products was high, </w:t>
      </w:r>
      <w:r w:rsidR="009541C0" w:rsidRPr="00E31A14">
        <w:rPr>
          <w:lang w:val="en-GB" w:eastAsia="en-IN"/>
        </w:rPr>
        <w:t xml:space="preserve">compared to states </w:t>
      </w:r>
      <w:r w:rsidR="00191C0A" w:rsidRPr="00E31A14">
        <w:rPr>
          <w:lang w:val="en-GB" w:eastAsia="en-IN"/>
        </w:rPr>
        <w:t>such as</w:t>
      </w:r>
      <w:r w:rsidR="009541C0" w:rsidRPr="00E31A14">
        <w:rPr>
          <w:lang w:val="en-GB" w:eastAsia="en-IN"/>
        </w:rPr>
        <w:t xml:space="preserve"> Maharashtra and </w:t>
      </w:r>
      <w:r w:rsidR="00033775" w:rsidRPr="00E31A14">
        <w:rPr>
          <w:lang w:val="en-GB" w:eastAsia="en-IN"/>
        </w:rPr>
        <w:t>Chhattisgarh</w:t>
      </w:r>
      <w:r w:rsidR="00191C0A" w:rsidRPr="00E31A14">
        <w:rPr>
          <w:lang w:val="en-GB" w:eastAsia="en-IN"/>
        </w:rPr>
        <w:t>, where</w:t>
      </w:r>
      <w:r w:rsidR="009541C0" w:rsidRPr="00E31A14">
        <w:rPr>
          <w:lang w:val="en-GB" w:eastAsia="x-none"/>
        </w:rPr>
        <w:t xml:space="preserve"> the </w:t>
      </w:r>
      <w:r w:rsidR="00191C0A" w:rsidRPr="00E31A14">
        <w:rPr>
          <w:lang w:val="en-GB" w:eastAsia="x-none"/>
        </w:rPr>
        <w:t>cost</w:t>
      </w:r>
      <w:r w:rsidR="009541C0" w:rsidRPr="00E31A14">
        <w:rPr>
          <w:lang w:val="en-GB" w:eastAsia="x-none"/>
        </w:rPr>
        <w:t xml:space="preserve"> of steel products </w:t>
      </w:r>
      <w:r w:rsidR="00191C0A" w:rsidRPr="00E31A14">
        <w:rPr>
          <w:lang w:val="en-GB" w:eastAsia="x-none"/>
        </w:rPr>
        <w:t>was lower</w:t>
      </w:r>
      <w:r w:rsidR="00033775">
        <w:rPr>
          <w:lang w:val="en-GB" w:eastAsia="x-none"/>
        </w:rPr>
        <w:t>,</w:t>
      </w:r>
      <w:r w:rsidR="00191C0A" w:rsidRPr="00E31A14">
        <w:rPr>
          <w:lang w:val="en-GB" w:eastAsia="x-none"/>
        </w:rPr>
        <w:t xml:space="preserve"> as were power charges</w:t>
      </w:r>
      <w:r w:rsidR="009541C0" w:rsidRPr="00E31A14">
        <w:rPr>
          <w:lang w:val="en-GB" w:eastAsia="x-none"/>
        </w:rPr>
        <w:t xml:space="preserve">. </w:t>
      </w:r>
    </w:p>
    <w:p w14:paraId="7D4A4B90" w14:textId="77777777" w:rsidR="009541C0" w:rsidRPr="00E31A14" w:rsidRDefault="009541C0" w:rsidP="009541C0">
      <w:pPr>
        <w:pStyle w:val="BodyTextMain"/>
        <w:rPr>
          <w:sz w:val="20"/>
          <w:lang w:val="en-GB"/>
        </w:rPr>
      </w:pPr>
    </w:p>
    <w:p w14:paraId="2641BC97" w14:textId="77777777" w:rsidR="009541C0" w:rsidRPr="00E31A14" w:rsidRDefault="009541C0" w:rsidP="009541C0">
      <w:pPr>
        <w:pStyle w:val="BodyTextMain"/>
        <w:rPr>
          <w:sz w:val="20"/>
          <w:lang w:val="en-GB"/>
        </w:rPr>
      </w:pPr>
    </w:p>
    <w:p w14:paraId="408FEE2E" w14:textId="77777777" w:rsidR="009541C0" w:rsidRPr="00E31A14" w:rsidRDefault="009541C0" w:rsidP="00521782">
      <w:pPr>
        <w:pStyle w:val="Casehead2"/>
        <w:rPr>
          <w:lang w:val="en-GB"/>
        </w:rPr>
      </w:pPr>
      <w:r w:rsidRPr="00E31A14">
        <w:rPr>
          <w:lang w:val="en-GB"/>
        </w:rPr>
        <w:t xml:space="preserve">Competition </w:t>
      </w:r>
    </w:p>
    <w:p w14:paraId="42ECA846" w14:textId="77777777" w:rsidR="009541C0" w:rsidRPr="00E31A14" w:rsidRDefault="009541C0" w:rsidP="009541C0">
      <w:pPr>
        <w:pStyle w:val="BodyTextMain"/>
        <w:rPr>
          <w:sz w:val="20"/>
          <w:lang w:val="en-GB" w:eastAsia="x-none"/>
        </w:rPr>
      </w:pPr>
    </w:p>
    <w:p w14:paraId="6CB136B8" w14:textId="75A6F64B" w:rsidR="009541C0" w:rsidRPr="00E31A14" w:rsidRDefault="00191C0A" w:rsidP="009541C0">
      <w:pPr>
        <w:pStyle w:val="BodyTextMain"/>
        <w:rPr>
          <w:lang w:val="en-GB" w:eastAsia="x-none"/>
        </w:rPr>
      </w:pPr>
      <w:r w:rsidRPr="00E31A14">
        <w:rPr>
          <w:lang w:val="en-GB" w:eastAsia="x-none"/>
        </w:rPr>
        <w:t>Despite rising demand for steel across India, m</w:t>
      </w:r>
      <w:r w:rsidR="009541C0" w:rsidRPr="00E31A14">
        <w:rPr>
          <w:lang w:val="en-GB" w:eastAsia="x-none"/>
        </w:rPr>
        <w:t>ini-mills in Gujarat faced increasing competition</w:t>
      </w:r>
      <w:r w:rsidRPr="00E31A14">
        <w:rPr>
          <w:lang w:val="en-GB" w:eastAsia="x-none"/>
        </w:rPr>
        <w:t>, as</w:t>
      </w:r>
      <w:r w:rsidR="009541C0" w:rsidRPr="00E31A14">
        <w:rPr>
          <w:lang w:val="en-GB" w:eastAsia="x-none"/>
        </w:rPr>
        <w:t xml:space="preserve"> Mohit</w:t>
      </w:r>
      <w:r w:rsidRPr="00E31A14">
        <w:rPr>
          <w:lang w:val="en-GB" w:eastAsia="x-none"/>
        </w:rPr>
        <w:t xml:space="preserve"> explained:</w:t>
      </w:r>
      <w:r w:rsidR="009541C0" w:rsidRPr="00E31A14">
        <w:rPr>
          <w:lang w:val="en-GB" w:eastAsia="x-none"/>
        </w:rPr>
        <w:t xml:space="preserve"> </w:t>
      </w:r>
    </w:p>
    <w:p w14:paraId="0C0060D8" w14:textId="77777777" w:rsidR="009541C0" w:rsidRPr="00E31A14" w:rsidRDefault="009541C0" w:rsidP="009541C0">
      <w:pPr>
        <w:pStyle w:val="BodyTextMain"/>
        <w:rPr>
          <w:i/>
          <w:sz w:val="20"/>
          <w:lang w:val="en-GB" w:eastAsia="x-none"/>
        </w:rPr>
      </w:pPr>
    </w:p>
    <w:p w14:paraId="658D3324" w14:textId="621855F2" w:rsidR="009541C0" w:rsidRPr="00E31A14" w:rsidRDefault="009541C0" w:rsidP="00D673D3">
      <w:pPr>
        <w:pStyle w:val="BodyTextMain"/>
        <w:ind w:left="720"/>
        <w:rPr>
          <w:lang w:val="en-GB" w:eastAsia="x-none"/>
        </w:rPr>
      </w:pPr>
      <w:r w:rsidRPr="00E31A14">
        <w:rPr>
          <w:lang w:val="en-GB" w:eastAsia="x-none"/>
        </w:rPr>
        <w:t>The products we manufacture are very location centric as transportation plays a big role in expanding our footprint and presence. The pricing is also very volatile; it fluctuates on a day</w:t>
      </w:r>
      <w:r w:rsidR="00AF74FF" w:rsidRPr="00E31A14">
        <w:rPr>
          <w:lang w:val="en-GB" w:eastAsia="x-none"/>
        </w:rPr>
        <w:t>-</w:t>
      </w:r>
      <w:r w:rsidRPr="00E31A14">
        <w:rPr>
          <w:lang w:val="en-GB" w:eastAsia="x-none"/>
        </w:rPr>
        <w:t>to</w:t>
      </w:r>
      <w:r w:rsidR="00AF74FF" w:rsidRPr="00E31A14">
        <w:rPr>
          <w:lang w:val="en-GB" w:eastAsia="x-none"/>
        </w:rPr>
        <w:t>-</w:t>
      </w:r>
      <w:r w:rsidRPr="00E31A14">
        <w:rPr>
          <w:lang w:val="en-GB" w:eastAsia="x-none"/>
        </w:rPr>
        <w:t>day basis due to the variation in raw material prices. For mini-mills, the challenge is greater because prices are not stagnant for a fortnight or a month</w:t>
      </w:r>
      <w:r w:rsidR="00AF74FF" w:rsidRPr="00E31A14">
        <w:rPr>
          <w:lang w:val="en-GB" w:eastAsia="x-none"/>
        </w:rPr>
        <w:t>,</w:t>
      </w:r>
      <w:r w:rsidRPr="00E31A14">
        <w:rPr>
          <w:lang w:val="en-GB" w:eastAsia="x-none"/>
        </w:rPr>
        <w:t xml:space="preserve"> like they are for </w:t>
      </w:r>
      <w:r w:rsidR="001938D8" w:rsidRPr="00E31A14">
        <w:rPr>
          <w:lang w:val="en-GB" w:eastAsia="x-none"/>
        </w:rPr>
        <w:t>m</w:t>
      </w:r>
      <w:r w:rsidRPr="00E31A14">
        <w:rPr>
          <w:lang w:val="en-GB" w:eastAsia="x-none"/>
        </w:rPr>
        <w:t xml:space="preserve">ain </w:t>
      </w:r>
      <w:r w:rsidR="001938D8" w:rsidRPr="00E31A14">
        <w:rPr>
          <w:lang w:val="en-GB" w:eastAsia="x-none"/>
        </w:rPr>
        <w:t>s</w:t>
      </w:r>
      <w:r w:rsidRPr="00E31A14">
        <w:rPr>
          <w:lang w:val="en-GB" w:eastAsia="x-none"/>
        </w:rPr>
        <w:t xml:space="preserve">teel </w:t>
      </w:r>
      <w:r w:rsidR="001938D8" w:rsidRPr="00E31A14">
        <w:rPr>
          <w:lang w:val="en-GB" w:eastAsia="x-none"/>
        </w:rPr>
        <w:t>p</w:t>
      </w:r>
      <w:r w:rsidRPr="00E31A14">
        <w:rPr>
          <w:lang w:val="en-GB" w:eastAsia="x-none"/>
        </w:rPr>
        <w:t xml:space="preserve">roducers </w:t>
      </w:r>
      <w:r w:rsidR="00AF74FF" w:rsidRPr="00E31A14">
        <w:rPr>
          <w:lang w:val="en-GB" w:eastAsia="x-none"/>
        </w:rPr>
        <w:t xml:space="preserve">or </w:t>
      </w:r>
      <w:r w:rsidRPr="00E31A14">
        <w:rPr>
          <w:lang w:val="en-GB" w:eastAsia="x-none"/>
        </w:rPr>
        <w:t>ISPs. Competition is also very high</w:t>
      </w:r>
      <w:r w:rsidR="00AF74FF" w:rsidRPr="00E31A14">
        <w:rPr>
          <w:lang w:val="en-GB" w:eastAsia="x-none"/>
        </w:rPr>
        <w:t>,</w:t>
      </w:r>
      <w:r w:rsidRPr="00E31A14">
        <w:rPr>
          <w:lang w:val="en-GB" w:eastAsia="x-none"/>
        </w:rPr>
        <w:t xml:space="preserve"> not only from within the state but also from manufacturers in other states </w:t>
      </w:r>
      <w:r w:rsidR="00AF74FF" w:rsidRPr="00E31A14">
        <w:rPr>
          <w:lang w:val="en-GB" w:eastAsia="x-none"/>
        </w:rPr>
        <w:t>such as</w:t>
      </w:r>
      <w:r w:rsidRPr="00E31A14">
        <w:rPr>
          <w:lang w:val="en-GB" w:eastAsia="x-none"/>
        </w:rPr>
        <w:t xml:space="preserve"> Maharashtra, Madhya Pradesh, Rajasthan, Chhattisgarh, etc. There are more than 100 mild steel manufacturers in India. Gujarat’s steel production capacity is 10.712 </w:t>
      </w:r>
      <w:r w:rsidR="00AF74FF" w:rsidRPr="00E31A14">
        <w:rPr>
          <w:lang w:val="en-GB" w:eastAsia="x-none"/>
        </w:rPr>
        <w:t>MMT</w:t>
      </w:r>
      <w:r w:rsidRPr="00E31A14">
        <w:rPr>
          <w:lang w:val="en-GB" w:eastAsia="x-none"/>
        </w:rPr>
        <w:t>, which is 10</w:t>
      </w:r>
      <w:r w:rsidR="00AF74FF" w:rsidRPr="00E31A14">
        <w:rPr>
          <w:lang w:val="en-GB" w:eastAsia="x-none"/>
        </w:rPr>
        <w:t xml:space="preserve"> per cent</w:t>
      </w:r>
      <w:r w:rsidRPr="00E31A14">
        <w:rPr>
          <w:lang w:val="en-GB" w:eastAsia="x-none"/>
        </w:rPr>
        <w:t xml:space="preserve"> of India’s steel production capacity </w:t>
      </w:r>
      <w:r w:rsidR="00AF74FF" w:rsidRPr="00E31A14">
        <w:rPr>
          <w:lang w:val="en-GB" w:eastAsia="x-none"/>
        </w:rPr>
        <w:t xml:space="preserve">of </w:t>
      </w:r>
      <w:r w:rsidRPr="00E31A14">
        <w:rPr>
          <w:lang w:val="en-GB" w:eastAsia="x-none"/>
        </w:rPr>
        <w:t xml:space="preserve">101 </w:t>
      </w:r>
      <w:r w:rsidR="00AF74FF" w:rsidRPr="00E31A14">
        <w:rPr>
          <w:lang w:val="en-GB" w:eastAsia="x-none"/>
        </w:rPr>
        <w:t>MMT.</w:t>
      </w:r>
      <w:r w:rsidRPr="00E31A14">
        <w:rPr>
          <w:vertAlign w:val="superscript"/>
          <w:lang w:val="en-GB" w:eastAsia="x-none"/>
        </w:rPr>
        <w:footnoteReference w:id="22"/>
      </w:r>
      <w:r w:rsidRPr="00E31A14">
        <w:rPr>
          <w:lang w:val="en-GB" w:eastAsia="x-none"/>
        </w:rPr>
        <w:t xml:space="preserve"> Moreover, the average capacity </w:t>
      </w:r>
      <w:r w:rsidR="00836781" w:rsidRPr="00E31A14">
        <w:rPr>
          <w:lang w:val="en-GB" w:eastAsia="x-none"/>
        </w:rPr>
        <w:t>utilization</w:t>
      </w:r>
      <w:r w:rsidRPr="00E31A14">
        <w:rPr>
          <w:lang w:val="en-GB" w:eastAsia="x-none"/>
        </w:rPr>
        <w:t xml:space="preserve"> of mills in Gujarat is 48</w:t>
      </w:r>
      <w:r w:rsidR="00AF74FF" w:rsidRPr="00E31A14">
        <w:rPr>
          <w:lang w:val="en-GB" w:eastAsia="x-none"/>
        </w:rPr>
        <w:t xml:space="preserve"> per cent</w:t>
      </w:r>
      <w:r w:rsidRPr="00E31A14">
        <w:rPr>
          <w:lang w:val="en-GB" w:eastAsia="x-none"/>
        </w:rPr>
        <w:t xml:space="preserve">, which is very low compared to the average capacity </w:t>
      </w:r>
      <w:r w:rsidR="00836781" w:rsidRPr="00E31A14">
        <w:rPr>
          <w:lang w:val="en-GB" w:eastAsia="x-none"/>
        </w:rPr>
        <w:t>utilization</w:t>
      </w:r>
      <w:r w:rsidRPr="00E31A14">
        <w:rPr>
          <w:lang w:val="en-GB" w:eastAsia="x-none"/>
        </w:rPr>
        <w:t xml:space="preserve"> in the country </w:t>
      </w:r>
      <w:r w:rsidR="00AF74FF" w:rsidRPr="00E31A14">
        <w:rPr>
          <w:lang w:val="en-GB" w:eastAsia="x-none"/>
        </w:rPr>
        <w:t xml:space="preserve">of </w:t>
      </w:r>
      <w:r w:rsidRPr="00E31A14">
        <w:rPr>
          <w:lang w:val="en-GB" w:eastAsia="x-none"/>
        </w:rPr>
        <w:t>81</w:t>
      </w:r>
      <w:r w:rsidR="00AF74FF" w:rsidRPr="00E31A14">
        <w:rPr>
          <w:lang w:val="en-GB" w:eastAsia="x-none"/>
        </w:rPr>
        <w:t xml:space="preserve"> per cent</w:t>
      </w:r>
      <w:r w:rsidRPr="00E31A14">
        <w:rPr>
          <w:lang w:val="en-GB" w:eastAsia="x-none"/>
        </w:rPr>
        <w:t>. The only advantage Gujarat state ha</w:t>
      </w:r>
      <w:r w:rsidR="001938D8" w:rsidRPr="00E31A14">
        <w:rPr>
          <w:lang w:val="en-GB" w:eastAsia="x-none"/>
        </w:rPr>
        <w:t>s is</w:t>
      </w:r>
      <w:r w:rsidRPr="00E31A14">
        <w:rPr>
          <w:lang w:val="en-GB" w:eastAsia="x-none"/>
        </w:rPr>
        <w:t xml:space="preserve"> Alang</w:t>
      </w:r>
      <w:r w:rsidR="001938D8" w:rsidRPr="00E31A14">
        <w:rPr>
          <w:lang w:val="en-GB" w:eastAsia="x-none"/>
        </w:rPr>
        <w:t>—</w:t>
      </w:r>
      <w:r w:rsidRPr="00E31A14">
        <w:rPr>
          <w:lang w:val="en-GB" w:eastAsia="x-none"/>
        </w:rPr>
        <w:t>Asia’s largest ship breaking yard</w:t>
      </w:r>
      <w:r w:rsidR="001938D8" w:rsidRPr="00E31A14">
        <w:rPr>
          <w:lang w:val="en-GB" w:eastAsia="x-none"/>
        </w:rPr>
        <w:t>—</w:t>
      </w:r>
      <w:r w:rsidRPr="00E31A14">
        <w:rPr>
          <w:lang w:val="en-GB" w:eastAsia="x-none"/>
        </w:rPr>
        <w:t xml:space="preserve">whereas other states </w:t>
      </w:r>
      <w:r w:rsidR="001938D8" w:rsidRPr="00E31A14">
        <w:rPr>
          <w:lang w:val="en-GB" w:eastAsia="x-none"/>
        </w:rPr>
        <w:t>a</w:t>
      </w:r>
      <w:r w:rsidRPr="00E31A14">
        <w:rPr>
          <w:lang w:val="en-GB" w:eastAsia="x-none"/>
        </w:rPr>
        <w:t>re rich in materials like coal and ore.</w:t>
      </w:r>
    </w:p>
    <w:p w14:paraId="376BCC79" w14:textId="77777777" w:rsidR="00D673D3" w:rsidRPr="00E31A14" w:rsidRDefault="00D673D3" w:rsidP="009541C0">
      <w:pPr>
        <w:pStyle w:val="BodyTextMain"/>
        <w:rPr>
          <w:sz w:val="20"/>
          <w:lang w:val="en-GB"/>
        </w:rPr>
      </w:pPr>
    </w:p>
    <w:p w14:paraId="74EFE77B" w14:textId="16853006" w:rsidR="009541C0" w:rsidRPr="00E31A14" w:rsidRDefault="009541C0" w:rsidP="009541C0">
      <w:pPr>
        <w:pStyle w:val="BodyTextMain"/>
        <w:rPr>
          <w:spacing w:val="-2"/>
          <w:lang w:val="en-GB" w:eastAsia="en-IN"/>
        </w:rPr>
      </w:pPr>
      <w:r w:rsidRPr="00E31A14">
        <w:rPr>
          <w:spacing w:val="-2"/>
          <w:lang w:val="en-GB"/>
        </w:rPr>
        <w:t>Compared to competitors like Ele</w:t>
      </w:r>
      <w:r w:rsidR="009061FE">
        <w:rPr>
          <w:spacing w:val="-2"/>
          <w:lang w:val="en-GB"/>
        </w:rPr>
        <w:t>c</w:t>
      </w:r>
      <w:r w:rsidRPr="00E31A14">
        <w:rPr>
          <w:spacing w:val="-2"/>
          <w:lang w:val="en-GB"/>
        </w:rPr>
        <w:t xml:space="preserve">trotherm India, GCL </w:t>
      </w:r>
      <w:r w:rsidRPr="00E31A14">
        <w:rPr>
          <w:spacing w:val="-2"/>
          <w:lang w:val="en-GB" w:eastAsia="en-IN"/>
        </w:rPr>
        <w:t>had a</w:t>
      </w:r>
      <w:r w:rsidR="001938D8" w:rsidRPr="00E31A14">
        <w:rPr>
          <w:spacing w:val="-2"/>
          <w:lang w:val="en-GB" w:eastAsia="en-IN"/>
        </w:rPr>
        <w:t>n advantage in</w:t>
      </w:r>
      <w:r w:rsidRPr="00E31A14">
        <w:rPr>
          <w:spacing w:val="-2"/>
          <w:lang w:val="en-GB" w:eastAsia="en-IN"/>
        </w:rPr>
        <w:t xml:space="preserve"> </w:t>
      </w:r>
      <w:r w:rsidR="001938D8" w:rsidRPr="00E31A14">
        <w:rPr>
          <w:spacing w:val="-2"/>
          <w:lang w:val="en-GB" w:eastAsia="en-IN"/>
        </w:rPr>
        <w:t xml:space="preserve">regard to </w:t>
      </w:r>
      <w:r w:rsidRPr="00E31A14">
        <w:rPr>
          <w:spacing w:val="-2"/>
          <w:lang w:val="en-GB" w:eastAsia="en-IN"/>
        </w:rPr>
        <w:t>location</w:t>
      </w:r>
      <w:r w:rsidR="001938D8" w:rsidRPr="00E31A14">
        <w:rPr>
          <w:spacing w:val="-2"/>
          <w:lang w:val="en-GB" w:eastAsia="en-IN"/>
        </w:rPr>
        <w:t xml:space="preserve"> because</w:t>
      </w:r>
      <w:r w:rsidRPr="00E31A14">
        <w:rPr>
          <w:spacing w:val="-2"/>
          <w:lang w:val="en-GB" w:eastAsia="en-IN"/>
        </w:rPr>
        <w:t xml:space="preserve"> most projects were in Ahmedabad, </w:t>
      </w:r>
      <w:r w:rsidR="001938D8" w:rsidRPr="00E31A14">
        <w:rPr>
          <w:spacing w:val="-2"/>
          <w:lang w:val="en-GB" w:eastAsia="en-IN"/>
        </w:rPr>
        <w:t>but most</w:t>
      </w:r>
      <w:r w:rsidRPr="00E31A14">
        <w:rPr>
          <w:spacing w:val="-2"/>
          <w:lang w:val="en-GB" w:eastAsia="en-IN"/>
        </w:rPr>
        <w:t xml:space="preserve"> competitors were based in the </w:t>
      </w:r>
      <w:r w:rsidR="001938D8" w:rsidRPr="00E31A14">
        <w:rPr>
          <w:spacing w:val="-2"/>
          <w:lang w:val="en-GB" w:eastAsia="en-IN"/>
        </w:rPr>
        <w:t xml:space="preserve">regions of </w:t>
      </w:r>
      <w:r w:rsidRPr="00E31A14">
        <w:rPr>
          <w:spacing w:val="-2"/>
          <w:lang w:val="en-GB" w:eastAsia="en-IN"/>
        </w:rPr>
        <w:t>Kutch, Bhavnagar, Rajkot</w:t>
      </w:r>
      <w:r w:rsidR="001938D8" w:rsidRPr="00E31A14">
        <w:rPr>
          <w:spacing w:val="-2"/>
          <w:lang w:val="en-GB" w:eastAsia="en-IN"/>
        </w:rPr>
        <w:t>,</w:t>
      </w:r>
      <w:r w:rsidRPr="00E31A14">
        <w:rPr>
          <w:spacing w:val="-2"/>
          <w:lang w:val="en-GB" w:eastAsia="en-IN"/>
        </w:rPr>
        <w:t xml:space="preserve"> and South Gujarat. However, some of these competitors had the advantage of </w:t>
      </w:r>
      <w:r w:rsidR="001938D8" w:rsidRPr="00E31A14">
        <w:rPr>
          <w:spacing w:val="-2"/>
          <w:lang w:val="en-GB" w:eastAsia="en-IN"/>
        </w:rPr>
        <w:t>proximity</w:t>
      </w:r>
      <w:r w:rsidRPr="00E31A14">
        <w:rPr>
          <w:spacing w:val="-2"/>
          <w:lang w:val="en-GB" w:eastAsia="en-IN"/>
        </w:rPr>
        <w:t xml:space="preserve"> to ports </w:t>
      </w:r>
      <w:r w:rsidR="00251480" w:rsidRPr="00E31A14">
        <w:rPr>
          <w:spacing w:val="-2"/>
          <w:lang w:val="en-GB" w:eastAsia="en-IN"/>
        </w:rPr>
        <w:t>for ease of</w:t>
      </w:r>
      <w:r w:rsidRPr="00E31A14">
        <w:rPr>
          <w:spacing w:val="-2"/>
          <w:lang w:val="en-GB" w:eastAsia="en-IN"/>
        </w:rPr>
        <w:t xml:space="preserve"> export</w:t>
      </w:r>
      <w:r w:rsidR="00251480" w:rsidRPr="00E31A14">
        <w:rPr>
          <w:spacing w:val="-2"/>
          <w:lang w:val="en-GB" w:eastAsia="en-IN"/>
        </w:rPr>
        <w:t xml:space="preserve"> (see</w:t>
      </w:r>
      <w:r w:rsidRPr="00E31A14">
        <w:rPr>
          <w:spacing w:val="-2"/>
          <w:lang w:val="en-GB" w:eastAsia="en-IN"/>
        </w:rPr>
        <w:t xml:space="preserve"> </w:t>
      </w:r>
      <w:r w:rsidR="00251480" w:rsidRPr="00E31A14">
        <w:rPr>
          <w:spacing w:val="-2"/>
          <w:lang w:val="en-GB" w:eastAsia="en-IN"/>
        </w:rPr>
        <w:t>E</w:t>
      </w:r>
      <w:r w:rsidRPr="00E31A14">
        <w:rPr>
          <w:spacing w:val="-2"/>
          <w:lang w:val="en-GB" w:eastAsia="en-IN"/>
        </w:rPr>
        <w:t>xhibit 6</w:t>
      </w:r>
      <w:r w:rsidR="00251480" w:rsidRPr="00E31A14">
        <w:rPr>
          <w:spacing w:val="-2"/>
          <w:lang w:val="en-GB" w:eastAsia="en-IN"/>
        </w:rPr>
        <w:t>)</w:t>
      </w:r>
      <w:r w:rsidRPr="00E31A14">
        <w:rPr>
          <w:spacing w:val="-2"/>
          <w:lang w:val="en-GB" w:eastAsia="en-IN"/>
        </w:rPr>
        <w:t>.</w:t>
      </w:r>
    </w:p>
    <w:p w14:paraId="60A0B2C6" w14:textId="77777777" w:rsidR="009201E5" w:rsidRPr="00E31A14" w:rsidRDefault="009201E5" w:rsidP="009541C0">
      <w:pPr>
        <w:pStyle w:val="BodyTextMain"/>
        <w:rPr>
          <w:spacing w:val="-2"/>
          <w:sz w:val="20"/>
          <w:lang w:val="en-GB" w:eastAsia="en-IN"/>
        </w:rPr>
      </w:pPr>
    </w:p>
    <w:p w14:paraId="3290601B" w14:textId="181A5C88" w:rsidR="009541C0" w:rsidRPr="00E31A14" w:rsidRDefault="009201E5" w:rsidP="009541C0">
      <w:pPr>
        <w:pStyle w:val="BodyTextMain"/>
        <w:rPr>
          <w:spacing w:val="-2"/>
          <w:lang w:val="en-GB" w:eastAsia="en-IN"/>
        </w:rPr>
      </w:pPr>
      <w:r w:rsidRPr="00E31A14">
        <w:rPr>
          <w:spacing w:val="-2"/>
          <w:lang w:val="en-GB" w:eastAsia="en-IN"/>
        </w:rPr>
        <w:t>Mohit made the following observations about GCL’s competition: s</w:t>
      </w:r>
      <w:r w:rsidR="00251480" w:rsidRPr="00E31A14">
        <w:rPr>
          <w:spacing w:val="-2"/>
          <w:lang w:val="en-GB" w:eastAsia="en-IN"/>
        </w:rPr>
        <w:t>ome</w:t>
      </w:r>
      <w:r w:rsidR="009541C0" w:rsidRPr="00E31A14">
        <w:rPr>
          <w:spacing w:val="-2"/>
          <w:lang w:val="en-GB" w:eastAsia="en-IN"/>
        </w:rPr>
        <w:t xml:space="preserve"> competitors had a </w:t>
      </w:r>
      <w:r w:rsidR="00243A63">
        <w:rPr>
          <w:spacing w:val="-2"/>
          <w:lang w:val="en-GB" w:eastAsia="en-IN"/>
        </w:rPr>
        <w:t>continuous-casting</w:t>
      </w:r>
      <w:r w:rsidR="009541C0" w:rsidRPr="00E31A14">
        <w:rPr>
          <w:spacing w:val="-2"/>
          <w:lang w:val="en-GB" w:eastAsia="en-IN"/>
        </w:rPr>
        <w:t xml:space="preserve"> facility </w:t>
      </w:r>
      <w:r w:rsidR="00251480" w:rsidRPr="00E31A14">
        <w:rPr>
          <w:spacing w:val="-2"/>
          <w:lang w:val="en-GB" w:eastAsia="en-IN"/>
        </w:rPr>
        <w:t>in addition to a</w:t>
      </w:r>
      <w:r w:rsidR="009541C0" w:rsidRPr="00E31A14">
        <w:rPr>
          <w:spacing w:val="-2"/>
          <w:lang w:val="en-GB" w:eastAsia="en-IN"/>
        </w:rPr>
        <w:t xml:space="preserve"> direct</w:t>
      </w:r>
      <w:r w:rsidR="00251480" w:rsidRPr="00E31A14">
        <w:rPr>
          <w:spacing w:val="-2"/>
          <w:lang w:val="en-GB" w:eastAsia="en-IN"/>
        </w:rPr>
        <w:t xml:space="preserve"> or </w:t>
      </w:r>
      <w:r w:rsidR="00243A63">
        <w:rPr>
          <w:spacing w:val="-2"/>
          <w:lang w:val="en-GB" w:eastAsia="en-IN"/>
        </w:rPr>
        <w:t>hot-rolling</w:t>
      </w:r>
      <w:r w:rsidR="009541C0" w:rsidRPr="00E31A14">
        <w:rPr>
          <w:spacing w:val="-2"/>
          <w:lang w:val="en-GB" w:eastAsia="en-IN"/>
        </w:rPr>
        <w:t xml:space="preserve"> facility to manufacture bars, channels</w:t>
      </w:r>
      <w:r w:rsidR="00251480" w:rsidRPr="00E31A14">
        <w:rPr>
          <w:spacing w:val="-2"/>
          <w:lang w:val="en-GB" w:eastAsia="en-IN"/>
        </w:rPr>
        <w:t>,</w:t>
      </w:r>
      <w:r w:rsidR="009541C0" w:rsidRPr="00E31A14">
        <w:rPr>
          <w:spacing w:val="-2"/>
          <w:lang w:val="en-GB" w:eastAsia="en-IN"/>
        </w:rPr>
        <w:t xml:space="preserve"> and angles. The benefit of hot rolling was that </w:t>
      </w:r>
      <w:r w:rsidR="00251480" w:rsidRPr="00E31A14">
        <w:rPr>
          <w:spacing w:val="-2"/>
          <w:lang w:val="en-GB" w:eastAsia="en-IN"/>
        </w:rPr>
        <w:t xml:space="preserve">it reduced </w:t>
      </w:r>
      <w:r w:rsidR="009541C0" w:rsidRPr="00E31A14">
        <w:rPr>
          <w:spacing w:val="-2"/>
          <w:lang w:val="en-GB" w:eastAsia="en-IN"/>
        </w:rPr>
        <w:t xml:space="preserve">the cost of production by </w:t>
      </w:r>
      <w:r w:rsidR="00251480" w:rsidRPr="00E31A14">
        <w:rPr>
          <w:spacing w:val="-2"/>
          <w:lang w:val="en-GB" w:eastAsia="en-IN"/>
        </w:rPr>
        <w:t>approximately</w:t>
      </w:r>
      <w:r w:rsidR="009541C0" w:rsidRPr="00E31A14">
        <w:rPr>
          <w:spacing w:val="-2"/>
          <w:lang w:val="en-GB" w:eastAsia="en-IN"/>
        </w:rPr>
        <w:t xml:space="preserve"> 30</w:t>
      </w:r>
      <w:r w:rsidR="00251480" w:rsidRPr="00E31A14">
        <w:rPr>
          <w:spacing w:val="-2"/>
          <w:lang w:val="en-GB" w:eastAsia="en-IN"/>
        </w:rPr>
        <w:t xml:space="preserve"> per cent</w:t>
      </w:r>
      <w:r w:rsidR="009541C0" w:rsidRPr="00E31A14">
        <w:rPr>
          <w:spacing w:val="-2"/>
          <w:lang w:val="en-GB" w:eastAsia="en-IN"/>
        </w:rPr>
        <w:t xml:space="preserve">. </w:t>
      </w:r>
      <w:r w:rsidR="00251480" w:rsidRPr="00E31A14">
        <w:rPr>
          <w:spacing w:val="-2"/>
          <w:lang w:val="en-GB" w:eastAsia="en-IN"/>
        </w:rPr>
        <w:t>M</w:t>
      </w:r>
      <w:r w:rsidR="009541C0" w:rsidRPr="00E31A14">
        <w:rPr>
          <w:spacing w:val="-2"/>
          <w:lang w:val="en-GB" w:eastAsia="en-IN"/>
        </w:rPr>
        <w:t>aterial</w:t>
      </w:r>
      <w:r w:rsidR="00251480" w:rsidRPr="00E31A14">
        <w:rPr>
          <w:spacing w:val="-2"/>
          <w:lang w:val="en-GB" w:eastAsia="en-IN"/>
        </w:rPr>
        <w:t>s</w:t>
      </w:r>
      <w:r w:rsidR="009541C0" w:rsidRPr="00E31A14">
        <w:rPr>
          <w:spacing w:val="-2"/>
          <w:lang w:val="en-GB" w:eastAsia="en-IN"/>
        </w:rPr>
        <w:t xml:space="preserve"> </w:t>
      </w:r>
      <w:r w:rsidR="00251480" w:rsidRPr="00E31A14">
        <w:rPr>
          <w:spacing w:val="-2"/>
          <w:lang w:val="en-GB" w:eastAsia="en-IN"/>
        </w:rPr>
        <w:t xml:space="preserve">that </w:t>
      </w:r>
      <w:r w:rsidR="009541C0" w:rsidRPr="00E31A14">
        <w:rPr>
          <w:spacing w:val="-2"/>
          <w:lang w:val="en-GB" w:eastAsia="en-IN"/>
        </w:rPr>
        <w:t>w</w:t>
      </w:r>
      <w:r w:rsidR="00251480" w:rsidRPr="00E31A14">
        <w:rPr>
          <w:spacing w:val="-2"/>
          <w:lang w:val="en-GB" w:eastAsia="en-IN"/>
        </w:rPr>
        <w:t>ere</w:t>
      </w:r>
      <w:r w:rsidR="009541C0" w:rsidRPr="00E31A14">
        <w:rPr>
          <w:spacing w:val="-2"/>
          <w:lang w:val="en-GB" w:eastAsia="en-IN"/>
        </w:rPr>
        <w:t xml:space="preserve"> casted continuously</w:t>
      </w:r>
      <w:r w:rsidR="00251480" w:rsidRPr="00E31A14">
        <w:rPr>
          <w:spacing w:val="-2"/>
          <w:lang w:val="en-GB" w:eastAsia="en-IN"/>
        </w:rPr>
        <w:t xml:space="preserve"> were</w:t>
      </w:r>
      <w:r w:rsidR="009541C0" w:rsidRPr="00E31A14">
        <w:rPr>
          <w:spacing w:val="-2"/>
          <w:lang w:val="en-GB" w:eastAsia="en-IN"/>
        </w:rPr>
        <w:t xml:space="preserve"> already hot</w:t>
      </w:r>
      <w:r w:rsidR="00251480" w:rsidRPr="00E31A14">
        <w:rPr>
          <w:spacing w:val="-2"/>
          <w:lang w:val="en-GB" w:eastAsia="en-IN"/>
        </w:rPr>
        <w:t>, which avoided the</w:t>
      </w:r>
      <w:r w:rsidR="009541C0" w:rsidRPr="00E31A14">
        <w:rPr>
          <w:spacing w:val="-2"/>
          <w:lang w:val="en-GB" w:eastAsia="en-IN"/>
        </w:rPr>
        <w:t xml:space="preserve"> need for </w:t>
      </w:r>
      <w:r w:rsidR="00243A63">
        <w:rPr>
          <w:spacing w:val="-2"/>
          <w:lang w:val="en-GB" w:eastAsia="en-IN"/>
        </w:rPr>
        <w:t>reheating</w:t>
      </w:r>
      <w:r w:rsidR="009541C0" w:rsidRPr="00E31A14">
        <w:rPr>
          <w:spacing w:val="-2"/>
          <w:lang w:val="en-GB" w:eastAsia="en-IN"/>
        </w:rPr>
        <w:t>. Th</w:t>
      </w:r>
      <w:r w:rsidR="00251480" w:rsidRPr="00E31A14">
        <w:rPr>
          <w:spacing w:val="-2"/>
          <w:lang w:val="en-GB" w:eastAsia="en-IN"/>
        </w:rPr>
        <w:t>e</w:t>
      </w:r>
      <w:r w:rsidR="009541C0" w:rsidRPr="00E31A14">
        <w:rPr>
          <w:spacing w:val="-2"/>
          <w:lang w:val="en-GB" w:eastAsia="en-IN"/>
        </w:rPr>
        <w:t xml:space="preserve"> result </w:t>
      </w:r>
      <w:r w:rsidR="00243A63">
        <w:rPr>
          <w:spacing w:val="-2"/>
          <w:lang w:val="en-GB" w:eastAsia="en-IN"/>
        </w:rPr>
        <w:t>was savings</w:t>
      </w:r>
      <w:r w:rsidR="009541C0" w:rsidRPr="00E31A14">
        <w:rPr>
          <w:spacing w:val="-2"/>
          <w:lang w:val="en-GB" w:eastAsia="en-IN"/>
        </w:rPr>
        <w:t xml:space="preserve"> in power, fuel, and </w:t>
      </w:r>
      <w:r w:rsidR="00251480" w:rsidRPr="00E31A14">
        <w:rPr>
          <w:spacing w:val="-2"/>
          <w:lang w:val="en-GB" w:eastAsia="en-IN"/>
        </w:rPr>
        <w:t xml:space="preserve">labour, </w:t>
      </w:r>
      <w:r w:rsidR="009541C0" w:rsidRPr="00E31A14">
        <w:rPr>
          <w:spacing w:val="-2"/>
          <w:lang w:val="en-GB" w:eastAsia="en-IN"/>
        </w:rPr>
        <w:t xml:space="preserve">to some extent. </w:t>
      </w:r>
      <w:r w:rsidR="00251480" w:rsidRPr="00E31A14">
        <w:rPr>
          <w:spacing w:val="-2"/>
          <w:lang w:val="en-GB" w:eastAsia="en-IN"/>
        </w:rPr>
        <w:t>Another</w:t>
      </w:r>
      <w:r w:rsidR="009541C0" w:rsidRPr="00E31A14">
        <w:rPr>
          <w:spacing w:val="-2"/>
          <w:lang w:val="en-GB" w:eastAsia="en-IN"/>
        </w:rPr>
        <w:t xml:space="preserve"> advantage of hot rolling was that the material could be given any length required by the customer, which GCL </w:t>
      </w:r>
      <w:r w:rsidR="00842AAC" w:rsidRPr="00E31A14">
        <w:rPr>
          <w:spacing w:val="-2"/>
          <w:lang w:val="en-GB" w:eastAsia="en-IN"/>
        </w:rPr>
        <w:t>was unable to provide with either of its</w:t>
      </w:r>
      <w:r w:rsidR="009541C0" w:rsidRPr="00E31A14">
        <w:rPr>
          <w:spacing w:val="-2"/>
          <w:lang w:val="en-GB" w:eastAsia="en-IN"/>
        </w:rPr>
        <w:t xml:space="preserve"> rolling mills using the direct</w:t>
      </w:r>
      <w:r w:rsidR="00842AAC" w:rsidRPr="00E31A14">
        <w:rPr>
          <w:spacing w:val="-2"/>
          <w:lang w:val="en-GB" w:eastAsia="en-IN"/>
        </w:rPr>
        <w:t xml:space="preserve"> or </w:t>
      </w:r>
      <w:r w:rsidR="00243A63">
        <w:rPr>
          <w:spacing w:val="-2"/>
          <w:lang w:val="en-GB" w:eastAsia="en-IN"/>
        </w:rPr>
        <w:t>hot-rolling</w:t>
      </w:r>
      <w:r w:rsidR="009541C0" w:rsidRPr="00E31A14">
        <w:rPr>
          <w:spacing w:val="-2"/>
          <w:lang w:val="en-GB" w:eastAsia="en-IN"/>
        </w:rPr>
        <w:t xml:space="preserve"> metho</w:t>
      </w:r>
      <w:r w:rsidR="00D673D3" w:rsidRPr="00E31A14">
        <w:rPr>
          <w:spacing w:val="-2"/>
          <w:lang w:val="en-GB" w:eastAsia="en-IN"/>
        </w:rPr>
        <w:t>d.</w:t>
      </w:r>
    </w:p>
    <w:p w14:paraId="467D1A0E" w14:textId="77777777" w:rsidR="00842AAC" w:rsidRPr="00E31A14" w:rsidRDefault="00842AAC" w:rsidP="009541C0">
      <w:pPr>
        <w:pStyle w:val="BodyTextMain"/>
        <w:rPr>
          <w:lang w:val="en-GB" w:eastAsia="en-IN"/>
        </w:rPr>
      </w:pPr>
    </w:p>
    <w:p w14:paraId="67C3C08D" w14:textId="1A447538" w:rsidR="009541C0" w:rsidRPr="00E31A14" w:rsidRDefault="009541C0" w:rsidP="009541C0">
      <w:pPr>
        <w:pStyle w:val="BodyTextMain"/>
        <w:rPr>
          <w:lang w:val="en-GB" w:eastAsia="en-IN"/>
        </w:rPr>
      </w:pPr>
      <w:r w:rsidRPr="00E31A14">
        <w:rPr>
          <w:lang w:val="en-GB" w:eastAsia="en-IN"/>
        </w:rPr>
        <w:t xml:space="preserve">GCL’s competitors who were based in </w:t>
      </w:r>
      <w:r w:rsidR="00842AAC" w:rsidRPr="00E31A14">
        <w:rPr>
          <w:lang w:val="en-GB" w:eastAsia="en-IN"/>
        </w:rPr>
        <w:t xml:space="preserve">the </w:t>
      </w:r>
      <w:r w:rsidRPr="00E31A14">
        <w:rPr>
          <w:lang w:val="en-GB" w:eastAsia="en-IN"/>
        </w:rPr>
        <w:t xml:space="preserve">Kutch </w:t>
      </w:r>
      <w:r w:rsidR="00842AAC" w:rsidRPr="00E31A14">
        <w:rPr>
          <w:lang w:val="en-GB" w:eastAsia="en-IN"/>
        </w:rPr>
        <w:t>region generated higher</w:t>
      </w:r>
      <w:r w:rsidRPr="00E31A14">
        <w:rPr>
          <w:lang w:val="en-GB" w:eastAsia="en-IN"/>
        </w:rPr>
        <w:t xml:space="preserve"> profit margins and lower production</w:t>
      </w:r>
      <w:r w:rsidR="00842AAC" w:rsidRPr="00E31A14">
        <w:rPr>
          <w:lang w:val="en-GB" w:eastAsia="en-IN"/>
        </w:rPr>
        <w:t xml:space="preserve"> costs for</w:t>
      </w:r>
      <w:r w:rsidRPr="00E31A14">
        <w:rPr>
          <w:lang w:val="en-GB" w:eastAsia="en-IN"/>
        </w:rPr>
        <w:t xml:space="preserve"> the </w:t>
      </w:r>
      <w:r w:rsidR="00842AAC" w:rsidRPr="00E31A14">
        <w:rPr>
          <w:lang w:val="en-GB" w:eastAsia="en-IN"/>
        </w:rPr>
        <w:t xml:space="preserve">following </w:t>
      </w:r>
      <w:r w:rsidRPr="00E31A14">
        <w:rPr>
          <w:lang w:val="en-GB" w:eastAsia="en-IN"/>
        </w:rPr>
        <w:t>reasons</w:t>
      </w:r>
      <w:r w:rsidR="00842AAC" w:rsidRPr="00E31A14">
        <w:rPr>
          <w:lang w:val="en-GB" w:eastAsia="en-IN"/>
        </w:rPr>
        <w:t>:</w:t>
      </w:r>
      <w:r w:rsidRPr="00E31A14">
        <w:rPr>
          <w:lang w:val="en-GB" w:eastAsia="en-IN"/>
        </w:rPr>
        <w:t xml:space="preserve"> </w:t>
      </w:r>
    </w:p>
    <w:p w14:paraId="20B2217B" w14:textId="77777777" w:rsidR="00521782" w:rsidRPr="00E31A14" w:rsidRDefault="00521782" w:rsidP="009541C0">
      <w:pPr>
        <w:pStyle w:val="BodyTextMain"/>
        <w:rPr>
          <w:lang w:val="en-GB" w:eastAsia="en-IN"/>
        </w:rPr>
      </w:pPr>
    </w:p>
    <w:p w14:paraId="5BBECBC5" w14:textId="465C812F" w:rsidR="009541C0" w:rsidRPr="00E31A14" w:rsidRDefault="009541C0" w:rsidP="00D673D3">
      <w:pPr>
        <w:pStyle w:val="BodyTextMain"/>
        <w:numPr>
          <w:ilvl w:val="0"/>
          <w:numId w:val="8"/>
        </w:numPr>
        <w:rPr>
          <w:lang w:val="en-GB" w:eastAsia="en-IN"/>
        </w:rPr>
      </w:pPr>
      <w:r w:rsidRPr="00E31A14">
        <w:rPr>
          <w:lang w:val="en-GB" w:eastAsia="en-IN"/>
        </w:rPr>
        <w:t>They owned a power plant</w:t>
      </w:r>
      <w:r w:rsidR="00842AAC" w:rsidRPr="00E31A14">
        <w:rPr>
          <w:lang w:val="en-GB" w:eastAsia="en-IN"/>
        </w:rPr>
        <w:t>, which reduced</w:t>
      </w:r>
      <w:r w:rsidRPr="00E31A14">
        <w:rPr>
          <w:lang w:val="en-GB" w:eastAsia="en-IN"/>
        </w:rPr>
        <w:t xml:space="preserve"> the</w:t>
      </w:r>
      <w:r w:rsidR="00842AAC" w:rsidRPr="00E31A14">
        <w:rPr>
          <w:lang w:val="en-GB" w:eastAsia="en-IN"/>
        </w:rPr>
        <w:t>ir</w:t>
      </w:r>
      <w:r w:rsidRPr="00E31A14">
        <w:rPr>
          <w:lang w:val="en-GB" w:eastAsia="en-IN"/>
        </w:rPr>
        <w:t xml:space="preserve"> </w:t>
      </w:r>
      <w:r w:rsidR="008327A3">
        <w:rPr>
          <w:lang w:val="en-GB" w:eastAsia="en-IN"/>
        </w:rPr>
        <w:t>power-generation</w:t>
      </w:r>
      <w:r w:rsidRPr="00E31A14">
        <w:rPr>
          <w:lang w:val="en-GB" w:eastAsia="en-IN"/>
        </w:rPr>
        <w:t xml:space="preserve"> </w:t>
      </w:r>
      <w:r w:rsidR="00842AAC" w:rsidRPr="00E31A14">
        <w:rPr>
          <w:lang w:val="en-GB" w:eastAsia="en-IN"/>
        </w:rPr>
        <w:t>costs to</w:t>
      </w:r>
      <w:r w:rsidRPr="00E31A14">
        <w:rPr>
          <w:lang w:val="en-GB" w:eastAsia="en-IN"/>
        </w:rPr>
        <w:t xml:space="preserve"> </w:t>
      </w:r>
      <w:r w:rsidR="00842AAC" w:rsidRPr="00E31A14">
        <w:rPr>
          <w:lang w:val="en-GB" w:eastAsia="en-IN"/>
        </w:rPr>
        <w:t>$</w:t>
      </w:r>
      <w:r w:rsidRPr="00E31A14">
        <w:rPr>
          <w:lang w:val="en-GB" w:eastAsia="en-IN"/>
        </w:rPr>
        <w:t>0.05</w:t>
      </w:r>
      <w:r w:rsidR="00842AAC" w:rsidRPr="00E31A14">
        <w:rPr>
          <w:lang w:val="en-GB" w:eastAsia="en-IN"/>
        </w:rPr>
        <w:t xml:space="preserve"> per </w:t>
      </w:r>
      <w:r w:rsidRPr="00E31A14">
        <w:rPr>
          <w:lang w:val="en-GB" w:eastAsia="en-IN"/>
        </w:rPr>
        <w:t>unit</w:t>
      </w:r>
      <w:r w:rsidR="00842AAC" w:rsidRPr="00E31A14">
        <w:rPr>
          <w:lang w:val="en-GB" w:eastAsia="en-IN"/>
        </w:rPr>
        <w:t>, compared to $0.14 per unit for companies</w:t>
      </w:r>
      <w:r w:rsidRPr="00E31A14">
        <w:rPr>
          <w:lang w:val="en-GB" w:eastAsia="en-IN"/>
        </w:rPr>
        <w:t xml:space="preserve"> that relied on electricity boards.</w:t>
      </w:r>
    </w:p>
    <w:p w14:paraId="419C29A5" w14:textId="65D4AF41" w:rsidR="009541C0" w:rsidRPr="00E31A14" w:rsidRDefault="009541C0" w:rsidP="00D673D3">
      <w:pPr>
        <w:pStyle w:val="BodyTextMain"/>
        <w:numPr>
          <w:ilvl w:val="0"/>
          <w:numId w:val="8"/>
        </w:numPr>
        <w:rPr>
          <w:lang w:val="en-GB" w:eastAsia="en-IN"/>
        </w:rPr>
      </w:pPr>
      <w:r w:rsidRPr="00E31A14">
        <w:rPr>
          <w:lang w:val="en-GB" w:eastAsia="en-IN"/>
        </w:rPr>
        <w:t xml:space="preserve">They had </w:t>
      </w:r>
      <w:r w:rsidR="008327A3">
        <w:rPr>
          <w:lang w:val="en-GB" w:eastAsia="en-IN"/>
        </w:rPr>
        <w:t>better-integrated</w:t>
      </w:r>
      <w:r w:rsidRPr="00E31A14">
        <w:rPr>
          <w:lang w:val="en-GB" w:eastAsia="en-IN"/>
        </w:rPr>
        <w:t xml:space="preserve"> plants</w:t>
      </w:r>
      <w:r w:rsidR="00842AAC" w:rsidRPr="00E31A14">
        <w:rPr>
          <w:lang w:val="en-GB" w:eastAsia="en-IN"/>
        </w:rPr>
        <w:t>, which provided them with several advantages:</w:t>
      </w:r>
      <w:r w:rsidRPr="00E31A14">
        <w:rPr>
          <w:lang w:val="en-GB" w:eastAsia="en-IN"/>
        </w:rPr>
        <w:t xml:space="preserve"> power generation</w:t>
      </w:r>
      <w:r w:rsidR="00842AAC" w:rsidRPr="00E31A14">
        <w:rPr>
          <w:lang w:val="en-GB" w:eastAsia="en-IN"/>
        </w:rPr>
        <w:t>;</w:t>
      </w:r>
      <w:r w:rsidRPr="00E31A14">
        <w:rPr>
          <w:lang w:val="en-GB" w:eastAsia="en-IN"/>
        </w:rPr>
        <w:t xml:space="preserve"> production of sponge iron from iron ore</w:t>
      </w:r>
      <w:r w:rsidR="00842AAC" w:rsidRPr="00E31A14">
        <w:rPr>
          <w:lang w:val="en-GB" w:eastAsia="en-IN"/>
        </w:rPr>
        <w:t>;</w:t>
      </w:r>
      <w:r w:rsidRPr="00E31A14">
        <w:rPr>
          <w:lang w:val="en-GB" w:eastAsia="en-IN"/>
        </w:rPr>
        <w:t xml:space="preserve"> </w:t>
      </w:r>
      <w:r w:rsidR="00842AAC" w:rsidRPr="00E31A14">
        <w:rPr>
          <w:lang w:val="en-GB" w:eastAsia="en-IN"/>
        </w:rPr>
        <w:t>use of</w:t>
      </w:r>
      <w:r w:rsidRPr="00E31A14">
        <w:rPr>
          <w:lang w:val="en-GB" w:eastAsia="en-IN"/>
        </w:rPr>
        <w:t xml:space="preserve"> an induction arc furnace </w:t>
      </w:r>
      <w:r w:rsidR="00842AAC" w:rsidRPr="00E31A14">
        <w:rPr>
          <w:lang w:val="en-GB" w:eastAsia="en-IN"/>
        </w:rPr>
        <w:t xml:space="preserve">for melting, </w:t>
      </w:r>
      <w:r w:rsidRPr="00E31A14">
        <w:rPr>
          <w:lang w:val="en-GB" w:eastAsia="en-IN"/>
        </w:rPr>
        <w:t xml:space="preserve">with larger capacities </w:t>
      </w:r>
      <w:r w:rsidR="00842AAC" w:rsidRPr="00E31A14">
        <w:rPr>
          <w:lang w:val="en-GB" w:eastAsia="en-IN"/>
        </w:rPr>
        <w:t>(</w:t>
      </w:r>
      <w:r w:rsidRPr="00E31A14">
        <w:rPr>
          <w:lang w:val="en-GB" w:eastAsia="en-IN"/>
        </w:rPr>
        <w:t xml:space="preserve">minimum </w:t>
      </w:r>
      <w:r w:rsidR="00842AAC" w:rsidRPr="00E31A14">
        <w:rPr>
          <w:lang w:val="en-GB" w:eastAsia="en-IN"/>
        </w:rPr>
        <w:t xml:space="preserve">of </w:t>
      </w:r>
      <w:r w:rsidRPr="00E31A14">
        <w:rPr>
          <w:lang w:val="en-GB" w:eastAsia="en-IN"/>
        </w:rPr>
        <w:t>15 metric tons each</w:t>
      </w:r>
      <w:r w:rsidR="00842AAC" w:rsidRPr="00E31A14">
        <w:rPr>
          <w:lang w:val="en-GB" w:eastAsia="en-IN"/>
        </w:rPr>
        <w:t>);</w:t>
      </w:r>
      <w:r w:rsidRPr="00E31A14">
        <w:rPr>
          <w:lang w:val="en-GB" w:eastAsia="en-IN"/>
        </w:rPr>
        <w:t xml:space="preserve"> </w:t>
      </w:r>
      <w:r w:rsidR="00D87E0D" w:rsidRPr="00E31A14">
        <w:rPr>
          <w:lang w:val="en-GB" w:eastAsia="en-IN"/>
        </w:rPr>
        <w:t xml:space="preserve">and </w:t>
      </w:r>
      <w:r w:rsidRPr="00E31A14">
        <w:rPr>
          <w:lang w:val="en-GB" w:eastAsia="en-IN"/>
        </w:rPr>
        <w:t>direct</w:t>
      </w:r>
      <w:r w:rsidR="00842AAC" w:rsidRPr="00E31A14">
        <w:rPr>
          <w:lang w:val="en-GB" w:eastAsia="en-IN"/>
        </w:rPr>
        <w:t xml:space="preserve"> or </w:t>
      </w:r>
      <w:r w:rsidRPr="00E31A14">
        <w:rPr>
          <w:lang w:val="en-GB" w:eastAsia="en-IN"/>
        </w:rPr>
        <w:t>hot rolling of end products such as bars, angles</w:t>
      </w:r>
      <w:r w:rsidR="00D87E0D" w:rsidRPr="00E31A14">
        <w:rPr>
          <w:lang w:val="en-GB" w:eastAsia="en-IN"/>
        </w:rPr>
        <w:t>,</w:t>
      </w:r>
      <w:r w:rsidRPr="00E31A14">
        <w:rPr>
          <w:lang w:val="en-GB" w:eastAsia="en-IN"/>
        </w:rPr>
        <w:t xml:space="preserve"> and channels.</w:t>
      </w:r>
    </w:p>
    <w:p w14:paraId="1EF67A0E" w14:textId="0F4C1808" w:rsidR="009541C0" w:rsidRPr="00E31A14" w:rsidRDefault="00D87E0D" w:rsidP="00D673D3">
      <w:pPr>
        <w:pStyle w:val="BodyTextMain"/>
        <w:numPr>
          <w:ilvl w:val="0"/>
          <w:numId w:val="8"/>
        </w:numPr>
        <w:rPr>
          <w:lang w:val="en-GB" w:eastAsia="en-IN"/>
        </w:rPr>
      </w:pPr>
      <w:r w:rsidRPr="00E31A14">
        <w:rPr>
          <w:lang w:val="en-GB" w:eastAsia="en-IN"/>
        </w:rPr>
        <w:t>They</w:t>
      </w:r>
      <w:r w:rsidR="009541C0" w:rsidRPr="00E31A14">
        <w:rPr>
          <w:lang w:val="en-GB" w:eastAsia="en-IN"/>
        </w:rPr>
        <w:t xml:space="preserve"> had better </w:t>
      </w:r>
      <w:r w:rsidRPr="00E31A14">
        <w:rPr>
          <w:lang w:val="en-GB" w:eastAsia="en-IN"/>
        </w:rPr>
        <w:t xml:space="preserve">access to </w:t>
      </w:r>
      <w:r w:rsidR="009541C0" w:rsidRPr="00E31A14">
        <w:rPr>
          <w:lang w:val="en-GB" w:eastAsia="en-IN"/>
        </w:rPr>
        <w:t xml:space="preserve">export </w:t>
      </w:r>
      <w:r w:rsidRPr="00E31A14">
        <w:rPr>
          <w:lang w:val="en-GB" w:eastAsia="en-IN"/>
        </w:rPr>
        <w:t>thanks to their proximity</w:t>
      </w:r>
      <w:r w:rsidR="009541C0" w:rsidRPr="00E31A14">
        <w:rPr>
          <w:lang w:val="en-GB" w:eastAsia="en-IN"/>
        </w:rPr>
        <w:t xml:space="preserve"> to the port</w:t>
      </w:r>
      <w:r w:rsidRPr="00E31A14">
        <w:rPr>
          <w:lang w:val="en-GB" w:eastAsia="en-IN"/>
        </w:rPr>
        <w:t>, which</w:t>
      </w:r>
      <w:r w:rsidR="009541C0" w:rsidRPr="00E31A14">
        <w:rPr>
          <w:lang w:val="en-GB" w:eastAsia="en-IN"/>
        </w:rPr>
        <w:t xml:space="preserve"> </w:t>
      </w:r>
      <w:r w:rsidRPr="00E31A14">
        <w:rPr>
          <w:lang w:val="en-GB" w:eastAsia="en-IN"/>
        </w:rPr>
        <w:t xml:space="preserve">also </w:t>
      </w:r>
      <w:r w:rsidR="009541C0" w:rsidRPr="00E31A14">
        <w:rPr>
          <w:lang w:val="en-GB" w:eastAsia="en-IN"/>
        </w:rPr>
        <w:t>ma</w:t>
      </w:r>
      <w:r w:rsidRPr="00E31A14">
        <w:rPr>
          <w:lang w:val="en-GB" w:eastAsia="en-IN"/>
        </w:rPr>
        <w:t>de</w:t>
      </w:r>
      <w:r w:rsidR="009541C0" w:rsidRPr="00E31A14">
        <w:rPr>
          <w:lang w:val="en-GB" w:eastAsia="en-IN"/>
        </w:rPr>
        <w:t xml:space="preserve"> it easy to source raw material</w:t>
      </w:r>
      <w:r w:rsidRPr="00E31A14">
        <w:rPr>
          <w:lang w:val="en-GB" w:eastAsia="en-IN"/>
        </w:rPr>
        <w:t>s, with lower i</w:t>
      </w:r>
      <w:r w:rsidR="009541C0" w:rsidRPr="00E31A14">
        <w:rPr>
          <w:lang w:val="en-GB" w:eastAsia="en-IN"/>
        </w:rPr>
        <w:t xml:space="preserve">mport </w:t>
      </w:r>
      <w:r w:rsidRPr="00E31A14">
        <w:rPr>
          <w:lang w:val="en-GB" w:eastAsia="en-IN"/>
        </w:rPr>
        <w:t>d</w:t>
      </w:r>
      <w:r w:rsidR="009541C0" w:rsidRPr="00E31A14">
        <w:rPr>
          <w:lang w:val="en-GB" w:eastAsia="en-IN"/>
        </w:rPr>
        <w:t>ut</w:t>
      </w:r>
      <w:r w:rsidRPr="00E31A14">
        <w:rPr>
          <w:lang w:val="en-GB" w:eastAsia="en-IN"/>
        </w:rPr>
        <w:t>ies and</w:t>
      </w:r>
      <w:r w:rsidR="009541C0" w:rsidRPr="00E31A14">
        <w:rPr>
          <w:lang w:val="en-GB" w:eastAsia="en-IN"/>
        </w:rPr>
        <w:t xml:space="preserve"> incentives </w:t>
      </w:r>
      <w:r w:rsidRPr="00E31A14">
        <w:rPr>
          <w:lang w:val="en-GB" w:eastAsia="en-IN"/>
        </w:rPr>
        <w:t>for export of</w:t>
      </w:r>
      <w:r w:rsidR="009541C0" w:rsidRPr="00E31A14">
        <w:rPr>
          <w:lang w:val="en-GB" w:eastAsia="en-IN"/>
        </w:rPr>
        <w:t xml:space="preserve"> 3.25</w:t>
      </w:r>
      <w:r w:rsidRPr="00E31A14">
        <w:rPr>
          <w:lang w:val="en-GB" w:eastAsia="en-IN"/>
        </w:rPr>
        <w:t xml:space="preserve"> per cent</w:t>
      </w:r>
      <w:r w:rsidR="009541C0" w:rsidRPr="00E31A14">
        <w:rPr>
          <w:lang w:val="en-GB" w:eastAsia="en-IN"/>
        </w:rPr>
        <w:t xml:space="preserve"> of </w:t>
      </w:r>
      <w:r w:rsidRPr="00E31A14">
        <w:rPr>
          <w:lang w:val="en-GB" w:eastAsia="en-IN"/>
        </w:rPr>
        <w:t xml:space="preserve">the </w:t>
      </w:r>
      <w:r w:rsidR="009541C0" w:rsidRPr="00E31A14">
        <w:rPr>
          <w:lang w:val="en-GB" w:eastAsia="en-IN"/>
        </w:rPr>
        <w:t>invoice value. </w:t>
      </w:r>
    </w:p>
    <w:p w14:paraId="70B54020" w14:textId="0CCB347B" w:rsidR="009541C0" w:rsidRPr="00E31A14" w:rsidRDefault="00D87E0D" w:rsidP="00D673D3">
      <w:pPr>
        <w:pStyle w:val="BodyTextMain"/>
        <w:numPr>
          <w:ilvl w:val="0"/>
          <w:numId w:val="8"/>
        </w:numPr>
        <w:rPr>
          <w:lang w:val="en-GB" w:eastAsia="en-IN"/>
        </w:rPr>
      </w:pPr>
      <w:r w:rsidRPr="00E31A14">
        <w:rPr>
          <w:lang w:val="en-GB" w:eastAsia="en-IN"/>
        </w:rPr>
        <w:t>Their</w:t>
      </w:r>
      <w:r w:rsidR="009541C0" w:rsidRPr="00E31A14">
        <w:rPr>
          <w:lang w:val="en-GB" w:eastAsia="en-IN"/>
        </w:rPr>
        <w:t xml:space="preserve"> remote location </w:t>
      </w:r>
      <w:r w:rsidRPr="00E31A14">
        <w:rPr>
          <w:lang w:val="en-GB" w:eastAsia="en-IN"/>
        </w:rPr>
        <w:t>for</w:t>
      </w:r>
      <w:r w:rsidR="009541C0" w:rsidRPr="00E31A14">
        <w:rPr>
          <w:lang w:val="en-GB" w:eastAsia="en-IN"/>
        </w:rPr>
        <w:t xml:space="preserve"> </w:t>
      </w:r>
      <w:r w:rsidRPr="00E31A14">
        <w:rPr>
          <w:lang w:val="en-GB" w:eastAsia="en-IN"/>
        </w:rPr>
        <w:t>far off</w:t>
      </w:r>
      <w:r w:rsidR="009541C0" w:rsidRPr="00E31A14">
        <w:rPr>
          <w:lang w:val="en-GB" w:eastAsia="en-IN"/>
        </w:rPr>
        <w:t xml:space="preserve"> destinations </w:t>
      </w:r>
      <w:r w:rsidRPr="00E31A14">
        <w:rPr>
          <w:lang w:val="en-GB" w:eastAsia="en-IN"/>
        </w:rPr>
        <w:t>and</w:t>
      </w:r>
      <w:r w:rsidR="009541C0" w:rsidRPr="00E31A14">
        <w:rPr>
          <w:lang w:val="en-GB" w:eastAsia="en-IN"/>
        </w:rPr>
        <w:t xml:space="preserve"> cities was very competitive</w:t>
      </w:r>
      <w:r w:rsidRPr="00E31A14">
        <w:rPr>
          <w:lang w:val="en-GB" w:eastAsia="en-IN"/>
        </w:rPr>
        <w:t>,</w:t>
      </w:r>
      <w:r w:rsidR="009541C0" w:rsidRPr="00E31A14">
        <w:rPr>
          <w:lang w:val="en-GB" w:eastAsia="en-IN"/>
        </w:rPr>
        <w:t xml:space="preserve"> negating their geographical disadvantage </w:t>
      </w:r>
      <w:r w:rsidRPr="00E31A14">
        <w:rPr>
          <w:lang w:val="en-GB" w:eastAsia="en-IN"/>
        </w:rPr>
        <w:t>of</w:t>
      </w:r>
      <w:r w:rsidR="009541C0" w:rsidRPr="00E31A14">
        <w:rPr>
          <w:lang w:val="en-GB" w:eastAsia="en-IN"/>
        </w:rPr>
        <w:t xml:space="preserve"> transporting goods</w:t>
      </w:r>
      <w:r w:rsidRPr="00E31A14">
        <w:rPr>
          <w:lang w:val="en-GB" w:eastAsia="en-IN"/>
        </w:rPr>
        <w:t xml:space="preserve"> within India</w:t>
      </w:r>
      <w:r w:rsidR="009541C0" w:rsidRPr="00E31A14">
        <w:rPr>
          <w:lang w:val="en-GB" w:eastAsia="en-IN"/>
        </w:rPr>
        <w:t>.</w:t>
      </w:r>
    </w:p>
    <w:p w14:paraId="746A120B" w14:textId="77777777" w:rsidR="009541C0" w:rsidRPr="00E31A14" w:rsidRDefault="009541C0" w:rsidP="009541C0">
      <w:pPr>
        <w:pStyle w:val="BodyTextMain"/>
        <w:rPr>
          <w:sz w:val="20"/>
          <w:lang w:val="en-GB" w:eastAsia="x-none"/>
        </w:rPr>
      </w:pPr>
    </w:p>
    <w:p w14:paraId="4A6BA4F5" w14:textId="2177D2AF" w:rsidR="00B14386" w:rsidRPr="00E31A14" w:rsidRDefault="009541C0" w:rsidP="009541C0">
      <w:pPr>
        <w:pStyle w:val="BodyTextMain"/>
        <w:rPr>
          <w:spacing w:val="-2"/>
          <w:lang w:val="en-GB" w:eastAsia="x-none"/>
        </w:rPr>
      </w:pPr>
      <w:r w:rsidRPr="00E31A14">
        <w:rPr>
          <w:lang w:val="en-GB" w:eastAsia="x-none"/>
        </w:rPr>
        <w:t>Mohit wa</w:t>
      </w:r>
      <w:r w:rsidR="007E1ADA" w:rsidRPr="00E31A14">
        <w:rPr>
          <w:lang w:val="en-GB" w:eastAsia="x-none"/>
        </w:rPr>
        <w:t>s eager</w:t>
      </w:r>
      <w:r w:rsidRPr="00E31A14">
        <w:rPr>
          <w:lang w:val="en-GB" w:eastAsia="x-none"/>
        </w:rPr>
        <w:t xml:space="preserve"> to expand operations at GCL</w:t>
      </w:r>
      <w:r w:rsidR="007E1ADA" w:rsidRPr="00E31A14">
        <w:rPr>
          <w:lang w:val="en-GB" w:eastAsia="x-none"/>
        </w:rPr>
        <w:t>.</w:t>
      </w:r>
      <w:r w:rsidRPr="00E31A14">
        <w:rPr>
          <w:lang w:val="en-GB" w:eastAsia="x-none"/>
        </w:rPr>
        <w:t xml:space="preserve"> </w:t>
      </w:r>
      <w:r w:rsidR="007E1ADA" w:rsidRPr="00E31A14">
        <w:rPr>
          <w:lang w:val="en-GB" w:eastAsia="x-none"/>
        </w:rPr>
        <w:t>H</w:t>
      </w:r>
      <w:r w:rsidRPr="00E31A14">
        <w:rPr>
          <w:lang w:val="en-GB" w:eastAsia="x-none"/>
        </w:rPr>
        <w:t xml:space="preserve">e believed that some issues were due to </w:t>
      </w:r>
      <w:r w:rsidR="007E1ADA" w:rsidRPr="00E31A14">
        <w:rPr>
          <w:lang w:val="en-GB" w:eastAsia="x-none"/>
        </w:rPr>
        <w:t>the company’s limited</w:t>
      </w:r>
      <w:r w:rsidRPr="00E31A14">
        <w:rPr>
          <w:lang w:val="en-GB" w:eastAsia="x-none"/>
        </w:rPr>
        <w:t xml:space="preserve"> operation</w:t>
      </w:r>
      <w:r w:rsidR="007E1ADA" w:rsidRPr="00E31A14">
        <w:rPr>
          <w:lang w:val="en-GB" w:eastAsia="x-none"/>
        </w:rPr>
        <w:t xml:space="preserve"> </w:t>
      </w:r>
      <w:r w:rsidRPr="00E31A14">
        <w:rPr>
          <w:lang w:val="en-GB" w:eastAsia="x-none"/>
        </w:rPr>
        <w:t>s</w:t>
      </w:r>
      <w:r w:rsidR="007E1ADA" w:rsidRPr="00E31A14">
        <w:rPr>
          <w:lang w:val="en-GB" w:eastAsia="x-none"/>
        </w:rPr>
        <w:t>ize</w:t>
      </w:r>
      <w:r w:rsidRPr="00E31A14">
        <w:rPr>
          <w:lang w:val="en-GB" w:eastAsia="x-none"/>
        </w:rPr>
        <w:t xml:space="preserve">. </w:t>
      </w:r>
      <w:r w:rsidR="007E1ADA" w:rsidRPr="00E31A14">
        <w:rPr>
          <w:lang w:val="en-GB" w:eastAsia="x-none"/>
        </w:rPr>
        <w:t>In February 2018, t</w:t>
      </w:r>
      <w:r w:rsidRPr="00E31A14">
        <w:rPr>
          <w:lang w:val="en-GB" w:eastAsia="x-none"/>
        </w:rPr>
        <w:t xml:space="preserve">o sustain growth, GCL had added a </w:t>
      </w:r>
      <w:r w:rsidR="005B1659">
        <w:rPr>
          <w:lang w:val="en-GB" w:eastAsia="x-none"/>
        </w:rPr>
        <w:t>high-margin</w:t>
      </w:r>
      <w:r w:rsidRPr="00E31A14">
        <w:rPr>
          <w:lang w:val="en-GB" w:eastAsia="x-none"/>
        </w:rPr>
        <w:t xml:space="preserve"> product to its portfolio</w:t>
      </w:r>
      <w:r w:rsidR="007E1ADA" w:rsidRPr="00E31A14">
        <w:rPr>
          <w:lang w:val="en-GB" w:eastAsia="x-none"/>
        </w:rPr>
        <w:t>—</w:t>
      </w:r>
      <w:r w:rsidRPr="00E31A14">
        <w:rPr>
          <w:lang w:val="en-GB" w:eastAsia="x-none"/>
        </w:rPr>
        <w:t>rolls</w:t>
      </w:r>
      <w:r w:rsidR="005B1659">
        <w:rPr>
          <w:lang w:val="en-GB" w:eastAsia="x-none"/>
        </w:rPr>
        <w:t xml:space="preserve">, </w:t>
      </w:r>
      <w:r w:rsidR="007E1ADA" w:rsidRPr="00E31A14">
        <w:rPr>
          <w:lang w:val="en-GB" w:eastAsia="x-none"/>
        </w:rPr>
        <w:t>which were</w:t>
      </w:r>
      <w:r w:rsidRPr="00E31A14">
        <w:rPr>
          <w:lang w:val="en-GB" w:eastAsia="x-none"/>
        </w:rPr>
        <w:t xml:space="preserve"> used in rolling mill</w:t>
      </w:r>
      <w:r w:rsidR="007E1ADA" w:rsidRPr="00E31A14">
        <w:rPr>
          <w:lang w:val="en-GB" w:eastAsia="x-none"/>
        </w:rPr>
        <w:t xml:space="preserve">s. The production of the additional product had </w:t>
      </w:r>
      <w:r w:rsidRPr="00E31A14">
        <w:rPr>
          <w:lang w:val="en-GB" w:eastAsia="x-none"/>
        </w:rPr>
        <w:t xml:space="preserve">required an investment of </w:t>
      </w:r>
      <w:r w:rsidR="007E1ADA" w:rsidRPr="00E31A14">
        <w:rPr>
          <w:lang w:val="en-GB" w:eastAsia="x-none"/>
        </w:rPr>
        <w:t>only $</w:t>
      </w:r>
      <w:r w:rsidRPr="00E31A14">
        <w:rPr>
          <w:lang w:val="en-GB" w:eastAsia="x-none"/>
        </w:rPr>
        <w:t>0.5 m</w:t>
      </w:r>
      <w:r w:rsidR="007E1ADA" w:rsidRPr="00E31A14">
        <w:rPr>
          <w:lang w:val="en-GB" w:eastAsia="x-none"/>
        </w:rPr>
        <w:t>illion</w:t>
      </w:r>
      <w:r w:rsidRPr="00E31A14">
        <w:rPr>
          <w:lang w:val="en-GB" w:eastAsia="x-none"/>
        </w:rPr>
        <w:t xml:space="preserve"> because 60</w:t>
      </w:r>
      <w:r w:rsidR="007E1ADA" w:rsidRPr="00E31A14">
        <w:rPr>
          <w:lang w:val="en-GB" w:eastAsia="x-none"/>
        </w:rPr>
        <w:t xml:space="preserve"> per cent</w:t>
      </w:r>
      <w:r w:rsidRPr="00E31A14">
        <w:rPr>
          <w:lang w:val="en-GB" w:eastAsia="x-none"/>
        </w:rPr>
        <w:t xml:space="preserve"> of the </w:t>
      </w:r>
      <w:r w:rsidR="007E1ADA" w:rsidRPr="00E31A14">
        <w:rPr>
          <w:lang w:val="en-GB" w:eastAsia="x-none"/>
        </w:rPr>
        <w:t xml:space="preserve">needed </w:t>
      </w:r>
      <w:r w:rsidRPr="00E31A14">
        <w:rPr>
          <w:lang w:val="en-GB" w:eastAsia="x-none"/>
        </w:rPr>
        <w:t xml:space="preserve">infrastructure to produce </w:t>
      </w:r>
      <w:r w:rsidR="007E1ADA" w:rsidRPr="00E31A14">
        <w:rPr>
          <w:lang w:val="en-GB" w:eastAsia="x-none"/>
        </w:rPr>
        <w:t xml:space="preserve">the </w:t>
      </w:r>
      <w:r w:rsidRPr="00E31A14">
        <w:rPr>
          <w:lang w:val="en-GB" w:eastAsia="x-none"/>
        </w:rPr>
        <w:t xml:space="preserve">rolls was already </w:t>
      </w:r>
      <w:r w:rsidR="007E1ADA" w:rsidRPr="00E31A14">
        <w:rPr>
          <w:lang w:val="en-GB" w:eastAsia="x-none"/>
        </w:rPr>
        <w:t>in place</w:t>
      </w:r>
      <w:r w:rsidRPr="00E31A14">
        <w:rPr>
          <w:lang w:val="en-GB" w:eastAsia="x-none"/>
        </w:rPr>
        <w:t xml:space="preserve"> at GCL. The </w:t>
      </w:r>
      <w:r w:rsidR="007E1ADA" w:rsidRPr="00E31A14">
        <w:rPr>
          <w:lang w:val="en-GB" w:eastAsia="x-none"/>
        </w:rPr>
        <w:t xml:space="preserve">new </w:t>
      </w:r>
      <w:r w:rsidRPr="00E31A14">
        <w:rPr>
          <w:lang w:val="en-GB" w:eastAsia="x-none"/>
        </w:rPr>
        <w:t xml:space="preserve">product </w:t>
      </w:r>
      <w:r w:rsidR="00CA4B88" w:rsidRPr="00E31A14">
        <w:rPr>
          <w:lang w:val="en-GB" w:eastAsia="x-none"/>
        </w:rPr>
        <w:t>generated</w:t>
      </w:r>
      <w:r w:rsidRPr="00E31A14">
        <w:rPr>
          <w:lang w:val="en-GB" w:eastAsia="x-none"/>
        </w:rPr>
        <w:t xml:space="preserve"> a 10</w:t>
      </w:r>
      <w:r w:rsidR="007E1ADA" w:rsidRPr="00E31A14">
        <w:rPr>
          <w:lang w:val="en-GB" w:eastAsia="x-none"/>
        </w:rPr>
        <w:t>–</w:t>
      </w:r>
      <w:r w:rsidRPr="00E31A14">
        <w:rPr>
          <w:lang w:val="en-GB" w:eastAsia="x-none"/>
        </w:rPr>
        <w:t>15</w:t>
      </w:r>
      <w:r w:rsidR="007E1ADA" w:rsidRPr="00E31A14">
        <w:rPr>
          <w:lang w:val="en-GB" w:eastAsia="x-none"/>
        </w:rPr>
        <w:t xml:space="preserve"> per cent</w:t>
      </w:r>
      <w:r w:rsidRPr="00E31A14">
        <w:rPr>
          <w:lang w:val="en-GB" w:eastAsia="x-none"/>
        </w:rPr>
        <w:t xml:space="preserve"> margin</w:t>
      </w:r>
      <w:r w:rsidR="00CA4B88" w:rsidRPr="00E31A14">
        <w:rPr>
          <w:lang w:val="en-GB" w:eastAsia="x-none"/>
        </w:rPr>
        <w:t>,</w:t>
      </w:r>
      <w:r w:rsidRPr="00E31A14">
        <w:rPr>
          <w:lang w:val="en-GB" w:eastAsia="x-none"/>
        </w:rPr>
        <w:t xml:space="preserve"> but it had </w:t>
      </w:r>
      <w:r w:rsidR="00CA4B88" w:rsidRPr="00E31A14">
        <w:rPr>
          <w:lang w:val="en-GB" w:eastAsia="x-none"/>
        </w:rPr>
        <w:t xml:space="preserve">only </w:t>
      </w:r>
      <w:r w:rsidRPr="00E31A14">
        <w:rPr>
          <w:lang w:val="en-GB" w:eastAsia="x-none"/>
        </w:rPr>
        <w:t>quarterly demand and limited growth potential. Mohit aspir</w:t>
      </w:r>
      <w:r w:rsidR="00CA4B88" w:rsidRPr="00E31A14">
        <w:rPr>
          <w:lang w:val="en-GB" w:eastAsia="x-none"/>
        </w:rPr>
        <w:t>ed to</w:t>
      </w:r>
      <w:r w:rsidRPr="00E31A14">
        <w:rPr>
          <w:lang w:val="en-GB" w:eastAsia="x-none"/>
        </w:rPr>
        <w:t xml:space="preserve"> transition his small family business </w:t>
      </w:r>
      <w:r w:rsidR="00CA4B88" w:rsidRPr="00E31A14">
        <w:rPr>
          <w:lang w:val="en-GB" w:eastAsia="x-none"/>
        </w:rPr>
        <w:t>in</w:t>
      </w:r>
      <w:r w:rsidRPr="00E31A14">
        <w:rPr>
          <w:lang w:val="en-GB" w:eastAsia="x-none"/>
        </w:rPr>
        <w:t xml:space="preserve">to a large company and </w:t>
      </w:r>
      <w:r w:rsidR="00CA4B88" w:rsidRPr="00E31A14">
        <w:rPr>
          <w:lang w:val="en-GB" w:eastAsia="x-none"/>
        </w:rPr>
        <w:t xml:space="preserve">eventually </w:t>
      </w:r>
      <w:r w:rsidRPr="00E31A14">
        <w:rPr>
          <w:lang w:val="en-GB" w:eastAsia="x-none"/>
        </w:rPr>
        <w:t xml:space="preserve">compete with ISPs. He felt that the time had come to </w:t>
      </w:r>
      <w:r w:rsidR="00CA4B88" w:rsidRPr="00E31A14">
        <w:rPr>
          <w:lang w:val="en-GB" w:eastAsia="x-none"/>
        </w:rPr>
        <w:t>begin the</w:t>
      </w:r>
      <w:r w:rsidRPr="00E31A14">
        <w:rPr>
          <w:lang w:val="en-GB" w:eastAsia="x-none"/>
        </w:rPr>
        <w:t xml:space="preserve"> transition</w:t>
      </w:r>
      <w:r w:rsidR="00CA4B88" w:rsidRPr="00E31A14">
        <w:rPr>
          <w:lang w:val="en-GB" w:eastAsia="x-none"/>
        </w:rPr>
        <w:t xml:space="preserve"> and</w:t>
      </w:r>
      <w:r w:rsidRPr="00E31A14">
        <w:rPr>
          <w:spacing w:val="-2"/>
          <w:lang w:val="en-GB" w:eastAsia="x-none"/>
        </w:rPr>
        <w:t xml:space="preserve"> was considering various options.</w:t>
      </w:r>
      <w:r w:rsidR="00D673D3" w:rsidRPr="00E31A14">
        <w:rPr>
          <w:spacing w:val="-2"/>
          <w:lang w:val="en-GB" w:eastAsia="x-none"/>
        </w:rPr>
        <w:t xml:space="preserve"> </w:t>
      </w:r>
    </w:p>
    <w:p w14:paraId="1CFD836C" w14:textId="77777777" w:rsidR="00B14386" w:rsidRPr="00E31A14" w:rsidRDefault="00B14386" w:rsidP="009541C0">
      <w:pPr>
        <w:pStyle w:val="BodyTextMain"/>
        <w:rPr>
          <w:spacing w:val="-2"/>
          <w:lang w:val="en-GB"/>
        </w:rPr>
      </w:pPr>
    </w:p>
    <w:p w14:paraId="12A2B903" w14:textId="71EA1290" w:rsidR="004D2E5B" w:rsidRPr="00E31A14" w:rsidRDefault="009541C0" w:rsidP="009541C0">
      <w:pPr>
        <w:pStyle w:val="BodyTextMain"/>
        <w:rPr>
          <w:lang w:val="en-GB"/>
        </w:rPr>
      </w:pPr>
      <w:r w:rsidRPr="00E31A14">
        <w:rPr>
          <w:lang w:val="en-GB"/>
        </w:rPr>
        <w:t xml:space="preserve">Option 1 was to add capacity in billet production through backward integration. </w:t>
      </w:r>
      <w:r w:rsidR="00CA4B88" w:rsidRPr="00E31A14">
        <w:rPr>
          <w:lang w:val="en-GB"/>
        </w:rPr>
        <w:t>T</w:t>
      </w:r>
      <w:r w:rsidRPr="00E31A14">
        <w:rPr>
          <w:lang w:val="en-GB"/>
        </w:rPr>
        <w:t>his option</w:t>
      </w:r>
      <w:r w:rsidR="00CA4B88" w:rsidRPr="00E31A14">
        <w:rPr>
          <w:lang w:val="en-GB"/>
        </w:rPr>
        <w:t xml:space="preserve"> </w:t>
      </w:r>
      <w:r w:rsidR="00B14386" w:rsidRPr="00E31A14">
        <w:rPr>
          <w:lang w:val="en-GB"/>
        </w:rPr>
        <w:t xml:space="preserve">would </w:t>
      </w:r>
      <w:r w:rsidR="00CA4B88" w:rsidRPr="00E31A14">
        <w:rPr>
          <w:lang w:val="en-GB"/>
        </w:rPr>
        <w:t>allow</w:t>
      </w:r>
      <w:r w:rsidRPr="00E31A14">
        <w:rPr>
          <w:lang w:val="en-GB"/>
        </w:rPr>
        <w:t xml:space="preserve"> GCL </w:t>
      </w:r>
      <w:r w:rsidR="00CA4B88" w:rsidRPr="00E31A14">
        <w:rPr>
          <w:lang w:val="en-GB"/>
        </w:rPr>
        <w:t>to</w:t>
      </w:r>
      <w:r w:rsidRPr="00E31A14">
        <w:rPr>
          <w:lang w:val="en-GB"/>
        </w:rPr>
        <w:t xml:space="preserve"> add melting capacity (</w:t>
      </w:r>
      <w:r w:rsidR="00CA4B88" w:rsidRPr="00E31A14">
        <w:rPr>
          <w:lang w:val="en-GB"/>
        </w:rPr>
        <w:t xml:space="preserve">i.e., an </w:t>
      </w:r>
      <w:r w:rsidRPr="00E31A14">
        <w:rPr>
          <w:lang w:val="en-GB"/>
        </w:rPr>
        <w:t>induction furnace) f</w:t>
      </w:r>
      <w:r w:rsidR="00CA4B88" w:rsidRPr="00E31A14">
        <w:rPr>
          <w:lang w:val="en-GB"/>
        </w:rPr>
        <w:t>or</w:t>
      </w:r>
      <w:r w:rsidRPr="00E31A14">
        <w:rPr>
          <w:lang w:val="en-GB"/>
        </w:rPr>
        <w:t xml:space="preserve"> 150,000 metric tons per </w:t>
      </w:r>
      <w:r w:rsidR="00CA4B88" w:rsidRPr="00E31A14">
        <w:rPr>
          <w:lang w:val="en-GB"/>
        </w:rPr>
        <w:t>year</w:t>
      </w:r>
      <w:r w:rsidRPr="00E31A14">
        <w:rPr>
          <w:lang w:val="en-GB"/>
        </w:rPr>
        <w:t xml:space="preserve"> and start manufacturing castings and billets, which would help </w:t>
      </w:r>
      <w:r w:rsidR="00CA4B88" w:rsidRPr="00E31A14">
        <w:rPr>
          <w:lang w:val="en-GB"/>
        </w:rPr>
        <w:t>the company fulfill</w:t>
      </w:r>
      <w:r w:rsidRPr="00E31A14">
        <w:rPr>
          <w:lang w:val="en-GB"/>
        </w:rPr>
        <w:t xml:space="preserve"> its rolling requirements f</w:t>
      </w:r>
      <w:r w:rsidR="00CA4B88" w:rsidRPr="00E31A14">
        <w:rPr>
          <w:lang w:val="en-GB"/>
        </w:rPr>
        <w:t>o</w:t>
      </w:r>
      <w:r w:rsidRPr="00E31A14">
        <w:rPr>
          <w:lang w:val="en-GB"/>
        </w:rPr>
        <w:t xml:space="preserve">r in-house production. </w:t>
      </w:r>
      <w:r w:rsidR="00CA4B88" w:rsidRPr="00E31A14">
        <w:rPr>
          <w:lang w:val="en-GB"/>
        </w:rPr>
        <w:t>Currently</w:t>
      </w:r>
      <w:r w:rsidRPr="00E31A14">
        <w:rPr>
          <w:lang w:val="en-GB"/>
        </w:rPr>
        <w:t xml:space="preserve">, </w:t>
      </w:r>
      <w:r w:rsidR="00CA4B88" w:rsidRPr="00E31A14">
        <w:rPr>
          <w:lang w:val="en-GB"/>
        </w:rPr>
        <w:t xml:space="preserve">approximately </w:t>
      </w:r>
      <w:r w:rsidRPr="00E31A14">
        <w:rPr>
          <w:lang w:val="en-GB"/>
        </w:rPr>
        <w:t>70</w:t>
      </w:r>
      <w:r w:rsidR="00CA4B88" w:rsidRPr="00E31A14">
        <w:rPr>
          <w:lang w:val="en-GB"/>
        </w:rPr>
        <w:t>–</w:t>
      </w:r>
      <w:r w:rsidRPr="00E31A14">
        <w:rPr>
          <w:lang w:val="en-GB"/>
        </w:rPr>
        <w:t>75</w:t>
      </w:r>
      <w:r w:rsidR="00CA4B88" w:rsidRPr="00E31A14">
        <w:rPr>
          <w:lang w:val="en-GB"/>
        </w:rPr>
        <w:t xml:space="preserve"> per cent</w:t>
      </w:r>
      <w:r w:rsidRPr="00E31A14">
        <w:rPr>
          <w:lang w:val="en-GB"/>
        </w:rPr>
        <w:t xml:space="preserve"> of the billets required by GCL w</w:t>
      </w:r>
      <w:r w:rsidR="00CA4B88" w:rsidRPr="00E31A14">
        <w:rPr>
          <w:lang w:val="en-GB"/>
        </w:rPr>
        <w:t>ere</w:t>
      </w:r>
      <w:r w:rsidRPr="00E31A14">
        <w:rPr>
          <w:lang w:val="en-GB"/>
        </w:rPr>
        <w:t xml:space="preserve"> being purchased from the market</w:t>
      </w:r>
      <w:r w:rsidR="00CA4B88" w:rsidRPr="00E31A14">
        <w:rPr>
          <w:lang w:val="en-GB"/>
        </w:rPr>
        <w:t>place</w:t>
      </w:r>
      <w:r w:rsidRPr="00E31A14">
        <w:rPr>
          <w:lang w:val="en-GB"/>
        </w:rPr>
        <w:t xml:space="preserve"> (see </w:t>
      </w:r>
      <w:r w:rsidR="00CA4B88" w:rsidRPr="00E31A14">
        <w:rPr>
          <w:lang w:val="en-GB"/>
        </w:rPr>
        <w:t>E</w:t>
      </w:r>
      <w:r w:rsidRPr="00E31A14">
        <w:rPr>
          <w:lang w:val="en-GB"/>
        </w:rPr>
        <w:t xml:space="preserve">xhibit 7). </w:t>
      </w:r>
      <w:r w:rsidR="00CA4B88" w:rsidRPr="00E31A14">
        <w:rPr>
          <w:lang w:val="en-GB"/>
        </w:rPr>
        <w:t>However</w:t>
      </w:r>
      <w:r w:rsidRPr="00E31A14">
        <w:rPr>
          <w:lang w:val="en-GB"/>
        </w:rPr>
        <w:t>, a</w:t>
      </w:r>
      <w:r w:rsidR="00CA4B88" w:rsidRPr="00E31A14">
        <w:rPr>
          <w:lang w:val="en-GB"/>
        </w:rPr>
        <w:t xml:space="preserve"> </w:t>
      </w:r>
      <w:r w:rsidRPr="00E31A14">
        <w:rPr>
          <w:lang w:val="en-GB"/>
        </w:rPr>
        <w:t>n</w:t>
      </w:r>
      <w:r w:rsidR="00CA4B88" w:rsidRPr="00E31A14">
        <w:rPr>
          <w:lang w:val="en-GB"/>
        </w:rPr>
        <w:t>ew</w:t>
      </w:r>
      <w:r w:rsidRPr="00E31A14">
        <w:rPr>
          <w:lang w:val="en-GB"/>
        </w:rPr>
        <w:t xml:space="preserve"> induction furnace </w:t>
      </w:r>
      <w:r w:rsidR="00CA4B88" w:rsidRPr="00E31A14">
        <w:rPr>
          <w:lang w:val="en-GB"/>
        </w:rPr>
        <w:t>with</w:t>
      </w:r>
      <w:r w:rsidRPr="00E31A14">
        <w:rPr>
          <w:lang w:val="en-GB"/>
        </w:rPr>
        <w:t xml:space="preserve"> </w:t>
      </w:r>
      <w:r w:rsidR="005B1659">
        <w:rPr>
          <w:lang w:val="en-GB"/>
        </w:rPr>
        <w:t>a 30-metric-ton</w:t>
      </w:r>
      <w:r w:rsidRPr="00E31A14">
        <w:rPr>
          <w:lang w:val="en-GB"/>
        </w:rPr>
        <w:t xml:space="preserve"> capacity would cost </w:t>
      </w:r>
      <w:r w:rsidR="00CA4B88" w:rsidRPr="00E31A14">
        <w:rPr>
          <w:lang w:val="en-GB"/>
        </w:rPr>
        <w:t>$</w:t>
      </w:r>
      <w:r w:rsidRPr="00E31A14">
        <w:rPr>
          <w:lang w:val="en-GB"/>
        </w:rPr>
        <w:t>3 m</w:t>
      </w:r>
      <w:r w:rsidR="00CA4B88" w:rsidRPr="00E31A14">
        <w:rPr>
          <w:lang w:val="en-GB"/>
        </w:rPr>
        <w:t>illion</w:t>
      </w:r>
      <w:r w:rsidRPr="00E31A14">
        <w:rPr>
          <w:lang w:val="en-GB"/>
        </w:rPr>
        <w:t xml:space="preserve">. </w:t>
      </w:r>
      <w:r w:rsidR="00CA4B88" w:rsidRPr="00E31A14">
        <w:rPr>
          <w:lang w:val="en-GB"/>
        </w:rPr>
        <w:t>As well, i</w:t>
      </w:r>
      <w:r w:rsidRPr="00E31A14">
        <w:rPr>
          <w:lang w:val="en-GB"/>
        </w:rPr>
        <w:t xml:space="preserve">nfrastructure </w:t>
      </w:r>
      <w:r w:rsidR="00CA4B88" w:rsidRPr="00E31A14">
        <w:rPr>
          <w:lang w:val="en-GB"/>
        </w:rPr>
        <w:t>such as</w:t>
      </w:r>
      <w:r w:rsidRPr="00E31A14">
        <w:rPr>
          <w:lang w:val="en-GB"/>
        </w:rPr>
        <w:t xml:space="preserve"> cranes, shades, accessories, </w:t>
      </w:r>
      <w:r w:rsidR="00CA4B88" w:rsidRPr="00E31A14">
        <w:rPr>
          <w:lang w:val="en-GB"/>
        </w:rPr>
        <w:t xml:space="preserve">and </w:t>
      </w:r>
      <w:r w:rsidRPr="00E31A14">
        <w:rPr>
          <w:lang w:val="en-GB"/>
        </w:rPr>
        <w:t xml:space="preserve">water pipes would cost an additional </w:t>
      </w:r>
      <w:r w:rsidR="00CA4B88" w:rsidRPr="00E31A14">
        <w:rPr>
          <w:lang w:val="en-GB"/>
        </w:rPr>
        <w:t>$</w:t>
      </w:r>
      <w:r w:rsidRPr="00E31A14">
        <w:rPr>
          <w:lang w:val="en-GB"/>
        </w:rPr>
        <w:t>3</w:t>
      </w:r>
      <w:r w:rsidR="00CA4B88" w:rsidRPr="00E31A14">
        <w:rPr>
          <w:lang w:val="en-GB"/>
        </w:rPr>
        <w:t>–</w:t>
      </w:r>
      <w:r w:rsidRPr="00E31A14">
        <w:rPr>
          <w:lang w:val="en-GB"/>
        </w:rPr>
        <w:t>3.5 m</w:t>
      </w:r>
      <w:r w:rsidR="00CA4B88" w:rsidRPr="00E31A14">
        <w:rPr>
          <w:lang w:val="en-GB"/>
        </w:rPr>
        <w:t>illion, for a total cost of</w:t>
      </w:r>
      <w:r w:rsidRPr="00E31A14">
        <w:rPr>
          <w:lang w:val="en-GB"/>
        </w:rPr>
        <w:t xml:space="preserve"> </w:t>
      </w:r>
      <w:r w:rsidR="00CA4B88" w:rsidRPr="00E31A14">
        <w:rPr>
          <w:lang w:val="en-GB"/>
        </w:rPr>
        <w:t>$</w:t>
      </w:r>
      <w:r w:rsidRPr="00E31A14">
        <w:rPr>
          <w:lang w:val="en-GB"/>
        </w:rPr>
        <w:t>6.5 m</w:t>
      </w:r>
      <w:r w:rsidR="00CA4B88" w:rsidRPr="00E31A14">
        <w:rPr>
          <w:lang w:val="en-GB"/>
        </w:rPr>
        <w:t>illion</w:t>
      </w:r>
      <w:r w:rsidRPr="00E31A14">
        <w:rPr>
          <w:lang w:val="en-GB"/>
        </w:rPr>
        <w:t xml:space="preserve">. In addition, the power required for this project would have to be </w:t>
      </w:r>
      <w:r w:rsidR="004D2E5B" w:rsidRPr="00E31A14">
        <w:rPr>
          <w:lang w:val="en-GB"/>
        </w:rPr>
        <w:t>purchased</w:t>
      </w:r>
      <w:r w:rsidRPr="00E31A14">
        <w:rPr>
          <w:lang w:val="en-GB"/>
        </w:rPr>
        <w:t xml:space="preserve"> from private </w:t>
      </w:r>
      <w:r w:rsidR="004D2E5B" w:rsidRPr="00E31A14">
        <w:rPr>
          <w:lang w:val="en-GB"/>
        </w:rPr>
        <w:t xml:space="preserve">companies </w:t>
      </w:r>
      <w:r w:rsidRPr="00E31A14">
        <w:rPr>
          <w:lang w:val="en-GB"/>
        </w:rPr>
        <w:t xml:space="preserve">at a rate of </w:t>
      </w:r>
      <w:r w:rsidR="004D2E5B" w:rsidRPr="00E31A14">
        <w:rPr>
          <w:lang w:val="en-GB"/>
        </w:rPr>
        <w:t>$</w:t>
      </w:r>
      <w:r w:rsidRPr="00E31A14">
        <w:rPr>
          <w:lang w:val="en-GB"/>
        </w:rPr>
        <w:t>0.1</w:t>
      </w:r>
      <w:r w:rsidR="00883BDF">
        <w:rPr>
          <w:lang w:val="en-GB"/>
        </w:rPr>
        <w:t>0</w:t>
      </w:r>
      <w:bookmarkStart w:id="0" w:name="_GoBack"/>
      <w:bookmarkEnd w:id="0"/>
      <w:r w:rsidR="004D2E5B" w:rsidRPr="00E31A14">
        <w:rPr>
          <w:lang w:val="en-GB"/>
        </w:rPr>
        <w:t xml:space="preserve"> per </w:t>
      </w:r>
      <w:r w:rsidRPr="00E31A14">
        <w:rPr>
          <w:lang w:val="en-GB"/>
        </w:rPr>
        <w:t>unit</w:t>
      </w:r>
      <w:r w:rsidR="004D2E5B" w:rsidRPr="00E31A14">
        <w:rPr>
          <w:lang w:val="en-GB"/>
        </w:rPr>
        <w:t>, compared to</w:t>
      </w:r>
      <w:r w:rsidRPr="00E31A14">
        <w:rPr>
          <w:lang w:val="en-GB"/>
        </w:rPr>
        <w:t xml:space="preserve"> </w:t>
      </w:r>
      <w:r w:rsidR="004D2E5B" w:rsidRPr="00E31A14">
        <w:rPr>
          <w:lang w:val="en-GB"/>
        </w:rPr>
        <w:t>$</w:t>
      </w:r>
      <w:r w:rsidRPr="00E31A14">
        <w:rPr>
          <w:lang w:val="en-GB"/>
        </w:rPr>
        <w:t>0.14</w:t>
      </w:r>
      <w:r w:rsidR="004D2E5B" w:rsidRPr="00E31A14">
        <w:rPr>
          <w:lang w:val="en-GB"/>
        </w:rPr>
        <w:t xml:space="preserve"> per </w:t>
      </w:r>
      <w:r w:rsidRPr="00E31A14">
        <w:rPr>
          <w:lang w:val="en-GB"/>
        </w:rPr>
        <w:t xml:space="preserve">unit </w:t>
      </w:r>
      <w:r w:rsidR="004D2E5B" w:rsidRPr="00E31A14">
        <w:rPr>
          <w:lang w:val="en-GB"/>
        </w:rPr>
        <w:t>from</w:t>
      </w:r>
      <w:r w:rsidRPr="00E31A14">
        <w:rPr>
          <w:lang w:val="en-GB"/>
        </w:rPr>
        <w:t xml:space="preserve"> the state electricity board. </w:t>
      </w:r>
    </w:p>
    <w:p w14:paraId="2E3337DB" w14:textId="77777777" w:rsidR="004D2E5B" w:rsidRPr="00E31A14" w:rsidRDefault="004D2E5B" w:rsidP="009541C0">
      <w:pPr>
        <w:pStyle w:val="BodyTextMain"/>
        <w:rPr>
          <w:lang w:val="en-GB"/>
        </w:rPr>
      </w:pPr>
    </w:p>
    <w:p w14:paraId="352F20B3" w14:textId="2D503EEF" w:rsidR="009541C0" w:rsidRPr="00E31A14" w:rsidRDefault="009541C0" w:rsidP="009541C0">
      <w:pPr>
        <w:pStyle w:val="BodyTextMain"/>
        <w:rPr>
          <w:lang w:val="en-GB"/>
        </w:rPr>
      </w:pPr>
      <w:r w:rsidRPr="00E31A14">
        <w:rPr>
          <w:lang w:val="en-GB"/>
        </w:rPr>
        <w:t xml:space="preserve">The main reason </w:t>
      </w:r>
      <w:r w:rsidR="00F9426A" w:rsidRPr="00E31A14">
        <w:rPr>
          <w:lang w:val="en-GB"/>
        </w:rPr>
        <w:t>for</w:t>
      </w:r>
      <w:r w:rsidRPr="00E31A14">
        <w:rPr>
          <w:lang w:val="en-GB"/>
        </w:rPr>
        <w:t xml:space="preserve"> GCL </w:t>
      </w:r>
      <w:r w:rsidR="00F9426A" w:rsidRPr="00E31A14">
        <w:rPr>
          <w:lang w:val="en-GB"/>
        </w:rPr>
        <w:t>to consider</w:t>
      </w:r>
      <w:r w:rsidRPr="00E31A14">
        <w:rPr>
          <w:lang w:val="en-GB"/>
        </w:rPr>
        <w:t xml:space="preserve"> increasing the capacity for billets was </w:t>
      </w:r>
      <w:r w:rsidR="00F9426A" w:rsidRPr="00E31A14">
        <w:rPr>
          <w:lang w:val="en-GB"/>
        </w:rPr>
        <w:t xml:space="preserve">because </w:t>
      </w:r>
      <w:r w:rsidRPr="00E31A14">
        <w:rPr>
          <w:lang w:val="en-GB"/>
        </w:rPr>
        <w:t xml:space="preserve">the continuous casting process required the billets to go to rolling mills on a continuous basis. </w:t>
      </w:r>
      <w:r w:rsidR="00F9426A" w:rsidRPr="00E31A14">
        <w:rPr>
          <w:lang w:val="en-GB"/>
        </w:rPr>
        <w:t xml:space="preserve">Increasing capacity </w:t>
      </w:r>
      <w:r w:rsidRPr="00E31A14">
        <w:rPr>
          <w:lang w:val="en-GB"/>
        </w:rPr>
        <w:t>would save the cost of reheating the billets</w:t>
      </w:r>
      <w:r w:rsidR="00F9426A" w:rsidRPr="00E31A14">
        <w:rPr>
          <w:lang w:val="en-GB"/>
        </w:rPr>
        <w:t>,</w:t>
      </w:r>
      <w:r w:rsidRPr="00E31A14">
        <w:rPr>
          <w:lang w:val="en-GB"/>
        </w:rPr>
        <w:t xml:space="preserve"> which </w:t>
      </w:r>
      <w:r w:rsidR="00F9426A" w:rsidRPr="00E31A14">
        <w:rPr>
          <w:lang w:val="en-GB"/>
        </w:rPr>
        <w:t>was</w:t>
      </w:r>
      <w:r w:rsidRPr="00E31A14">
        <w:rPr>
          <w:lang w:val="en-GB"/>
        </w:rPr>
        <w:t xml:space="preserve"> incurred </w:t>
      </w:r>
      <w:r w:rsidR="00F9426A" w:rsidRPr="00E31A14">
        <w:rPr>
          <w:lang w:val="en-GB"/>
        </w:rPr>
        <w:t>for non-</w:t>
      </w:r>
      <w:r w:rsidRPr="00E31A14">
        <w:rPr>
          <w:lang w:val="en-GB"/>
        </w:rPr>
        <w:t>continuous or batch process</w:t>
      </w:r>
      <w:r w:rsidR="00F9426A" w:rsidRPr="00E31A14">
        <w:rPr>
          <w:lang w:val="en-GB"/>
        </w:rPr>
        <w:t>es</w:t>
      </w:r>
      <w:r w:rsidR="00434187" w:rsidRPr="00E31A14">
        <w:rPr>
          <w:lang w:val="en-GB"/>
        </w:rPr>
        <w:t>.</w:t>
      </w:r>
      <w:r w:rsidRPr="00E31A14">
        <w:rPr>
          <w:lang w:val="en-GB"/>
        </w:rPr>
        <w:t xml:space="preserve"> </w:t>
      </w:r>
      <w:r w:rsidR="00434187" w:rsidRPr="00E31A14">
        <w:rPr>
          <w:lang w:val="en-GB"/>
        </w:rPr>
        <w:t>T</w:t>
      </w:r>
      <w:r w:rsidRPr="00E31A14">
        <w:rPr>
          <w:lang w:val="en-GB"/>
        </w:rPr>
        <w:t xml:space="preserve">he cost of reheating a billet for rolling was </w:t>
      </w:r>
      <w:r w:rsidR="004D2E5B" w:rsidRPr="00E31A14">
        <w:rPr>
          <w:lang w:val="en-GB"/>
        </w:rPr>
        <w:t>$</w:t>
      </w:r>
      <w:r w:rsidRPr="00E31A14">
        <w:rPr>
          <w:lang w:val="en-GB"/>
        </w:rPr>
        <w:t xml:space="preserve">11 per metric ton. </w:t>
      </w:r>
      <w:r w:rsidR="00434187" w:rsidRPr="00E31A14">
        <w:rPr>
          <w:lang w:val="en-GB"/>
        </w:rPr>
        <w:t>C</w:t>
      </w:r>
      <w:r w:rsidRPr="00E31A14">
        <w:rPr>
          <w:lang w:val="en-GB"/>
        </w:rPr>
        <w:t>urrent</w:t>
      </w:r>
      <w:r w:rsidR="00434187" w:rsidRPr="00E31A14">
        <w:rPr>
          <w:lang w:val="en-GB"/>
        </w:rPr>
        <w:t>ly, because most billets</w:t>
      </w:r>
      <w:r w:rsidRPr="00E31A14">
        <w:rPr>
          <w:lang w:val="en-GB"/>
        </w:rPr>
        <w:t xml:space="preserve"> were </w:t>
      </w:r>
      <w:r w:rsidR="00434187" w:rsidRPr="00E31A14">
        <w:rPr>
          <w:lang w:val="en-GB"/>
        </w:rPr>
        <w:t>purchased from the marketplace</w:t>
      </w:r>
      <w:r w:rsidRPr="00E31A14">
        <w:rPr>
          <w:lang w:val="en-GB"/>
        </w:rPr>
        <w:t xml:space="preserve">, GCL had to incur </w:t>
      </w:r>
      <w:r w:rsidR="00434187" w:rsidRPr="00E31A14">
        <w:rPr>
          <w:lang w:val="en-GB"/>
        </w:rPr>
        <w:t>a</w:t>
      </w:r>
      <w:r w:rsidRPr="00E31A14">
        <w:rPr>
          <w:lang w:val="en-GB"/>
        </w:rPr>
        <w:t xml:space="preserve"> reheating cost, which increased operation</w:t>
      </w:r>
      <w:r w:rsidR="00434187" w:rsidRPr="00E31A14">
        <w:rPr>
          <w:lang w:val="en-GB"/>
        </w:rPr>
        <w:t xml:space="preserve"> cost</w:t>
      </w:r>
      <w:r w:rsidRPr="00E31A14">
        <w:rPr>
          <w:lang w:val="en-GB"/>
        </w:rPr>
        <w:t xml:space="preserve">s and reduced </w:t>
      </w:r>
      <w:r w:rsidR="00434187" w:rsidRPr="00E31A14">
        <w:rPr>
          <w:lang w:val="en-GB"/>
        </w:rPr>
        <w:t>profit</w:t>
      </w:r>
      <w:r w:rsidRPr="00E31A14">
        <w:rPr>
          <w:lang w:val="en-GB"/>
        </w:rPr>
        <w:t xml:space="preserve"> margins. </w:t>
      </w:r>
      <w:r w:rsidR="00434187" w:rsidRPr="00E31A14">
        <w:rPr>
          <w:lang w:val="en-GB"/>
        </w:rPr>
        <w:t>However, a</w:t>
      </w:r>
      <w:r w:rsidRPr="00E31A14">
        <w:rPr>
          <w:lang w:val="en-GB"/>
        </w:rPr>
        <w:t xml:space="preserve">n investment of </w:t>
      </w:r>
      <w:r w:rsidR="004D2E5B" w:rsidRPr="00E31A14">
        <w:rPr>
          <w:lang w:val="en-GB"/>
        </w:rPr>
        <w:t>$</w:t>
      </w:r>
      <w:r w:rsidRPr="00E31A14">
        <w:rPr>
          <w:lang w:val="en-GB"/>
        </w:rPr>
        <w:t>6.5 m</w:t>
      </w:r>
      <w:r w:rsidR="00434187" w:rsidRPr="00E31A14">
        <w:rPr>
          <w:lang w:val="en-GB"/>
        </w:rPr>
        <w:t>illion</w:t>
      </w:r>
      <w:r w:rsidRPr="00E31A14">
        <w:rPr>
          <w:lang w:val="en-GB"/>
        </w:rPr>
        <w:t xml:space="preserve"> for a company with </w:t>
      </w:r>
      <w:r w:rsidR="00B14386" w:rsidRPr="00E31A14">
        <w:rPr>
          <w:lang w:val="en-GB"/>
        </w:rPr>
        <w:t xml:space="preserve">a </w:t>
      </w:r>
      <w:r w:rsidRPr="00E31A14">
        <w:rPr>
          <w:lang w:val="en-GB"/>
        </w:rPr>
        <w:t xml:space="preserve">net income </w:t>
      </w:r>
      <w:r w:rsidR="00434187" w:rsidRPr="00E31A14">
        <w:rPr>
          <w:lang w:val="en-GB"/>
        </w:rPr>
        <w:t>of</w:t>
      </w:r>
      <w:r w:rsidRPr="00E31A14">
        <w:rPr>
          <w:lang w:val="en-GB"/>
        </w:rPr>
        <w:t xml:space="preserve"> </w:t>
      </w:r>
      <w:r w:rsidR="004D2E5B" w:rsidRPr="00E31A14">
        <w:rPr>
          <w:lang w:val="en-GB"/>
        </w:rPr>
        <w:t>$</w:t>
      </w:r>
      <w:r w:rsidRPr="00E31A14">
        <w:rPr>
          <w:lang w:val="en-GB"/>
        </w:rPr>
        <w:t>0.23</w:t>
      </w:r>
      <w:r w:rsidR="00434187" w:rsidRPr="00E31A14">
        <w:rPr>
          <w:lang w:val="en-GB"/>
        </w:rPr>
        <w:t>–</w:t>
      </w:r>
      <w:r w:rsidRPr="00E31A14">
        <w:rPr>
          <w:lang w:val="en-GB"/>
        </w:rPr>
        <w:t>0.62</w:t>
      </w:r>
      <w:r w:rsidR="00434187" w:rsidRPr="00E31A14">
        <w:rPr>
          <w:lang w:val="en-GB"/>
        </w:rPr>
        <w:t xml:space="preserve"> </w:t>
      </w:r>
      <w:r w:rsidRPr="00E31A14">
        <w:rPr>
          <w:lang w:val="en-GB"/>
        </w:rPr>
        <w:t>m</w:t>
      </w:r>
      <w:r w:rsidR="00434187" w:rsidRPr="00E31A14">
        <w:rPr>
          <w:lang w:val="en-GB"/>
        </w:rPr>
        <w:t>illion</w:t>
      </w:r>
      <w:r w:rsidRPr="00E31A14">
        <w:rPr>
          <w:lang w:val="en-GB"/>
        </w:rPr>
        <w:t xml:space="preserve"> seemed daunting (see </w:t>
      </w:r>
      <w:r w:rsidR="00434187" w:rsidRPr="00E31A14">
        <w:rPr>
          <w:lang w:val="en-GB"/>
        </w:rPr>
        <w:t>E</w:t>
      </w:r>
      <w:r w:rsidRPr="00E31A14">
        <w:rPr>
          <w:lang w:val="en-GB"/>
        </w:rPr>
        <w:t xml:space="preserve">xhibits 4 and 5). To pursue this </w:t>
      </w:r>
      <w:r w:rsidR="00434187" w:rsidRPr="00E31A14">
        <w:rPr>
          <w:lang w:val="en-GB"/>
        </w:rPr>
        <w:t xml:space="preserve">first </w:t>
      </w:r>
      <w:r w:rsidRPr="00E31A14">
        <w:rPr>
          <w:lang w:val="en-GB"/>
        </w:rPr>
        <w:t xml:space="preserve">option, GCL would have to take </w:t>
      </w:r>
      <w:r w:rsidR="00434187" w:rsidRPr="00E31A14">
        <w:rPr>
          <w:lang w:val="en-GB"/>
        </w:rPr>
        <w:t xml:space="preserve">out </w:t>
      </w:r>
      <w:r w:rsidRPr="00E31A14">
        <w:rPr>
          <w:lang w:val="en-GB"/>
        </w:rPr>
        <w:t xml:space="preserve">a loan </w:t>
      </w:r>
      <w:r w:rsidR="00434187" w:rsidRPr="00E31A14">
        <w:rPr>
          <w:lang w:val="en-GB"/>
        </w:rPr>
        <w:t>at an</w:t>
      </w:r>
      <w:r w:rsidRPr="00E31A14">
        <w:rPr>
          <w:lang w:val="en-GB"/>
        </w:rPr>
        <w:t xml:space="preserve"> interest rate </w:t>
      </w:r>
      <w:r w:rsidR="00434187" w:rsidRPr="00E31A14">
        <w:rPr>
          <w:lang w:val="en-GB"/>
        </w:rPr>
        <w:t xml:space="preserve">of </w:t>
      </w:r>
      <w:r w:rsidRPr="00E31A14">
        <w:rPr>
          <w:lang w:val="en-GB"/>
        </w:rPr>
        <w:t>9</w:t>
      </w:r>
      <w:r w:rsidR="00434187" w:rsidRPr="00E31A14">
        <w:rPr>
          <w:lang w:val="en-GB"/>
        </w:rPr>
        <w:t>–</w:t>
      </w:r>
      <w:r w:rsidRPr="00E31A14">
        <w:rPr>
          <w:lang w:val="en-GB"/>
        </w:rPr>
        <w:t>10</w:t>
      </w:r>
      <w:r w:rsidR="00434187" w:rsidRPr="00E31A14">
        <w:rPr>
          <w:lang w:val="en-GB"/>
        </w:rPr>
        <w:t xml:space="preserve"> per cent</w:t>
      </w:r>
      <w:r w:rsidRPr="00E31A14">
        <w:rPr>
          <w:lang w:val="en-GB"/>
        </w:rPr>
        <w:t xml:space="preserve">. GCL </w:t>
      </w:r>
      <w:r w:rsidR="00434187" w:rsidRPr="00E31A14">
        <w:rPr>
          <w:lang w:val="en-GB"/>
        </w:rPr>
        <w:t xml:space="preserve">also had to consider that it </w:t>
      </w:r>
      <w:r w:rsidRPr="00E31A14">
        <w:rPr>
          <w:lang w:val="en-GB"/>
        </w:rPr>
        <w:t xml:space="preserve">was not the only mini-mill </w:t>
      </w:r>
      <w:r w:rsidR="00434187" w:rsidRPr="00E31A14">
        <w:rPr>
          <w:lang w:val="en-GB"/>
        </w:rPr>
        <w:t>interested in</w:t>
      </w:r>
      <w:r w:rsidRPr="00E31A14">
        <w:rPr>
          <w:lang w:val="en-GB"/>
        </w:rPr>
        <w:t xml:space="preserve"> this option</w:t>
      </w:r>
      <w:r w:rsidR="00434187" w:rsidRPr="00E31A14">
        <w:rPr>
          <w:lang w:val="en-GB"/>
        </w:rPr>
        <w:t>. I</w:t>
      </w:r>
      <w:r w:rsidRPr="00E31A14">
        <w:rPr>
          <w:lang w:val="en-GB"/>
        </w:rPr>
        <w:t xml:space="preserve">ts competitors </w:t>
      </w:r>
      <w:r w:rsidR="00434187" w:rsidRPr="00E31A14">
        <w:rPr>
          <w:lang w:val="en-GB"/>
        </w:rPr>
        <w:t>also had</w:t>
      </w:r>
      <w:r w:rsidRPr="00E31A14">
        <w:rPr>
          <w:lang w:val="en-GB"/>
        </w:rPr>
        <w:t xml:space="preserve"> expansion</w:t>
      </w:r>
      <w:r w:rsidR="00434187" w:rsidRPr="00E31A14">
        <w:rPr>
          <w:lang w:val="en-GB"/>
        </w:rPr>
        <w:t xml:space="preserve"> plans</w:t>
      </w:r>
      <w:r w:rsidRPr="00E31A14">
        <w:rPr>
          <w:lang w:val="en-GB"/>
        </w:rPr>
        <w:t>, which increased the risk of the investment not yielding the required return</w:t>
      </w:r>
      <w:r w:rsidR="00434187" w:rsidRPr="00E31A14">
        <w:rPr>
          <w:lang w:val="en-GB"/>
        </w:rPr>
        <w:t xml:space="preserve"> for GCL</w:t>
      </w:r>
      <w:r w:rsidRPr="00E31A14">
        <w:rPr>
          <w:lang w:val="en-GB"/>
        </w:rPr>
        <w:t xml:space="preserve">. In addition, with increasing demand for steel, there was a possibility that prices of </w:t>
      </w:r>
      <w:r w:rsidR="00434187" w:rsidRPr="00E31A14">
        <w:rPr>
          <w:lang w:val="en-GB"/>
        </w:rPr>
        <w:t xml:space="preserve">steel </w:t>
      </w:r>
      <w:r w:rsidRPr="00E31A14">
        <w:rPr>
          <w:lang w:val="en-GB"/>
        </w:rPr>
        <w:t>scrap would increase, further leading to reduced margins. If GCL wanted to reap the entire benefit of this project, it would have to set up its own power plant, which would lead to an additional cost of a</w:t>
      </w:r>
      <w:r w:rsidR="00434187" w:rsidRPr="00E31A14">
        <w:rPr>
          <w:lang w:val="en-GB"/>
        </w:rPr>
        <w:t>pp</w:t>
      </w:r>
      <w:r w:rsidRPr="00E31A14">
        <w:rPr>
          <w:lang w:val="en-GB"/>
        </w:rPr>
        <w:t>ro</w:t>
      </w:r>
      <w:r w:rsidR="00434187" w:rsidRPr="00E31A14">
        <w:rPr>
          <w:lang w:val="en-GB"/>
        </w:rPr>
        <w:t>ximately</w:t>
      </w:r>
      <w:r w:rsidRPr="00E31A14">
        <w:rPr>
          <w:lang w:val="en-GB"/>
        </w:rPr>
        <w:t xml:space="preserve"> </w:t>
      </w:r>
      <w:r w:rsidR="004D2E5B" w:rsidRPr="00E31A14">
        <w:rPr>
          <w:lang w:val="en-GB"/>
        </w:rPr>
        <w:t>$</w:t>
      </w:r>
      <w:r w:rsidRPr="00E31A14">
        <w:rPr>
          <w:lang w:val="en-GB"/>
        </w:rPr>
        <w:t>7.70 m</w:t>
      </w:r>
      <w:r w:rsidR="00434187" w:rsidRPr="00E31A14">
        <w:rPr>
          <w:lang w:val="en-GB"/>
        </w:rPr>
        <w:t>illion</w:t>
      </w:r>
      <w:r w:rsidRPr="00E31A14">
        <w:rPr>
          <w:lang w:val="en-GB"/>
        </w:rPr>
        <w:t xml:space="preserve">. </w:t>
      </w:r>
    </w:p>
    <w:p w14:paraId="3F0390C7" w14:textId="77777777" w:rsidR="00D673D3" w:rsidRPr="00E31A14" w:rsidRDefault="00D673D3" w:rsidP="009541C0">
      <w:pPr>
        <w:pStyle w:val="BodyTextMain"/>
        <w:rPr>
          <w:sz w:val="20"/>
          <w:lang w:val="en-GB"/>
        </w:rPr>
      </w:pPr>
    </w:p>
    <w:p w14:paraId="6C064871" w14:textId="75FE905F" w:rsidR="009541C0" w:rsidRPr="00E31A14" w:rsidRDefault="00B82A8A" w:rsidP="009541C0">
      <w:pPr>
        <w:pStyle w:val="BodyTextMain"/>
        <w:rPr>
          <w:lang w:val="en-GB"/>
        </w:rPr>
      </w:pPr>
      <w:r w:rsidRPr="00E31A14">
        <w:rPr>
          <w:lang w:val="en-GB"/>
        </w:rPr>
        <w:t>O</w:t>
      </w:r>
      <w:r w:rsidR="009541C0" w:rsidRPr="00E31A14">
        <w:rPr>
          <w:lang w:val="en-GB"/>
        </w:rPr>
        <w:t xml:space="preserve">ption 2 was </w:t>
      </w:r>
      <w:r w:rsidRPr="00E31A14">
        <w:rPr>
          <w:lang w:val="en-GB"/>
        </w:rPr>
        <w:t xml:space="preserve">for GCL </w:t>
      </w:r>
      <w:r w:rsidR="009541C0" w:rsidRPr="00E31A14">
        <w:rPr>
          <w:lang w:val="en-GB"/>
        </w:rPr>
        <w:t>to integrate backward into casting and billets</w:t>
      </w:r>
      <w:r w:rsidRPr="00E31A14">
        <w:rPr>
          <w:lang w:val="en-GB"/>
        </w:rPr>
        <w:t>,</w:t>
      </w:r>
      <w:r w:rsidR="009541C0" w:rsidRPr="00E31A14">
        <w:rPr>
          <w:lang w:val="en-GB"/>
        </w:rPr>
        <w:t xml:space="preserve"> as well as </w:t>
      </w:r>
      <w:r w:rsidR="009133E1">
        <w:rPr>
          <w:lang w:val="en-GB"/>
        </w:rPr>
        <w:t>set</w:t>
      </w:r>
      <w:r w:rsidR="009133E1" w:rsidRPr="00E31A14">
        <w:rPr>
          <w:lang w:val="en-GB"/>
        </w:rPr>
        <w:t xml:space="preserve"> </w:t>
      </w:r>
      <w:r w:rsidR="009541C0" w:rsidRPr="00E31A14">
        <w:rPr>
          <w:lang w:val="en-GB"/>
        </w:rPr>
        <w:t>up its own power plant</w:t>
      </w:r>
      <w:r w:rsidRPr="00E31A14">
        <w:rPr>
          <w:lang w:val="en-GB"/>
        </w:rPr>
        <w:t>. T</w:t>
      </w:r>
      <w:r w:rsidR="009541C0" w:rsidRPr="00E31A14">
        <w:rPr>
          <w:lang w:val="en-GB"/>
        </w:rPr>
        <w:t>he total cost would be a</w:t>
      </w:r>
      <w:r w:rsidRPr="00E31A14">
        <w:rPr>
          <w:lang w:val="en-GB"/>
        </w:rPr>
        <w:t>pp</w:t>
      </w:r>
      <w:r w:rsidR="009541C0" w:rsidRPr="00E31A14">
        <w:rPr>
          <w:lang w:val="en-GB"/>
        </w:rPr>
        <w:t>ro</w:t>
      </w:r>
      <w:r w:rsidRPr="00E31A14">
        <w:rPr>
          <w:lang w:val="en-GB"/>
        </w:rPr>
        <w:t>ximately</w:t>
      </w:r>
      <w:r w:rsidR="009541C0" w:rsidRPr="00E31A14">
        <w:rPr>
          <w:lang w:val="en-GB"/>
        </w:rPr>
        <w:t xml:space="preserve"> </w:t>
      </w:r>
      <w:r w:rsidR="004D2E5B" w:rsidRPr="00E31A14">
        <w:rPr>
          <w:lang w:val="en-GB"/>
        </w:rPr>
        <w:t>$</w:t>
      </w:r>
      <w:r w:rsidR="009541C0" w:rsidRPr="00E31A14">
        <w:rPr>
          <w:lang w:val="en-GB"/>
        </w:rPr>
        <w:t>14.2</w:t>
      </w:r>
      <w:r w:rsidRPr="00E31A14">
        <w:rPr>
          <w:lang w:val="en-GB"/>
        </w:rPr>
        <w:t xml:space="preserve"> </w:t>
      </w:r>
      <w:r w:rsidR="009541C0" w:rsidRPr="00E31A14">
        <w:rPr>
          <w:lang w:val="en-GB"/>
        </w:rPr>
        <w:t>m</w:t>
      </w:r>
      <w:r w:rsidRPr="00E31A14">
        <w:rPr>
          <w:lang w:val="en-GB"/>
        </w:rPr>
        <w:t>illion</w:t>
      </w:r>
      <w:r w:rsidR="00D24339" w:rsidRPr="00E31A14">
        <w:rPr>
          <w:lang w:val="en-GB"/>
        </w:rPr>
        <w:t xml:space="preserve"> (calculated as </w:t>
      </w:r>
      <w:r w:rsidR="00D24339" w:rsidRPr="00E31A14">
        <w:rPr>
          <w:spacing w:val="-2"/>
          <w:lang w:val="en-GB"/>
        </w:rPr>
        <w:t xml:space="preserve">$6.5 million for the furnace plus </w:t>
      </w:r>
      <w:r w:rsidR="00D24339" w:rsidRPr="00E31A14">
        <w:rPr>
          <w:lang w:val="en-GB"/>
        </w:rPr>
        <w:t>$7.70 million for the power plant)</w:t>
      </w:r>
      <w:r w:rsidR="009541C0" w:rsidRPr="00E31A14">
        <w:rPr>
          <w:lang w:val="en-GB"/>
        </w:rPr>
        <w:t xml:space="preserve">. </w:t>
      </w:r>
      <w:r w:rsidR="00FD4ED3" w:rsidRPr="00E31A14">
        <w:rPr>
          <w:lang w:val="en-GB"/>
        </w:rPr>
        <w:t>Although</w:t>
      </w:r>
      <w:r w:rsidR="009541C0" w:rsidRPr="00E31A14">
        <w:rPr>
          <w:lang w:val="en-GB"/>
        </w:rPr>
        <w:t xml:space="preserve"> this option would </w:t>
      </w:r>
      <w:r w:rsidR="00FD4ED3" w:rsidRPr="00E31A14">
        <w:rPr>
          <w:lang w:val="en-GB"/>
        </w:rPr>
        <w:t xml:space="preserve">eventually </w:t>
      </w:r>
      <w:r w:rsidR="009541C0" w:rsidRPr="00E31A14">
        <w:rPr>
          <w:lang w:val="en-GB"/>
        </w:rPr>
        <w:t xml:space="preserve">reduce power costs from </w:t>
      </w:r>
      <w:r w:rsidR="004D2E5B" w:rsidRPr="00E31A14">
        <w:rPr>
          <w:lang w:val="en-GB"/>
        </w:rPr>
        <w:t>$</w:t>
      </w:r>
      <w:r w:rsidR="009541C0" w:rsidRPr="00E31A14">
        <w:rPr>
          <w:lang w:val="en-GB"/>
        </w:rPr>
        <w:t>0.10</w:t>
      </w:r>
      <w:r w:rsidR="00FD4ED3" w:rsidRPr="00E31A14">
        <w:rPr>
          <w:lang w:val="en-GB"/>
        </w:rPr>
        <w:t xml:space="preserve"> per </w:t>
      </w:r>
      <w:r w:rsidR="009541C0" w:rsidRPr="00E31A14">
        <w:rPr>
          <w:lang w:val="en-GB"/>
        </w:rPr>
        <w:t xml:space="preserve">unit to </w:t>
      </w:r>
      <w:r w:rsidR="004D2E5B" w:rsidRPr="00E31A14">
        <w:rPr>
          <w:lang w:val="en-GB"/>
        </w:rPr>
        <w:t>$</w:t>
      </w:r>
      <w:r w:rsidR="009541C0" w:rsidRPr="00E31A14">
        <w:rPr>
          <w:lang w:val="en-GB"/>
        </w:rPr>
        <w:t>0.05</w:t>
      </w:r>
      <w:r w:rsidR="00FD4ED3" w:rsidRPr="00E31A14">
        <w:rPr>
          <w:lang w:val="en-GB"/>
        </w:rPr>
        <w:t xml:space="preserve"> per </w:t>
      </w:r>
      <w:r w:rsidR="009541C0" w:rsidRPr="00E31A14">
        <w:rPr>
          <w:lang w:val="en-GB"/>
        </w:rPr>
        <w:t xml:space="preserve">unit, the initial investment was significant (see </w:t>
      </w:r>
      <w:r w:rsidR="00FD4ED3" w:rsidRPr="00E31A14">
        <w:rPr>
          <w:lang w:val="en-GB"/>
        </w:rPr>
        <w:t>E</w:t>
      </w:r>
      <w:r w:rsidR="009541C0" w:rsidRPr="00E31A14">
        <w:rPr>
          <w:lang w:val="en-GB"/>
        </w:rPr>
        <w:t xml:space="preserve">xhibit 8). Owning a power plant would also increase </w:t>
      </w:r>
      <w:r w:rsidR="00836781" w:rsidRPr="00E31A14">
        <w:rPr>
          <w:lang w:val="en-GB"/>
        </w:rPr>
        <w:t>u</w:t>
      </w:r>
      <w:r w:rsidR="00FD4ED3" w:rsidRPr="00E31A14">
        <w:rPr>
          <w:lang w:val="en-GB"/>
        </w:rPr>
        <w:t>se of</w:t>
      </w:r>
      <w:r w:rsidR="009541C0" w:rsidRPr="00E31A14">
        <w:rPr>
          <w:lang w:val="en-GB"/>
        </w:rPr>
        <w:t xml:space="preserve"> the existing </w:t>
      </w:r>
      <w:r w:rsidR="009133E1">
        <w:rPr>
          <w:lang w:val="en-GB"/>
        </w:rPr>
        <w:t>steel-melting</w:t>
      </w:r>
      <w:r w:rsidR="009541C0" w:rsidRPr="00E31A14">
        <w:rPr>
          <w:lang w:val="en-GB"/>
        </w:rPr>
        <w:t xml:space="preserve"> induction furnace</w:t>
      </w:r>
      <w:r w:rsidR="00FD4ED3" w:rsidRPr="00E31A14">
        <w:rPr>
          <w:lang w:val="en-GB"/>
        </w:rPr>
        <w:t>, which</w:t>
      </w:r>
      <w:r w:rsidR="009541C0" w:rsidRPr="00E31A14">
        <w:rPr>
          <w:lang w:val="en-GB"/>
        </w:rPr>
        <w:t xml:space="preserve"> was currently running at 33</w:t>
      </w:r>
      <w:r w:rsidR="00FD4ED3" w:rsidRPr="00E31A14">
        <w:rPr>
          <w:lang w:val="en-GB"/>
        </w:rPr>
        <w:t xml:space="preserve"> per cent</w:t>
      </w:r>
      <w:r w:rsidR="009541C0" w:rsidRPr="00E31A14">
        <w:rPr>
          <w:lang w:val="en-GB"/>
        </w:rPr>
        <w:t xml:space="preserve"> </w:t>
      </w:r>
      <w:r w:rsidR="00FD4ED3" w:rsidRPr="00E31A14">
        <w:rPr>
          <w:lang w:val="en-GB"/>
        </w:rPr>
        <w:t xml:space="preserve">of </w:t>
      </w:r>
      <w:r w:rsidR="009541C0" w:rsidRPr="00E31A14">
        <w:rPr>
          <w:lang w:val="en-GB"/>
        </w:rPr>
        <w:t>capacity. This would certainly increase production in the induction furnace three</w:t>
      </w:r>
      <w:r w:rsidR="00FD4ED3" w:rsidRPr="00E31A14">
        <w:rPr>
          <w:lang w:val="en-GB"/>
        </w:rPr>
        <w:t>fold</w:t>
      </w:r>
      <w:r w:rsidR="009541C0" w:rsidRPr="00E31A14">
        <w:rPr>
          <w:lang w:val="en-GB"/>
        </w:rPr>
        <w:t>.</w:t>
      </w:r>
    </w:p>
    <w:p w14:paraId="06D60846" w14:textId="77777777" w:rsidR="00D673D3" w:rsidRPr="00E31A14" w:rsidRDefault="00D673D3" w:rsidP="009541C0">
      <w:pPr>
        <w:pStyle w:val="BodyTextMain"/>
        <w:rPr>
          <w:sz w:val="20"/>
          <w:lang w:val="en-GB"/>
        </w:rPr>
      </w:pPr>
    </w:p>
    <w:p w14:paraId="2A7F6A9F" w14:textId="0291AC56" w:rsidR="00FD4ED3" w:rsidRPr="00E31A14" w:rsidRDefault="009541C0" w:rsidP="009541C0">
      <w:pPr>
        <w:pStyle w:val="BodyTextMain"/>
        <w:rPr>
          <w:lang w:val="en-GB"/>
        </w:rPr>
      </w:pPr>
      <w:r w:rsidRPr="00E31A14">
        <w:rPr>
          <w:lang w:val="en-GB"/>
        </w:rPr>
        <w:t xml:space="preserve">Option 3 was to </w:t>
      </w:r>
      <w:r w:rsidR="009133E1">
        <w:rPr>
          <w:lang w:val="en-GB"/>
        </w:rPr>
        <w:t xml:space="preserve">first </w:t>
      </w:r>
      <w:r w:rsidRPr="00E31A14">
        <w:rPr>
          <w:lang w:val="en-GB"/>
        </w:rPr>
        <w:t xml:space="preserve">set up </w:t>
      </w:r>
      <w:r w:rsidR="009133E1">
        <w:rPr>
          <w:lang w:val="en-GB"/>
        </w:rPr>
        <w:t xml:space="preserve">only </w:t>
      </w:r>
      <w:r w:rsidRPr="00E31A14">
        <w:rPr>
          <w:lang w:val="en-GB"/>
        </w:rPr>
        <w:t>the power plant</w:t>
      </w:r>
      <w:r w:rsidR="00D24339" w:rsidRPr="00E31A14">
        <w:rPr>
          <w:lang w:val="en-GB"/>
        </w:rPr>
        <w:t xml:space="preserve"> </w:t>
      </w:r>
      <w:r w:rsidR="00FD4ED3" w:rsidRPr="00E31A14">
        <w:rPr>
          <w:lang w:val="en-GB"/>
        </w:rPr>
        <w:t xml:space="preserve">and </w:t>
      </w:r>
      <w:r w:rsidR="009133E1">
        <w:rPr>
          <w:lang w:val="en-GB"/>
        </w:rPr>
        <w:t xml:space="preserve">then </w:t>
      </w:r>
      <w:r w:rsidRPr="00E31A14">
        <w:rPr>
          <w:lang w:val="en-GB"/>
        </w:rPr>
        <w:t xml:space="preserve">increase the </w:t>
      </w:r>
      <w:r w:rsidR="00FD4ED3" w:rsidRPr="00E31A14">
        <w:rPr>
          <w:lang w:val="en-GB"/>
        </w:rPr>
        <w:t>use</w:t>
      </w:r>
      <w:r w:rsidRPr="00E31A14">
        <w:rPr>
          <w:lang w:val="en-GB"/>
        </w:rPr>
        <w:t xml:space="preserve"> of the induction furnace from 33</w:t>
      </w:r>
      <w:r w:rsidR="00FD4ED3" w:rsidRPr="00E31A14">
        <w:rPr>
          <w:lang w:val="en-GB"/>
        </w:rPr>
        <w:t xml:space="preserve"> per cent</w:t>
      </w:r>
      <w:r w:rsidRPr="00E31A14">
        <w:rPr>
          <w:lang w:val="en-GB"/>
        </w:rPr>
        <w:t xml:space="preserve"> to 99</w:t>
      </w:r>
      <w:r w:rsidR="00FD4ED3" w:rsidRPr="00E31A14">
        <w:rPr>
          <w:lang w:val="en-GB"/>
        </w:rPr>
        <w:t xml:space="preserve"> per cent of capacity. B</w:t>
      </w:r>
      <w:r w:rsidRPr="00E31A14">
        <w:rPr>
          <w:lang w:val="en-GB"/>
        </w:rPr>
        <w:t xml:space="preserve">ackward integration </w:t>
      </w:r>
      <w:r w:rsidR="00FD4ED3" w:rsidRPr="00E31A14">
        <w:rPr>
          <w:lang w:val="en-GB"/>
        </w:rPr>
        <w:t xml:space="preserve">could </w:t>
      </w:r>
      <w:r w:rsidR="00D24339" w:rsidRPr="00E31A14">
        <w:rPr>
          <w:lang w:val="en-GB"/>
        </w:rPr>
        <w:t xml:space="preserve">then </w:t>
      </w:r>
      <w:r w:rsidR="00FD4ED3" w:rsidRPr="00E31A14">
        <w:rPr>
          <w:lang w:val="en-GB"/>
        </w:rPr>
        <w:t>be done</w:t>
      </w:r>
      <w:r w:rsidRPr="00E31A14">
        <w:rPr>
          <w:lang w:val="en-GB"/>
        </w:rPr>
        <w:t xml:space="preserve"> a couple of years</w:t>
      </w:r>
      <w:r w:rsidR="00FD4ED3" w:rsidRPr="00E31A14">
        <w:rPr>
          <w:lang w:val="en-GB"/>
        </w:rPr>
        <w:t xml:space="preserve"> later</w:t>
      </w:r>
      <w:r w:rsidRPr="00E31A14">
        <w:rPr>
          <w:lang w:val="en-GB"/>
        </w:rPr>
        <w:t xml:space="preserve">. </w:t>
      </w:r>
    </w:p>
    <w:p w14:paraId="6A71A6A8" w14:textId="77777777" w:rsidR="00FD4ED3" w:rsidRPr="00E31A14" w:rsidRDefault="00FD4ED3" w:rsidP="009541C0">
      <w:pPr>
        <w:pStyle w:val="BodyTextMain"/>
        <w:rPr>
          <w:lang w:val="en-GB"/>
        </w:rPr>
      </w:pPr>
    </w:p>
    <w:p w14:paraId="6CBB2560" w14:textId="7A1E2F79" w:rsidR="00521782" w:rsidRPr="00E31A14" w:rsidRDefault="009541C0" w:rsidP="009541C0">
      <w:pPr>
        <w:pStyle w:val="BodyTextMain"/>
        <w:rPr>
          <w:lang w:val="en-GB"/>
        </w:rPr>
      </w:pPr>
      <w:r w:rsidRPr="00E31A14">
        <w:rPr>
          <w:lang w:val="en-GB"/>
        </w:rPr>
        <w:t xml:space="preserve">As </w:t>
      </w:r>
      <w:r w:rsidR="00FD4ED3" w:rsidRPr="00E31A14">
        <w:rPr>
          <w:lang w:val="en-GB"/>
        </w:rPr>
        <w:t>a fourth</w:t>
      </w:r>
      <w:r w:rsidRPr="00E31A14">
        <w:rPr>
          <w:lang w:val="en-GB"/>
        </w:rPr>
        <w:t xml:space="preserve"> option, Mohit wondered if he should maintain the status quo and stabilize the production of the new product</w:t>
      </w:r>
      <w:r w:rsidR="00FD4ED3" w:rsidRPr="00E31A14">
        <w:rPr>
          <w:lang w:val="en-GB"/>
        </w:rPr>
        <w:t xml:space="preserve">—the </w:t>
      </w:r>
      <w:r w:rsidRPr="00E31A14">
        <w:rPr>
          <w:lang w:val="en-GB"/>
        </w:rPr>
        <w:t>rolls</w:t>
      </w:r>
      <w:r w:rsidR="00FD4ED3" w:rsidRPr="00E31A14">
        <w:rPr>
          <w:lang w:val="en-GB"/>
        </w:rPr>
        <w:t>—</w:t>
      </w:r>
      <w:r w:rsidRPr="00E31A14">
        <w:rPr>
          <w:lang w:val="en-GB"/>
        </w:rPr>
        <w:t>which had been added recently</w:t>
      </w:r>
      <w:r w:rsidR="00FD4ED3" w:rsidRPr="00E31A14">
        <w:rPr>
          <w:lang w:val="en-GB"/>
        </w:rPr>
        <w:t>, as he rationalized:</w:t>
      </w:r>
      <w:r w:rsidR="00D673D3" w:rsidRPr="00E31A14">
        <w:rPr>
          <w:lang w:val="en-GB"/>
        </w:rPr>
        <w:t xml:space="preserve"> </w:t>
      </w:r>
    </w:p>
    <w:p w14:paraId="52B8C01A" w14:textId="77777777" w:rsidR="00521782" w:rsidRPr="00E31A14" w:rsidRDefault="00521782" w:rsidP="009541C0">
      <w:pPr>
        <w:pStyle w:val="BodyTextMain"/>
        <w:rPr>
          <w:lang w:val="en-GB"/>
        </w:rPr>
      </w:pPr>
    </w:p>
    <w:p w14:paraId="12EE65B5" w14:textId="4845D404" w:rsidR="009541C0" w:rsidRPr="00E31A14" w:rsidRDefault="009541C0" w:rsidP="00521782">
      <w:pPr>
        <w:pStyle w:val="BodyTextMain"/>
        <w:ind w:left="720"/>
        <w:rPr>
          <w:lang w:val="en-GB"/>
        </w:rPr>
      </w:pPr>
      <w:r w:rsidRPr="00E31A14">
        <w:rPr>
          <w:lang w:val="en-GB"/>
        </w:rPr>
        <w:t>Rolls</w:t>
      </w:r>
      <w:r w:rsidR="00FD4ED3" w:rsidRPr="00E31A14">
        <w:rPr>
          <w:lang w:val="en-GB"/>
        </w:rPr>
        <w:t>,</w:t>
      </w:r>
      <w:r w:rsidRPr="00E31A14">
        <w:rPr>
          <w:lang w:val="en-GB"/>
        </w:rPr>
        <w:t xml:space="preserve"> as a product</w:t>
      </w:r>
      <w:r w:rsidR="00FD4ED3" w:rsidRPr="00E31A14">
        <w:rPr>
          <w:lang w:val="en-GB"/>
        </w:rPr>
        <w:t>,</w:t>
      </w:r>
      <w:r w:rsidRPr="00E31A14">
        <w:rPr>
          <w:lang w:val="en-GB"/>
        </w:rPr>
        <w:t xml:space="preserve"> seem</w:t>
      </w:r>
      <w:r w:rsidR="00FD4ED3" w:rsidRPr="00E31A14">
        <w:rPr>
          <w:lang w:val="en-GB"/>
        </w:rPr>
        <w:t>s</w:t>
      </w:r>
      <w:r w:rsidRPr="00E31A14">
        <w:rPr>
          <w:lang w:val="en-GB"/>
        </w:rPr>
        <w:t xml:space="preserve"> promising because five out of the seven rolls producing mills in India</w:t>
      </w:r>
      <w:r w:rsidR="00FD4ED3" w:rsidRPr="00E31A14">
        <w:rPr>
          <w:lang w:val="en-GB"/>
        </w:rPr>
        <w:t xml:space="preserve"> are</w:t>
      </w:r>
      <w:r w:rsidRPr="00E31A14">
        <w:rPr>
          <w:lang w:val="en-GB"/>
        </w:rPr>
        <w:t xml:space="preserve"> on the verge of bankruptcy, leaving room for other mini-mills to fulfill the unmet demand of rolls. Rolls are a high margin product</w:t>
      </w:r>
      <w:r w:rsidR="00FD4ED3" w:rsidRPr="00E31A14">
        <w:rPr>
          <w:lang w:val="en-GB"/>
        </w:rPr>
        <w:t>, at</w:t>
      </w:r>
      <w:r w:rsidRPr="00E31A14">
        <w:rPr>
          <w:lang w:val="en-GB"/>
        </w:rPr>
        <w:t xml:space="preserve"> 15</w:t>
      </w:r>
      <w:r w:rsidR="00FD4ED3" w:rsidRPr="00E31A14">
        <w:rPr>
          <w:lang w:val="en-GB"/>
        </w:rPr>
        <w:t>–</w:t>
      </w:r>
      <w:r w:rsidRPr="00E31A14">
        <w:rPr>
          <w:lang w:val="en-GB"/>
        </w:rPr>
        <w:t>20</w:t>
      </w:r>
      <w:r w:rsidR="00FD4ED3" w:rsidRPr="00E31A14">
        <w:rPr>
          <w:lang w:val="en-GB"/>
        </w:rPr>
        <w:t xml:space="preserve"> per cent</w:t>
      </w:r>
      <w:r w:rsidRPr="00E31A14">
        <w:rPr>
          <w:lang w:val="en-GB"/>
        </w:rPr>
        <w:t xml:space="preserve"> margin</w:t>
      </w:r>
      <w:r w:rsidR="00FD4ED3" w:rsidRPr="00E31A14">
        <w:rPr>
          <w:lang w:val="en-GB"/>
        </w:rPr>
        <w:t>s,</w:t>
      </w:r>
      <w:r w:rsidRPr="00E31A14">
        <w:rPr>
          <w:lang w:val="en-GB"/>
        </w:rPr>
        <w:t xml:space="preserve"> but involve a technical process. </w:t>
      </w:r>
      <w:r w:rsidR="00FD4ED3" w:rsidRPr="00E31A14">
        <w:rPr>
          <w:lang w:val="en-GB"/>
        </w:rPr>
        <w:t>They</w:t>
      </w:r>
      <w:r w:rsidRPr="00E31A14">
        <w:rPr>
          <w:lang w:val="en-GB"/>
        </w:rPr>
        <w:t xml:space="preserve"> ha</w:t>
      </w:r>
      <w:r w:rsidR="00FD4ED3" w:rsidRPr="00E31A14">
        <w:rPr>
          <w:lang w:val="en-GB"/>
        </w:rPr>
        <w:t>ve</w:t>
      </w:r>
      <w:r w:rsidRPr="00E31A14">
        <w:rPr>
          <w:lang w:val="en-GB"/>
        </w:rPr>
        <w:t xml:space="preserve"> a limited growth potential</w:t>
      </w:r>
      <w:r w:rsidR="00FD4ED3" w:rsidRPr="00E31A14">
        <w:rPr>
          <w:lang w:val="en-GB"/>
        </w:rPr>
        <w:t>,</w:t>
      </w:r>
      <w:r w:rsidRPr="00E31A14">
        <w:rPr>
          <w:lang w:val="en-GB"/>
        </w:rPr>
        <w:t xml:space="preserve"> as </w:t>
      </w:r>
      <w:r w:rsidR="00FD4ED3" w:rsidRPr="00E31A14">
        <w:rPr>
          <w:lang w:val="en-GB"/>
        </w:rPr>
        <w:t>they are</w:t>
      </w:r>
      <w:r w:rsidRPr="00E31A14">
        <w:rPr>
          <w:lang w:val="en-GB"/>
        </w:rPr>
        <w:t xml:space="preserve"> used in rolling mills, which makes </w:t>
      </w:r>
      <w:r w:rsidR="00FD4ED3" w:rsidRPr="00E31A14">
        <w:rPr>
          <w:lang w:val="en-GB"/>
        </w:rPr>
        <w:t>rolls</w:t>
      </w:r>
      <w:r w:rsidRPr="00E31A14">
        <w:rPr>
          <w:lang w:val="en-GB"/>
        </w:rPr>
        <w:t xml:space="preserve"> a very slow</w:t>
      </w:r>
      <w:r w:rsidR="00FD4ED3" w:rsidRPr="00E31A14">
        <w:rPr>
          <w:lang w:val="en-GB"/>
        </w:rPr>
        <w:t>-</w:t>
      </w:r>
      <w:r w:rsidRPr="00E31A14">
        <w:rPr>
          <w:lang w:val="en-GB"/>
        </w:rPr>
        <w:t>moving product. Given the bankruptcy of the five mills that produced rolls, there is room to</w:t>
      </w:r>
      <w:r w:rsidR="00521782" w:rsidRPr="00E31A14">
        <w:rPr>
          <w:lang w:val="en-GB"/>
        </w:rPr>
        <w:t xml:space="preserve"> grow in this product segment.</w:t>
      </w:r>
    </w:p>
    <w:p w14:paraId="44811E3C" w14:textId="77777777" w:rsidR="00D673D3" w:rsidRPr="00E31A14" w:rsidRDefault="00D673D3" w:rsidP="009541C0">
      <w:pPr>
        <w:pStyle w:val="BodyTextMain"/>
        <w:rPr>
          <w:i/>
          <w:sz w:val="20"/>
          <w:lang w:val="en-GB"/>
        </w:rPr>
      </w:pPr>
    </w:p>
    <w:p w14:paraId="4730FA86" w14:textId="4D38A2D8" w:rsidR="00D673D3" w:rsidRPr="00E31A14" w:rsidRDefault="009541C0" w:rsidP="009541C0">
      <w:pPr>
        <w:pStyle w:val="BodyTextMain"/>
        <w:rPr>
          <w:lang w:val="en-GB"/>
        </w:rPr>
      </w:pPr>
      <w:r w:rsidRPr="00E31A14">
        <w:rPr>
          <w:lang w:val="en-GB"/>
        </w:rPr>
        <w:t xml:space="preserve">Mohit had only one week left </w:t>
      </w:r>
      <w:r w:rsidR="00FD4ED3" w:rsidRPr="00E31A14">
        <w:rPr>
          <w:lang w:val="en-GB"/>
        </w:rPr>
        <w:t xml:space="preserve">to prepare </w:t>
      </w:r>
      <w:r w:rsidRPr="00E31A14">
        <w:rPr>
          <w:lang w:val="en-GB"/>
        </w:rPr>
        <w:t xml:space="preserve">for the board meeting. </w:t>
      </w:r>
      <w:r w:rsidR="001374D8">
        <w:rPr>
          <w:lang w:val="en-GB"/>
        </w:rPr>
        <w:t xml:space="preserve">He wondered which option </w:t>
      </w:r>
      <w:r w:rsidR="00FD4ED3" w:rsidRPr="00E31A14">
        <w:rPr>
          <w:lang w:val="en-GB"/>
        </w:rPr>
        <w:t>the</w:t>
      </w:r>
      <w:r w:rsidRPr="00E31A14">
        <w:rPr>
          <w:lang w:val="en-GB"/>
        </w:rPr>
        <w:t xml:space="preserve"> company’s resources</w:t>
      </w:r>
      <w:r w:rsidR="00FD4ED3" w:rsidRPr="00E31A14">
        <w:rPr>
          <w:lang w:val="en-GB"/>
        </w:rPr>
        <w:t xml:space="preserve"> </w:t>
      </w:r>
      <w:r w:rsidR="001374D8">
        <w:rPr>
          <w:lang w:val="en-GB"/>
        </w:rPr>
        <w:t xml:space="preserve">should </w:t>
      </w:r>
      <w:r w:rsidR="00D24339" w:rsidRPr="00E31A14">
        <w:rPr>
          <w:lang w:val="en-GB"/>
        </w:rPr>
        <w:t xml:space="preserve">be directed </w:t>
      </w:r>
      <w:r w:rsidR="00FD4ED3" w:rsidRPr="00E31A14">
        <w:rPr>
          <w:lang w:val="en-GB"/>
        </w:rPr>
        <w:t>toward</w:t>
      </w:r>
      <w:r w:rsidR="001374D8">
        <w:rPr>
          <w:lang w:val="en-GB"/>
        </w:rPr>
        <w:t xml:space="preserve"> in order </w:t>
      </w:r>
      <w:r w:rsidR="00FD4ED3" w:rsidRPr="00E31A14">
        <w:rPr>
          <w:lang w:val="en-GB"/>
        </w:rPr>
        <w:t>to give</w:t>
      </w:r>
      <w:r w:rsidRPr="00E31A14">
        <w:rPr>
          <w:lang w:val="en-GB"/>
        </w:rPr>
        <w:t xml:space="preserve"> GCL </w:t>
      </w:r>
      <w:r w:rsidR="001374D8">
        <w:rPr>
          <w:lang w:val="en-GB"/>
        </w:rPr>
        <w:t>a</w:t>
      </w:r>
      <w:r w:rsidR="001374D8" w:rsidRPr="00E31A14">
        <w:rPr>
          <w:lang w:val="en-GB"/>
        </w:rPr>
        <w:t xml:space="preserve"> </w:t>
      </w:r>
      <w:r w:rsidRPr="00E31A14">
        <w:rPr>
          <w:lang w:val="en-GB"/>
        </w:rPr>
        <w:t>competiti</w:t>
      </w:r>
      <w:r w:rsidR="00FD4ED3" w:rsidRPr="00E31A14">
        <w:rPr>
          <w:lang w:val="en-GB"/>
        </w:rPr>
        <w:t>ve edge</w:t>
      </w:r>
      <w:r w:rsidRPr="00E31A14">
        <w:rPr>
          <w:lang w:val="en-GB"/>
        </w:rPr>
        <w:t xml:space="preserve"> for the next decade</w:t>
      </w:r>
      <w:r w:rsidR="001374D8">
        <w:rPr>
          <w:lang w:val="en-GB"/>
        </w:rPr>
        <w:t>.</w:t>
      </w:r>
    </w:p>
    <w:p w14:paraId="5CDD441F" w14:textId="77777777" w:rsidR="00D673D3" w:rsidRPr="00E31A14" w:rsidRDefault="00D673D3">
      <w:pPr>
        <w:spacing w:after="200" w:line="276" w:lineRule="auto"/>
        <w:rPr>
          <w:sz w:val="22"/>
          <w:szCs w:val="22"/>
          <w:lang w:val="en-GB"/>
        </w:rPr>
      </w:pPr>
      <w:r w:rsidRPr="00E31A14">
        <w:rPr>
          <w:lang w:val="en-GB"/>
        </w:rPr>
        <w:br w:type="page"/>
      </w:r>
    </w:p>
    <w:p w14:paraId="0C7FE96D" w14:textId="774F2663" w:rsidR="009541C0" w:rsidRPr="00E31A14" w:rsidRDefault="00D673D3" w:rsidP="00D673D3">
      <w:pPr>
        <w:pStyle w:val="ExhibitHeading"/>
        <w:rPr>
          <w:lang w:val="en-GB" w:eastAsia="en-IN"/>
        </w:rPr>
      </w:pPr>
      <w:r w:rsidRPr="00E31A14">
        <w:rPr>
          <w:lang w:val="en-GB" w:eastAsia="en-IN"/>
        </w:rPr>
        <w:t>Exhibit 1: Steel production in India</w:t>
      </w:r>
    </w:p>
    <w:p w14:paraId="4FDDF4F3" w14:textId="77777777" w:rsidR="00D673D3" w:rsidRPr="00E31A14" w:rsidRDefault="00D673D3" w:rsidP="00D673D3">
      <w:pPr>
        <w:pStyle w:val="ExhibitHeading"/>
        <w:rPr>
          <w:lang w:val="en-GB" w:eastAsia="en-IN"/>
        </w:rPr>
      </w:pPr>
    </w:p>
    <w:tbl>
      <w:tblPr>
        <w:tblW w:w="8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055"/>
        <w:gridCol w:w="990"/>
        <w:gridCol w:w="990"/>
        <w:gridCol w:w="1642"/>
        <w:gridCol w:w="884"/>
        <w:gridCol w:w="990"/>
        <w:gridCol w:w="959"/>
      </w:tblGrid>
      <w:tr w:rsidR="00D673D3" w:rsidRPr="00E31A14" w14:paraId="4638B159" w14:textId="77777777" w:rsidTr="006F7982">
        <w:trPr>
          <w:trHeight w:val="80"/>
          <w:jc w:val="center"/>
        </w:trPr>
        <w:tc>
          <w:tcPr>
            <w:tcW w:w="4590" w:type="dxa"/>
            <w:gridSpan w:val="4"/>
            <w:shd w:val="clear" w:color="auto" w:fill="auto"/>
            <w:noWrap/>
            <w:vAlign w:val="center"/>
          </w:tcPr>
          <w:p w14:paraId="611F7FFC" w14:textId="5A6BAA81" w:rsidR="00D673D3" w:rsidRPr="00E31A14" w:rsidRDefault="00D673D3" w:rsidP="00D673D3">
            <w:pPr>
              <w:pStyle w:val="ExhibitText"/>
              <w:jc w:val="center"/>
              <w:rPr>
                <w:b/>
                <w:lang w:val="en-GB" w:eastAsia="en-IN"/>
              </w:rPr>
            </w:pPr>
            <w:r w:rsidRPr="00E31A14">
              <w:rPr>
                <w:b/>
                <w:lang w:val="en-GB" w:eastAsia="en-IN"/>
              </w:rPr>
              <w:t xml:space="preserve">Crude </w:t>
            </w:r>
            <w:r w:rsidR="00E059F2" w:rsidRPr="00E31A14">
              <w:rPr>
                <w:b/>
                <w:lang w:val="en-GB" w:eastAsia="en-IN"/>
              </w:rPr>
              <w:t>S</w:t>
            </w:r>
            <w:r w:rsidRPr="00E31A14">
              <w:rPr>
                <w:b/>
                <w:lang w:val="en-GB" w:eastAsia="en-IN"/>
              </w:rPr>
              <w:t xml:space="preserve">teel </w:t>
            </w:r>
            <w:r w:rsidR="00E059F2" w:rsidRPr="00E31A14">
              <w:rPr>
                <w:b/>
                <w:lang w:val="en-GB" w:eastAsia="en-IN"/>
              </w:rPr>
              <w:t>P</w:t>
            </w:r>
            <w:r w:rsidRPr="00E31A14">
              <w:rPr>
                <w:b/>
                <w:lang w:val="en-GB" w:eastAsia="en-IN"/>
              </w:rPr>
              <w:t>roduction in India</w:t>
            </w:r>
          </w:p>
        </w:tc>
        <w:tc>
          <w:tcPr>
            <w:tcW w:w="4334" w:type="dxa"/>
            <w:gridSpan w:val="4"/>
            <w:shd w:val="clear" w:color="auto" w:fill="auto"/>
            <w:noWrap/>
            <w:vAlign w:val="center"/>
          </w:tcPr>
          <w:p w14:paraId="107DD3F2" w14:textId="1168B084" w:rsidR="00D673D3" w:rsidRPr="00E31A14" w:rsidRDefault="00D673D3" w:rsidP="00D673D3">
            <w:pPr>
              <w:pStyle w:val="ExhibitText"/>
              <w:jc w:val="center"/>
              <w:rPr>
                <w:b/>
                <w:lang w:val="en-GB" w:eastAsia="en-IN"/>
              </w:rPr>
            </w:pPr>
            <w:r w:rsidRPr="00E31A14">
              <w:rPr>
                <w:b/>
                <w:lang w:val="en-GB" w:eastAsia="en-IN"/>
              </w:rPr>
              <w:t xml:space="preserve">Finished </w:t>
            </w:r>
            <w:r w:rsidR="00E059F2" w:rsidRPr="00E31A14">
              <w:rPr>
                <w:b/>
                <w:lang w:val="en-GB" w:eastAsia="en-IN"/>
              </w:rPr>
              <w:t>S</w:t>
            </w:r>
            <w:r w:rsidRPr="00E31A14">
              <w:rPr>
                <w:b/>
                <w:lang w:val="en-GB" w:eastAsia="en-IN"/>
              </w:rPr>
              <w:t xml:space="preserve">teel </w:t>
            </w:r>
            <w:r w:rsidR="00E059F2" w:rsidRPr="00E31A14">
              <w:rPr>
                <w:b/>
                <w:lang w:val="en-GB" w:eastAsia="en-IN"/>
              </w:rPr>
              <w:t>P</w:t>
            </w:r>
            <w:r w:rsidRPr="00E31A14">
              <w:rPr>
                <w:b/>
                <w:lang w:val="en-GB" w:eastAsia="en-IN"/>
              </w:rPr>
              <w:t>roduction in India</w:t>
            </w:r>
          </w:p>
        </w:tc>
      </w:tr>
      <w:tr w:rsidR="00D673D3" w:rsidRPr="00E31A14" w14:paraId="63541FC8" w14:textId="77777777" w:rsidTr="006F7982">
        <w:trPr>
          <w:trHeight w:val="285"/>
          <w:jc w:val="center"/>
        </w:trPr>
        <w:tc>
          <w:tcPr>
            <w:tcW w:w="1555" w:type="dxa"/>
            <w:shd w:val="clear" w:color="auto" w:fill="auto"/>
            <w:noWrap/>
            <w:vAlign w:val="center"/>
            <w:hideMark/>
          </w:tcPr>
          <w:p w14:paraId="07F87349" w14:textId="77777777" w:rsidR="00D673D3" w:rsidRPr="00E31A14" w:rsidRDefault="00D673D3" w:rsidP="00E059F2">
            <w:pPr>
              <w:pStyle w:val="ExhibitText"/>
              <w:jc w:val="center"/>
              <w:rPr>
                <w:b/>
                <w:lang w:val="en-GB" w:eastAsia="en-IN"/>
              </w:rPr>
            </w:pPr>
            <w:r w:rsidRPr="00E31A14">
              <w:rPr>
                <w:b/>
                <w:lang w:val="en-GB" w:eastAsia="en-IN"/>
              </w:rPr>
              <w:t>Year</w:t>
            </w:r>
          </w:p>
        </w:tc>
        <w:tc>
          <w:tcPr>
            <w:tcW w:w="1055" w:type="dxa"/>
            <w:shd w:val="clear" w:color="auto" w:fill="auto"/>
            <w:noWrap/>
            <w:vAlign w:val="center"/>
            <w:hideMark/>
          </w:tcPr>
          <w:p w14:paraId="616B63BA" w14:textId="77777777" w:rsidR="00D673D3" w:rsidRPr="00E31A14" w:rsidRDefault="00D673D3" w:rsidP="00D673D3">
            <w:pPr>
              <w:pStyle w:val="ExhibitText"/>
              <w:jc w:val="center"/>
              <w:rPr>
                <w:b/>
                <w:lang w:val="en-GB" w:eastAsia="en-IN"/>
              </w:rPr>
            </w:pPr>
            <w:r w:rsidRPr="00E31A14">
              <w:rPr>
                <w:b/>
                <w:lang w:val="en-GB" w:eastAsia="en-IN"/>
              </w:rPr>
              <w:t>Private Sector</w:t>
            </w:r>
          </w:p>
        </w:tc>
        <w:tc>
          <w:tcPr>
            <w:tcW w:w="990" w:type="dxa"/>
            <w:shd w:val="clear" w:color="auto" w:fill="auto"/>
            <w:noWrap/>
            <w:vAlign w:val="center"/>
            <w:hideMark/>
          </w:tcPr>
          <w:p w14:paraId="6FDDB6DA" w14:textId="77777777" w:rsidR="00D673D3" w:rsidRPr="00E31A14" w:rsidRDefault="00D673D3" w:rsidP="00D673D3">
            <w:pPr>
              <w:pStyle w:val="ExhibitText"/>
              <w:jc w:val="center"/>
              <w:rPr>
                <w:b/>
                <w:lang w:val="en-GB" w:eastAsia="en-IN"/>
              </w:rPr>
            </w:pPr>
            <w:r w:rsidRPr="00E31A14">
              <w:rPr>
                <w:b/>
                <w:lang w:val="en-GB" w:eastAsia="en-IN"/>
              </w:rPr>
              <w:t>Public Sector</w:t>
            </w:r>
          </w:p>
        </w:tc>
        <w:tc>
          <w:tcPr>
            <w:tcW w:w="990" w:type="dxa"/>
            <w:shd w:val="clear" w:color="auto" w:fill="auto"/>
            <w:noWrap/>
            <w:vAlign w:val="center"/>
            <w:hideMark/>
          </w:tcPr>
          <w:p w14:paraId="27BCB2B2" w14:textId="77777777" w:rsidR="00D673D3" w:rsidRPr="00E31A14" w:rsidRDefault="00D673D3" w:rsidP="00D673D3">
            <w:pPr>
              <w:pStyle w:val="ExhibitText"/>
              <w:jc w:val="center"/>
              <w:rPr>
                <w:b/>
                <w:lang w:val="en-GB" w:eastAsia="en-IN"/>
              </w:rPr>
            </w:pPr>
            <w:r w:rsidRPr="00E31A14">
              <w:rPr>
                <w:b/>
                <w:lang w:val="en-GB" w:eastAsia="en-IN"/>
              </w:rPr>
              <w:t>Total</w:t>
            </w:r>
          </w:p>
        </w:tc>
        <w:tc>
          <w:tcPr>
            <w:tcW w:w="1642" w:type="dxa"/>
            <w:shd w:val="clear" w:color="auto" w:fill="auto"/>
            <w:noWrap/>
            <w:vAlign w:val="center"/>
            <w:hideMark/>
          </w:tcPr>
          <w:p w14:paraId="0D2026EA" w14:textId="77777777" w:rsidR="00D673D3" w:rsidRPr="00E31A14" w:rsidRDefault="00D673D3" w:rsidP="00D673D3">
            <w:pPr>
              <w:pStyle w:val="ExhibitText"/>
              <w:jc w:val="center"/>
              <w:rPr>
                <w:b/>
                <w:lang w:val="en-GB" w:eastAsia="en-IN"/>
              </w:rPr>
            </w:pPr>
            <w:r w:rsidRPr="00E31A14">
              <w:rPr>
                <w:b/>
                <w:lang w:val="en-GB" w:eastAsia="en-IN"/>
              </w:rPr>
              <w:t>Year</w:t>
            </w:r>
          </w:p>
        </w:tc>
        <w:tc>
          <w:tcPr>
            <w:tcW w:w="743" w:type="dxa"/>
            <w:shd w:val="clear" w:color="auto" w:fill="auto"/>
            <w:noWrap/>
            <w:vAlign w:val="center"/>
            <w:hideMark/>
          </w:tcPr>
          <w:p w14:paraId="2581A717" w14:textId="77777777" w:rsidR="00D673D3" w:rsidRPr="00E31A14" w:rsidRDefault="00D673D3" w:rsidP="00D673D3">
            <w:pPr>
              <w:pStyle w:val="ExhibitText"/>
              <w:jc w:val="center"/>
              <w:rPr>
                <w:b/>
                <w:lang w:val="en-GB" w:eastAsia="en-IN"/>
              </w:rPr>
            </w:pPr>
            <w:r w:rsidRPr="00E31A14">
              <w:rPr>
                <w:b/>
                <w:lang w:val="en-GB" w:eastAsia="en-IN"/>
              </w:rPr>
              <w:t>Private Sector</w:t>
            </w:r>
          </w:p>
        </w:tc>
        <w:tc>
          <w:tcPr>
            <w:tcW w:w="990" w:type="dxa"/>
            <w:shd w:val="clear" w:color="auto" w:fill="auto"/>
            <w:noWrap/>
            <w:vAlign w:val="center"/>
            <w:hideMark/>
          </w:tcPr>
          <w:p w14:paraId="79F3ED27" w14:textId="77777777" w:rsidR="00D673D3" w:rsidRPr="00E31A14" w:rsidRDefault="00D673D3" w:rsidP="00D673D3">
            <w:pPr>
              <w:pStyle w:val="ExhibitText"/>
              <w:jc w:val="center"/>
              <w:rPr>
                <w:b/>
                <w:lang w:val="en-GB" w:eastAsia="en-IN"/>
              </w:rPr>
            </w:pPr>
            <w:r w:rsidRPr="00E31A14">
              <w:rPr>
                <w:b/>
                <w:lang w:val="en-GB" w:eastAsia="en-IN"/>
              </w:rPr>
              <w:t>Public Sector</w:t>
            </w:r>
          </w:p>
        </w:tc>
        <w:tc>
          <w:tcPr>
            <w:tcW w:w="959" w:type="dxa"/>
            <w:shd w:val="clear" w:color="auto" w:fill="auto"/>
            <w:noWrap/>
            <w:vAlign w:val="center"/>
            <w:hideMark/>
          </w:tcPr>
          <w:p w14:paraId="1DDDDC2B" w14:textId="77777777" w:rsidR="00D673D3" w:rsidRPr="00E31A14" w:rsidRDefault="00D673D3" w:rsidP="00D673D3">
            <w:pPr>
              <w:pStyle w:val="ExhibitText"/>
              <w:jc w:val="center"/>
              <w:rPr>
                <w:b/>
                <w:lang w:val="en-GB" w:eastAsia="en-IN"/>
              </w:rPr>
            </w:pPr>
            <w:r w:rsidRPr="00E31A14">
              <w:rPr>
                <w:b/>
                <w:lang w:val="en-GB" w:eastAsia="en-IN"/>
              </w:rPr>
              <w:t>Total</w:t>
            </w:r>
          </w:p>
        </w:tc>
      </w:tr>
      <w:tr w:rsidR="00D673D3" w:rsidRPr="00E31A14" w14:paraId="1AB37CF5" w14:textId="77777777" w:rsidTr="006F7982">
        <w:trPr>
          <w:trHeight w:val="60"/>
          <w:jc w:val="center"/>
        </w:trPr>
        <w:tc>
          <w:tcPr>
            <w:tcW w:w="1555" w:type="dxa"/>
            <w:shd w:val="clear" w:color="auto" w:fill="auto"/>
            <w:noWrap/>
            <w:vAlign w:val="center"/>
            <w:hideMark/>
          </w:tcPr>
          <w:p w14:paraId="2D542468" w14:textId="77777777" w:rsidR="00D673D3" w:rsidRPr="00E31A14" w:rsidRDefault="00D673D3" w:rsidP="00E059F2">
            <w:pPr>
              <w:pStyle w:val="ExhibitText"/>
              <w:jc w:val="center"/>
              <w:rPr>
                <w:lang w:val="en-GB" w:eastAsia="en-IN"/>
              </w:rPr>
            </w:pPr>
            <w:r w:rsidRPr="00E31A14">
              <w:rPr>
                <w:lang w:val="en-GB" w:eastAsia="en-IN"/>
              </w:rPr>
              <w:t>2011</w:t>
            </w:r>
          </w:p>
        </w:tc>
        <w:tc>
          <w:tcPr>
            <w:tcW w:w="1055" w:type="dxa"/>
            <w:shd w:val="clear" w:color="auto" w:fill="auto"/>
            <w:noWrap/>
            <w:vAlign w:val="center"/>
            <w:hideMark/>
          </w:tcPr>
          <w:p w14:paraId="10058113" w14:textId="77777777" w:rsidR="00D673D3" w:rsidRPr="00E31A14" w:rsidRDefault="00D673D3" w:rsidP="00D673D3">
            <w:pPr>
              <w:pStyle w:val="ExhibitText"/>
              <w:jc w:val="center"/>
              <w:rPr>
                <w:lang w:val="en-GB" w:eastAsia="en-IN"/>
              </w:rPr>
            </w:pPr>
            <w:r w:rsidRPr="00E31A14">
              <w:rPr>
                <w:lang w:val="en-GB" w:eastAsia="en-IN"/>
              </w:rPr>
              <w:t>53.7</w:t>
            </w:r>
          </w:p>
        </w:tc>
        <w:tc>
          <w:tcPr>
            <w:tcW w:w="990" w:type="dxa"/>
            <w:shd w:val="clear" w:color="auto" w:fill="auto"/>
            <w:noWrap/>
            <w:vAlign w:val="center"/>
            <w:hideMark/>
          </w:tcPr>
          <w:p w14:paraId="3E3580D5" w14:textId="45494745" w:rsidR="00D673D3" w:rsidRPr="00E31A14" w:rsidRDefault="00D673D3" w:rsidP="00D673D3">
            <w:pPr>
              <w:pStyle w:val="ExhibitText"/>
              <w:jc w:val="center"/>
              <w:rPr>
                <w:lang w:val="en-GB" w:eastAsia="en-IN"/>
              </w:rPr>
            </w:pPr>
            <w:r w:rsidRPr="00E31A14">
              <w:rPr>
                <w:lang w:val="en-GB" w:eastAsia="en-IN"/>
              </w:rPr>
              <w:t>17</w:t>
            </w:r>
            <w:r w:rsidR="00E059F2" w:rsidRPr="00E31A14">
              <w:rPr>
                <w:lang w:val="en-GB" w:eastAsia="en-IN"/>
              </w:rPr>
              <w:t>.0</w:t>
            </w:r>
          </w:p>
        </w:tc>
        <w:tc>
          <w:tcPr>
            <w:tcW w:w="990" w:type="dxa"/>
            <w:shd w:val="clear" w:color="auto" w:fill="auto"/>
            <w:noWrap/>
            <w:vAlign w:val="center"/>
            <w:hideMark/>
          </w:tcPr>
          <w:p w14:paraId="259C376F" w14:textId="77777777" w:rsidR="00D673D3" w:rsidRPr="00E31A14" w:rsidRDefault="00D673D3" w:rsidP="00D673D3">
            <w:pPr>
              <w:pStyle w:val="ExhibitText"/>
              <w:jc w:val="center"/>
              <w:rPr>
                <w:lang w:val="en-GB" w:eastAsia="en-IN"/>
              </w:rPr>
            </w:pPr>
            <w:r w:rsidRPr="00E31A14">
              <w:rPr>
                <w:lang w:val="en-GB" w:eastAsia="en-IN"/>
              </w:rPr>
              <w:t>70.7</w:t>
            </w:r>
          </w:p>
        </w:tc>
        <w:tc>
          <w:tcPr>
            <w:tcW w:w="1642" w:type="dxa"/>
            <w:shd w:val="clear" w:color="auto" w:fill="auto"/>
            <w:noWrap/>
            <w:vAlign w:val="center"/>
            <w:hideMark/>
          </w:tcPr>
          <w:p w14:paraId="75075ECF" w14:textId="77777777" w:rsidR="00D673D3" w:rsidRPr="00E31A14" w:rsidRDefault="00D673D3" w:rsidP="00D673D3">
            <w:pPr>
              <w:pStyle w:val="ExhibitText"/>
              <w:jc w:val="center"/>
              <w:rPr>
                <w:lang w:val="en-GB" w:eastAsia="en-IN"/>
              </w:rPr>
            </w:pPr>
            <w:r w:rsidRPr="00E31A14">
              <w:rPr>
                <w:lang w:val="en-GB" w:eastAsia="en-IN"/>
              </w:rPr>
              <w:t>2011</w:t>
            </w:r>
          </w:p>
        </w:tc>
        <w:tc>
          <w:tcPr>
            <w:tcW w:w="743" w:type="dxa"/>
            <w:shd w:val="clear" w:color="auto" w:fill="auto"/>
            <w:noWrap/>
            <w:vAlign w:val="center"/>
            <w:hideMark/>
          </w:tcPr>
          <w:p w14:paraId="36CD21F6" w14:textId="77777777" w:rsidR="00D673D3" w:rsidRPr="00E31A14" w:rsidRDefault="00D673D3" w:rsidP="00D673D3">
            <w:pPr>
              <w:pStyle w:val="ExhibitText"/>
              <w:jc w:val="center"/>
              <w:rPr>
                <w:lang w:val="en-GB" w:eastAsia="en-IN"/>
              </w:rPr>
            </w:pPr>
            <w:r w:rsidRPr="00E31A14">
              <w:rPr>
                <w:lang w:val="en-GB" w:eastAsia="en-IN"/>
              </w:rPr>
              <w:t>55.4</w:t>
            </w:r>
          </w:p>
        </w:tc>
        <w:tc>
          <w:tcPr>
            <w:tcW w:w="990" w:type="dxa"/>
            <w:shd w:val="clear" w:color="auto" w:fill="auto"/>
            <w:noWrap/>
            <w:vAlign w:val="center"/>
            <w:hideMark/>
          </w:tcPr>
          <w:p w14:paraId="769CB075" w14:textId="77777777" w:rsidR="00D673D3" w:rsidRPr="00E31A14" w:rsidRDefault="00D673D3" w:rsidP="00D673D3">
            <w:pPr>
              <w:pStyle w:val="ExhibitText"/>
              <w:jc w:val="center"/>
              <w:rPr>
                <w:lang w:val="en-GB" w:eastAsia="en-IN"/>
              </w:rPr>
            </w:pPr>
            <w:r w:rsidRPr="00E31A14">
              <w:rPr>
                <w:lang w:val="en-GB" w:eastAsia="en-IN"/>
              </w:rPr>
              <w:t>13.3</w:t>
            </w:r>
          </w:p>
        </w:tc>
        <w:tc>
          <w:tcPr>
            <w:tcW w:w="959" w:type="dxa"/>
            <w:shd w:val="clear" w:color="auto" w:fill="auto"/>
            <w:noWrap/>
            <w:vAlign w:val="center"/>
            <w:hideMark/>
          </w:tcPr>
          <w:p w14:paraId="742A6D64" w14:textId="77777777" w:rsidR="00D673D3" w:rsidRPr="00E31A14" w:rsidRDefault="00D673D3" w:rsidP="00D673D3">
            <w:pPr>
              <w:pStyle w:val="ExhibitText"/>
              <w:jc w:val="center"/>
              <w:rPr>
                <w:lang w:val="en-GB" w:eastAsia="en-IN"/>
              </w:rPr>
            </w:pPr>
            <w:r w:rsidRPr="00E31A14">
              <w:rPr>
                <w:lang w:val="en-GB" w:eastAsia="en-IN"/>
              </w:rPr>
              <w:t>68.7</w:t>
            </w:r>
          </w:p>
        </w:tc>
      </w:tr>
      <w:tr w:rsidR="00D673D3" w:rsidRPr="00E31A14" w14:paraId="5D9930FE" w14:textId="77777777" w:rsidTr="006F7982">
        <w:trPr>
          <w:trHeight w:val="60"/>
          <w:jc w:val="center"/>
        </w:trPr>
        <w:tc>
          <w:tcPr>
            <w:tcW w:w="1555" w:type="dxa"/>
            <w:shd w:val="clear" w:color="auto" w:fill="auto"/>
            <w:noWrap/>
            <w:vAlign w:val="center"/>
            <w:hideMark/>
          </w:tcPr>
          <w:p w14:paraId="72CD7E92" w14:textId="77777777" w:rsidR="00D673D3" w:rsidRPr="00E31A14" w:rsidRDefault="00D673D3" w:rsidP="00E059F2">
            <w:pPr>
              <w:pStyle w:val="ExhibitText"/>
              <w:jc w:val="center"/>
              <w:rPr>
                <w:lang w:val="en-GB" w:eastAsia="en-IN"/>
              </w:rPr>
            </w:pPr>
            <w:r w:rsidRPr="00E31A14">
              <w:rPr>
                <w:lang w:val="en-GB" w:eastAsia="en-IN"/>
              </w:rPr>
              <w:t>2012</w:t>
            </w:r>
          </w:p>
        </w:tc>
        <w:tc>
          <w:tcPr>
            <w:tcW w:w="1055" w:type="dxa"/>
            <w:shd w:val="clear" w:color="auto" w:fill="auto"/>
            <w:noWrap/>
            <w:vAlign w:val="center"/>
            <w:hideMark/>
          </w:tcPr>
          <w:p w14:paraId="507D9063" w14:textId="77777777" w:rsidR="00D673D3" w:rsidRPr="00E31A14" w:rsidRDefault="00D673D3" w:rsidP="00D673D3">
            <w:pPr>
              <w:pStyle w:val="ExhibitText"/>
              <w:jc w:val="center"/>
              <w:rPr>
                <w:lang w:val="en-GB" w:eastAsia="en-IN"/>
              </w:rPr>
            </w:pPr>
            <w:r w:rsidRPr="00E31A14">
              <w:rPr>
                <w:lang w:val="en-GB" w:eastAsia="en-IN"/>
              </w:rPr>
              <w:t>57.8</w:t>
            </w:r>
          </w:p>
        </w:tc>
        <w:tc>
          <w:tcPr>
            <w:tcW w:w="990" w:type="dxa"/>
            <w:shd w:val="clear" w:color="auto" w:fill="auto"/>
            <w:noWrap/>
            <w:vAlign w:val="center"/>
            <w:hideMark/>
          </w:tcPr>
          <w:p w14:paraId="7C190EC9" w14:textId="77777777" w:rsidR="00D673D3" w:rsidRPr="00E31A14" w:rsidRDefault="00D673D3" w:rsidP="00D673D3">
            <w:pPr>
              <w:pStyle w:val="ExhibitText"/>
              <w:jc w:val="center"/>
              <w:rPr>
                <w:lang w:val="en-GB" w:eastAsia="en-IN"/>
              </w:rPr>
            </w:pPr>
            <w:r w:rsidRPr="00E31A14">
              <w:rPr>
                <w:lang w:val="en-GB" w:eastAsia="en-IN"/>
              </w:rPr>
              <w:t>16.5</w:t>
            </w:r>
          </w:p>
        </w:tc>
        <w:tc>
          <w:tcPr>
            <w:tcW w:w="990" w:type="dxa"/>
            <w:shd w:val="clear" w:color="auto" w:fill="auto"/>
            <w:noWrap/>
            <w:vAlign w:val="center"/>
            <w:hideMark/>
          </w:tcPr>
          <w:p w14:paraId="685939A4" w14:textId="77777777" w:rsidR="00D673D3" w:rsidRPr="00E31A14" w:rsidRDefault="00D673D3" w:rsidP="00D673D3">
            <w:pPr>
              <w:pStyle w:val="ExhibitText"/>
              <w:jc w:val="center"/>
              <w:rPr>
                <w:lang w:val="en-GB" w:eastAsia="en-IN"/>
              </w:rPr>
            </w:pPr>
            <w:r w:rsidRPr="00E31A14">
              <w:rPr>
                <w:lang w:val="en-GB" w:eastAsia="en-IN"/>
              </w:rPr>
              <w:t>74.3</w:t>
            </w:r>
          </w:p>
        </w:tc>
        <w:tc>
          <w:tcPr>
            <w:tcW w:w="1642" w:type="dxa"/>
            <w:shd w:val="clear" w:color="auto" w:fill="auto"/>
            <w:noWrap/>
            <w:vAlign w:val="center"/>
            <w:hideMark/>
          </w:tcPr>
          <w:p w14:paraId="420535E6" w14:textId="77777777" w:rsidR="00D673D3" w:rsidRPr="00E31A14" w:rsidRDefault="00D673D3" w:rsidP="00D673D3">
            <w:pPr>
              <w:pStyle w:val="ExhibitText"/>
              <w:jc w:val="center"/>
              <w:rPr>
                <w:lang w:val="en-GB" w:eastAsia="en-IN"/>
              </w:rPr>
            </w:pPr>
            <w:r w:rsidRPr="00E31A14">
              <w:rPr>
                <w:lang w:val="en-GB" w:eastAsia="en-IN"/>
              </w:rPr>
              <w:t>2012</w:t>
            </w:r>
          </w:p>
        </w:tc>
        <w:tc>
          <w:tcPr>
            <w:tcW w:w="743" w:type="dxa"/>
            <w:shd w:val="clear" w:color="auto" w:fill="auto"/>
            <w:noWrap/>
            <w:vAlign w:val="center"/>
            <w:hideMark/>
          </w:tcPr>
          <w:p w14:paraId="5CF192EB" w14:textId="77777777" w:rsidR="00D673D3" w:rsidRPr="00E31A14" w:rsidRDefault="00D673D3" w:rsidP="00D673D3">
            <w:pPr>
              <w:pStyle w:val="ExhibitText"/>
              <w:jc w:val="center"/>
              <w:rPr>
                <w:lang w:val="en-GB" w:eastAsia="en-IN"/>
              </w:rPr>
            </w:pPr>
            <w:r w:rsidRPr="00E31A14">
              <w:rPr>
                <w:lang w:val="en-GB" w:eastAsia="en-IN"/>
              </w:rPr>
              <w:t>63.2</w:t>
            </w:r>
          </w:p>
        </w:tc>
        <w:tc>
          <w:tcPr>
            <w:tcW w:w="990" w:type="dxa"/>
            <w:shd w:val="clear" w:color="auto" w:fill="auto"/>
            <w:noWrap/>
            <w:vAlign w:val="center"/>
            <w:hideMark/>
          </w:tcPr>
          <w:p w14:paraId="3A9E1D75" w14:textId="77777777" w:rsidR="00D673D3" w:rsidRPr="00E31A14" w:rsidRDefault="00D673D3" w:rsidP="00D673D3">
            <w:pPr>
              <w:pStyle w:val="ExhibitText"/>
              <w:jc w:val="center"/>
              <w:rPr>
                <w:lang w:val="en-GB" w:eastAsia="en-IN"/>
              </w:rPr>
            </w:pPr>
            <w:r w:rsidRPr="00E31A14">
              <w:rPr>
                <w:lang w:val="en-GB" w:eastAsia="en-IN"/>
              </w:rPr>
              <w:t>12.5</w:t>
            </w:r>
          </w:p>
        </w:tc>
        <w:tc>
          <w:tcPr>
            <w:tcW w:w="959" w:type="dxa"/>
            <w:shd w:val="clear" w:color="auto" w:fill="auto"/>
            <w:noWrap/>
            <w:vAlign w:val="center"/>
            <w:hideMark/>
          </w:tcPr>
          <w:p w14:paraId="5EDCF468" w14:textId="77777777" w:rsidR="00D673D3" w:rsidRPr="00E31A14" w:rsidRDefault="00D673D3" w:rsidP="00D673D3">
            <w:pPr>
              <w:pStyle w:val="ExhibitText"/>
              <w:jc w:val="center"/>
              <w:rPr>
                <w:lang w:val="en-GB" w:eastAsia="en-IN"/>
              </w:rPr>
            </w:pPr>
            <w:r w:rsidRPr="00E31A14">
              <w:rPr>
                <w:lang w:val="en-GB" w:eastAsia="en-IN"/>
              </w:rPr>
              <w:t>75.7</w:t>
            </w:r>
          </w:p>
        </w:tc>
      </w:tr>
      <w:tr w:rsidR="00D673D3" w:rsidRPr="00E31A14" w14:paraId="303E1E67" w14:textId="77777777" w:rsidTr="006F7982">
        <w:trPr>
          <w:trHeight w:val="60"/>
          <w:jc w:val="center"/>
        </w:trPr>
        <w:tc>
          <w:tcPr>
            <w:tcW w:w="1555" w:type="dxa"/>
            <w:shd w:val="clear" w:color="auto" w:fill="auto"/>
            <w:noWrap/>
            <w:vAlign w:val="center"/>
            <w:hideMark/>
          </w:tcPr>
          <w:p w14:paraId="58F959BD" w14:textId="77777777" w:rsidR="00D673D3" w:rsidRPr="00E31A14" w:rsidRDefault="00D673D3" w:rsidP="00E059F2">
            <w:pPr>
              <w:pStyle w:val="ExhibitText"/>
              <w:jc w:val="center"/>
              <w:rPr>
                <w:lang w:val="en-GB" w:eastAsia="en-IN"/>
              </w:rPr>
            </w:pPr>
            <w:r w:rsidRPr="00E31A14">
              <w:rPr>
                <w:lang w:val="en-GB" w:eastAsia="en-IN"/>
              </w:rPr>
              <w:t>2013</w:t>
            </w:r>
          </w:p>
        </w:tc>
        <w:tc>
          <w:tcPr>
            <w:tcW w:w="1055" w:type="dxa"/>
            <w:shd w:val="clear" w:color="auto" w:fill="auto"/>
            <w:noWrap/>
            <w:vAlign w:val="center"/>
            <w:hideMark/>
          </w:tcPr>
          <w:p w14:paraId="70F47CDA" w14:textId="77777777" w:rsidR="00D673D3" w:rsidRPr="00E31A14" w:rsidRDefault="00D673D3" w:rsidP="00D673D3">
            <w:pPr>
              <w:pStyle w:val="ExhibitText"/>
              <w:jc w:val="center"/>
              <w:rPr>
                <w:lang w:val="en-GB" w:eastAsia="en-IN"/>
              </w:rPr>
            </w:pPr>
            <w:r w:rsidRPr="00E31A14">
              <w:rPr>
                <w:lang w:val="en-GB" w:eastAsia="en-IN"/>
              </w:rPr>
              <w:t>61.9</w:t>
            </w:r>
          </w:p>
        </w:tc>
        <w:tc>
          <w:tcPr>
            <w:tcW w:w="990" w:type="dxa"/>
            <w:shd w:val="clear" w:color="auto" w:fill="auto"/>
            <w:noWrap/>
            <w:vAlign w:val="center"/>
            <w:hideMark/>
          </w:tcPr>
          <w:p w14:paraId="6E66A530" w14:textId="77777777" w:rsidR="00D673D3" w:rsidRPr="00E31A14" w:rsidRDefault="00D673D3" w:rsidP="00D673D3">
            <w:pPr>
              <w:pStyle w:val="ExhibitText"/>
              <w:jc w:val="center"/>
              <w:rPr>
                <w:lang w:val="en-GB" w:eastAsia="en-IN"/>
              </w:rPr>
            </w:pPr>
            <w:r w:rsidRPr="00E31A14">
              <w:rPr>
                <w:lang w:val="en-GB" w:eastAsia="en-IN"/>
              </w:rPr>
              <w:t>16.5</w:t>
            </w:r>
          </w:p>
        </w:tc>
        <w:tc>
          <w:tcPr>
            <w:tcW w:w="990" w:type="dxa"/>
            <w:shd w:val="clear" w:color="auto" w:fill="auto"/>
            <w:noWrap/>
            <w:vAlign w:val="center"/>
            <w:hideMark/>
          </w:tcPr>
          <w:p w14:paraId="72DC1526" w14:textId="77777777" w:rsidR="00D673D3" w:rsidRPr="00E31A14" w:rsidRDefault="00D673D3" w:rsidP="00D673D3">
            <w:pPr>
              <w:pStyle w:val="ExhibitText"/>
              <w:jc w:val="center"/>
              <w:rPr>
                <w:lang w:val="en-GB" w:eastAsia="en-IN"/>
              </w:rPr>
            </w:pPr>
            <w:r w:rsidRPr="00E31A14">
              <w:rPr>
                <w:lang w:val="en-GB" w:eastAsia="en-IN"/>
              </w:rPr>
              <w:t>78.4</w:t>
            </w:r>
          </w:p>
        </w:tc>
        <w:tc>
          <w:tcPr>
            <w:tcW w:w="1642" w:type="dxa"/>
            <w:shd w:val="clear" w:color="auto" w:fill="auto"/>
            <w:noWrap/>
            <w:vAlign w:val="center"/>
            <w:hideMark/>
          </w:tcPr>
          <w:p w14:paraId="0024569C" w14:textId="77777777" w:rsidR="00D673D3" w:rsidRPr="00E31A14" w:rsidRDefault="00D673D3" w:rsidP="00D673D3">
            <w:pPr>
              <w:pStyle w:val="ExhibitText"/>
              <w:jc w:val="center"/>
              <w:rPr>
                <w:lang w:val="en-GB" w:eastAsia="en-IN"/>
              </w:rPr>
            </w:pPr>
            <w:r w:rsidRPr="00E31A14">
              <w:rPr>
                <w:lang w:val="en-GB" w:eastAsia="en-IN"/>
              </w:rPr>
              <w:t>2013</w:t>
            </w:r>
          </w:p>
        </w:tc>
        <w:tc>
          <w:tcPr>
            <w:tcW w:w="743" w:type="dxa"/>
            <w:shd w:val="clear" w:color="auto" w:fill="auto"/>
            <w:noWrap/>
            <w:vAlign w:val="center"/>
            <w:hideMark/>
          </w:tcPr>
          <w:p w14:paraId="0D1B3F45" w14:textId="77777777" w:rsidR="00D673D3" w:rsidRPr="00E31A14" w:rsidRDefault="00D673D3" w:rsidP="00D673D3">
            <w:pPr>
              <w:pStyle w:val="ExhibitText"/>
              <w:jc w:val="center"/>
              <w:rPr>
                <w:lang w:val="en-GB" w:eastAsia="en-IN"/>
              </w:rPr>
            </w:pPr>
            <w:r w:rsidRPr="00E31A14">
              <w:rPr>
                <w:lang w:val="en-GB" w:eastAsia="en-IN"/>
              </w:rPr>
              <w:t>68.9</w:t>
            </w:r>
          </w:p>
        </w:tc>
        <w:tc>
          <w:tcPr>
            <w:tcW w:w="990" w:type="dxa"/>
            <w:shd w:val="clear" w:color="auto" w:fill="auto"/>
            <w:noWrap/>
            <w:vAlign w:val="center"/>
            <w:hideMark/>
          </w:tcPr>
          <w:p w14:paraId="6956EE11" w14:textId="77777777" w:rsidR="00D673D3" w:rsidRPr="00E31A14" w:rsidRDefault="00D673D3" w:rsidP="00D673D3">
            <w:pPr>
              <w:pStyle w:val="ExhibitText"/>
              <w:jc w:val="center"/>
              <w:rPr>
                <w:lang w:val="en-GB" w:eastAsia="en-IN"/>
              </w:rPr>
            </w:pPr>
            <w:r w:rsidRPr="00E31A14">
              <w:rPr>
                <w:lang w:val="en-GB" w:eastAsia="en-IN"/>
              </w:rPr>
              <w:t>12.8</w:t>
            </w:r>
          </w:p>
        </w:tc>
        <w:tc>
          <w:tcPr>
            <w:tcW w:w="959" w:type="dxa"/>
            <w:shd w:val="clear" w:color="auto" w:fill="auto"/>
            <w:noWrap/>
            <w:vAlign w:val="center"/>
            <w:hideMark/>
          </w:tcPr>
          <w:p w14:paraId="46F7ECA4" w14:textId="77777777" w:rsidR="00D673D3" w:rsidRPr="00E31A14" w:rsidRDefault="00D673D3" w:rsidP="00D673D3">
            <w:pPr>
              <w:pStyle w:val="ExhibitText"/>
              <w:jc w:val="center"/>
              <w:rPr>
                <w:lang w:val="en-GB" w:eastAsia="en-IN"/>
              </w:rPr>
            </w:pPr>
            <w:r w:rsidRPr="00E31A14">
              <w:rPr>
                <w:lang w:val="en-GB" w:eastAsia="en-IN"/>
              </w:rPr>
              <w:t>81.7</w:t>
            </w:r>
          </w:p>
        </w:tc>
      </w:tr>
      <w:tr w:rsidR="00D673D3" w:rsidRPr="00E31A14" w14:paraId="15425FB1" w14:textId="77777777" w:rsidTr="006F7982">
        <w:trPr>
          <w:trHeight w:val="60"/>
          <w:jc w:val="center"/>
        </w:trPr>
        <w:tc>
          <w:tcPr>
            <w:tcW w:w="1555" w:type="dxa"/>
            <w:shd w:val="clear" w:color="auto" w:fill="auto"/>
            <w:noWrap/>
            <w:vAlign w:val="center"/>
            <w:hideMark/>
          </w:tcPr>
          <w:p w14:paraId="5A21328D" w14:textId="77777777" w:rsidR="00D673D3" w:rsidRPr="00E31A14" w:rsidRDefault="00D673D3" w:rsidP="00E059F2">
            <w:pPr>
              <w:pStyle w:val="ExhibitText"/>
              <w:jc w:val="center"/>
              <w:rPr>
                <w:lang w:val="en-GB" w:eastAsia="en-IN"/>
              </w:rPr>
            </w:pPr>
            <w:r w:rsidRPr="00E31A14">
              <w:rPr>
                <w:lang w:val="en-GB" w:eastAsia="en-IN"/>
              </w:rPr>
              <w:t>2014</w:t>
            </w:r>
          </w:p>
        </w:tc>
        <w:tc>
          <w:tcPr>
            <w:tcW w:w="1055" w:type="dxa"/>
            <w:shd w:val="clear" w:color="auto" w:fill="auto"/>
            <w:noWrap/>
            <w:vAlign w:val="center"/>
            <w:hideMark/>
          </w:tcPr>
          <w:p w14:paraId="469D42F5" w14:textId="77777777" w:rsidR="00D673D3" w:rsidRPr="00E31A14" w:rsidRDefault="00D673D3" w:rsidP="00D673D3">
            <w:pPr>
              <w:pStyle w:val="ExhibitText"/>
              <w:jc w:val="center"/>
              <w:rPr>
                <w:lang w:val="en-GB" w:eastAsia="en-IN"/>
              </w:rPr>
            </w:pPr>
            <w:r w:rsidRPr="00E31A14">
              <w:rPr>
                <w:lang w:val="en-GB" w:eastAsia="en-IN"/>
              </w:rPr>
              <w:t>64.9</w:t>
            </w:r>
          </w:p>
        </w:tc>
        <w:tc>
          <w:tcPr>
            <w:tcW w:w="990" w:type="dxa"/>
            <w:shd w:val="clear" w:color="auto" w:fill="auto"/>
            <w:noWrap/>
            <w:vAlign w:val="center"/>
            <w:hideMark/>
          </w:tcPr>
          <w:p w14:paraId="1A1E94E3" w14:textId="77777777" w:rsidR="00D673D3" w:rsidRPr="00E31A14" w:rsidRDefault="00D673D3" w:rsidP="00D673D3">
            <w:pPr>
              <w:pStyle w:val="ExhibitText"/>
              <w:jc w:val="center"/>
              <w:rPr>
                <w:lang w:val="en-GB" w:eastAsia="en-IN"/>
              </w:rPr>
            </w:pPr>
            <w:r w:rsidRPr="00E31A14">
              <w:rPr>
                <w:lang w:val="en-GB" w:eastAsia="en-IN"/>
              </w:rPr>
              <w:t>16.8</w:t>
            </w:r>
          </w:p>
        </w:tc>
        <w:tc>
          <w:tcPr>
            <w:tcW w:w="990" w:type="dxa"/>
            <w:shd w:val="clear" w:color="auto" w:fill="auto"/>
            <w:noWrap/>
            <w:vAlign w:val="center"/>
            <w:hideMark/>
          </w:tcPr>
          <w:p w14:paraId="224280D0" w14:textId="77777777" w:rsidR="00D673D3" w:rsidRPr="00E31A14" w:rsidRDefault="00D673D3" w:rsidP="00D673D3">
            <w:pPr>
              <w:pStyle w:val="ExhibitText"/>
              <w:jc w:val="center"/>
              <w:rPr>
                <w:lang w:val="en-GB" w:eastAsia="en-IN"/>
              </w:rPr>
            </w:pPr>
            <w:r w:rsidRPr="00E31A14">
              <w:rPr>
                <w:lang w:val="en-GB" w:eastAsia="en-IN"/>
              </w:rPr>
              <w:t>81.7</w:t>
            </w:r>
          </w:p>
        </w:tc>
        <w:tc>
          <w:tcPr>
            <w:tcW w:w="1642" w:type="dxa"/>
            <w:shd w:val="clear" w:color="auto" w:fill="auto"/>
            <w:noWrap/>
            <w:vAlign w:val="center"/>
            <w:hideMark/>
          </w:tcPr>
          <w:p w14:paraId="6C5475D0" w14:textId="77777777" w:rsidR="00D673D3" w:rsidRPr="00E31A14" w:rsidRDefault="00D673D3" w:rsidP="00D673D3">
            <w:pPr>
              <w:pStyle w:val="ExhibitText"/>
              <w:jc w:val="center"/>
              <w:rPr>
                <w:lang w:val="en-GB" w:eastAsia="en-IN"/>
              </w:rPr>
            </w:pPr>
            <w:r w:rsidRPr="00E31A14">
              <w:rPr>
                <w:lang w:val="en-GB" w:eastAsia="en-IN"/>
              </w:rPr>
              <w:t>2014</w:t>
            </w:r>
          </w:p>
        </w:tc>
        <w:tc>
          <w:tcPr>
            <w:tcW w:w="743" w:type="dxa"/>
            <w:shd w:val="clear" w:color="auto" w:fill="auto"/>
            <w:noWrap/>
            <w:vAlign w:val="center"/>
            <w:hideMark/>
          </w:tcPr>
          <w:p w14:paraId="7F38ACFC" w14:textId="77777777" w:rsidR="00D673D3" w:rsidRPr="00E31A14" w:rsidRDefault="00D673D3" w:rsidP="00D673D3">
            <w:pPr>
              <w:pStyle w:val="ExhibitText"/>
              <w:jc w:val="center"/>
              <w:rPr>
                <w:lang w:val="en-GB" w:eastAsia="en-IN"/>
              </w:rPr>
            </w:pPr>
            <w:r w:rsidRPr="00E31A14">
              <w:rPr>
                <w:lang w:val="en-GB" w:eastAsia="en-IN"/>
              </w:rPr>
              <w:t>74.2</w:t>
            </w:r>
          </w:p>
        </w:tc>
        <w:tc>
          <w:tcPr>
            <w:tcW w:w="990" w:type="dxa"/>
            <w:shd w:val="clear" w:color="auto" w:fill="auto"/>
            <w:noWrap/>
            <w:vAlign w:val="center"/>
            <w:hideMark/>
          </w:tcPr>
          <w:p w14:paraId="3C514CA3" w14:textId="77777777" w:rsidR="00D673D3" w:rsidRPr="00E31A14" w:rsidRDefault="00D673D3" w:rsidP="00D673D3">
            <w:pPr>
              <w:pStyle w:val="ExhibitText"/>
              <w:jc w:val="center"/>
              <w:rPr>
                <w:lang w:val="en-GB" w:eastAsia="en-IN"/>
              </w:rPr>
            </w:pPr>
            <w:r w:rsidRPr="00E31A14">
              <w:rPr>
                <w:lang w:val="en-GB" w:eastAsia="en-IN"/>
              </w:rPr>
              <w:t>13.4</w:t>
            </w:r>
          </w:p>
        </w:tc>
        <w:tc>
          <w:tcPr>
            <w:tcW w:w="959" w:type="dxa"/>
            <w:shd w:val="clear" w:color="auto" w:fill="auto"/>
            <w:noWrap/>
            <w:vAlign w:val="center"/>
            <w:hideMark/>
          </w:tcPr>
          <w:p w14:paraId="15F5E441" w14:textId="77777777" w:rsidR="00D673D3" w:rsidRPr="00E31A14" w:rsidRDefault="00D673D3" w:rsidP="00D673D3">
            <w:pPr>
              <w:pStyle w:val="ExhibitText"/>
              <w:jc w:val="center"/>
              <w:rPr>
                <w:lang w:val="en-GB" w:eastAsia="en-IN"/>
              </w:rPr>
            </w:pPr>
            <w:r w:rsidRPr="00E31A14">
              <w:rPr>
                <w:lang w:val="en-GB" w:eastAsia="en-IN"/>
              </w:rPr>
              <w:t>87.6</w:t>
            </w:r>
          </w:p>
        </w:tc>
      </w:tr>
      <w:tr w:rsidR="00D673D3" w:rsidRPr="00E31A14" w14:paraId="0A8C258D" w14:textId="77777777" w:rsidTr="006F7982">
        <w:trPr>
          <w:trHeight w:val="60"/>
          <w:jc w:val="center"/>
        </w:trPr>
        <w:tc>
          <w:tcPr>
            <w:tcW w:w="1555" w:type="dxa"/>
            <w:shd w:val="clear" w:color="auto" w:fill="auto"/>
            <w:noWrap/>
            <w:vAlign w:val="center"/>
            <w:hideMark/>
          </w:tcPr>
          <w:p w14:paraId="2E5DC71E" w14:textId="77777777" w:rsidR="00D673D3" w:rsidRPr="00E31A14" w:rsidRDefault="00D673D3" w:rsidP="00E059F2">
            <w:pPr>
              <w:pStyle w:val="ExhibitText"/>
              <w:jc w:val="center"/>
              <w:rPr>
                <w:lang w:val="en-GB" w:eastAsia="en-IN"/>
              </w:rPr>
            </w:pPr>
            <w:r w:rsidRPr="00E31A14">
              <w:rPr>
                <w:lang w:val="en-GB" w:eastAsia="en-IN"/>
              </w:rPr>
              <w:t>2015</w:t>
            </w:r>
          </w:p>
        </w:tc>
        <w:tc>
          <w:tcPr>
            <w:tcW w:w="1055" w:type="dxa"/>
            <w:shd w:val="clear" w:color="auto" w:fill="auto"/>
            <w:noWrap/>
            <w:vAlign w:val="center"/>
            <w:hideMark/>
          </w:tcPr>
          <w:p w14:paraId="5EAC9E1E" w14:textId="77777777" w:rsidR="00D673D3" w:rsidRPr="00E31A14" w:rsidRDefault="00D673D3" w:rsidP="00D673D3">
            <w:pPr>
              <w:pStyle w:val="ExhibitText"/>
              <w:jc w:val="center"/>
              <w:rPr>
                <w:lang w:val="en-GB" w:eastAsia="en-IN"/>
              </w:rPr>
            </w:pPr>
            <w:r w:rsidRPr="00E31A14">
              <w:rPr>
                <w:lang w:val="en-GB" w:eastAsia="en-IN"/>
              </w:rPr>
              <w:t>71.8</w:t>
            </w:r>
          </w:p>
        </w:tc>
        <w:tc>
          <w:tcPr>
            <w:tcW w:w="990" w:type="dxa"/>
            <w:shd w:val="clear" w:color="auto" w:fill="auto"/>
            <w:noWrap/>
            <w:vAlign w:val="center"/>
            <w:hideMark/>
          </w:tcPr>
          <w:p w14:paraId="1F3AC509" w14:textId="77777777" w:rsidR="00D673D3" w:rsidRPr="00E31A14" w:rsidRDefault="00D673D3" w:rsidP="00D673D3">
            <w:pPr>
              <w:pStyle w:val="ExhibitText"/>
              <w:jc w:val="center"/>
              <w:rPr>
                <w:lang w:val="en-GB" w:eastAsia="en-IN"/>
              </w:rPr>
            </w:pPr>
            <w:r w:rsidRPr="00E31A14">
              <w:rPr>
                <w:lang w:val="en-GB" w:eastAsia="en-IN"/>
              </w:rPr>
              <w:t>17.2</w:t>
            </w:r>
          </w:p>
        </w:tc>
        <w:tc>
          <w:tcPr>
            <w:tcW w:w="990" w:type="dxa"/>
            <w:shd w:val="clear" w:color="auto" w:fill="auto"/>
            <w:noWrap/>
            <w:vAlign w:val="center"/>
            <w:hideMark/>
          </w:tcPr>
          <w:p w14:paraId="2CA59F78" w14:textId="5CB2A4D3" w:rsidR="00D673D3" w:rsidRPr="00E31A14" w:rsidRDefault="00D673D3" w:rsidP="00D673D3">
            <w:pPr>
              <w:pStyle w:val="ExhibitText"/>
              <w:jc w:val="center"/>
              <w:rPr>
                <w:lang w:val="en-GB" w:eastAsia="en-IN"/>
              </w:rPr>
            </w:pPr>
            <w:r w:rsidRPr="00E31A14">
              <w:rPr>
                <w:lang w:val="en-GB" w:eastAsia="en-IN"/>
              </w:rPr>
              <w:t>89</w:t>
            </w:r>
            <w:r w:rsidR="00E059F2" w:rsidRPr="00E31A14">
              <w:rPr>
                <w:lang w:val="en-GB" w:eastAsia="en-IN"/>
              </w:rPr>
              <w:t>.0</w:t>
            </w:r>
          </w:p>
        </w:tc>
        <w:tc>
          <w:tcPr>
            <w:tcW w:w="1642" w:type="dxa"/>
            <w:shd w:val="clear" w:color="auto" w:fill="auto"/>
            <w:noWrap/>
            <w:vAlign w:val="center"/>
            <w:hideMark/>
          </w:tcPr>
          <w:p w14:paraId="68E39715" w14:textId="77777777" w:rsidR="00D673D3" w:rsidRPr="00E31A14" w:rsidRDefault="00D673D3" w:rsidP="00D673D3">
            <w:pPr>
              <w:pStyle w:val="ExhibitText"/>
              <w:jc w:val="center"/>
              <w:rPr>
                <w:lang w:val="en-GB" w:eastAsia="en-IN"/>
              </w:rPr>
            </w:pPr>
            <w:r w:rsidRPr="00E31A14">
              <w:rPr>
                <w:lang w:val="en-GB" w:eastAsia="en-IN"/>
              </w:rPr>
              <w:t>2015</w:t>
            </w:r>
          </w:p>
        </w:tc>
        <w:tc>
          <w:tcPr>
            <w:tcW w:w="743" w:type="dxa"/>
            <w:shd w:val="clear" w:color="auto" w:fill="auto"/>
            <w:noWrap/>
            <w:vAlign w:val="center"/>
            <w:hideMark/>
          </w:tcPr>
          <w:p w14:paraId="7E27EE52" w14:textId="77777777" w:rsidR="00D673D3" w:rsidRPr="00E31A14" w:rsidRDefault="00D673D3" w:rsidP="00D673D3">
            <w:pPr>
              <w:pStyle w:val="ExhibitText"/>
              <w:jc w:val="center"/>
              <w:rPr>
                <w:lang w:val="en-GB" w:eastAsia="en-IN"/>
              </w:rPr>
            </w:pPr>
            <w:r w:rsidRPr="00E31A14">
              <w:rPr>
                <w:lang w:val="en-GB" w:eastAsia="en-IN"/>
              </w:rPr>
              <w:t>79.3</w:t>
            </w:r>
          </w:p>
        </w:tc>
        <w:tc>
          <w:tcPr>
            <w:tcW w:w="990" w:type="dxa"/>
            <w:shd w:val="clear" w:color="auto" w:fill="auto"/>
            <w:noWrap/>
            <w:vAlign w:val="center"/>
            <w:hideMark/>
          </w:tcPr>
          <w:p w14:paraId="5CEEBCFE" w14:textId="77777777" w:rsidR="00D673D3" w:rsidRPr="00E31A14" w:rsidRDefault="00D673D3" w:rsidP="00D673D3">
            <w:pPr>
              <w:pStyle w:val="ExhibitText"/>
              <w:jc w:val="center"/>
              <w:rPr>
                <w:lang w:val="en-GB" w:eastAsia="en-IN"/>
              </w:rPr>
            </w:pPr>
            <w:r w:rsidRPr="00E31A14">
              <w:rPr>
                <w:lang w:val="en-GB" w:eastAsia="en-IN"/>
              </w:rPr>
              <w:t>12.8</w:t>
            </w:r>
          </w:p>
        </w:tc>
        <w:tc>
          <w:tcPr>
            <w:tcW w:w="959" w:type="dxa"/>
            <w:shd w:val="clear" w:color="auto" w:fill="auto"/>
            <w:noWrap/>
            <w:vAlign w:val="center"/>
            <w:hideMark/>
          </w:tcPr>
          <w:p w14:paraId="4DD54A31" w14:textId="77777777" w:rsidR="00D673D3" w:rsidRPr="00E31A14" w:rsidRDefault="00D673D3" w:rsidP="00D673D3">
            <w:pPr>
              <w:pStyle w:val="ExhibitText"/>
              <w:jc w:val="center"/>
              <w:rPr>
                <w:lang w:val="en-GB" w:eastAsia="en-IN"/>
              </w:rPr>
            </w:pPr>
            <w:r w:rsidRPr="00E31A14">
              <w:rPr>
                <w:lang w:val="en-GB" w:eastAsia="en-IN"/>
              </w:rPr>
              <w:t>92.1</w:t>
            </w:r>
          </w:p>
        </w:tc>
      </w:tr>
      <w:tr w:rsidR="00D673D3" w:rsidRPr="00E31A14" w14:paraId="21FB3065" w14:textId="77777777" w:rsidTr="006F7982">
        <w:trPr>
          <w:trHeight w:val="60"/>
          <w:jc w:val="center"/>
        </w:trPr>
        <w:tc>
          <w:tcPr>
            <w:tcW w:w="1555" w:type="dxa"/>
            <w:shd w:val="clear" w:color="auto" w:fill="auto"/>
            <w:noWrap/>
            <w:vAlign w:val="center"/>
            <w:hideMark/>
          </w:tcPr>
          <w:p w14:paraId="3D894D57" w14:textId="77777777" w:rsidR="00D673D3" w:rsidRPr="00E31A14" w:rsidRDefault="00D673D3" w:rsidP="00E059F2">
            <w:pPr>
              <w:pStyle w:val="ExhibitText"/>
              <w:jc w:val="center"/>
              <w:rPr>
                <w:lang w:val="en-GB" w:eastAsia="en-IN"/>
              </w:rPr>
            </w:pPr>
            <w:r w:rsidRPr="00E31A14">
              <w:rPr>
                <w:lang w:val="en-GB" w:eastAsia="en-IN"/>
              </w:rPr>
              <w:t>2016</w:t>
            </w:r>
          </w:p>
        </w:tc>
        <w:tc>
          <w:tcPr>
            <w:tcW w:w="1055" w:type="dxa"/>
            <w:shd w:val="clear" w:color="auto" w:fill="auto"/>
            <w:noWrap/>
            <w:vAlign w:val="center"/>
            <w:hideMark/>
          </w:tcPr>
          <w:p w14:paraId="5768E882" w14:textId="77777777" w:rsidR="00D673D3" w:rsidRPr="00E31A14" w:rsidRDefault="00D673D3" w:rsidP="00D673D3">
            <w:pPr>
              <w:pStyle w:val="ExhibitText"/>
              <w:jc w:val="center"/>
              <w:rPr>
                <w:lang w:val="en-GB" w:eastAsia="en-IN"/>
              </w:rPr>
            </w:pPr>
            <w:r w:rsidRPr="00E31A14">
              <w:rPr>
                <w:lang w:val="en-GB" w:eastAsia="en-IN"/>
              </w:rPr>
              <w:t>71.9</w:t>
            </w:r>
          </w:p>
        </w:tc>
        <w:tc>
          <w:tcPr>
            <w:tcW w:w="990" w:type="dxa"/>
            <w:shd w:val="clear" w:color="auto" w:fill="auto"/>
            <w:noWrap/>
            <w:vAlign w:val="center"/>
            <w:hideMark/>
          </w:tcPr>
          <w:p w14:paraId="6EAC9E43" w14:textId="77777777" w:rsidR="00D673D3" w:rsidRPr="00E31A14" w:rsidRDefault="00D673D3" w:rsidP="00D673D3">
            <w:pPr>
              <w:pStyle w:val="ExhibitText"/>
              <w:jc w:val="center"/>
              <w:rPr>
                <w:lang w:val="en-GB" w:eastAsia="en-IN"/>
              </w:rPr>
            </w:pPr>
            <w:r w:rsidRPr="00E31A14">
              <w:rPr>
                <w:lang w:val="en-GB" w:eastAsia="en-IN"/>
              </w:rPr>
              <w:t>17.9</w:t>
            </w:r>
          </w:p>
        </w:tc>
        <w:tc>
          <w:tcPr>
            <w:tcW w:w="990" w:type="dxa"/>
            <w:shd w:val="clear" w:color="auto" w:fill="auto"/>
            <w:noWrap/>
            <w:vAlign w:val="center"/>
            <w:hideMark/>
          </w:tcPr>
          <w:p w14:paraId="6F4064C7" w14:textId="77777777" w:rsidR="00D673D3" w:rsidRPr="00E31A14" w:rsidRDefault="00D673D3" w:rsidP="00D673D3">
            <w:pPr>
              <w:pStyle w:val="ExhibitText"/>
              <w:jc w:val="center"/>
              <w:rPr>
                <w:lang w:val="en-GB" w:eastAsia="en-IN"/>
              </w:rPr>
            </w:pPr>
            <w:r w:rsidRPr="00E31A14">
              <w:rPr>
                <w:lang w:val="en-GB" w:eastAsia="en-IN"/>
              </w:rPr>
              <w:t>89.8</w:t>
            </w:r>
          </w:p>
        </w:tc>
        <w:tc>
          <w:tcPr>
            <w:tcW w:w="1642" w:type="dxa"/>
            <w:shd w:val="clear" w:color="auto" w:fill="auto"/>
            <w:noWrap/>
            <w:vAlign w:val="center"/>
            <w:hideMark/>
          </w:tcPr>
          <w:p w14:paraId="14670AA0" w14:textId="77777777" w:rsidR="00D673D3" w:rsidRPr="00E31A14" w:rsidRDefault="00D673D3" w:rsidP="00D673D3">
            <w:pPr>
              <w:pStyle w:val="ExhibitText"/>
              <w:jc w:val="center"/>
              <w:rPr>
                <w:lang w:val="en-GB" w:eastAsia="en-IN"/>
              </w:rPr>
            </w:pPr>
            <w:r w:rsidRPr="00E31A14">
              <w:rPr>
                <w:lang w:val="en-GB" w:eastAsia="en-IN"/>
              </w:rPr>
              <w:t>2016</w:t>
            </w:r>
          </w:p>
        </w:tc>
        <w:tc>
          <w:tcPr>
            <w:tcW w:w="743" w:type="dxa"/>
            <w:shd w:val="clear" w:color="auto" w:fill="auto"/>
            <w:noWrap/>
            <w:vAlign w:val="center"/>
            <w:hideMark/>
          </w:tcPr>
          <w:p w14:paraId="500F57FE" w14:textId="1ABEB756" w:rsidR="00D673D3" w:rsidRPr="00E31A14" w:rsidRDefault="00D673D3" w:rsidP="00D673D3">
            <w:pPr>
              <w:pStyle w:val="ExhibitText"/>
              <w:jc w:val="center"/>
              <w:rPr>
                <w:lang w:val="en-GB" w:eastAsia="en-IN"/>
              </w:rPr>
            </w:pPr>
            <w:r w:rsidRPr="00E31A14">
              <w:rPr>
                <w:lang w:val="en-GB" w:eastAsia="en-IN"/>
              </w:rPr>
              <w:t>78</w:t>
            </w:r>
            <w:r w:rsidR="00E059F2" w:rsidRPr="00E31A14">
              <w:rPr>
                <w:lang w:val="en-GB" w:eastAsia="en-IN"/>
              </w:rPr>
              <w:t>.0</w:t>
            </w:r>
          </w:p>
        </w:tc>
        <w:tc>
          <w:tcPr>
            <w:tcW w:w="990" w:type="dxa"/>
            <w:shd w:val="clear" w:color="auto" w:fill="auto"/>
            <w:noWrap/>
            <w:vAlign w:val="center"/>
            <w:hideMark/>
          </w:tcPr>
          <w:p w14:paraId="77AF8A21" w14:textId="18ACCDB2" w:rsidR="00D673D3" w:rsidRPr="00E31A14" w:rsidRDefault="00D673D3" w:rsidP="00D673D3">
            <w:pPr>
              <w:pStyle w:val="ExhibitText"/>
              <w:jc w:val="center"/>
              <w:rPr>
                <w:lang w:val="en-GB" w:eastAsia="en-IN"/>
              </w:rPr>
            </w:pPr>
            <w:r w:rsidRPr="00E31A14">
              <w:rPr>
                <w:lang w:val="en-GB" w:eastAsia="en-IN"/>
              </w:rPr>
              <w:t>13</w:t>
            </w:r>
            <w:r w:rsidR="00E059F2" w:rsidRPr="00E31A14">
              <w:rPr>
                <w:lang w:val="en-GB" w:eastAsia="en-IN"/>
              </w:rPr>
              <w:t>.0</w:t>
            </w:r>
          </w:p>
        </w:tc>
        <w:tc>
          <w:tcPr>
            <w:tcW w:w="959" w:type="dxa"/>
            <w:shd w:val="clear" w:color="auto" w:fill="auto"/>
            <w:noWrap/>
            <w:vAlign w:val="center"/>
            <w:hideMark/>
          </w:tcPr>
          <w:p w14:paraId="2453128B" w14:textId="37FC1C5C" w:rsidR="00D673D3" w:rsidRPr="00E31A14" w:rsidRDefault="00D673D3" w:rsidP="00D673D3">
            <w:pPr>
              <w:pStyle w:val="ExhibitText"/>
              <w:jc w:val="center"/>
              <w:rPr>
                <w:lang w:val="en-GB" w:eastAsia="en-IN"/>
              </w:rPr>
            </w:pPr>
            <w:r w:rsidRPr="00E31A14">
              <w:rPr>
                <w:lang w:val="en-GB" w:eastAsia="en-IN"/>
              </w:rPr>
              <w:t>91</w:t>
            </w:r>
            <w:r w:rsidR="00E059F2" w:rsidRPr="00E31A14">
              <w:rPr>
                <w:lang w:val="en-GB" w:eastAsia="en-IN"/>
              </w:rPr>
              <w:t>.0</w:t>
            </w:r>
          </w:p>
        </w:tc>
      </w:tr>
      <w:tr w:rsidR="00D673D3" w:rsidRPr="00E31A14" w14:paraId="56B48609" w14:textId="77777777" w:rsidTr="006F7982">
        <w:trPr>
          <w:trHeight w:val="60"/>
          <w:jc w:val="center"/>
        </w:trPr>
        <w:tc>
          <w:tcPr>
            <w:tcW w:w="1555" w:type="dxa"/>
            <w:shd w:val="clear" w:color="auto" w:fill="auto"/>
            <w:noWrap/>
            <w:vAlign w:val="center"/>
            <w:hideMark/>
          </w:tcPr>
          <w:p w14:paraId="3C7C5AA0" w14:textId="77777777" w:rsidR="00D673D3" w:rsidRPr="00E31A14" w:rsidRDefault="00D673D3" w:rsidP="00E059F2">
            <w:pPr>
              <w:pStyle w:val="ExhibitText"/>
              <w:jc w:val="center"/>
              <w:rPr>
                <w:lang w:val="en-GB" w:eastAsia="en-IN"/>
              </w:rPr>
            </w:pPr>
            <w:r w:rsidRPr="00E31A14">
              <w:rPr>
                <w:lang w:val="en-GB" w:eastAsia="en-IN"/>
              </w:rPr>
              <w:t>2017</w:t>
            </w:r>
          </w:p>
        </w:tc>
        <w:tc>
          <w:tcPr>
            <w:tcW w:w="1055" w:type="dxa"/>
            <w:shd w:val="clear" w:color="auto" w:fill="auto"/>
            <w:noWrap/>
            <w:vAlign w:val="center"/>
            <w:hideMark/>
          </w:tcPr>
          <w:p w14:paraId="09AD6DFE" w14:textId="77777777" w:rsidR="00D673D3" w:rsidRPr="00E31A14" w:rsidRDefault="00D673D3" w:rsidP="00D673D3">
            <w:pPr>
              <w:pStyle w:val="ExhibitText"/>
              <w:jc w:val="center"/>
              <w:rPr>
                <w:lang w:val="en-GB" w:eastAsia="en-IN"/>
              </w:rPr>
            </w:pPr>
            <w:r w:rsidRPr="00E31A14">
              <w:rPr>
                <w:lang w:val="en-GB" w:eastAsia="en-IN"/>
              </w:rPr>
              <w:t>78.9</w:t>
            </w:r>
          </w:p>
        </w:tc>
        <w:tc>
          <w:tcPr>
            <w:tcW w:w="990" w:type="dxa"/>
            <w:shd w:val="clear" w:color="auto" w:fill="auto"/>
            <w:noWrap/>
            <w:vAlign w:val="center"/>
            <w:hideMark/>
          </w:tcPr>
          <w:p w14:paraId="5D614FC9" w14:textId="77777777" w:rsidR="00D673D3" w:rsidRPr="00E31A14" w:rsidRDefault="00D673D3" w:rsidP="00D673D3">
            <w:pPr>
              <w:pStyle w:val="ExhibitText"/>
              <w:jc w:val="center"/>
              <w:rPr>
                <w:lang w:val="en-GB" w:eastAsia="en-IN"/>
              </w:rPr>
            </w:pPr>
            <w:r w:rsidRPr="00E31A14">
              <w:rPr>
                <w:lang w:val="en-GB" w:eastAsia="en-IN"/>
              </w:rPr>
              <w:t>18.5</w:t>
            </w:r>
          </w:p>
        </w:tc>
        <w:tc>
          <w:tcPr>
            <w:tcW w:w="990" w:type="dxa"/>
            <w:shd w:val="clear" w:color="auto" w:fill="auto"/>
            <w:noWrap/>
            <w:vAlign w:val="center"/>
            <w:hideMark/>
          </w:tcPr>
          <w:p w14:paraId="793EB9CB" w14:textId="77777777" w:rsidR="00D673D3" w:rsidRPr="00E31A14" w:rsidRDefault="00D673D3" w:rsidP="00D673D3">
            <w:pPr>
              <w:pStyle w:val="ExhibitText"/>
              <w:jc w:val="center"/>
              <w:rPr>
                <w:lang w:val="en-GB" w:eastAsia="en-IN"/>
              </w:rPr>
            </w:pPr>
            <w:r w:rsidRPr="00E31A14">
              <w:rPr>
                <w:lang w:val="en-GB" w:eastAsia="en-IN"/>
              </w:rPr>
              <w:t>97.4</w:t>
            </w:r>
          </w:p>
        </w:tc>
        <w:tc>
          <w:tcPr>
            <w:tcW w:w="1642" w:type="dxa"/>
            <w:shd w:val="clear" w:color="auto" w:fill="auto"/>
            <w:noWrap/>
            <w:vAlign w:val="center"/>
            <w:hideMark/>
          </w:tcPr>
          <w:p w14:paraId="766A9089" w14:textId="77777777" w:rsidR="00D673D3" w:rsidRPr="00E31A14" w:rsidRDefault="00D673D3" w:rsidP="00D673D3">
            <w:pPr>
              <w:pStyle w:val="ExhibitText"/>
              <w:jc w:val="center"/>
              <w:rPr>
                <w:lang w:val="en-GB" w:eastAsia="en-IN"/>
              </w:rPr>
            </w:pPr>
            <w:r w:rsidRPr="00E31A14">
              <w:rPr>
                <w:lang w:val="en-GB" w:eastAsia="en-IN"/>
              </w:rPr>
              <w:t>2017</w:t>
            </w:r>
          </w:p>
        </w:tc>
        <w:tc>
          <w:tcPr>
            <w:tcW w:w="743" w:type="dxa"/>
            <w:shd w:val="clear" w:color="auto" w:fill="auto"/>
            <w:noWrap/>
            <w:vAlign w:val="center"/>
            <w:hideMark/>
          </w:tcPr>
          <w:p w14:paraId="7137D845" w14:textId="77777777" w:rsidR="00D673D3" w:rsidRPr="00E31A14" w:rsidRDefault="00D673D3" w:rsidP="00D673D3">
            <w:pPr>
              <w:pStyle w:val="ExhibitText"/>
              <w:jc w:val="center"/>
              <w:rPr>
                <w:lang w:val="en-GB" w:eastAsia="en-IN"/>
              </w:rPr>
            </w:pPr>
            <w:r w:rsidRPr="00E31A14">
              <w:rPr>
                <w:lang w:val="en-GB" w:eastAsia="en-IN"/>
              </w:rPr>
              <w:t>96.4</w:t>
            </w:r>
          </w:p>
        </w:tc>
        <w:tc>
          <w:tcPr>
            <w:tcW w:w="990" w:type="dxa"/>
            <w:shd w:val="clear" w:color="auto" w:fill="auto"/>
            <w:noWrap/>
            <w:vAlign w:val="center"/>
            <w:hideMark/>
          </w:tcPr>
          <w:p w14:paraId="0670BCB1" w14:textId="77777777" w:rsidR="00D673D3" w:rsidRPr="00E31A14" w:rsidRDefault="00D673D3" w:rsidP="00D673D3">
            <w:pPr>
              <w:pStyle w:val="ExhibitText"/>
              <w:jc w:val="center"/>
              <w:rPr>
                <w:lang w:val="en-GB" w:eastAsia="en-IN"/>
              </w:rPr>
            </w:pPr>
            <w:r w:rsidRPr="00E31A14">
              <w:rPr>
                <w:lang w:val="en-GB" w:eastAsia="en-IN"/>
              </w:rPr>
              <w:t>14.9</w:t>
            </w:r>
          </w:p>
        </w:tc>
        <w:tc>
          <w:tcPr>
            <w:tcW w:w="959" w:type="dxa"/>
            <w:shd w:val="clear" w:color="auto" w:fill="auto"/>
            <w:noWrap/>
            <w:vAlign w:val="center"/>
            <w:hideMark/>
          </w:tcPr>
          <w:p w14:paraId="2E037BE3" w14:textId="77777777" w:rsidR="00D673D3" w:rsidRPr="00E31A14" w:rsidRDefault="00D673D3" w:rsidP="00D673D3">
            <w:pPr>
              <w:pStyle w:val="ExhibitText"/>
              <w:jc w:val="center"/>
              <w:rPr>
                <w:lang w:val="en-GB" w:eastAsia="en-IN"/>
              </w:rPr>
            </w:pPr>
            <w:r w:rsidRPr="00E31A14">
              <w:rPr>
                <w:lang w:val="en-GB" w:eastAsia="en-IN"/>
              </w:rPr>
              <w:t>111.3</w:t>
            </w:r>
          </w:p>
        </w:tc>
      </w:tr>
      <w:tr w:rsidR="00D673D3" w:rsidRPr="00E31A14" w14:paraId="1A00D863" w14:textId="77777777" w:rsidTr="006F7982">
        <w:trPr>
          <w:trHeight w:val="285"/>
          <w:jc w:val="center"/>
        </w:trPr>
        <w:tc>
          <w:tcPr>
            <w:tcW w:w="1555" w:type="dxa"/>
            <w:shd w:val="clear" w:color="auto" w:fill="auto"/>
            <w:noWrap/>
            <w:vAlign w:val="center"/>
            <w:hideMark/>
          </w:tcPr>
          <w:p w14:paraId="6686E78D" w14:textId="110881B3" w:rsidR="00D673D3" w:rsidRPr="00E31A14" w:rsidRDefault="00D673D3" w:rsidP="00E059F2">
            <w:pPr>
              <w:pStyle w:val="ExhibitText"/>
              <w:jc w:val="center"/>
              <w:rPr>
                <w:lang w:val="en-GB" w:eastAsia="en-IN"/>
              </w:rPr>
            </w:pPr>
            <w:r w:rsidRPr="00E31A14">
              <w:rPr>
                <w:lang w:val="en-GB" w:eastAsia="en-IN"/>
              </w:rPr>
              <w:t>April 2017 to February 2018</w:t>
            </w:r>
          </w:p>
        </w:tc>
        <w:tc>
          <w:tcPr>
            <w:tcW w:w="1055" w:type="dxa"/>
            <w:shd w:val="clear" w:color="auto" w:fill="auto"/>
            <w:noWrap/>
            <w:vAlign w:val="center"/>
            <w:hideMark/>
          </w:tcPr>
          <w:p w14:paraId="606DF5B8" w14:textId="77777777" w:rsidR="00D673D3" w:rsidRPr="00E31A14" w:rsidRDefault="00D673D3" w:rsidP="00D673D3">
            <w:pPr>
              <w:pStyle w:val="ExhibitText"/>
              <w:jc w:val="center"/>
              <w:rPr>
                <w:lang w:val="en-GB" w:eastAsia="en-IN"/>
              </w:rPr>
            </w:pPr>
            <w:r w:rsidRPr="00E31A14">
              <w:rPr>
                <w:lang w:val="en-GB" w:eastAsia="en-IN"/>
              </w:rPr>
              <w:t>75.3</w:t>
            </w:r>
          </w:p>
        </w:tc>
        <w:tc>
          <w:tcPr>
            <w:tcW w:w="990" w:type="dxa"/>
            <w:shd w:val="clear" w:color="auto" w:fill="auto"/>
            <w:noWrap/>
            <w:vAlign w:val="center"/>
            <w:hideMark/>
          </w:tcPr>
          <w:p w14:paraId="75788A74" w14:textId="77777777" w:rsidR="00D673D3" w:rsidRPr="00E31A14" w:rsidRDefault="00D673D3" w:rsidP="00D673D3">
            <w:pPr>
              <w:pStyle w:val="ExhibitText"/>
              <w:jc w:val="center"/>
              <w:rPr>
                <w:lang w:val="en-GB" w:eastAsia="en-IN"/>
              </w:rPr>
            </w:pPr>
            <w:r w:rsidRPr="00E31A14">
              <w:rPr>
                <w:lang w:val="en-GB" w:eastAsia="en-IN"/>
              </w:rPr>
              <w:t>17.9</w:t>
            </w:r>
          </w:p>
        </w:tc>
        <w:tc>
          <w:tcPr>
            <w:tcW w:w="990" w:type="dxa"/>
            <w:shd w:val="clear" w:color="auto" w:fill="auto"/>
            <w:noWrap/>
            <w:vAlign w:val="center"/>
            <w:hideMark/>
          </w:tcPr>
          <w:p w14:paraId="2C647296" w14:textId="77777777" w:rsidR="00D673D3" w:rsidRPr="00E31A14" w:rsidRDefault="00D673D3" w:rsidP="00D673D3">
            <w:pPr>
              <w:pStyle w:val="ExhibitText"/>
              <w:jc w:val="center"/>
              <w:rPr>
                <w:lang w:val="en-GB" w:eastAsia="en-IN"/>
              </w:rPr>
            </w:pPr>
            <w:r w:rsidRPr="00E31A14">
              <w:rPr>
                <w:lang w:val="en-GB" w:eastAsia="en-IN"/>
              </w:rPr>
              <w:t>93.2</w:t>
            </w:r>
          </w:p>
        </w:tc>
        <w:tc>
          <w:tcPr>
            <w:tcW w:w="1642" w:type="dxa"/>
            <w:shd w:val="clear" w:color="auto" w:fill="auto"/>
            <w:noWrap/>
            <w:vAlign w:val="center"/>
            <w:hideMark/>
          </w:tcPr>
          <w:p w14:paraId="248CB471" w14:textId="3E2D07CF" w:rsidR="00D673D3" w:rsidRPr="00E31A14" w:rsidRDefault="00D673D3" w:rsidP="00D673D3">
            <w:pPr>
              <w:pStyle w:val="ExhibitText"/>
              <w:jc w:val="center"/>
              <w:rPr>
                <w:lang w:val="en-GB" w:eastAsia="en-IN"/>
              </w:rPr>
            </w:pPr>
            <w:r w:rsidRPr="00E31A14">
              <w:rPr>
                <w:lang w:val="en-GB" w:eastAsia="en-IN"/>
              </w:rPr>
              <w:t>April 2017 to February 2018</w:t>
            </w:r>
          </w:p>
        </w:tc>
        <w:tc>
          <w:tcPr>
            <w:tcW w:w="743" w:type="dxa"/>
            <w:shd w:val="clear" w:color="auto" w:fill="auto"/>
            <w:noWrap/>
            <w:vAlign w:val="center"/>
            <w:hideMark/>
          </w:tcPr>
          <w:p w14:paraId="44F3259F" w14:textId="77777777" w:rsidR="00D673D3" w:rsidRPr="00E31A14" w:rsidRDefault="00D673D3" w:rsidP="00D673D3">
            <w:pPr>
              <w:pStyle w:val="ExhibitText"/>
              <w:jc w:val="center"/>
              <w:rPr>
                <w:lang w:val="en-GB" w:eastAsia="en-IN"/>
              </w:rPr>
            </w:pPr>
            <w:r w:rsidRPr="00E31A14">
              <w:rPr>
                <w:lang w:val="en-GB" w:eastAsia="en-IN"/>
              </w:rPr>
              <w:t>92.5</w:t>
            </w:r>
          </w:p>
        </w:tc>
        <w:tc>
          <w:tcPr>
            <w:tcW w:w="990" w:type="dxa"/>
            <w:shd w:val="clear" w:color="auto" w:fill="auto"/>
            <w:noWrap/>
            <w:vAlign w:val="center"/>
            <w:hideMark/>
          </w:tcPr>
          <w:p w14:paraId="3EF7250C" w14:textId="77777777" w:rsidR="00D673D3" w:rsidRPr="00E31A14" w:rsidRDefault="00D673D3" w:rsidP="00D673D3">
            <w:pPr>
              <w:pStyle w:val="ExhibitText"/>
              <w:jc w:val="center"/>
              <w:rPr>
                <w:lang w:val="en-GB" w:eastAsia="en-IN"/>
              </w:rPr>
            </w:pPr>
            <w:r w:rsidRPr="00E31A14">
              <w:rPr>
                <w:lang w:val="en-GB" w:eastAsia="en-IN"/>
              </w:rPr>
              <w:t>14.6</w:t>
            </w:r>
          </w:p>
        </w:tc>
        <w:tc>
          <w:tcPr>
            <w:tcW w:w="959" w:type="dxa"/>
            <w:shd w:val="clear" w:color="auto" w:fill="auto"/>
            <w:noWrap/>
            <w:vAlign w:val="center"/>
            <w:hideMark/>
          </w:tcPr>
          <w:p w14:paraId="2A55007F" w14:textId="77777777" w:rsidR="00D673D3" w:rsidRPr="00E31A14" w:rsidRDefault="00D673D3" w:rsidP="00D673D3">
            <w:pPr>
              <w:pStyle w:val="ExhibitText"/>
              <w:jc w:val="center"/>
              <w:rPr>
                <w:lang w:val="en-GB" w:eastAsia="en-IN"/>
              </w:rPr>
            </w:pPr>
            <w:r w:rsidRPr="00E31A14">
              <w:rPr>
                <w:lang w:val="en-GB" w:eastAsia="en-IN"/>
              </w:rPr>
              <w:t>107.1</w:t>
            </w:r>
          </w:p>
        </w:tc>
      </w:tr>
    </w:tbl>
    <w:p w14:paraId="110AE5B9" w14:textId="77777777" w:rsidR="00D673D3" w:rsidRPr="00E31A14" w:rsidRDefault="00D673D3" w:rsidP="00D673D3">
      <w:pPr>
        <w:pStyle w:val="ExhibitHeading"/>
        <w:rPr>
          <w:lang w:val="en-GB" w:eastAsia="en-IN"/>
        </w:rPr>
      </w:pPr>
    </w:p>
    <w:p w14:paraId="1E0C69F7" w14:textId="609167CA" w:rsidR="00521782" w:rsidRPr="00E31A14" w:rsidRDefault="00D673D3" w:rsidP="00D673D3">
      <w:pPr>
        <w:pStyle w:val="Footnote"/>
        <w:rPr>
          <w:lang w:val="en-GB"/>
        </w:rPr>
      </w:pPr>
      <w:r w:rsidRPr="00E31A14">
        <w:rPr>
          <w:lang w:val="en-GB"/>
        </w:rPr>
        <w:t xml:space="preserve">Source: </w:t>
      </w:r>
      <w:r w:rsidR="00E059F2" w:rsidRPr="00E31A14">
        <w:rPr>
          <w:lang w:val="en-GB"/>
        </w:rPr>
        <w:t>“Steel Manufacturing Companies in India,” India Brand Equity Foundation,</w:t>
      </w:r>
      <w:r w:rsidRPr="00E31A14">
        <w:rPr>
          <w:lang w:val="en-GB"/>
        </w:rPr>
        <w:t xml:space="preserve"> accessed October 18, 2018, www.ibef.org/industry/steel/showcase.</w:t>
      </w:r>
    </w:p>
    <w:p w14:paraId="21D2DC14" w14:textId="77777777" w:rsidR="00521782" w:rsidRPr="00E31A14" w:rsidRDefault="00521782">
      <w:pPr>
        <w:spacing w:after="200" w:line="276" w:lineRule="auto"/>
        <w:rPr>
          <w:rFonts w:ascii="Arial" w:hAnsi="Arial" w:cs="Arial"/>
          <w:sz w:val="17"/>
          <w:szCs w:val="17"/>
          <w:lang w:val="en-GB"/>
        </w:rPr>
      </w:pPr>
      <w:r w:rsidRPr="00E31A14">
        <w:rPr>
          <w:lang w:val="en-GB"/>
        </w:rPr>
        <w:br w:type="page"/>
      </w:r>
    </w:p>
    <w:p w14:paraId="47E2B64B" w14:textId="109E0BC2" w:rsidR="00D673D3" w:rsidRPr="00E31A14" w:rsidRDefault="00521782" w:rsidP="00521782">
      <w:pPr>
        <w:pStyle w:val="ExhibitHeading"/>
        <w:rPr>
          <w:lang w:val="en-GB"/>
        </w:rPr>
      </w:pPr>
      <w:r w:rsidRPr="00E31A14">
        <w:rPr>
          <w:lang w:val="en-GB"/>
        </w:rPr>
        <w:t>Exhibit 2a: Steel Manufacturing Process at Integrated Steel Plant</w:t>
      </w:r>
    </w:p>
    <w:p w14:paraId="65F57F5B" w14:textId="77777777" w:rsidR="00521782" w:rsidRPr="00E31A14" w:rsidRDefault="00521782" w:rsidP="00521782">
      <w:pPr>
        <w:pStyle w:val="ExhibitHeading"/>
        <w:rPr>
          <w:lang w:val="en-GB"/>
        </w:rPr>
      </w:pPr>
    </w:p>
    <w:p w14:paraId="15F4AC1F" w14:textId="3768BE02"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74624" behindDoc="0" locked="0" layoutInCell="1" allowOverlap="1" wp14:anchorId="7D36CA63" wp14:editId="205E6577">
                <wp:simplePos x="0" y="0"/>
                <wp:positionH relativeFrom="column">
                  <wp:posOffset>3220140</wp:posOffset>
                </wp:positionH>
                <wp:positionV relativeFrom="paragraph">
                  <wp:posOffset>50745</wp:posOffset>
                </wp:positionV>
                <wp:extent cx="615950" cy="405130"/>
                <wp:effectExtent l="0" t="0" r="12700" b="13970"/>
                <wp:wrapNone/>
                <wp:docPr id="26" name="Oval 26"/>
                <wp:cNvGraphicFramePr/>
                <a:graphic xmlns:a="http://schemas.openxmlformats.org/drawingml/2006/main">
                  <a:graphicData uri="http://schemas.microsoft.com/office/word/2010/wordprocessingShape">
                    <wps:wsp>
                      <wps:cNvSpPr/>
                      <wps:spPr>
                        <a:xfrm>
                          <a:off x="0" y="0"/>
                          <a:ext cx="615950" cy="4051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7F5EB1" w14:textId="77777777" w:rsidR="00622418" w:rsidRPr="00521782" w:rsidRDefault="00622418" w:rsidP="00521782">
                            <w:pPr>
                              <w:jc w:val="center"/>
                              <w:rPr>
                                <w:rFonts w:ascii="Arial" w:hAnsi="Arial" w:cs="Arial"/>
                              </w:rPr>
                            </w:pPr>
                            <w:r w:rsidRPr="00521782">
                              <w:rPr>
                                <w:rFonts w:ascii="Arial" w:hAnsi="Arial" w:cs="Arial"/>
                              </w:rPr>
                              <w: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6CA63" id="Oval 26" o:spid="_x0000_s1026" style="position:absolute;left:0;text-align:left;margin-left:253.55pt;margin-top:4pt;width:48.5pt;height:3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" fillcolor="white [3201]" strokecolor="black [3213]" strokeweight="2pt">
                <v:textbox>
                  <w:txbxContent>
                    <w:p w14:paraId="3B7F5EB1" w14:textId="77777777" w:rsidR="00622418" w:rsidRPr="00521782" w:rsidRDefault="00622418" w:rsidP="00521782">
                      <w:pPr>
                        <w:jc w:val="center"/>
                        <w:rPr>
                          <w:rFonts w:ascii="Arial" w:hAnsi="Arial" w:cs="Arial"/>
                        </w:rPr>
                      </w:pPr>
                      <w:r w:rsidRPr="00521782">
                        <w:rPr>
                          <w:rFonts w:ascii="Arial" w:hAnsi="Arial" w:cs="Arial"/>
                        </w:rPr>
                        <w:t>Ore</w:t>
                      </w:r>
                    </w:p>
                  </w:txbxContent>
                </v:textbox>
              </v:oval>
            </w:pict>
          </mc:Fallback>
        </mc:AlternateContent>
      </w:r>
      <w:r w:rsidRPr="00E31A14">
        <w:rPr>
          <w:noProof/>
        </w:rPr>
        <mc:AlternateContent>
          <mc:Choice Requires="wps">
            <w:drawing>
              <wp:anchor distT="0" distB="0" distL="114300" distR="114300" simplePos="0" relativeHeight="251660288" behindDoc="0" locked="0" layoutInCell="1" allowOverlap="1" wp14:anchorId="01D47BB6" wp14:editId="484E31A4">
                <wp:simplePos x="0" y="0"/>
                <wp:positionH relativeFrom="column">
                  <wp:posOffset>1984374</wp:posOffset>
                </wp:positionH>
                <wp:positionV relativeFrom="paragraph">
                  <wp:posOffset>50745</wp:posOffset>
                </wp:positionV>
                <wp:extent cx="751123" cy="405517"/>
                <wp:effectExtent l="0" t="0" r="11430" b="13970"/>
                <wp:wrapNone/>
                <wp:docPr id="5" name="Oval 5"/>
                <wp:cNvGraphicFramePr/>
                <a:graphic xmlns:a="http://schemas.openxmlformats.org/drawingml/2006/main">
                  <a:graphicData uri="http://schemas.microsoft.com/office/word/2010/wordprocessingShape">
                    <wps:wsp>
                      <wps:cNvSpPr/>
                      <wps:spPr>
                        <a:xfrm>
                          <a:off x="0" y="0"/>
                          <a:ext cx="751123" cy="40551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2A8538" w14:textId="77777777" w:rsidR="00622418" w:rsidRPr="00521782" w:rsidRDefault="00622418" w:rsidP="00521782">
                            <w:pPr>
                              <w:jc w:val="center"/>
                              <w:rPr>
                                <w:rFonts w:ascii="Arial" w:hAnsi="Arial" w:cs="Arial"/>
                              </w:rPr>
                            </w:pPr>
                            <w:r w:rsidRPr="00521782">
                              <w:rPr>
                                <w:rFonts w:ascii="Arial" w:hAnsi="Arial" w:cs="Arial"/>
                              </w:rPr>
                              <w:t>Coal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47BB6" id="Oval 5" o:spid="_x0000_s1027" style="position:absolute;left:0;text-align:left;margin-left:156.25pt;margin-top:4pt;width:59.1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" fillcolor="white [3201]" strokecolor="black [3213]" strokeweight="2pt">
                <v:textbox>
                  <w:txbxContent>
                    <w:p w14:paraId="362A8538" w14:textId="77777777" w:rsidR="00622418" w:rsidRPr="00521782" w:rsidRDefault="00622418" w:rsidP="00521782">
                      <w:pPr>
                        <w:jc w:val="center"/>
                        <w:rPr>
                          <w:rFonts w:ascii="Arial" w:hAnsi="Arial" w:cs="Arial"/>
                        </w:rPr>
                      </w:pPr>
                      <w:r w:rsidRPr="00521782">
                        <w:rPr>
                          <w:rFonts w:ascii="Arial" w:hAnsi="Arial" w:cs="Arial"/>
                        </w:rPr>
                        <w:t>Coal</w:t>
                      </w:r>
                    </w:p>
                  </w:txbxContent>
                </v:textbox>
              </v:oval>
            </w:pict>
          </mc:Fallback>
        </mc:AlternateContent>
      </w:r>
    </w:p>
    <w:p w14:paraId="667BE452" w14:textId="77777777" w:rsidR="00521782" w:rsidRPr="00E31A14" w:rsidRDefault="00521782" w:rsidP="00CF5572">
      <w:pPr>
        <w:pStyle w:val="BodyTextMain"/>
        <w:rPr>
          <w:lang w:val="en-GB"/>
        </w:rPr>
      </w:pPr>
    </w:p>
    <w:p w14:paraId="39F30D6F" w14:textId="01447E29"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77696" behindDoc="0" locked="0" layoutInCell="1" allowOverlap="1" wp14:anchorId="593C2579" wp14:editId="3BB3A7B2">
                <wp:simplePos x="0" y="0"/>
                <wp:positionH relativeFrom="column">
                  <wp:posOffset>3263900</wp:posOffset>
                </wp:positionH>
                <wp:positionV relativeFrom="paragraph">
                  <wp:posOffset>37465</wp:posOffset>
                </wp:positionV>
                <wp:extent cx="6350" cy="361950"/>
                <wp:effectExtent l="38100" t="0" r="69850" b="57150"/>
                <wp:wrapNone/>
                <wp:docPr id="36" name="Straight Arrow Connector 36"/>
                <wp:cNvGraphicFramePr/>
                <a:graphic xmlns:a="http://schemas.openxmlformats.org/drawingml/2006/main">
                  <a:graphicData uri="http://schemas.microsoft.com/office/word/2010/wordprocessingShape">
                    <wps:wsp>
                      <wps:cNvCnPr/>
                      <wps:spPr>
                        <a:xfrm>
                          <a:off x="0" y="0"/>
                          <a:ext cx="6350" cy="361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232866" id="_x0000_t32" coordsize="21600,21600" o:spt="32" o:oned="t" path="m,l21600,21600e" filled="f">
                <v:path arrowok="t" fillok="f" o:connecttype="none"/>
                <o:lock v:ext="edit" shapetype="t"/>
              </v:shapetype>
              <v:shape id="Straight Arrow Connector 36" o:spid="_x0000_s1026" type="#_x0000_t32" style="position:absolute;margin-left:257pt;margin-top:2.95pt;width:.5pt;height:2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" strokecolor="black [3213]" strokeweight="2pt">
                <v:stroke endarrow="block"/>
              </v:shape>
            </w:pict>
          </mc:Fallback>
        </mc:AlternateContent>
      </w:r>
      <w:r w:rsidRPr="00E31A14">
        <w:rPr>
          <w:noProof/>
        </w:rPr>
        <mc:AlternateContent>
          <mc:Choice Requires="wps">
            <w:drawing>
              <wp:anchor distT="0" distB="0" distL="114300" distR="114300" simplePos="0" relativeHeight="251678720" behindDoc="0" locked="0" layoutInCell="1" allowOverlap="1" wp14:anchorId="0E82424D" wp14:editId="3BA8A2A4">
                <wp:simplePos x="0" y="0"/>
                <wp:positionH relativeFrom="column">
                  <wp:posOffset>3803650</wp:posOffset>
                </wp:positionH>
                <wp:positionV relativeFrom="paragraph">
                  <wp:posOffset>38017</wp:posOffset>
                </wp:positionV>
                <wp:extent cx="12700" cy="463550"/>
                <wp:effectExtent l="38100" t="0" r="63500" b="50800"/>
                <wp:wrapNone/>
                <wp:docPr id="38" name="Straight Arrow Connector 38"/>
                <wp:cNvGraphicFramePr/>
                <a:graphic xmlns:a="http://schemas.openxmlformats.org/drawingml/2006/main">
                  <a:graphicData uri="http://schemas.microsoft.com/office/word/2010/wordprocessingShape">
                    <wps:wsp>
                      <wps:cNvCnPr/>
                      <wps:spPr>
                        <a:xfrm>
                          <a:off x="0" y="0"/>
                          <a:ext cx="12700" cy="4635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FA83F9" id="Straight Arrow Connector 38" o:spid="_x0000_s1026" type="#_x0000_t32" style="position:absolute;margin-left:299.5pt;margin-top:3pt;width:1pt;height: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" strokecolor="black [3213]" strokeweight="2pt">
                <v:stroke endarrow="block"/>
              </v:shape>
            </w:pict>
          </mc:Fallback>
        </mc:AlternateContent>
      </w:r>
      <w:r w:rsidRPr="00E31A14">
        <w:rPr>
          <w:noProof/>
        </w:rPr>
        <mc:AlternateContent>
          <mc:Choice Requires="wps">
            <w:drawing>
              <wp:anchor distT="0" distB="0" distL="114300" distR="114300" simplePos="0" relativeHeight="251676672" behindDoc="0" locked="0" layoutInCell="1" allowOverlap="1" wp14:anchorId="24325D83" wp14:editId="49A99000">
                <wp:simplePos x="0" y="0"/>
                <wp:positionH relativeFrom="column">
                  <wp:posOffset>2683814</wp:posOffset>
                </wp:positionH>
                <wp:positionV relativeFrom="paragraph">
                  <wp:posOffset>36747</wp:posOffset>
                </wp:positionV>
                <wp:extent cx="45719" cy="413468"/>
                <wp:effectExtent l="38100" t="0" r="50165" b="62865"/>
                <wp:wrapNone/>
                <wp:docPr id="35" name="Straight Arrow Connector 35"/>
                <wp:cNvGraphicFramePr/>
                <a:graphic xmlns:a="http://schemas.openxmlformats.org/drawingml/2006/main">
                  <a:graphicData uri="http://schemas.microsoft.com/office/word/2010/wordprocessingShape">
                    <wps:wsp>
                      <wps:cNvCnPr/>
                      <wps:spPr>
                        <a:xfrm>
                          <a:off x="0" y="0"/>
                          <a:ext cx="45719" cy="413468"/>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A3B52B" id="Straight Arrow Connector 35" o:spid="_x0000_s1026" type="#_x0000_t32" style="position:absolute;margin-left:211.3pt;margin-top:2.9pt;width:3.6pt;height:3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" strokecolor="black [3213]" strokeweight="2pt">
                <v:stroke endarrow="block"/>
              </v:shape>
            </w:pict>
          </mc:Fallback>
        </mc:AlternateContent>
      </w:r>
      <w:r w:rsidRPr="00E31A14">
        <w:rPr>
          <w:noProof/>
        </w:rPr>
        <mc:AlternateContent>
          <mc:Choice Requires="wps">
            <w:drawing>
              <wp:anchor distT="0" distB="0" distL="114300" distR="114300" simplePos="0" relativeHeight="251675648" behindDoc="0" locked="0" layoutInCell="1" allowOverlap="1" wp14:anchorId="42A2A130" wp14:editId="02C8AF2B">
                <wp:simplePos x="0" y="0"/>
                <wp:positionH relativeFrom="column">
                  <wp:posOffset>2040255</wp:posOffset>
                </wp:positionH>
                <wp:positionV relativeFrom="paragraph">
                  <wp:posOffset>90943</wp:posOffset>
                </wp:positionV>
                <wp:extent cx="45719" cy="365760"/>
                <wp:effectExtent l="57150" t="0" r="50165" b="53340"/>
                <wp:wrapNone/>
                <wp:docPr id="30" name="Straight Arrow Connector 30"/>
                <wp:cNvGraphicFramePr/>
                <a:graphic xmlns:a="http://schemas.openxmlformats.org/drawingml/2006/main">
                  <a:graphicData uri="http://schemas.microsoft.com/office/word/2010/wordprocessingShape">
                    <wps:wsp>
                      <wps:cNvCnPr/>
                      <wps:spPr>
                        <a:xfrm flipH="1">
                          <a:off x="0" y="0"/>
                          <a:ext cx="45719" cy="36576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2455E4" id="Straight Arrow Connector 30" o:spid="_x0000_s1026" type="#_x0000_t32" style="position:absolute;margin-left:160.65pt;margin-top:7.15pt;width:3.6pt;height:28.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" strokecolor="black [3213]" strokeweight="2pt">
                <v:stroke endarrow="block"/>
              </v:shape>
            </w:pict>
          </mc:Fallback>
        </mc:AlternateContent>
      </w:r>
    </w:p>
    <w:p w14:paraId="3C572787" w14:textId="2BA91716" w:rsidR="00521782" w:rsidRPr="00E31A14" w:rsidRDefault="00521782" w:rsidP="00CF5572">
      <w:pPr>
        <w:pStyle w:val="BodyTextMain"/>
        <w:rPr>
          <w:lang w:val="en-GB"/>
        </w:rPr>
      </w:pPr>
    </w:p>
    <w:p w14:paraId="76943577" w14:textId="6D805AB7"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73600" behindDoc="0" locked="0" layoutInCell="1" allowOverlap="1" wp14:anchorId="6BDA51BE" wp14:editId="5A959737">
                <wp:simplePos x="0" y="0"/>
                <wp:positionH relativeFrom="column">
                  <wp:posOffset>1208405</wp:posOffset>
                </wp:positionH>
                <wp:positionV relativeFrom="paragraph">
                  <wp:posOffset>149860</wp:posOffset>
                </wp:positionV>
                <wp:extent cx="1130300" cy="261620"/>
                <wp:effectExtent l="0" t="0" r="12700" b="24130"/>
                <wp:wrapNone/>
                <wp:docPr id="25" name="Rectangle 25"/>
                <wp:cNvGraphicFramePr/>
                <a:graphic xmlns:a="http://schemas.openxmlformats.org/drawingml/2006/main">
                  <a:graphicData uri="http://schemas.microsoft.com/office/word/2010/wordprocessingShape">
                    <wps:wsp>
                      <wps:cNvSpPr/>
                      <wps:spPr>
                        <a:xfrm>
                          <a:off x="0" y="0"/>
                          <a:ext cx="1130300" cy="261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D9287C" w14:textId="0380B99F" w:rsidR="00622418" w:rsidRPr="00521782" w:rsidRDefault="00622418" w:rsidP="00521782">
                            <w:pPr>
                              <w:jc w:val="center"/>
                              <w:rPr>
                                <w:rFonts w:ascii="Arial" w:hAnsi="Arial" w:cs="Arial"/>
                              </w:rPr>
                            </w:pPr>
                            <w:r w:rsidRPr="00521782">
                              <w:rPr>
                                <w:rFonts w:ascii="Arial" w:hAnsi="Arial" w:cs="Arial"/>
                              </w:rPr>
                              <w:t>Coke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A51BE" id="Rectangle 25" o:spid="_x0000_s1028" style="position:absolute;left:0;text-align:left;margin-left:95.15pt;margin-top:11.8pt;width:89pt;height:2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" fillcolor="white [3201]" strokecolor="black [3213]" strokeweight="2pt">
                <v:textbox>
                  <w:txbxContent>
                    <w:p w14:paraId="02D9287C" w14:textId="0380B99F" w:rsidR="00622418" w:rsidRPr="00521782" w:rsidRDefault="00622418" w:rsidP="00521782">
                      <w:pPr>
                        <w:jc w:val="center"/>
                        <w:rPr>
                          <w:rFonts w:ascii="Arial" w:hAnsi="Arial" w:cs="Arial"/>
                        </w:rPr>
                      </w:pPr>
                      <w:r w:rsidRPr="00521782">
                        <w:rPr>
                          <w:rFonts w:ascii="Arial" w:hAnsi="Arial" w:cs="Arial"/>
                        </w:rPr>
                        <w:t>Coke Making</w:t>
                      </w:r>
                    </w:p>
                  </w:txbxContent>
                </v:textbox>
              </v:rect>
            </w:pict>
          </mc:Fallback>
        </mc:AlternateContent>
      </w:r>
      <w:r w:rsidRPr="00E31A14">
        <w:rPr>
          <w:noProof/>
        </w:rPr>
        <mc:AlternateContent>
          <mc:Choice Requires="wps">
            <w:drawing>
              <wp:anchor distT="0" distB="0" distL="114300" distR="114300" simplePos="0" relativeHeight="251659264" behindDoc="0" locked="0" layoutInCell="1" allowOverlap="1" wp14:anchorId="291BD58A" wp14:editId="255A313B">
                <wp:simplePos x="0" y="0"/>
                <wp:positionH relativeFrom="column">
                  <wp:posOffset>2466340</wp:posOffset>
                </wp:positionH>
                <wp:positionV relativeFrom="paragraph">
                  <wp:posOffset>149225</wp:posOffset>
                </wp:positionV>
                <wp:extent cx="1130300" cy="269875"/>
                <wp:effectExtent l="0" t="0" r="12700" b="15875"/>
                <wp:wrapNone/>
                <wp:docPr id="14" name="Rectangle 14"/>
                <wp:cNvGraphicFramePr/>
                <a:graphic xmlns:a="http://schemas.openxmlformats.org/drawingml/2006/main">
                  <a:graphicData uri="http://schemas.microsoft.com/office/word/2010/wordprocessingShape">
                    <wps:wsp>
                      <wps:cNvSpPr/>
                      <wps:spPr>
                        <a:xfrm>
                          <a:off x="0" y="0"/>
                          <a:ext cx="1130300" cy="269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71FE8E" w14:textId="37B44BBB" w:rsidR="00622418" w:rsidRPr="00521782" w:rsidRDefault="00622418" w:rsidP="00521782">
                            <w:pPr>
                              <w:jc w:val="center"/>
                              <w:rPr>
                                <w:rFonts w:ascii="Arial" w:hAnsi="Arial" w:cs="Arial"/>
                              </w:rPr>
                            </w:pPr>
                            <w:r w:rsidRPr="00521782">
                              <w:rPr>
                                <w:rFonts w:ascii="Arial" w:hAnsi="Arial" w:cs="Arial"/>
                              </w:rPr>
                              <w:t>Sinter 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BD58A" id="Rectangle 14" o:spid="_x0000_s1029" style="position:absolute;left:0;text-align:left;margin-left:194.2pt;margin-top:11.75pt;width:89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" fillcolor="white [3201]" strokecolor="black [3213]" strokeweight="2pt">
                <v:textbox>
                  <w:txbxContent>
                    <w:p w14:paraId="0471FE8E" w14:textId="37B44BBB" w:rsidR="00622418" w:rsidRPr="00521782" w:rsidRDefault="00622418" w:rsidP="00521782">
                      <w:pPr>
                        <w:jc w:val="center"/>
                        <w:rPr>
                          <w:rFonts w:ascii="Arial" w:hAnsi="Arial" w:cs="Arial"/>
                        </w:rPr>
                      </w:pPr>
                      <w:r w:rsidRPr="00521782">
                        <w:rPr>
                          <w:rFonts w:ascii="Arial" w:hAnsi="Arial" w:cs="Arial"/>
                        </w:rPr>
                        <w:t>Sinter Plant</w:t>
                      </w:r>
                    </w:p>
                  </w:txbxContent>
                </v:textbox>
              </v:rect>
            </w:pict>
          </mc:Fallback>
        </mc:AlternateContent>
      </w:r>
    </w:p>
    <w:p w14:paraId="2ED404C0" w14:textId="2209D014" w:rsidR="00521782" w:rsidRPr="00E31A14" w:rsidRDefault="00521782" w:rsidP="00CF5572">
      <w:pPr>
        <w:pStyle w:val="BodyTextMain"/>
        <w:rPr>
          <w:lang w:val="en-GB"/>
        </w:rPr>
      </w:pPr>
      <w:r w:rsidRPr="00E31A14">
        <w:rPr>
          <w:noProof/>
        </w:rPr>
        <mc:AlternateContent>
          <mc:Choice Requires="wps">
            <w:drawing>
              <wp:anchor distT="0" distB="0" distL="114300" distR="114300" simplePos="0" relativeHeight="251680768" behindDoc="0" locked="0" layoutInCell="1" allowOverlap="1" wp14:anchorId="003B8901" wp14:editId="4DFCC64E">
                <wp:simplePos x="0" y="0"/>
                <wp:positionH relativeFrom="column">
                  <wp:posOffset>3005207</wp:posOffset>
                </wp:positionH>
                <wp:positionV relativeFrom="paragraph">
                  <wp:posOffset>264298</wp:posOffset>
                </wp:positionV>
                <wp:extent cx="6350" cy="381000"/>
                <wp:effectExtent l="76200" t="0" r="88900" b="57150"/>
                <wp:wrapNone/>
                <wp:docPr id="40" name="Straight Arrow Connector 40"/>
                <wp:cNvGraphicFramePr/>
                <a:graphic xmlns:a="http://schemas.openxmlformats.org/drawingml/2006/main">
                  <a:graphicData uri="http://schemas.microsoft.com/office/word/2010/wordprocessingShape">
                    <wps:wsp>
                      <wps:cNvCnPr/>
                      <wps:spPr>
                        <a:xfrm flipH="1">
                          <a:off x="0" y="0"/>
                          <a:ext cx="6350" cy="3810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94FD5" id="Straight Arrow Connector 40" o:spid="_x0000_s1026" type="#_x0000_t32" style="position:absolute;margin-left:236.65pt;margin-top:20.8pt;width:.5pt;height:30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" strokecolor="black [3213]" strokeweight="2pt">
                <v:stroke endarrow="block"/>
              </v:shape>
            </w:pict>
          </mc:Fallback>
        </mc:AlternateContent>
      </w:r>
      <w:r w:rsidRPr="00E31A14">
        <w:rPr>
          <w:noProof/>
        </w:rPr>
        <mc:AlternateContent>
          <mc:Choice Requires="wps">
            <w:drawing>
              <wp:anchor distT="0" distB="0" distL="114300" distR="114300" simplePos="0" relativeHeight="251679744" behindDoc="0" locked="0" layoutInCell="1" allowOverlap="1" wp14:anchorId="330AF799" wp14:editId="7B95BB80">
                <wp:simplePos x="0" y="0"/>
                <wp:positionH relativeFrom="column">
                  <wp:posOffset>1962150</wp:posOffset>
                </wp:positionH>
                <wp:positionV relativeFrom="paragraph">
                  <wp:posOffset>254497</wp:posOffset>
                </wp:positionV>
                <wp:extent cx="6350" cy="381000"/>
                <wp:effectExtent l="38100" t="0" r="69850" b="57150"/>
                <wp:wrapNone/>
                <wp:docPr id="39" name="Straight Arrow Connector 39"/>
                <wp:cNvGraphicFramePr/>
                <a:graphic xmlns:a="http://schemas.openxmlformats.org/drawingml/2006/main">
                  <a:graphicData uri="http://schemas.microsoft.com/office/word/2010/wordprocessingShape">
                    <wps:wsp>
                      <wps:cNvCnPr/>
                      <wps:spPr>
                        <a:xfrm>
                          <a:off x="0" y="0"/>
                          <a:ext cx="6350" cy="3810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B39BA" id="Straight Arrow Connector 39" o:spid="_x0000_s1026" type="#_x0000_t32" style="position:absolute;margin-left:154.5pt;margin-top:20.05pt;width:.5pt;height:30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" strokecolor="black [3213]" strokeweight="2pt">
                <v:stroke endarrow="block"/>
              </v:shape>
            </w:pict>
          </mc:Fallback>
        </mc:AlternateContent>
      </w:r>
      <w:r w:rsidRPr="00E31A14">
        <w:rPr>
          <w:noProof/>
        </w:rPr>
        <mc:AlternateContent>
          <mc:Choice Requires="wps">
            <w:drawing>
              <wp:anchor distT="0" distB="0" distL="114300" distR="114300" simplePos="0" relativeHeight="251672576" behindDoc="0" locked="0" layoutInCell="1" allowOverlap="1" wp14:anchorId="692B553B" wp14:editId="47D93A7C">
                <wp:simplePos x="0" y="0"/>
                <wp:positionH relativeFrom="column">
                  <wp:posOffset>3705308</wp:posOffset>
                </wp:positionH>
                <wp:positionV relativeFrom="paragraph">
                  <wp:posOffset>6819</wp:posOffset>
                </wp:positionV>
                <wp:extent cx="1231900" cy="246021"/>
                <wp:effectExtent l="0" t="0" r="25400" b="20955"/>
                <wp:wrapNone/>
                <wp:docPr id="23" name="Rectangle 23"/>
                <wp:cNvGraphicFramePr/>
                <a:graphic xmlns:a="http://schemas.openxmlformats.org/drawingml/2006/main">
                  <a:graphicData uri="http://schemas.microsoft.com/office/word/2010/wordprocessingShape">
                    <wps:wsp>
                      <wps:cNvSpPr/>
                      <wps:spPr>
                        <a:xfrm>
                          <a:off x="0" y="0"/>
                          <a:ext cx="1231900" cy="24602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1D1A0B" w14:textId="1A35CE3F" w:rsidR="00622418" w:rsidRPr="00521782" w:rsidRDefault="00622418" w:rsidP="00521782">
                            <w:pPr>
                              <w:jc w:val="center"/>
                              <w:rPr>
                                <w:rFonts w:ascii="Arial" w:hAnsi="Arial" w:cs="Arial"/>
                              </w:rPr>
                            </w:pPr>
                            <w:r w:rsidRPr="00521782">
                              <w:rPr>
                                <w:rFonts w:ascii="Arial" w:hAnsi="Arial" w:cs="Arial"/>
                              </w:rPr>
                              <w:t>Pelleti</w:t>
                            </w:r>
                            <w:r>
                              <w:rPr>
                                <w:rFonts w:ascii="Arial" w:hAnsi="Arial" w:cs="Arial"/>
                              </w:rPr>
                              <w:t>z</w:t>
                            </w:r>
                            <w:r w:rsidRPr="00521782">
                              <w:rPr>
                                <w:rFonts w:ascii="Arial" w:hAnsi="Arial" w:cs="Arial"/>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B553B" id="Rectangle 23" o:spid="_x0000_s1030" style="position:absolute;left:0;text-align:left;margin-left:291.75pt;margin-top:.55pt;width:97pt;height:1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" fillcolor="white [3201]" strokecolor="black [3213]" strokeweight="2pt">
                <v:textbox>
                  <w:txbxContent>
                    <w:p w14:paraId="7E1D1A0B" w14:textId="1A35CE3F" w:rsidR="00622418" w:rsidRPr="00521782" w:rsidRDefault="00622418" w:rsidP="00521782">
                      <w:pPr>
                        <w:jc w:val="center"/>
                        <w:rPr>
                          <w:rFonts w:ascii="Arial" w:hAnsi="Arial" w:cs="Arial"/>
                        </w:rPr>
                      </w:pPr>
                      <w:r w:rsidRPr="00521782">
                        <w:rPr>
                          <w:rFonts w:ascii="Arial" w:hAnsi="Arial" w:cs="Arial"/>
                        </w:rPr>
                        <w:t>Pelleti</w:t>
                      </w:r>
                      <w:r>
                        <w:rPr>
                          <w:rFonts w:ascii="Arial" w:hAnsi="Arial" w:cs="Arial"/>
                        </w:rPr>
                        <w:t>z</w:t>
                      </w:r>
                      <w:r w:rsidRPr="00521782">
                        <w:rPr>
                          <w:rFonts w:ascii="Arial" w:hAnsi="Arial" w:cs="Arial"/>
                        </w:rPr>
                        <w:t>ation</w:t>
                      </w:r>
                    </w:p>
                  </w:txbxContent>
                </v:textbox>
              </v:rect>
            </w:pict>
          </mc:Fallback>
        </mc:AlternateContent>
      </w:r>
    </w:p>
    <w:p w14:paraId="16C71098" w14:textId="085539BF"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84864" behindDoc="0" locked="0" layoutInCell="1" allowOverlap="1" wp14:anchorId="37726EEA" wp14:editId="3893C777">
                <wp:simplePos x="0" y="0"/>
                <wp:positionH relativeFrom="column">
                  <wp:posOffset>2240253</wp:posOffset>
                </wp:positionH>
                <wp:positionV relativeFrom="paragraph">
                  <wp:posOffset>164354</wp:posOffset>
                </wp:positionV>
                <wp:extent cx="666750" cy="270344"/>
                <wp:effectExtent l="0" t="0" r="0" b="0"/>
                <wp:wrapNone/>
                <wp:docPr id="44" name="Rectangle 44"/>
                <wp:cNvGraphicFramePr/>
                <a:graphic xmlns:a="http://schemas.openxmlformats.org/drawingml/2006/main">
                  <a:graphicData uri="http://schemas.microsoft.com/office/word/2010/wordprocessingShape">
                    <wps:wsp>
                      <wps:cNvSpPr/>
                      <wps:spPr>
                        <a:xfrm>
                          <a:off x="0" y="0"/>
                          <a:ext cx="666750" cy="27034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F06FE6" w14:textId="77777777" w:rsidR="00622418" w:rsidRPr="00521782" w:rsidRDefault="00622418" w:rsidP="00521782">
                            <w:pPr>
                              <w:rPr>
                                <w:rFonts w:ascii="Arial" w:hAnsi="Arial" w:cs="Arial"/>
                              </w:rPr>
                            </w:pPr>
                            <w:r w:rsidRPr="00521782">
                              <w:rPr>
                                <w:rFonts w:ascii="Arial" w:hAnsi="Arial" w:cs="Arial"/>
                              </w:rPr>
                              <w:t>Sinter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6EEA" id="Rectangle 44" o:spid="_x0000_s1031" style="position:absolute;left:0;text-align:left;margin-left:176.4pt;margin-top:12.95pt;width:52.5pt;height:2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" fillcolor="white [3201]" stroked="f" strokeweight="2pt">
                <v:textbox>
                  <w:txbxContent>
                    <w:p w14:paraId="45F06FE6" w14:textId="77777777" w:rsidR="00622418" w:rsidRPr="00521782" w:rsidRDefault="00622418" w:rsidP="00521782">
                      <w:pPr>
                        <w:rPr>
                          <w:rFonts w:ascii="Arial" w:hAnsi="Arial" w:cs="Arial"/>
                        </w:rPr>
                      </w:pPr>
                      <w:r w:rsidRPr="00521782">
                        <w:rPr>
                          <w:rFonts w:ascii="Arial" w:hAnsi="Arial" w:cs="Arial"/>
                        </w:rPr>
                        <w:t>Sinter</w:t>
                      </w:r>
                    </w:p>
                  </w:txbxContent>
                </v:textbox>
              </v:rect>
            </w:pict>
          </mc:Fallback>
        </mc:AlternateContent>
      </w:r>
      <w:r w:rsidR="00521782" w:rsidRPr="00E31A14">
        <w:rPr>
          <w:noProof/>
        </w:rPr>
        <mc:AlternateContent>
          <mc:Choice Requires="wps">
            <w:drawing>
              <wp:anchor distT="0" distB="0" distL="114300" distR="114300" simplePos="0" relativeHeight="251681792" behindDoc="0" locked="0" layoutInCell="1" allowOverlap="1" wp14:anchorId="0B59A716" wp14:editId="64C30417">
                <wp:simplePos x="0" y="0"/>
                <wp:positionH relativeFrom="column">
                  <wp:posOffset>3591836</wp:posOffset>
                </wp:positionH>
                <wp:positionV relativeFrom="paragraph">
                  <wp:posOffset>108447</wp:posOffset>
                </wp:positionV>
                <wp:extent cx="654050" cy="495300"/>
                <wp:effectExtent l="38100" t="19050" r="12700" b="76200"/>
                <wp:wrapNone/>
                <wp:docPr id="41" name="Curved Connector 41"/>
                <wp:cNvGraphicFramePr/>
                <a:graphic xmlns:a="http://schemas.openxmlformats.org/drawingml/2006/main">
                  <a:graphicData uri="http://schemas.microsoft.com/office/word/2010/wordprocessingShape">
                    <wps:wsp>
                      <wps:cNvCnPr/>
                      <wps:spPr>
                        <a:xfrm flipH="1">
                          <a:off x="0" y="0"/>
                          <a:ext cx="654050" cy="495300"/>
                        </a:xfrm>
                        <a:prstGeom prst="curvedConnector3">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F8D97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 o:spid="_x0000_s1026" type="#_x0000_t38" style="position:absolute;margin-left:282.8pt;margin-top:8.55pt;width:51.5pt;height:3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" adj="10800" strokecolor="black [3040]" strokeweight="2.25pt">
                <v:stroke endarrow="block"/>
              </v:shape>
            </w:pict>
          </mc:Fallback>
        </mc:AlternateContent>
      </w:r>
    </w:p>
    <w:p w14:paraId="6DD45EB3" w14:textId="14978337"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85888" behindDoc="0" locked="0" layoutInCell="1" allowOverlap="1" wp14:anchorId="2ACABFC3" wp14:editId="2B710D07">
                <wp:simplePos x="0" y="0"/>
                <wp:positionH relativeFrom="column">
                  <wp:posOffset>4181834</wp:posOffset>
                </wp:positionH>
                <wp:positionV relativeFrom="paragraph">
                  <wp:posOffset>16703</wp:posOffset>
                </wp:positionV>
                <wp:extent cx="1079500" cy="254000"/>
                <wp:effectExtent l="0" t="0" r="6350" b="0"/>
                <wp:wrapNone/>
                <wp:docPr id="45" name="Rectangle 45"/>
                <wp:cNvGraphicFramePr/>
                <a:graphic xmlns:a="http://schemas.openxmlformats.org/drawingml/2006/main">
                  <a:graphicData uri="http://schemas.microsoft.com/office/word/2010/wordprocessingShape">
                    <wps:wsp>
                      <wps:cNvSpPr/>
                      <wps:spPr>
                        <a:xfrm>
                          <a:off x="0" y="0"/>
                          <a:ext cx="1079500" cy="254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93A249" w14:textId="77777777" w:rsidR="00622418" w:rsidRPr="00521782" w:rsidRDefault="00622418" w:rsidP="00521782">
                            <w:pPr>
                              <w:rPr>
                                <w:rFonts w:ascii="Arial" w:hAnsi="Arial" w:cs="Arial"/>
                              </w:rPr>
                            </w:pPr>
                            <w:r w:rsidRPr="00521782">
                              <w:rPr>
                                <w:rFonts w:ascii="Arial" w:hAnsi="Arial" w:cs="Arial"/>
                              </w:rPr>
                              <w:t>Pellets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ABFC3" id="Rectangle 45" o:spid="_x0000_s1032" style="position:absolute;left:0;text-align:left;margin-left:329.3pt;margin-top:1.3pt;width:85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" fillcolor="white [3201]" stroked="f" strokeweight="2pt">
                <v:textbox>
                  <w:txbxContent>
                    <w:p w14:paraId="3E93A249" w14:textId="77777777" w:rsidR="00622418" w:rsidRPr="00521782" w:rsidRDefault="00622418" w:rsidP="00521782">
                      <w:pPr>
                        <w:rPr>
                          <w:rFonts w:ascii="Arial" w:hAnsi="Arial" w:cs="Arial"/>
                        </w:rPr>
                      </w:pPr>
                      <w:r w:rsidRPr="00521782">
                        <w:rPr>
                          <w:rFonts w:ascii="Arial" w:hAnsi="Arial" w:cs="Arial"/>
                        </w:rPr>
                        <w:t>Pellets</w:t>
                      </w:r>
                    </w:p>
                  </w:txbxContent>
                </v:textbox>
              </v:rect>
            </w:pict>
          </mc:Fallback>
        </mc:AlternateContent>
      </w:r>
      <w:r w:rsidRPr="00E31A14">
        <w:rPr>
          <w:noProof/>
        </w:rPr>
        <mc:AlternateContent>
          <mc:Choice Requires="wps">
            <w:drawing>
              <wp:anchor distT="0" distB="0" distL="114300" distR="114300" simplePos="0" relativeHeight="251683840" behindDoc="0" locked="0" layoutInCell="1" allowOverlap="1" wp14:anchorId="2B57EEBB" wp14:editId="13919F50">
                <wp:simplePos x="0" y="0"/>
                <wp:positionH relativeFrom="margin">
                  <wp:posOffset>1265969</wp:posOffset>
                </wp:positionH>
                <wp:positionV relativeFrom="paragraph">
                  <wp:posOffset>11486</wp:posOffset>
                </wp:positionV>
                <wp:extent cx="514350" cy="266700"/>
                <wp:effectExtent l="0" t="0" r="0" b="0"/>
                <wp:wrapNone/>
                <wp:docPr id="43" name="Rectangle 43"/>
                <wp:cNvGraphicFramePr/>
                <a:graphic xmlns:a="http://schemas.openxmlformats.org/drawingml/2006/main">
                  <a:graphicData uri="http://schemas.microsoft.com/office/word/2010/wordprocessingShape">
                    <wps:wsp>
                      <wps:cNvSpPr/>
                      <wps:spPr>
                        <a:xfrm>
                          <a:off x="0" y="0"/>
                          <a:ext cx="514350"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9A17522" w14:textId="77777777" w:rsidR="00622418" w:rsidRPr="00521782" w:rsidRDefault="00622418" w:rsidP="00521782">
                            <w:pPr>
                              <w:rPr>
                                <w:rFonts w:ascii="Arial" w:hAnsi="Arial" w:cs="Arial"/>
                              </w:rPr>
                            </w:pPr>
                            <w:r w:rsidRPr="00521782">
                              <w:rPr>
                                <w:rFonts w:ascii="Arial" w:hAnsi="Arial" w:cs="Arial"/>
                              </w:rPr>
                              <w:t>Coke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EEBB" id="Rectangle 43" o:spid="_x0000_s1033" style="position:absolute;left:0;text-align:left;margin-left:99.7pt;margin-top:.9pt;width:40.5pt;height: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" fillcolor="white [3201]" stroked="f" strokeweight="2pt">
                <v:textbox>
                  <w:txbxContent>
                    <w:p w14:paraId="29A17522" w14:textId="77777777" w:rsidR="00622418" w:rsidRPr="00521782" w:rsidRDefault="00622418" w:rsidP="00521782">
                      <w:pPr>
                        <w:rPr>
                          <w:rFonts w:ascii="Arial" w:hAnsi="Arial" w:cs="Arial"/>
                        </w:rPr>
                      </w:pPr>
                      <w:r w:rsidRPr="00521782">
                        <w:rPr>
                          <w:rFonts w:ascii="Arial" w:hAnsi="Arial" w:cs="Arial"/>
                        </w:rPr>
                        <w:t>Coke</w:t>
                      </w:r>
                    </w:p>
                  </w:txbxContent>
                </v:textbox>
                <w10:wrap anchorx="margin"/>
              </v:rect>
            </w:pict>
          </mc:Fallback>
        </mc:AlternateContent>
      </w:r>
    </w:p>
    <w:p w14:paraId="0741DDCF" w14:textId="2AFEE3FC" w:rsidR="00521782" w:rsidRPr="00E31A14" w:rsidRDefault="00521782" w:rsidP="00CF5572">
      <w:pPr>
        <w:pStyle w:val="BodyTextMain"/>
        <w:rPr>
          <w:lang w:val="en-GB"/>
        </w:rPr>
      </w:pPr>
    </w:p>
    <w:p w14:paraId="04E70D84" w14:textId="2D8D96F6"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71552" behindDoc="0" locked="0" layoutInCell="1" allowOverlap="1" wp14:anchorId="7D073727" wp14:editId="40E9D96C">
                <wp:simplePos x="0" y="0"/>
                <wp:positionH relativeFrom="column">
                  <wp:posOffset>1543685</wp:posOffset>
                </wp:positionH>
                <wp:positionV relativeFrom="paragraph">
                  <wp:posOffset>746</wp:posOffset>
                </wp:positionV>
                <wp:extent cx="2051050" cy="286247"/>
                <wp:effectExtent l="0" t="0" r="25400" b="19050"/>
                <wp:wrapNone/>
                <wp:docPr id="21" name="Rectangle 21"/>
                <wp:cNvGraphicFramePr/>
                <a:graphic xmlns:a="http://schemas.openxmlformats.org/drawingml/2006/main">
                  <a:graphicData uri="http://schemas.microsoft.com/office/word/2010/wordprocessingShape">
                    <wps:wsp>
                      <wps:cNvSpPr/>
                      <wps:spPr>
                        <a:xfrm>
                          <a:off x="0" y="0"/>
                          <a:ext cx="2051050" cy="2862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E6131A" w14:textId="1098AD51" w:rsidR="00622418" w:rsidRPr="00CF5572" w:rsidRDefault="00622418" w:rsidP="00521782">
                            <w:pPr>
                              <w:jc w:val="center"/>
                              <w:rPr>
                                <w:rFonts w:ascii="Arial" w:hAnsi="Arial" w:cs="Arial"/>
                              </w:rPr>
                            </w:pPr>
                            <w:r w:rsidRPr="00CF5572">
                              <w:rPr>
                                <w:rFonts w:ascii="Arial" w:hAnsi="Arial" w:cs="Arial"/>
                              </w:rPr>
                              <w:t>Blast Furnace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73727" id="Rectangle 21" o:spid="_x0000_s1034" style="position:absolute;left:0;text-align:left;margin-left:121.55pt;margin-top:.05pt;width:161.5pt;height:2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" fillcolor="white [3201]" strokecolor="black [3213]" strokeweight="2pt">
                <v:textbox>
                  <w:txbxContent>
                    <w:p w14:paraId="78E6131A" w14:textId="1098AD51" w:rsidR="00622418" w:rsidRPr="00CF5572" w:rsidRDefault="00622418" w:rsidP="00521782">
                      <w:pPr>
                        <w:jc w:val="center"/>
                        <w:rPr>
                          <w:rFonts w:ascii="Arial" w:hAnsi="Arial" w:cs="Arial"/>
                        </w:rPr>
                      </w:pPr>
                      <w:r w:rsidRPr="00CF5572">
                        <w:rPr>
                          <w:rFonts w:ascii="Arial" w:hAnsi="Arial" w:cs="Arial"/>
                        </w:rPr>
                        <w:t>Blast Furnace</w:t>
                      </w:r>
                    </w:p>
                  </w:txbxContent>
                </v:textbox>
              </v:rect>
            </w:pict>
          </mc:Fallback>
        </mc:AlternateContent>
      </w:r>
    </w:p>
    <w:p w14:paraId="2EFE4716" w14:textId="474FC459"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86912" behindDoc="0" locked="0" layoutInCell="1" allowOverlap="1" wp14:anchorId="43CD1ABF" wp14:editId="63338DD3">
                <wp:simplePos x="0" y="0"/>
                <wp:positionH relativeFrom="column">
                  <wp:posOffset>2556510</wp:posOffset>
                </wp:positionH>
                <wp:positionV relativeFrom="paragraph">
                  <wp:posOffset>138181</wp:posOffset>
                </wp:positionV>
                <wp:extent cx="6350" cy="361950"/>
                <wp:effectExtent l="38100" t="0" r="69850" b="57150"/>
                <wp:wrapNone/>
                <wp:docPr id="46" name="Straight Arrow Connector 46"/>
                <wp:cNvGraphicFramePr/>
                <a:graphic xmlns:a="http://schemas.openxmlformats.org/drawingml/2006/main">
                  <a:graphicData uri="http://schemas.microsoft.com/office/word/2010/wordprocessingShape">
                    <wps:wsp>
                      <wps:cNvCnPr/>
                      <wps:spPr>
                        <a:xfrm>
                          <a:off x="0" y="0"/>
                          <a:ext cx="6350" cy="361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BFDA6F" id="Straight Arrow Connector 46" o:spid="_x0000_s1026" type="#_x0000_t32" style="position:absolute;margin-left:201.3pt;margin-top:10.9pt;width:.5pt;height:2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" strokecolor="black [3213]" strokeweight="2pt">
                <v:stroke endarrow="block"/>
              </v:shape>
            </w:pict>
          </mc:Fallback>
        </mc:AlternateContent>
      </w:r>
    </w:p>
    <w:p w14:paraId="6BF9F16E" w14:textId="2A6D89E4"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64384" behindDoc="0" locked="0" layoutInCell="1" allowOverlap="1" wp14:anchorId="2D161BBD" wp14:editId="48A070C7">
                <wp:simplePos x="0" y="0"/>
                <wp:positionH relativeFrom="column">
                  <wp:posOffset>3236181</wp:posOffset>
                </wp:positionH>
                <wp:positionV relativeFrom="paragraph">
                  <wp:posOffset>48812</wp:posOffset>
                </wp:positionV>
                <wp:extent cx="1079500" cy="294198"/>
                <wp:effectExtent l="0" t="0" r="6350" b="0"/>
                <wp:wrapNone/>
                <wp:docPr id="16" name="Rectangle 16"/>
                <wp:cNvGraphicFramePr/>
                <a:graphic xmlns:a="http://schemas.openxmlformats.org/drawingml/2006/main">
                  <a:graphicData uri="http://schemas.microsoft.com/office/word/2010/wordprocessingShape">
                    <wps:wsp>
                      <wps:cNvSpPr/>
                      <wps:spPr>
                        <a:xfrm>
                          <a:off x="0" y="0"/>
                          <a:ext cx="1079500" cy="29419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4079B42" w14:textId="77777777" w:rsidR="00622418" w:rsidRPr="00CF5572" w:rsidRDefault="00622418" w:rsidP="00521782">
                            <w:pPr>
                              <w:rPr>
                                <w:rFonts w:ascii="Arial" w:hAnsi="Arial" w:cs="Arial"/>
                              </w:rPr>
                            </w:pPr>
                            <w:r w:rsidRPr="00CF5572">
                              <w:rPr>
                                <w:rFonts w:ascii="Arial" w:hAnsi="Arial" w:cs="Arial"/>
                              </w:rPr>
                              <w:t>Pig Iron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61BBD" id="Rectangle 16" o:spid="_x0000_s1035" style="position:absolute;left:0;text-align:left;margin-left:254.8pt;margin-top:3.85pt;width:85pt;height: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" fillcolor="white [3201]" stroked="f" strokeweight="2pt">
                <v:textbox>
                  <w:txbxContent>
                    <w:p w14:paraId="64079B42" w14:textId="77777777" w:rsidR="00622418" w:rsidRPr="00CF5572" w:rsidRDefault="00622418" w:rsidP="00521782">
                      <w:pPr>
                        <w:rPr>
                          <w:rFonts w:ascii="Arial" w:hAnsi="Arial" w:cs="Arial"/>
                        </w:rPr>
                      </w:pPr>
                      <w:r w:rsidRPr="00CF5572">
                        <w:rPr>
                          <w:rFonts w:ascii="Arial" w:hAnsi="Arial" w:cs="Arial"/>
                        </w:rPr>
                        <w:t>Pig Iron</w:t>
                      </w:r>
                    </w:p>
                  </w:txbxContent>
                </v:textbox>
              </v:rect>
            </w:pict>
          </mc:Fallback>
        </mc:AlternateContent>
      </w:r>
    </w:p>
    <w:p w14:paraId="6EAFEC03" w14:textId="42E09CBE" w:rsidR="00521782" w:rsidRPr="00E31A14" w:rsidRDefault="00521782" w:rsidP="00CF5572">
      <w:pPr>
        <w:pStyle w:val="BodyTextMain"/>
        <w:rPr>
          <w:lang w:val="en-GB"/>
        </w:rPr>
      </w:pPr>
    </w:p>
    <w:p w14:paraId="6DFE3463" w14:textId="33D092BC"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63360" behindDoc="0" locked="0" layoutInCell="1" allowOverlap="1" wp14:anchorId="707D2AF9" wp14:editId="2FB0FCB1">
                <wp:simplePos x="0" y="0"/>
                <wp:positionH relativeFrom="column">
                  <wp:posOffset>1553845</wp:posOffset>
                </wp:positionH>
                <wp:positionV relativeFrom="paragraph">
                  <wp:posOffset>29320</wp:posOffset>
                </wp:positionV>
                <wp:extent cx="2051050" cy="278130"/>
                <wp:effectExtent l="0" t="0" r="25400" b="26670"/>
                <wp:wrapNone/>
                <wp:docPr id="13" name="Rectangle 13"/>
                <wp:cNvGraphicFramePr/>
                <a:graphic xmlns:a="http://schemas.openxmlformats.org/drawingml/2006/main">
                  <a:graphicData uri="http://schemas.microsoft.com/office/word/2010/wordprocessingShape">
                    <wps:wsp>
                      <wps:cNvSpPr/>
                      <wps:spPr>
                        <a:xfrm>
                          <a:off x="0" y="0"/>
                          <a:ext cx="205105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BB67DC" w14:textId="7DA4F4DE" w:rsidR="00622418" w:rsidRPr="00CF5572" w:rsidRDefault="00622418" w:rsidP="00521782">
                            <w:pPr>
                              <w:jc w:val="center"/>
                              <w:rPr>
                                <w:rFonts w:ascii="Arial" w:hAnsi="Arial" w:cs="Arial"/>
                              </w:rPr>
                            </w:pPr>
                            <w:r w:rsidRPr="00CF5572">
                              <w:rPr>
                                <w:rFonts w:ascii="Arial" w:hAnsi="Arial" w:cs="Arial"/>
                              </w:rPr>
                              <w:t>Basic Oxygen Furnace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D2AF9" id="Rectangle 13" o:spid="_x0000_s1036" style="position:absolute;left:0;text-align:left;margin-left:122.35pt;margin-top:2.3pt;width:161.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" fillcolor="white [3201]" strokecolor="black [3213]" strokeweight="2pt">
                <v:textbox>
                  <w:txbxContent>
                    <w:p w14:paraId="23BB67DC" w14:textId="7DA4F4DE" w:rsidR="00622418" w:rsidRPr="00CF5572" w:rsidRDefault="00622418" w:rsidP="00521782">
                      <w:pPr>
                        <w:jc w:val="center"/>
                        <w:rPr>
                          <w:rFonts w:ascii="Arial" w:hAnsi="Arial" w:cs="Arial"/>
                        </w:rPr>
                      </w:pPr>
                      <w:r w:rsidRPr="00CF5572">
                        <w:rPr>
                          <w:rFonts w:ascii="Arial" w:hAnsi="Arial" w:cs="Arial"/>
                        </w:rPr>
                        <w:t>Basic Oxygen Furnace</w:t>
                      </w:r>
                    </w:p>
                  </w:txbxContent>
                </v:textbox>
              </v:rect>
            </w:pict>
          </mc:Fallback>
        </mc:AlternateContent>
      </w:r>
    </w:p>
    <w:p w14:paraId="4C2C9933" w14:textId="74AD8D50"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87936" behindDoc="0" locked="0" layoutInCell="1" allowOverlap="1" wp14:anchorId="0510C9A9" wp14:editId="171BB737">
                <wp:simplePos x="0" y="0"/>
                <wp:positionH relativeFrom="column">
                  <wp:posOffset>2553335</wp:posOffset>
                </wp:positionH>
                <wp:positionV relativeFrom="paragraph">
                  <wp:posOffset>143510</wp:posOffset>
                </wp:positionV>
                <wp:extent cx="6350" cy="419100"/>
                <wp:effectExtent l="76200" t="0" r="69850" b="57150"/>
                <wp:wrapNone/>
                <wp:docPr id="47" name="Straight Arrow Connector 47"/>
                <wp:cNvGraphicFramePr/>
                <a:graphic xmlns:a="http://schemas.openxmlformats.org/drawingml/2006/main">
                  <a:graphicData uri="http://schemas.microsoft.com/office/word/2010/wordprocessingShape">
                    <wps:wsp>
                      <wps:cNvCnPr/>
                      <wps:spPr>
                        <a:xfrm flipH="1">
                          <a:off x="0" y="0"/>
                          <a:ext cx="6350" cy="4191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C6907C" id="Straight Arrow Connector 47" o:spid="_x0000_s1026" type="#_x0000_t32" style="position:absolute;margin-left:201.05pt;margin-top:11.3pt;width:.5pt;height:33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" strokecolor="black [3213]" strokeweight="2pt">
                <v:stroke endarrow="block"/>
              </v:shape>
            </w:pict>
          </mc:Fallback>
        </mc:AlternateContent>
      </w:r>
    </w:p>
    <w:p w14:paraId="65FE0E45" w14:textId="42B989B5"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65408" behindDoc="0" locked="0" layoutInCell="1" allowOverlap="1" wp14:anchorId="70EB6D66" wp14:editId="7C931D56">
                <wp:simplePos x="0" y="0"/>
                <wp:positionH relativeFrom="column">
                  <wp:posOffset>2928316</wp:posOffset>
                </wp:positionH>
                <wp:positionV relativeFrom="paragraph">
                  <wp:posOffset>31833</wp:posOffset>
                </wp:positionV>
                <wp:extent cx="1389600" cy="311150"/>
                <wp:effectExtent l="0" t="0" r="1270" b="0"/>
                <wp:wrapNone/>
                <wp:docPr id="17" name="Rectangle 17"/>
                <wp:cNvGraphicFramePr/>
                <a:graphic xmlns:a="http://schemas.openxmlformats.org/drawingml/2006/main">
                  <a:graphicData uri="http://schemas.microsoft.com/office/word/2010/wordprocessingShape">
                    <wps:wsp>
                      <wps:cNvSpPr/>
                      <wps:spPr>
                        <a:xfrm>
                          <a:off x="0" y="0"/>
                          <a:ext cx="1389600" cy="311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3ACB14" w14:textId="77777777" w:rsidR="00622418" w:rsidRPr="00CF5572" w:rsidRDefault="00622418" w:rsidP="00521782">
                            <w:pPr>
                              <w:jc w:val="center"/>
                              <w:rPr>
                                <w:rFonts w:ascii="Arial" w:hAnsi="Arial" w:cs="Arial"/>
                              </w:rPr>
                            </w:pPr>
                            <w:r w:rsidRPr="00CF5572">
                              <w:rPr>
                                <w:rFonts w:ascii="Arial" w:hAnsi="Arial" w:cs="Arial"/>
                              </w:rPr>
                              <w:t>Molten/Crude Steel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B6D66" id="Rectangle 17" o:spid="_x0000_s1037" style="position:absolute;left:0;text-align:left;margin-left:230.6pt;margin-top:2.5pt;width:109.4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" fillcolor="white [3201]" stroked="f" strokeweight="2pt">
                <v:textbox>
                  <w:txbxContent>
                    <w:p w14:paraId="083ACB14" w14:textId="77777777" w:rsidR="00622418" w:rsidRPr="00CF5572" w:rsidRDefault="00622418" w:rsidP="00521782">
                      <w:pPr>
                        <w:jc w:val="center"/>
                        <w:rPr>
                          <w:rFonts w:ascii="Arial" w:hAnsi="Arial" w:cs="Arial"/>
                        </w:rPr>
                      </w:pPr>
                      <w:r w:rsidRPr="00CF5572">
                        <w:rPr>
                          <w:rFonts w:ascii="Arial" w:hAnsi="Arial" w:cs="Arial"/>
                        </w:rPr>
                        <w:t>Molten/Crude Steel</w:t>
                      </w:r>
                    </w:p>
                  </w:txbxContent>
                </v:textbox>
              </v:rect>
            </w:pict>
          </mc:Fallback>
        </mc:AlternateContent>
      </w:r>
    </w:p>
    <w:p w14:paraId="5E76579D" w14:textId="5FFF715E" w:rsidR="00521782" w:rsidRPr="00E31A14" w:rsidRDefault="00521782" w:rsidP="00CF5572">
      <w:pPr>
        <w:pStyle w:val="BodyTextMain"/>
        <w:rPr>
          <w:lang w:val="en-GB"/>
        </w:rPr>
      </w:pPr>
    </w:p>
    <w:p w14:paraId="7D0C071C" w14:textId="2851E058"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62336" behindDoc="0" locked="0" layoutInCell="1" allowOverlap="1" wp14:anchorId="6DB41045" wp14:editId="069835D0">
                <wp:simplePos x="0" y="0"/>
                <wp:positionH relativeFrom="column">
                  <wp:posOffset>1566407</wp:posOffset>
                </wp:positionH>
                <wp:positionV relativeFrom="paragraph">
                  <wp:posOffset>78795</wp:posOffset>
                </wp:positionV>
                <wp:extent cx="2051050" cy="286247"/>
                <wp:effectExtent l="0" t="0" r="25400" b="19050"/>
                <wp:wrapNone/>
                <wp:docPr id="8" name="Rectangle 8"/>
                <wp:cNvGraphicFramePr/>
                <a:graphic xmlns:a="http://schemas.openxmlformats.org/drawingml/2006/main">
                  <a:graphicData uri="http://schemas.microsoft.com/office/word/2010/wordprocessingShape">
                    <wps:wsp>
                      <wps:cNvSpPr/>
                      <wps:spPr>
                        <a:xfrm>
                          <a:off x="0" y="0"/>
                          <a:ext cx="2051050" cy="2862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D05EA" w14:textId="5F27D0B0" w:rsidR="00622418" w:rsidRPr="00CF5572" w:rsidRDefault="00622418" w:rsidP="00521782">
                            <w:pPr>
                              <w:jc w:val="center"/>
                              <w:rPr>
                                <w:rFonts w:ascii="Arial" w:hAnsi="Arial" w:cs="Arial"/>
                              </w:rPr>
                            </w:pPr>
                            <w:r w:rsidRPr="00CF5572">
                              <w:rPr>
                                <w:rFonts w:ascii="Arial" w:hAnsi="Arial" w:cs="Arial"/>
                              </w:rPr>
                              <w:t>Continuous 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41045" id="Rectangle 8" o:spid="_x0000_s1038" style="position:absolute;left:0;text-align:left;margin-left:123.35pt;margin-top:6.2pt;width:161.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" fillcolor="white [3201]" strokecolor="black [3213]" strokeweight="2pt">
                <v:textbox>
                  <w:txbxContent>
                    <w:p w14:paraId="31ED05EA" w14:textId="5F27D0B0" w:rsidR="00622418" w:rsidRPr="00CF5572" w:rsidRDefault="00622418" w:rsidP="00521782">
                      <w:pPr>
                        <w:jc w:val="center"/>
                        <w:rPr>
                          <w:rFonts w:ascii="Arial" w:hAnsi="Arial" w:cs="Arial"/>
                        </w:rPr>
                      </w:pPr>
                      <w:r w:rsidRPr="00CF5572">
                        <w:rPr>
                          <w:rFonts w:ascii="Arial" w:hAnsi="Arial" w:cs="Arial"/>
                        </w:rPr>
                        <w:t>Continuous Casting</w:t>
                      </w:r>
                    </w:p>
                  </w:txbxContent>
                </v:textbox>
              </v:rect>
            </w:pict>
          </mc:Fallback>
        </mc:AlternateContent>
      </w:r>
    </w:p>
    <w:p w14:paraId="5179BEA6" w14:textId="4B671F39" w:rsidR="00521782" w:rsidRPr="00E31A14" w:rsidRDefault="00521782" w:rsidP="00CF5572">
      <w:pPr>
        <w:pStyle w:val="BodyTextMain"/>
        <w:rPr>
          <w:lang w:val="en-GB"/>
        </w:rPr>
      </w:pPr>
    </w:p>
    <w:p w14:paraId="4693BB59" w14:textId="50B45FA1"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94080" behindDoc="0" locked="0" layoutInCell="1" allowOverlap="1" wp14:anchorId="104E71AE" wp14:editId="6DD84A58">
                <wp:simplePos x="0" y="0"/>
                <wp:positionH relativeFrom="column">
                  <wp:posOffset>2570839</wp:posOffset>
                </wp:positionH>
                <wp:positionV relativeFrom="paragraph">
                  <wp:posOffset>42545</wp:posOffset>
                </wp:positionV>
                <wp:extent cx="6350" cy="419100"/>
                <wp:effectExtent l="76200" t="0" r="69850" b="57150"/>
                <wp:wrapNone/>
                <wp:docPr id="9" name="Straight Arrow Connector 9"/>
                <wp:cNvGraphicFramePr/>
                <a:graphic xmlns:a="http://schemas.openxmlformats.org/drawingml/2006/main">
                  <a:graphicData uri="http://schemas.microsoft.com/office/word/2010/wordprocessingShape">
                    <wps:wsp>
                      <wps:cNvCnPr/>
                      <wps:spPr>
                        <a:xfrm flipH="1">
                          <a:off x="0" y="0"/>
                          <a:ext cx="6350" cy="419100"/>
                        </a:xfrm>
                        <a:prstGeom prst="straightConnector1">
                          <a:avLst/>
                        </a:prstGeom>
                        <a:noFill/>
                        <a:ln w="25400" cap="flat" cmpd="sng" algn="ctr">
                          <a:solidFill>
                            <a:sysClr val="windowText" lastClr="000000"/>
                          </a:solidFill>
                          <a:prstDash val="solid"/>
                          <a:tailEnd type="triangle"/>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AE0D8" id="Straight Arrow Connector 9" o:spid="_x0000_s1026" type="#_x0000_t32" style="position:absolute;margin-left:202.45pt;margin-top:3.35pt;width:.5pt;height:33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" strokecolor="windowText" strokeweight="2pt">
                <v:stroke endarrow="block"/>
              </v:shape>
            </w:pict>
          </mc:Fallback>
        </mc:AlternateContent>
      </w:r>
      <w:r w:rsidRPr="00E31A14">
        <w:rPr>
          <w:noProof/>
        </w:rPr>
        <mc:AlternateContent>
          <mc:Choice Requires="wps">
            <w:drawing>
              <wp:anchor distT="0" distB="0" distL="114300" distR="114300" simplePos="0" relativeHeight="251666432" behindDoc="0" locked="0" layoutInCell="1" allowOverlap="1" wp14:anchorId="78FAA25D" wp14:editId="395F5558">
                <wp:simplePos x="0" y="0"/>
                <wp:positionH relativeFrom="column">
                  <wp:posOffset>3220278</wp:posOffset>
                </wp:positionH>
                <wp:positionV relativeFrom="paragraph">
                  <wp:posOffset>107978</wp:posOffset>
                </wp:positionV>
                <wp:extent cx="830166" cy="230587"/>
                <wp:effectExtent l="0" t="0" r="8255" b="0"/>
                <wp:wrapNone/>
                <wp:docPr id="18" name="Rectangle 18"/>
                <wp:cNvGraphicFramePr/>
                <a:graphic xmlns:a="http://schemas.openxmlformats.org/drawingml/2006/main">
                  <a:graphicData uri="http://schemas.microsoft.com/office/word/2010/wordprocessingShape">
                    <wps:wsp>
                      <wps:cNvSpPr/>
                      <wps:spPr>
                        <a:xfrm>
                          <a:off x="0" y="0"/>
                          <a:ext cx="830166" cy="23058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7B5F32C" w14:textId="77777777" w:rsidR="00622418" w:rsidRPr="00CF5572" w:rsidRDefault="00622418" w:rsidP="00521782">
                            <w:pPr>
                              <w:jc w:val="center"/>
                              <w:rPr>
                                <w:rFonts w:ascii="Arial" w:hAnsi="Arial" w:cs="Arial"/>
                              </w:rPr>
                            </w:pPr>
                            <w:r w:rsidRPr="00CF5572">
                              <w:rPr>
                                <w:rFonts w:ascii="Arial" w:hAnsi="Arial" w:cs="Arial"/>
                              </w:rPr>
                              <w:t>Billets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A25D" id="Rectangle 18" o:spid="_x0000_s1039" style="position:absolute;left:0;text-align:left;margin-left:253.55pt;margin-top:8.5pt;width:65.35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" fillcolor="white [3201]" stroked="f" strokeweight="2pt">
                <v:textbox>
                  <w:txbxContent>
                    <w:p w14:paraId="17B5F32C" w14:textId="77777777" w:rsidR="00622418" w:rsidRPr="00CF5572" w:rsidRDefault="00622418" w:rsidP="00521782">
                      <w:pPr>
                        <w:jc w:val="center"/>
                        <w:rPr>
                          <w:rFonts w:ascii="Arial" w:hAnsi="Arial" w:cs="Arial"/>
                        </w:rPr>
                      </w:pPr>
                      <w:r w:rsidRPr="00CF5572">
                        <w:rPr>
                          <w:rFonts w:ascii="Arial" w:hAnsi="Arial" w:cs="Arial"/>
                        </w:rPr>
                        <w:t>Billets</w:t>
                      </w:r>
                    </w:p>
                  </w:txbxContent>
                </v:textbox>
              </v:rect>
            </w:pict>
          </mc:Fallback>
        </mc:AlternateContent>
      </w:r>
    </w:p>
    <w:p w14:paraId="2C872564" w14:textId="5252E1FC" w:rsidR="00521782" w:rsidRPr="00E31A14" w:rsidRDefault="00521782" w:rsidP="00CF5572">
      <w:pPr>
        <w:pStyle w:val="BodyTextMain"/>
        <w:rPr>
          <w:lang w:val="en-GB"/>
        </w:rPr>
      </w:pPr>
    </w:p>
    <w:p w14:paraId="57B241EC" w14:textId="097CCB0F"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67456" behindDoc="0" locked="0" layoutInCell="1" allowOverlap="1" wp14:anchorId="547787A8" wp14:editId="64BCE172">
                <wp:simplePos x="0" y="0"/>
                <wp:positionH relativeFrom="column">
                  <wp:posOffset>1565606</wp:posOffset>
                </wp:positionH>
                <wp:positionV relativeFrom="paragraph">
                  <wp:posOffset>141135</wp:posOffset>
                </wp:positionV>
                <wp:extent cx="2070100" cy="262393"/>
                <wp:effectExtent l="0" t="0" r="25400" b="23495"/>
                <wp:wrapNone/>
                <wp:docPr id="19" name="Rectangle 19"/>
                <wp:cNvGraphicFramePr/>
                <a:graphic xmlns:a="http://schemas.openxmlformats.org/drawingml/2006/main">
                  <a:graphicData uri="http://schemas.microsoft.com/office/word/2010/wordprocessingShape">
                    <wps:wsp>
                      <wps:cNvSpPr/>
                      <wps:spPr>
                        <a:xfrm>
                          <a:off x="0" y="0"/>
                          <a:ext cx="2070100" cy="2623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5DB69" w14:textId="73F0240C" w:rsidR="00622418" w:rsidRPr="00CF5572" w:rsidRDefault="00622418" w:rsidP="00521782">
                            <w:pPr>
                              <w:jc w:val="center"/>
                              <w:rPr>
                                <w:rFonts w:ascii="Arial" w:hAnsi="Arial" w:cs="Arial"/>
                              </w:rPr>
                            </w:pPr>
                            <w:r>
                              <w:rPr>
                                <w:rFonts w:ascii="Arial" w:hAnsi="Arial" w:cs="Arial"/>
                              </w:rPr>
                              <w:t>Hot-Rolling</w:t>
                            </w:r>
                            <w:r w:rsidRPr="00CF5572">
                              <w:rPr>
                                <w:rFonts w:ascii="Arial" w:hAnsi="Arial" w:cs="Arial"/>
                              </w:rPr>
                              <w:t xml:space="preserve"> Mills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787A8" id="Rectangle 19" o:spid="_x0000_s1040" style="position:absolute;left:0;text-align:left;margin-left:123.3pt;margin-top:11.1pt;width:163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" fillcolor="white [3201]" strokecolor="black [3213]" strokeweight="2pt">
                <v:textbox>
                  <w:txbxContent>
                    <w:p w14:paraId="0ED5DB69" w14:textId="73F0240C" w:rsidR="00622418" w:rsidRPr="00CF5572" w:rsidRDefault="00622418" w:rsidP="00521782">
                      <w:pPr>
                        <w:jc w:val="center"/>
                        <w:rPr>
                          <w:rFonts w:ascii="Arial" w:hAnsi="Arial" w:cs="Arial"/>
                        </w:rPr>
                      </w:pPr>
                      <w:r>
                        <w:rPr>
                          <w:rFonts w:ascii="Arial" w:hAnsi="Arial" w:cs="Arial"/>
                        </w:rPr>
                        <w:t>Hot-Rolling</w:t>
                      </w:r>
                      <w:r w:rsidRPr="00CF5572">
                        <w:rPr>
                          <w:rFonts w:ascii="Arial" w:hAnsi="Arial" w:cs="Arial"/>
                        </w:rPr>
                        <w:t xml:space="preserve"> Mills </w:t>
                      </w:r>
                    </w:p>
                  </w:txbxContent>
                </v:textbox>
              </v:rect>
            </w:pict>
          </mc:Fallback>
        </mc:AlternateContent>
      </w:r>
    </w:p>
    <w:p w14:paraId="6C97D758" w14:textId="0BBFE7C0" w:rsidR="00521782" w:rsidRPr="00E31A14" w:rsidRDefault="00521782" w:rsidP="00CF5572">
      <w:pPr>
        <w:pStyle w:val="BodyTextMain"/>
        <w:rPr>
          <w:lang w:val="en-GB"/>
        </w:rPr>
      </w:pPr>
    </w:p>
    <w:p w14:paraId="182D384B" w14:textId="244BA1C0"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96128" behindDoc="0" locked="0" layoutInCell="1" allowOverlap="1" wp14:anchorId="4D668EC0" wp14:editId="0488F9D4">
                <wp:simplePos x="0" y="0"/>
                <wp:positionH relativeFrom="column">
                  <wp:posOffset>2606427</wp:posOffset>
                </wp:positionH>
                <wp:positionV relativeFrom="paragraph">
                  <wp:posOffset>88568</wp:posOffset>
                </wp:positionV>
                <wp:extent cx="0" cy="2095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09550"/>
                        </a:xfrm>
                        <a:prstGeom prst="straightConnector1">
                          <a:avLst/>
                        </a:prstGeom>
                        <a:noFill/>
                        <a:ln w="254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166C86" id="Straight Arrow Connector 10" o:spid="_x0000_s1026" type="#_x0000_t32" style="position:absolute;margin-left:205.25pt;margin-top:6.95pt;width:0;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" strokecolor="windowText" strokeweight="2pt">
                <v:stroke endarrow="block"/>
              </v:shape>
            </w:pict>
          </mc:Fallback>
        </mc:AlternateContent>
      </w:r>
    </w:p>
    <w:p w14:paraId="19D54953" w14:textId="7D623AFF"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69504" behindDoc="0" locked="0" layoutInCell="1" allowOverlap="1" wp14:anchorId="239EC421" wp14:editId="28BD5E6C">
                <wp:simplePos x="0" y="0"/>
                <wp:positionH relativeFrom="column">
                  <wp:posOffset>1562735</wp:posOffset>
                </wp:positionH>
                <wp:positionV relativeFrom="paragraph">
                  <wp:posOffset>175260</wp:posOffset>
                </wp:positionV>
                <wp:extent cx="2070100" cy="278295"/>
                <wp:effectExtent l="0" t="0" r="25400" b="26670"/>
                <wp:wrapNone/>
                <wp:docPr id="1" name="Rectangle 1"/>
                <wp:cNvGraphicFramePr/>
                <a:graphic xmlns:a="http://schemas.openxmlformats.org/drawingml/2006/main">
                  <a:graphicData uri="http://schemas.microsoft.com/office/word/2010/wordprocessingShape">
                    <wps:wsp>
                      <wps:cNvSpPr/>
                      <wps:spPr>
                        <a:xfrm>
                          <a:off x="0" y="0"/>
                          <a:ext cx="2070100" cy="27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F4EFA2" w14:textId="5EA3D7F2" w:rsidR="00622418" w:rsidRPr="00CF5572" w:rsidRDefault="00622418" w:rsidP="00521782">
                            <w:pPr>
                              <w:jc w:val="center"/>
                              <w:rPr>
                                <w:rFonts w:ascii="Arial" w:hAnsi="Arial" w:cs="Arial"/>
                              </w:rPr>
                            </w:pPr>
                            <w:r>
                              <w:rPr>
                                <w:rFonts w:ascii="Arial" w:hAnsi="Arial" w:cs="Arial"/>
                              </w:rPr>
                              <w:t>Cold-Rolling</w:t>
                            </w:r>
                            <w:r w:rsidRPr="00CF5572">
                              <w:rPr>
                                <w:rFonts w:ascii="Arial" w:hAnsi="Arial" w:cs="Arial"/>
                              </w:rPr>
                              <w:t xml:space="preserve"> Mills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EC421" id="Rectangle 1" o:spid="_x0000_s1041" style="position:absolute;left:0;text-align:left;margin-left:123.05pt;margin-top:13.8pt;width:163pt;height:2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" fillcolor="white [3201]" strokecolor="black [3213]" strokeweight="2pt">
                <v:textbox>
                  <w:txbxContent>
                    <w:p w14:paraId="1CF4EFA2" w14:textId="5EA3D7F2" w:rsidR="00622418" w:rsidRPr="00CF5572" w:rsidRDefault="00622418" w:rsidP="00521782">
                      <w:pPr>
                        <w:jc w:val="center"/>
                        <w:rPr>
                          <w:rFonts w:ascii="Arial" w:hAnsi="Arial" w:cs="Arial"/>
                        </w:rPr>
                      </w:pPr>
                      <w:r>
                        <w:rPr>
                          <w:rFonts w:ascii="Arial" w:hAnsi="Arial" w:cs="Arial"/>
                        </w:rPr>
                        <w:t>Cold-Rolling</w:t>
                      </w:r>
                      <w:r w:rsidRPr="00CF5572">
                        <w:rPr>
                          <w:rFonts w:ascii="Arial" w:hAnsi="Arial" w:cs="Arial"/>
                        </w:rPr>
                        <w:t xml:space="preserve"> Mills </w:t>
                      </w:r>
                    </w:p>
                  </w:txbxContent>
                </v:textbox>
              </v:rect>
            </w:pict>
          </mc:Fallback>
        </mc:AlternateContent>
      </w:r>
    </w:p>
    <w:p w14:paraId="266AB1D9" w14:textId="5AD6CC23" w:rsidR="00521782" w:rsidRPr="00E31A14" w:rsidRDefault="00521782" w:rsidP="00CF5572">
      <w:pPr>
        <w:pStyle w:val="BodyTextMain"/>
        <w:rPr>
          <w:lang w:val="en-GB"/>
        </w:rPr>
      </w:pPr>
    </w:p>
    <w:p w14:paraId="66358A40" w14:textId="4BF9B28D"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88960" behindDoc="0" locked="0" layoutInCell="1" allowOverlap="1" wp14:anchorId="0A21D16F" wp14:editId="4FF1FF0B">
                <wp:simplePos x="0" y="0"/>
                <wp:positionH relativeFrom="column">
                  <wp:posOffset>2604135</wp:posOffset>
                </wp:positionH>
                <wp:positionV relativeFrom="paragraph">
                  <wp:posOffset>133350</wp:posOffset>
                </wp:positionV>
                <wp:extent cx="0" cy="209550"/>
                <wp:effectExtent l="76200" t="0" r="57150" b="57150"/>
                <wp:wrapNone/>
                <wp:docPr id="48" name="Straight Arrow Connector 48"/>
                <wp:cNvGraphicFramePr/>
                <a:graphic xmlns:a="http://schemas.openxmlformats.org/drawingml/2006/main">
                  <a:graphicData uri="http://schemas.microsoft.com/office/word/2010/wordprocessingShape">
                    <wps:wsp>
                      <wps:cNvCnPr/>
                      <wps:spPr>
                        <a:xfrm>
                          <a:off x="0" y="0"/>
                          <a:ext cx="0" cy="2095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3CE1E8" id="Straight Arrow Connector 48" o:spid="_x0000_s1026" type="#_x0000_t32" style="position:absolute;margin-left:205.05pt;margin-top:10.5pt;width:0;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" strokecolor="black [3213]" strokeweight="2pt">
                <v:stroke endarrow="block"/>
              </v:shape>
            </w:pict>
          </mc:Fallback>
        </mc:AlternateContent>
      </w:r>
    </w:p>
    <w:p w14:paraId="2F05B0D6" w14:textId="60057B0A" w:rsidR="00521782" w:rsidRPr="00E31A14" w:rsidRDefault="00521782" w:rsidP="00CF5572">
      <w:pPr>
        <w:pStyle w:val="BodyTextMain"/>
        <w:rPr>
          <w:lang w:val="en-GB"/>
        </w:rPr>
      </w:pPr>
    </w:p>
    <w:p w14:paraId="085DD7B0" w14:textId="4D4E1DC0"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61312" behindDoc="0" locked="0" layoutInCell="1" allowOverlap="1" wp14:anchorId="493F8DB5" wp14:editId="40CA82EF">
                <wp:simplePos x="0" y="0"/>
                <wp:positionH relativeFrom="column">
                  <wp:posOffset>1494818</wp:posOffset>
                </wp:positionH>
                <wp:positionV relativeFrom="paragraph">
                  <wp:posOffset>23385</wp:posOffset>
                </wp:positionV>
                <wp:extent cx="2139950" cy="286247"/>
                <wp:effectExtent l="0" t="0" r="12700" b="19050"/>
                <wp:wrapNone/>
                <wp:docPr id="4" name="Rectangle 4"/>
                <wp:cNvGraphicFramePr/>
                <a:graphic xmlns:a="http://schemas.openxmlformats.org/drawingml/2006/main">
                  <a:graphicData uri="http://schemas.microsoft.com/office/word/2010/wordprocessingShape">
                    <wps:wsp>
                      <wps:cNvSpPr/>
                      <wps:spPr>
                        <a:xfrm>
                          <a:off x="0" y="0"/>
                          <a:ext cx="2139950" cy="2862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C8C84D" w14:textId="4EA034DB" w:rsidR="00622418" w:rsidRPr="00CF5572" w:rsidRDefault="00622418" w:rsidP="00521782">
                            <w:pPr>
                              <w:jc w:val="center"/>
                              <w:rPr>
                                <w:rFonts w:ascii="Arial" w:hAnsi="Arial" w:cs="Arial"/>
                              </w:rPr>
                            </w:pPr>
                            <w:r w:rsidRPr="00CF5572">
                              <w:rPr>
                                <w:rFonts w:ascii="Arial" w:hAnsi="Arial" w:cs="Arial"/>
                              </w:rPr>
                              <w:t xml:space="preserve">Finishing </w:t>
                            </w:r>
                            <w:r>
                              <w:rPr>
                                <w:rFonts w:ascii="Arial" w:hAnsi="Arial" w:cs="Arial"/>
                              </w:rPr>
                              <w:t>of</w:t>
                            </w:r>
                            <w:r w:rsidRPr="00CF5572">
                              <w:rPr>
                                <w:rFonts w:ascii="Arial" w:hAnsi="Arial" w:cs="Arial"/>
                              </w:rPr>
                              <w:t xml:space="preserv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F8DB5" id="Rectangle 4" o:spid="_x0000_s1042" style="position:absolute;left:0;text-align:left;margin-left:117.7pt;margin-top:1.85pt;width:168.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" fillcolor="white [3201]" strokecolor="black [3213]" strokeweight="2pt">
                <v:textbox>
                  <w:txbxContent>
                    <w:p w14:paraId="55C8C84D" w14:textId="4EA034DB" w:rsidR="00622418" w:rsidRPr="00CF5572" w:rsidRDefault="00622418" w:rsidP="00521782">
                      <w:pPr>
                        <w:jc w:val="center"/>
                        <w:rPr>
                          <w:rFonts w:ascii="Arial" w:hAnsi="Arial" w:cs="Arial"/>
                        </w:rPr>
                      </w:pPr>
                      <w:r w:rsidRPr="00CF5572">
                        <w:rPr>
                          <w:rFonts w:ascii="Arial" w:hAnsi="Arial" w:cs="Arial"/>
                        </w:rPr>
                        <w:t xml:space="preserve">Finishing </w:t>
                      </w:r>
                      <w:r>
                        <w:rPr>
                          <w:rFonts w:ascii="Arial" w:hAnsi="Arial" w:cs="Arial"/>
                        </w:rPr>
                        <w:t>of</w:t>
                      </w:r>
                      <w:r w:rsidRPr="00CF5572">
                        <w:rPr>
                          <w:rFonts w:ascii="Arial" w:hAnsi="Arial" w:cs="Arial"/>
                        </w:rPr>
                        <w:t xml:space="preserve"> </w:t>
                      </w:r>
                      <w:r w:rsidRPr="00CF5572">
                        <w:rPr>
                          <w:rFonts w:ascii="Arial" w:hAnsi="Arial" w:cs="Arial"/>
                        </w:rPr>
                        <w:t>Products</w:t>
                      </w:r>
                    </w:p>
                  </w:txbxContent>
                </v:textbox>
              </v:rect>
            </w:pict>
          </mc:Fallback>
        </mc:AlternateContent>
      </w:r>
    </w:p>
    <w:p w14:paraId="13283B87" w14:textId="472C7E75" w:rsidR="00521782" w:rsidRPr="00E31A14" w:rsidRDefault="00CF5572" w:rsidP="00CF5572">
      <w:pPr>
        <w:pStyle w:val="BodyTextMain"/>
        <w:rPr>
          <w:lang w:val="en-GB"/>
        </w:rPr>
      </w:pPr>
      <w:r w:rsidRPr="00E31A14">
        <w:rPr>
          <w:noProof/>
        </w:rPr>
        <mc:AlternateContent>
          <mc:Choice Requires="wps">
            <w:drawing>
              <wp:anchor distT="0" distB="0" distL="114300" distR="114300" simplePos="0" relativeHeight="251698176" behindDoc="0" locked="0" layoutInCell="1" allowOverlap="1" wp14:anchorId="0ED71B39" wp14:editId="532FF571">
                <wp:simplePos x="0" y="0"/>
                <wp:positionH relativeFrom="column">
                  <wp:posOffset>2608028</wp:posOffset>
                </wp:positionH>
                <wp:positionV relativeFrom="paragraph">
                  <wp:posOffset>145885</wp:posOffset>
                </wp:positionV>
                <wp:extent cx="0" cy="2095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09550"/>
                        </a:xfrm>
                        <a:prstGeom prst="straightConnector1">
                          <a:avLst/>
                        </a:prstGeom>
                        <a:noFill/>
                        <a:ln w="2540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AA290A" id="Straight Arrow Connector 11" o:spid="_x0000_s1026" type="#_x0000_t32" style="position:absolute;margin-left:205.35pt;margin-top:11.5pt;width:0;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" strokecolor="windowText" strokeweight="2pt">
                <v:stroke endarrow="block"/>
              </v:shape>
            </w:pict>
          </mc:Fallback>
        </mc:AlternateContent>
      </w:r>
    </w:p>
    <w:p w14:paraId="0980738D" w14:textId="022E5982" w:rsidR="00521782" w:rsidRPr="00E31A14" w:rsidRDefault="00521782" w:rsidP="00CF5572">
      <w:pPr>
        <w:pStyle w:val="BodyTextMain"/>
        <w:rPr>
          <w:lang w:val="en-GB"/>
        </w:rPr>
      </w:pPr>
    </w:p>
    <w:p w14:paraId="1FDDA2F8" w14:textId="651DE94F" w:rsidR="00521782" w:rsidRPr="00E31A14" w:rsidRDefault="00CF5572" w:rsidP="00521782">
      <w:pPr>
        <w:rPr>
          <w:lang w:val="en-GB"/>
        </w:rPr>
      </w:pPr>
      <w:r w:rsidRPr="00E31A14">
        <w:rPr>
          <w:noProof/>
        </w:rPr>
        <mc:AlternateContent>
          <mc:Choice Requires="wps">
            <w:drawing>
              <wp:anchor distT="0" distB="0" distL="114300" distR="114300" simplePos="0" relativeHeight="251682816" behindDoc="0" locked="0" layoutInCell="1" allowOverlap="1" wp14:anchorId="2D1743F2" wp14:editId="07495B99">
                <wp:simplePos x="0" y="0"/>
                <wp:positionH relativeFrom="column">
                  <wp:posOffset>1516739</wp:posOffset>
                </wp:positionH>
                <wp:positionV relativeFrom="paragraph">
                  <wp:posOffset>35588</wp:posOffset>
                </wp:positionV>
                <wp:extent cx="2139950" cy="548640"/>
                <wp:effectExtent l="0" t="0" r="12700" b="22860"/>
                <wp:wrapNone/>
                <wp:docPr id="42" name="Rectangle 42"/>
                <wp:cNvGraphicFramePr/>
                <a:graphic xmlns:a="http://schemas.openxmlformats.org/drawingml/2006/main">
                  <a:graphicData uri="http://schemas.microsoft.com/office/word/2010/wordprocessingShape">
                    <wps:wsp>
                      <wps:cNvSpPr/>
                      <wps:spPr>
                        <a:xfrm>
                          <a:off x="0" y="0"/>
                          <a:ext cx="2139950"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7182F5" w14:textId="7FEF6BF2" w:rsidR="00622418" w:rsidRPr="00CF5572" w:rsidRDefault="00622418" w:rsidP="00521782">
                            <w:pPr>
                              <w:jc w:val="center"/>
                              <w:rPr>
                                <w:rFonts w:ascii="Arial" w:hAnsi="Arial" w:cs="Arial"/>
                              </w:rPr>
                            </w:pPr>
                            <w:r w:rsidRPr="00290831">
                              <w:rPr>
                                <w:rFonts w:ascii="Arial" w:hAnsi="Arial" w:cs="Arial"/>
                              </w:rPr>
                              <w:t>TMT Bars, Rods, Structural Products Like Bars, Angles, Channels,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743F2" id="Rectangle 42" o:spid="_x0000_s1043" style="position:absolute;margin-left:119.45pt;margin-top:2.8pt;width:168.5pt;height:4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" fillcolor="white [3201]" strokecolor="black [3213]" strokeweight="2pt">
                <v:textbox>
                  <w:txbxContent>
                    <w:p w14:paraId="5F7182F5" w14:textId="7FEF6BF2" w:rsidR="00622418" w:rsidRPr="00CF5572" w:rsidRDefault="00622418" w:rsidP="00521782">
                      <w:pPr>
                        <w:jc w:val="center"/>
                        <w:rPr>
                          <w:rFonts w:ascii="Arial" w:hAnsi="Arial" w:cs="Arial"/>
                        </w:rPr>
                      </w:pPr>
                      <w:r w:rsidRPr="00290831">
                        <w:rPr>
                          <w:rFonts w:ascii="Arial" w:hAnsi="Arial" w:cs="Arial"/>
                        </w:rPr>
                        <w:t>TMT Bars, Rods, Structural Products Like Bars, Angles, Channels, etc.</w:t>
                      </w:r>
                    </w:p>
                  </w:txbxContent>
                </v:textbox>
              </v:rect>
            </w:pict>
          </mc:Fallback>
        </mc:AlternateContent>
      </w:r>
    </w:p>
    <w:p w14:paraId="14C1C728" w14:textId="65BB7FAC" w:rsidR="00521782" w:rsidRPr="00E31A14" w:rsidRDefault="00521782" w:rsidP="00521782">
      <w:pPr>
        <w:rPr>
          <w:lang w:val="en-GB"/>
        </w:rPr>
      </w:pPr>
    </w:p>
    <w:p w14:paraId="690212CF" w14:textId="15B8500B" w:rsidR="00521782" w:rsidRPr="00E31A14" w:rsidRDefault="00521782" w:rsidP="00521782">
      <w:pPr>
        <w:rPr>
          <w:lang w:val="en-GB"/>
        </w:rPr>
      </w:pPr>
    </w:p>
    <w:p w14:paraId="0F9881C5" w14:textId="7FC3AC20" w:rsidR="00521782" w:rsidRPr="00E31A14" w:rsidRDefault="00521782" w:rsidP="00521782">
      <w:pPr>
        <w:rPr>
          <w:lang w:val="en-GB"/>
        </w:rPr>
      </w:pPr>
    </w:p>
    <w:p w14:paraId="68B70BA0" w14:textId="2EC707E3" w:rsidR="00521782" w:rsidRPr="00E31A14" w:rsidRDefault="00521782" w:rsidP="00521782">
      <w:pPr>
        <w:rPr>
          <w:lang w:val="en-GB"/>
        </w:rPr>
      </w:pPr>
    </w:p>
    <w:p w14:paraId="52F32E66" w14:textId="10CC0C77" w:rsidR="00E059F2" w:rsidRPr="00E31A14" w:rsidRDefault="00E059F2" w:rsidP="00CF5572">
      <w:pPr>
        <w:pStyle w:val="Footnote"/>
        <w:rPr>
          <w:lang w:val="en-GB"/>
        </w:rPr>
      </w:pPr>
      <w:r w:rsidRPr="00E31A14">
        <w:rPr>
          <w:lang w:val="en-GB"/>
        </w:rPr>
        <w:t xml:space="preserve">Note: TMT = </w:t>
      </w:r>
      <w:r w:rsidR="00290831">
        <w:rPr>
          <w:lang w:val="en-GB"/>
        </w:rPr>
        <w:t>thermomechanically</w:t>
      </w:r>
      <w:r w:rsidRPr="00E31A14">
        <w:rPr>
          <w:lang w:val="en-GB"/>
        </w:rPr>
        <w:t xml:space="preserve"> treated</w:t>
      </w:r>
      <w:r w:rsidR="00290831">
        <w:rPr>
          <w:lang w:val="en-GB"/>
        </w:rPr>
        <w:t>.</w:t>
      </w:r>
    </w:p>
    <w:p w14:paraId="5145E7A5" w14:textId="45BF3222" w:rsidR="00521782" w:rsidRPr="00E31A14" w:rsidRDefault="00CF5572" w:rsidP="00CF5572">
      <w:pPr>
        <w:pStyle w:val="Footnote"/>
        <w:rPr>
          <w:lang w:val="en-GB"/>
        </w:rPr>
      </w:pPr>
      <w:r w:rsidRPr="00E31A14">
        <w:rPr>
          <w:lang w:val="en-GB"/>
        </w:rPr>
        <w:t>Source: Company files.</w:t>
      </w:r>
    </w:p>
    <w:p w14:paraId="1623AEE3" w14:textId="2019D7BF" w:rsidR="00CF5B5C" w:rsidRPr="00E31A14" w:rsidRDefault="00CF5B5C">
      <w:pPr>
        <w:spacing w:after="200" w:line="276" w:lineRule="auto"/>
        <w:rPr>
          <w:rFonts w:ascii="Arial" w:hAnsi="Arial" w:cs="Arial"/>
          <w:b/>
          <w:caps/>
          <w:lang w:val="en-GB"/>
        </w:rPr>
      </w:pPr>
      <w:r w:rsidRPr="00E31A14">
        <w:rPr>
          <w:lang w:val="en-GB"/>
        </w:rPr>
        <w:br w:type="page"/>
      </w:r>
    </w:p>
    <w:p w14:paraId="1A76834B" w14:textId="78BAA2E8" w:rsidR="00521782" w:rsidRPr="00E31A14" w:rsidRDefault="00CF5B5C" w:rsidP="00CF5B5C">
      <w:pPr>
        <w:pStyle w:val="ExhibitHeading"/>
        <w:rPr>
          <w:lang w:val="en-GB"/>
        </w:rPr>
      </w:pPr>
      <w:r w:rsidRPr="00E31A14">
        <w:rPr>
          <w:lang w:val="en-GB"/>
        </w:rPr>
        <w:t>Exhibit 2b: Steel Manufacturing Process at Grace Castings Ltd.</w:t>
      </w:r>
    </w:p>
    <w:p w14:paraId="2B0886A8" w14:textId="35601FD9" w:rsidR="00CF5B5C" w:rsidRPr="00E31A14" w:rsidRDefault="00201C48" w:rsidP="00CF5B5C">
      <w:pPr>
        <w:pStyle w:val="BodyTextMain"/>
        <w:rPr>
          <w:lang w:val="en-GB"/>
        </w:rPr>
      </w:pPr>
      <w:r w:rsidRPr="00E31A14">
        <w:rPr>
          <w:noProof/>
        </w:rPr>
        <mc:AlternateContent>
          <mc:Choice Requires="wps">
            <w:drawing>
              <wp:anchor distT="0" distB="0" distL="114300" distR="114300" simplePos="0" relativeHeight="251701248" behindDoc="0" locked="0" layoutInCell="1" allowOverlap="1" wp14:anchorId="058472DF" wp14:editId="5ACA9FF4">
                <wp:simplePos x="0" y="0"/>
                <wp:positionH relativeFrom="column">
                  <wp:posOffset>2190750</wp:posOffset>
                </wp:positionH>
                <wp:positionV relativeFrom="paragraph">
                  <wp:posOffset>83185</wp:posOffset>
                </wp:positionV>
                <wp:extent cx="1250950" cy="381663"/>
                <wp:effectExtent l="0" t="0" r="25400" b="18415"/>
                <wp:wrapNone/>
                <wp:docPr id="29" name="Oval 29"/>
                <wp:cNvGraphicFramePr/>
                <a:graphic xmlns:a="http://schemas.openxmlformats.org/drawingml/2006/main">
                  <a:graphicData uri="http://schemas.microsoft.com/office/word/2010/wordprocessingShape">
                    <wps:wsp>
                      <wps:cNvSpPr/>
                      <wps:spPr>
                        <a:xfrm>
                          <a:off x="0" y="0"/>
                          <a:ext cx="1250950" cy="38166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AA5C4B" w14:textId="2A6748C1" w:rsidR="00622418" w:rsidRPr="00201C48" w:rsidRDefault="00622418" w:rsidP="00201C48">
                            <w:pPr>
                              <w:jc w:val="center"/>
                              <w:rPr>
                                <w:rFonts w:ascii="Arial" w:hAnsi="Arial" w:cs="Arial"/>
                              </w:rPr>
                            </w:pPr>
                            <w:r w:rsidRPr="00201C48">
                              <w:rPr>
                                <w:rFonts w:ascii="Arial" w:hAnsi="Arial" w:cs="Arial"/>
                              </w:rPr>
                              <w:t>S</w:t>
                            </w:r>
                            <w:r>
                              <w:rPr>
                                <w:rFonts w:ascii="Arial" w:hAnsi="Arial" w:cs="Arial"/>
                              </w:rPr>
                              <w:t>teel S</w:t>
                            </w:r>
                            <w:r w:rsidRPr="00201C48">
                              <w:rPr>
                                <w:rFonts w:ascii="Arial" w:hAnsi="Arial" w:cs="Arial"/>
                              </w:rPr>
                              <w:t>crap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472DF" id="Oval 29" o:spid="_x0000_s1044" style="position:absolute;left:0;text-align:left;margin-left:172.5pt;margin-top:6.55pt;width:98.5pt;height:3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" fillcolor="white [3201]" strokecolor="black [3213]" strokeweight="2pt">
                <v:textbox>
                  <w:txbxContent>
                    <w:p w14:paraId="05AA5C4B" w14:textId="2A6748C1" w:rsidR="00622418" w:rsidRPr="00201C48" w:rsidRDefault="00622418" w:rsidP="00201C48">
                      <w:pPr>
                        <w:jc w:val="center"/>
                        <w:rPr>
                          <w:rFonts w:ascii="Arial" w:hAnsi="Arial" w:cs="Arial"/>
                        </w:rPr>
                      </w:pPr>
                      <w:r w:rsidRPr="00201C48">
                        <w:rPr>
                          <w:rFonts w:ascii="Arial" w:hAnsi="Arial" w:cs="Arial"/>
                        </w:rPr>
                        <w:t>S</w:t>
                      </w:r>
                      <w:r>
                        <w:rPr>
                          <w:rFonts w:ascii="Arial" w:hAnsi="Arial" w:cs="Arial"/>
                        </w:rPr>
                        <w:t>teel S</w:t>
                      </w:r>
                      <w:r w:rsidRPr="00201C48">
                        <w:rPr>
                          <w:rFonts w:ascii="Arial" w:hAnsi="Arial" w:cs="Arial"/>
                        </w:rPr>
                        <w:t>crap</w:t>
                      </w:r>
                    </w:p>
                  </w:txbxContent>
                </v:textbox>
              </v:oval>
            </w:pict>
          </mc:Fallback>
        </mc:AlternateContent>
      </w:r>
    </w:p>
    <w:p w14:paraId="2209503F" w14:textId="39095073" w:rsidR="00201C48" w:rsidRPr="00E31A14" w:rsidRDefault="00201C48" w:rsidP="00201C48">
      <w:pPr>
        <w:rPr>
          <w:lang w:val="en-GB"/>
        </w:rPr>
      </w:pPr>
    </w:p>
    <w:p w14:paraId="5A584705" w14:textId="77777777" w:rsidR="00201C48" w:rsidRPr="00E31A14" w:rsidRDefault="00201C48" w:rsidP="00201C48">
      <w:pPr>
        <w:rPr>
          <w:lang w:val="en-GB"/>
        </w:rPr>
      </w:pPr>
    </w:p>
    <w:p w14:paraId="07A96542" w14:textId="0AACF276" w:rsidR="00201C48" w:rsidRPr="00E31A14" w:rsidRDefault="00201C48" w:rsidP="00201C48">
      <w:pPr>
        <w:rPr>
          <w:lang w:val="en-GB"/>
        </w:rPr>
      </w:pPr>
      <w:r w:rsidRPr="00E31A14">
        <w:rPr>
          <w:b/>
          <w:noProof/>
          <w:sz w:val="24"/>
          <w:szCs w:val="24"/>
        </w:rPr>
        <mc:AlternateContent>
          <mc:Choice Requires="wps">
            <w:drawing>
              <wp:anchor distT="0" distB="0" distL="114300" distR="114300" simplePos="0" relativeHeight="251726848" behindDoc="0" locked="0" layoutInCell="1" allowOverlap="1" wp14:anchorId="3D1B0AD8" wp14:editId="31E3F2A7">
                <wp:simplePos x="0" y="0"/>
                <wp:positionH relativeFrom="column">
                  <wp:posOffset>2854519</wp:posOffset>
                </wp:positionH>
                <wp:positionV relativeFrom="paragraph">
                  <wp:posOffset>13170</wp:posOffset>
                </wp:positionV>
                <wp:extent cx="0" cy="546100"/>
                <wp:effectExtent l="95250" t="0" r="57150" b="44450"/>
                <wp:wrapNone/>
                <wp:docPr id="61" name="Straight Arrow Connector 61"/>
                <wp:cNvGraphicFramePr/>
                <a:graphic xmlns:a="http://schemas.openxmlformats.org/drawingml/2006/main">
                  <a:graphicData uri="http://schemas.microsoft.com/office/word/2010/wordprocessingShape">
                    <wps:wsp>
                      <wps:cNvCnPr/>
                      <wps:spPr>
                        <a:xfrm>
                          <a:off x="0" y="0"/>
                          <a:ext cx="0" cy="546100"/>
                        </a:xfrm>
                        <a:prstGeom prst="straightConnector1">
                          <a:avLst/>
                        </a:prstGeom>
                        <a:noFill/>
                        <a:ln w="2857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36B6C" id="Straight Arrow Connector 61" o:spid="_x0000_s1026" type="#_x0000_t32" style="position:absolute;margin-left:224.75pt;margin-top:1.05pt;width:0;height: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" strokeweight="2.25pt">
                <v:stroke endarrow="block"/>
              </v:shape>
            </w:pict>
          </mc:Fallback>
        </mc:AlternateContent>
      </w:r>
    </w:p>
    <w:p w14:paraId="089E51AC" w14:textId="18AC2A66" w:rsidR="00201C48" w:rsidRPr="00E31A14" w:rsidRDefault="00201C48" w:rsidP="00201C48">
      <w:pPr>
        <w:rPr>
          <w:lang w:val="en-GB"/>
        </w:rPr>
      </w:pPr>
    </w:p>
    <w:p w14:paraId="3CAFEBE8" w14:textId="17BB679E" w:rsidR="00201C48" w:rsidRPr="00E31A14" w:rsidRDefault="00201C48" w:rsidP="00201C48">
      <w:pPr>
        <w:spacing w:line="360" w:lineRule="auto"/>
        <w:contextualSpacing/>
        <w:rPr>
          <w:sz w:val="24"/>
          <w:szCs w:val="24"/>
          <w:lang w:val="en-GB"/>
        </w:rPr>
      </w:pPr>
    </w:p>
    <w:p w14:paraId="43F9F481" w14:textId="06FB5B35" w:rsidR="00201C48" w:rsidRPr="00E31A14" w:rsidRDefault="00201C48" w:rsidP="00201C48">
      <w:pPr>
        <w:spacing w:line="360" w:lineRule="auto"/>
        <w:contextualSpacing/>
        <w:rPr>
          <w:sz w:val="24"/>
          <w:szCs w:val="24"/>
          <w:lang w:val="en-GB"/>
        </w:rPr>
      </w:pPr>
      <w:r w:rsidRPr="00E31A14">
        <w:rPr>
          <w:noProof/>
        </w:rPr>
        <mc:AlternateContent>
          <mc:Choice Requires="wps">
            <w:drawing>
              <wp:anchor distT="0" distB="0" distL="114300" distR="114300" simplePos="0" relativeHeight="251700224" behindDoc="0" locked="0" layoutInCell="1" allowOverlap="1" wp14:anchorId="1647AFEC" wp14:editId="12F0AA06">
                <wp:simplePos x="0" y="0"/>
                <wp:positionH relativeFrom="column">
                  <wp:posOffset>1773141</wp:posOffset>
                </wp:positionH>
                <wp:positionV relativeFrom="paragraph">
                  <wp:posOffset>8116</wp:posOffset>
                </wp:positionV>
                <wp:extent cx="2051050" cy="286247"/>
                <wp:effectExtent l="0" t="0" r="25400" b="19050"/>
                <wp:wrapNone/>
                <wp:docPr id="33" name="Rectangle 33"/>
                <wp:cNvGraphicFramePr/>
                <a:graphic xmlns:a="http://schemas.openxmlformats.org/drawingml/2006/main">
                  <a:graphicData uri="http://schemas.microsoft.com/office/word/2010/wordprocessingShape">
                    <wps:wsp>
                      <wps:cNvSpPr/>
                      <wps:spPr>
                        <a:xfrm>
                          <a:off x="0" y="0"/>
                          <a:ext cx="2051050" cy="2862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D075FB" w14:textId="1BFE7BE7" w:rsidR="00622418" w:rsidRPr="00201C48" w:rsidRDefault="00622418" w:rsidP="00201C48">
                            <w:pPr>
                              <w:jc w:val="center"/>
                              <w:rPr>
                                <w:rFonts w:ascii="Arial" w:hAnsi="Arial" w:cs="Arial"/>
                              </w:rPr>
                            </w:pPr>
                            <w:r w:rsidRPr="00201C48">
                              <w:rPr>
                                <w:rFonts w:ascii="Arial" w:hAnsi="Arial" w:cs="Arial"/>
                              </w:rPr>
                              <w:t xml:space="preserve">Scrap Cleaning </w:t>
                            </w:r>
                            <w:r>
                              <w:rPr>
                                <w:rFonts w:ascii="Arial" w:hAnsi="Arial" w:cs="Arial"/>
                              </w:rPr>
                              <w:t>a</w:t>
                            </w:r>
                            <w:r w:rsidRPr="00201C48">
                              <w:rPr>
                                <w:rFonts w:ascii="Arial" w:hAnsi="Arial" w:cs="Arial"/>
                              </w:rPr>
                              <w:t>nd Scree</w:t>
                            </w:r>
                            <w:r>
                              <w:rPr>
                                <w:rFonts w:ascii="Arial" w:hAnsi="Arial" w:cs="Arial"/>
                              </w:rPr>
                              <w:t>n</w:t>
                            </w:r>
                            <w:r w:rsidRPr="00201C48">
                              <w:rPr>
                                <w:rFonts w:ascii="Arial" w:hAnsi="Arial" w:cs="Arial"/>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7AFEC" id="Rectangle 33" o:spid="_x0000_s1045" style="position:absolute;margin-left:139.6pt;margin-top:.65pt;width:161.5pt;height:2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" fillcolor="white [3201]" strokecolor="black [3213]" strokeweight="2pt">
                <v:textbox>
                  <w:txbxContent>
                    <w:p w14:paraId="0FD075FB" w14:textId="1BFE7BE7" w:rsidR="00622418" w:rsidRPr="00201C48" w:rsidRDefault="00622418" w:rsidP="00201C48">
                      <w:pPr>
                        <w:jc w:val="center"/>
                        <w:rPr>
                          <w:rFonts w:ascii="Arial" w:hAnsi="Arial" w:cs="Arial"/>
                        </w:rPr>
                      </w:pPr>
                      <w:r w:rsidRPr="00201C48">
                        <w:rPr>
                          <w:rFonts w:ascii="Arial" w:hAnsi="Arial" w:cs="Arial"/>
                        </w:rPr>
                        <w:t xml:space="preserve">Scrap Cleaning </w:t>
                      </w:r>
                      <w:r>
                        <w:rPr>
                          <w:rFonts w:ascii="Arial" w:hAnsi="Arial" w:cs="Arial"/>
                        </w:rPr>
                        <w:t>a</w:t>
                      </w:r>
                      <w:r w:rsidRPr="00201C48">
                        <w:rPr>
                          <w:rFonts w:ascii="Arial" w:hAnsi="Arial" w:cs="Arial"/>
                        </w:rPr>
                        <w:t>nd Scree</w:t>
                      </w:r>
                      <w:r>
                        <w:rPr>
                          <w:rFonts w:ascii="Arial" w:hAnsi="Arial" w:cs="Arial"/>
                        </w:rPr>
                        <w:t>n</w:t>
                      </w:r>
                      <w:r w:rsidRPr="00201C48">
                        <w:rPr>
                          <w:rFonts w:ascii="Arial" w:hAnsi="Arial" w:cs="Arial"/>
                        </w:rPr>
                        <w:t>ing</w:t>
                      </w:r>
                    </w:p>
                  </w:txbxContent>
                </v:textbox>
              </v:rect>
            </w:pict>
          </mc:Fallback>
        </mc:AlternateContent>
      </w:r>
    </w:p>
    <w:p w14:paraId="6725CECE" w14:textId="085C286D" w:rsidR="00201C48" w:rsidRPr="00E31A14" w:rsidRDefault="00201C48" w:rsidP="00201C48">
      <w:pPr>
        <w:spacing w:line="360" w:lineRule="auto"/>
        <w:contextualSpacing/>
        <w:rPr>
          <w:sz w:val="24"/>
          <w:szCs w:val="24"/>
          <w:lang w:val="en-GB"/>
        </w:rPr>
      </w:pPr>
      <w:r w:rsidRPr="00E31A14">
        <w:rPr>
          <w:noProof/>
        </w:rPr>
        <mc:AlternateContent>
          <mc:Choice Requires="wps">
            <w:drawing>
              <wp:anchor distT="0" distB="0" distL="114300" distR="114300" simplePos="0" relativeHeight="251711488" behindDoc="0" locked="0" layoutInCell="1" allowOverlap="1" wp14:anchorId="5DDB861A" wp14:editId="232282DC">
                <wp:simplePos x="0" y="0"/>
                <wp:positionH relativeFrom="column">
                  <wp:posOffset>3090351</wp:posOffset>
                </wp:positionH>
                <wp:positionV relativeFrom="paragraph">
                  <wp:posOffset>127276</wp:posOffset>
                </wp:positionV>
                <wp:extent cx="1079500" cy="285750"/>
                <wp:effectExtent l="0" t="0" r="6350" b="0"/>
                <wp:wrapNone/>
                <wp:docPr id="7" name="Rectangle 7"/>
                <wp:cNvGraphicFramePr/>
                <a:graphic xmlns:a="http://schemas.openxmlformats.org/drawingml/2006/main">
                  <a:graphicData uri="http://schemas.microsoft.com/office/word/2010/wordprocessingShape">
                    <wps:wsp>
                      <wps:cNvSpPr/>
                      <wps:spPr>
                        <a:xfrm>
                          <a:off x="0" y="0"/>
                          <a:ext cx="1079500"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36FA1B9" w14:textId="77777777" w:rsidR="00622418" w:rsidRPr="00201C48" w:rsidRDefault="00622418" w:rsidP="00201C48">
                            <w:pPr>
                              <w:jc w:val="center"/>
                              <w:rPr>
                                <w:rFonts w:ascii="Arial" w:hAnsi="Arial" w:cs="Arial"/>
                              </w:rPr>
                            </w:pPr>
                            <w:r w:rsidRPr="00201C48">
                              <w:rPr>
                                <w:rFonts w:ascii="Arial" w:hAnsi="Arial" w:cs="Arial"/>
                              </w:rPr>
                              <w:t>Cleaned Scrap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B861A" id="Rectangle 7" o:spid="_x0000_s1046" style="position:absolute;margin-left:243.35pt;margin-top:10pt;width:85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" fillcolor="white [3201]" stroked="f" strokeweight="2pt">
                <v:textbox>
                  <w:txbxContent>
                    <w:p w14:paraId="736FA1B9" w14:textId="77777777" w:rsidR="00622418" w:rsidRPr="00201C48" w:rsidRDefault="00622418" w:rsidP="00201C48">
                      <w:pPr>
                        <w:jc w:val="center"/>
                        <w:rPr>
                          <w:rFonts w:ascii="Arial" w:hAnsi="Arial" w:cs="Arial"/>
                        </w:rPr>
                      </w:pPr>
                      <w:r w:rsidRPr="00201C48">
                        <w:rPr>
                          <w:rFonts w:ascii="Arial" w:hAnsi="Arial" w:cs="Arial"/>
                        </w:rPr>
                        <w:t>Cleaned Scrap</w:t>
                      </w:r>
                    </w:p>
                  </w:txbxContent>
                </v:textbox>
              </v:rect>
            </w:pict>
          </mc:Fallback>
        </mc:AlternateContent>
      </w:r>
      <w:r w:rsidRPr="00E31A14">
        <w:rPr>
          <w:noProof/>
        </w:rPr>
        <mc:AlternateContent>
          <mc:Choice Requires="wps">
            <w:drawing>
              <wp:anchor distT="0" distB="0" distL="114300" distR="114300" simplePos="0" relativeHeight="251707392" behindDoc="0" locked="0" layoutInCell="1" allowOverlap="1" wp14:anchorId="5729D81D" wp14:editId="163D83B3">
                <wp:simplePos x="0" y="0"/>
                <wp:positionH relativeFrom="column">
                  <wp:posOffset>2852751</wp:posOffset>
                </wp:positionH>
                <wp:positionV relativeFrom="paragraph">
                  <wp:posOffset>35339</wp:posOffset>
                </wp:positionV>
                <wp:extent cx="6350" cy="546100"/>
                <wp:effectExtent l="95250" t="19050" r="69850" b="44450"/>
                <wp:wrapNone/>
                <wp:docPr id="24" name="Straight Arrow Connector 24"/>
                <wp:cNvGraphicFramePr/>
                <a:graphic xmlns:a="http://schemas.openxmlformats.org/drawingml/2006/main">
                  <a:graphicData uri="http://schemas.microsoft.com/office/word/2010/wordprocessingShape">
                    <wps:wsp>
                      <wps:cNvCnPr/>
                      <wps:spPr>
                        <a:xfrm>
                          <a:off x="0" y="0"/>
                          <a:ext cx="6350" cy="5461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604AB0" id="Straight Arrow Connector 24" o:spid="_x0000_s1026" type="#_x0000_t32" style="position:absolute;margin-left:224.65pt;margin-top:2.8pt;width:.5pt;height:4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" strokecolor="black [3040]" strokeweight="2.25pt">
                <v:stroke endarrow="block"/>
              </v:shape>
            </w:pict>
          </mc:Fallback>
        </mc:AlternateContent>
      </w:r>
    </w:p>
    <w:p w14:paraId="307B9BCA" w14:textId="37F5FFC1"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05344" behindDoc="0" locked="0" layoutInCell="1" allowOverlap="1" wp14:anchorId="014AB2A7" wp14:editId="7DE41721">
                <wp:simplePos x="0" y="0"/>
                <wp:positionH relativeFrom="column">
                  <wp:posOffset>4443371</wp:posOffset>
                </wp:positionH>
                <wp:positionV relativeFrom="paragraph">
                  <wp:posOffset>146658</wp:posOffset>
                </wp:positionV>
                <wp:extent cx="1384300" cy="628650"/>
                <wp:effectExtent l="0" t="0" r="25400" b="19050"/>
                <wp:wrapNone/>
                <wp:docPr id="28" name="Oval 28"/>
                <wp:cNvGraphicFramePr/>
                <a:graphic xmlns:a="http://schemas.openxmlformats.org/drawingml/2006/main">
                  <a:graphicData uri="http://schemas.microsoft.com/office/word/2010/wordprocessingShape">
                    <wps:wsp>
                      <wps:cNvSpPr/>
                      <wps:spPr>
                        <a:xfrm>
                          <a:off x="0" y="0"/>
                          <a:ext cx="138430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08C11A" w14:textId="2D67B850" w:rsidR="00622418" w:rsidRPr="00201C48" w:rsidRDefault="00622418" w:rsidP="00201C48">
                            <w:pPr>
                              <w:jc w:val="center"/>
                              <w:rPr>
                                <w:rFonts w:ascii="Arial" w:hAnsi="Arial" w:cs="Arial"/>
                              </w:rPr>
                            </w:pPr>
                            <w:r w:rsidRPr="00201C48">
                              <w:rPr>
                                <w:rFonts w:ascii="Arial" w:hAnsi="Arial" w:cs="Arial"/>
                              </w:rPr>
                              <w:t>Sponge Iron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AB2A7" id="Oval 28" o:spid="_x0000_s1047" style="position:absolute;margin-left:349.85pt;margin-top:11.55pt;width:109pt;height: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" fillcolor="white [3201]" strokecolor="black [3213]" strokeweight="2pt">
                <v:textbox>
                  <w:txbxContent>
                    <w:p w14:paraId="2E08C11A" w14:textId="2D67B850" w:rsidR="00622418" w:rsidRPr="00201C48" w:rsidRDefault="00622418" w:rsidP="00201C48">
                      <w:pPr>
                        <w:jc w:val="center"/>
                        <w:rPr>
                          <w:rFonts w:ascii="Arial" w:hAnsi="Arial" w:cs="Arial"/>
                        </w:rPr>
                      </w:pPr>
                      <w:r w:rsidRPr="00201C48">
                        <w:rPr>
                          <w:rFonts w:ascii="Arial" w:hAnsi="Arial" w:cs="Arial"/>
                        </w:rPr>
                        <w:t>Sponge Iron</w:t>
                      </w:r>
                    </w:p>
                  </w:txbxContent>
                </v:textbox>
              </v:oval>
            </w:pict>
          </mc:Fallback>
        </mc:AlternateContent>
      </w:r>
    </w:p>
    <w:p w14:paraId="11145DE4" w14:textId="27816AC1"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24800" behindDoc="0" locked="0" layoutInCell="1" allowOverlap="1" wp14:anchorId="1D3E32BE" wp14:editId="67D5D4E4">
                <wp:simplePos x="0" y="0"/>
                <wp:positionH relativeFrom="column">
                  <wp:posOffset>783590</wp:posOffset>
                </wp:positionH>
                <wp:positionV relativeFrom="paragraph">
                  <wp:posOffset>153035</wp:posOffset>
                </wp:positionV>
                <wp:extent cx="603250" cy="400050"/>
                <wp:effectExtent l="0" t="0" r="6350" b="0"/>
                <wp:wrapNone/>
                <wp:docPr id="34" name="Rectangle 34"/>
                <wp:cNvGraphicFramePr/>
                <a:graphic xmlns:a="http://schemas.openxmlformats.org/drawingml/2006/main">
                  <a:graphicData uri="http://schemas.microsoft.com/office/word/2010/wordprocessingShape">
                    <wps:wsp>
                      <wps:cNvSpPr/>
                      <wps:spPr>
                        <a:xfrm>
                          <a:off x="0" y="0"/>
                          <a:ext cx="603250" cy="400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5C6F69" w14:textId="77777777" w:rsidR="00622418" w:rsidRPr="00201C48" w:rsidRDefault="00622418" w:rsidP="00201C48">
                            <w:pPr>
                              <w:jc w:val="center"/>
                              <w:rPr>
                                <w:rFonts w:ascii="Arial" w:hAnsi="Arial" w:cs="Arial"/>
                              </w:rPr>
                            </w:pPr>
                            <w:r w:rsidRPr="00201C48">
                              <w:rPr>
                                <w:rFonts w:ascii="Arial" w:hAnsi="Arial" w:cs="Arial"/>
                              </w:rPr>
                              <w:t>Molten Steel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E32BE" id="Rectangle 34" o:spid="_x0000_s1048" style="position:absolute;margin-left:61.7pt;margin-top:12.05pt;width:47.5pt;height:3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" fillcolor="white [3201]" stroked="f" strokeweight="2pt">
                <v:textbox>
                  <w:txbxContent>
                    <w:p w14:paraId="135C6F69" w14:textId="77777777" w:rsidR="00622418" w:rsidRPr="00201C48" w:rsidRDefault="00622418" w:rsidP="00201C48">
                      <w:pPr>
                        <w:jc w:val="center"/>
                        <w:rPr>
                          <w:rFonts w:ascii="Arial" w:hAnsi="Arial" w:cs="Arial"/>
                        </w:rPr>
                      </w:pPr>
                      <w:r w:rsidRPr="00201C48">
                        <w:rPr>
                          <w:rFonts w:ascii="Arial" w:hAnsi="Arial" w:cs="Arial"/>
                        </w:rPr>
                        <w:t>Molten Steel</w:t>
                      </w:r>
                    </w:p>
                  </w:txbxContent>
                </v:textbox>
              </v:rect>
            </w:pict>
          </mc:Fallback>
        </mc:AlternateContent>
      </w:r>
      <w:r w:rsidRPr="00E31A14">
        <w:rPr>
          <w:b/>
          <w:noProof/>
          <w:sz w:val="24"/>
          <w:szCs w:val="24"/>
        </w:rPr>
        <mc:AlternateContent>
          <mc:Choice Requires="wps">
            <w:drawing>
              <wp:anchor distT="0" distB="0" distL="114300" distR="114300" simplePos="0" relativeHeight="251720704" behindDoc="0" locked="0" layoutInCell="1" allowOverlap="1" wp14:anchorId="4813B35D" wp14:editId="2AE94388">
                <wp:simplePos x="0" y="0"/>
                <wp:positionH relativeFrom="column">
                  <wp:posOffset>1282065</wp:posOffset>
                </wp:positionH>
                <wp:positionV relativeFrom="paragraph">
                  <wp:posOffset>156845</wp:posOffset>
                </wp:positionV>
                <wp:extent cx="349250" cy="552450"/>
                <wp:effectExtent l="38100" t="19050" r="12700" b="95250"/>
                <wp:wrapNone/>
                <wp:docPr id="37" name="Elbow Connector 37"/>
                <wp:cNvGraphicFramePr/>
                <a:graphic xmlns:a="http://schemas.openxmlformats.org/drawingml/2006/main">
                  <a:graphicData uri="http://schemas.microsoft.com/office/word/2010/wordprocessingShape">
                    <wps:wsp>
                      <wps:cNvCnPr/>
                      <wps:spPr>
                        <a:xfrm flipH="1">
                          <a:off x="0" y="0"/>
                          <a:ext cx="349250" cy="552450"/>
                        </a:xfrm>
                        <a:prstGeom prst="bentConnector3">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BF068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00.95pt;margin-top:12.35pt;width:27.5pt;height:43.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" strokecolor="black [3040]" strokeweight="2.25pt">
                <v:stroke endarrow="block"/>
              </v:shape>
            </w:pict>
          </mc:Fallback>
        </mc:AlternateContent>
      </w:r>
      <w:r w:rsidRPr="00E31A14">
        <w:rPr>
          <w:noProof/>
        </w:rPr>
        <mc:AlternateContent>
          <mc:Choice Requires="wps">
            <w:drawing>
              <wp:anchor distT="0" distB="0" distL="114300" distR="114300" simplePos="0" relativeHeight="251710464" behindDoc="0" locked="0" layoutInCell="1" allowOverlap="1" wp14:anchorId="2E69064C" wp14:editId="302C162B">
                <wp:simplePos x="0" y="0"/>
                <wp:positionH relativeFrom="column">
                  <wp:posOffset>3999506</wp:posOffset>
                </wp:positionH>
                <wp:positionV relativeFrom="paragraph">
                  <wp:posOffset>113528</wp:posOffset>
                </wp:positionV>
                <wp:extent cx="485030" cy="45719"/>
                <wp:effectExtent l="38100" t="57150" r="10795" b="88265"/>
                <wp:wrapNone/>
                <wp:docPr id="12" name="Straight Arrow Connector 12"/>
                <wp:cNvGraphicFramePr/>
                <a:graphic xmlns:a="http://schemas.openxmlformats.org/drawingml/2006/main">
                  <a:graphicData uri="http://schemas.microsoft.com/office/word/2010/wordprocessingShape">
                    <wps:wsp>
                      <wps:cNvCnPr/>
                      <wps:spPr>
                        <a:xfrm flipH="1">
                          <a:off x="0" y="0"/>
                          <a:ext cx="485030" cy="4571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AB885B" id="Straight Arrow Connector 12" o:spid="_x0000_s1026" type="#_x0000_t32" style="position:absolute;margin-left:314.9pt;margin-top:8.95pt;width:38.2pt;height:3.6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" strokecolor="black [3040]" strokeweight="2.25pt">
                <v:stroke endarrow="block"/>
              </v:shape>
            </w:pict>
          </mc:Fallback>
        </mc:AlternateContent>
      </w:r>
      <w:r w:rsidRPr="00E31A14">
        <w:rPr>
          <w:noProof/>
        </w:rPr>
        <mc:AlternateContent>
          <mc:Choice Requires="wps">
            <w:drawing>
              <wp:anchor distT="0" distB="0" distL="114300" distR="114300" simplePos="0" relativeHeight="251704320" behindDoc="0" locked="0" layoutInCell="1" allowOverlap="1" wp14:anchorId="530F27BD" wp14:editId="35B75657">
                <wp:simplePos x="0" y="0"/>
                <wp:positionH relativeFrom="column">
                  <wp:posOffset>1631176</wp:posOffset>
                </wp:positionH>
                <wp:positionV relativeFrom="paragraph">
                  <wp:posOffset>51766</wp:posOffset>
                </wp:positionV>
                <wp:extent cx="2416589" cy="254441"/>
                <wp:effectExtent l="0" t="0" r="22225" b="12700"/>
                <wp:wrapNone/>
                <wp:docPr id="32" name="Rectangle 32"/>
                <wp:cNvGraphicFramePr/>
                <a:graphic xmlns:a="http://schemas.openxmlformats.org/drawingml/2006/main">
                  <a:graphicData uri="http://schemas.microsoft.com/office/word/2010/wordprocessingShape">
                    <wps:wsp>
                      <wps:cNvSpPr/>
                      <wps:spPr>
                        <a:xfrm>
                          <a:off x="0" y="0"/>
                          <a:ext cx="2416589" cy="2544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7E3A8" w14:textId="6F39EB22" w:rsidR="00622418" w:rsidRPr="00201C48" w:rsidRDefault="00622418" w:rsidP="00201C48">
                            <w:pPr>
                              <w:jc w:val="center"/>
                              <w:rPr>
                                <w:rFonts w:ascii="Arial" w:hAnsi="Arial" w:cs="Arial"/>
                              </w:rPr>
                            </w:pPr>
                            <w:r w:rsidRPr="00201C48">
                              <w:rPr>
                                <w:rFonts w:ascii="Arial" w:hAnsi="Arial" w:cs="Arial"/>
                              </w:rPr>
                              <w:t>Induction Furnace (8 Metric Ton</w:t>
                            </w:r>
                            <w:r>
                              <w:rPr>
                                <w:rFonts w:ascii="Arial" w:hAnsi="Arial" w:cs="Arial"/>
                              </w:rPr>
                              <w:t>s</w:t>
                            </w:r>
                            <w:r w:rsidRPr="00201C48">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F27BD" id="Rectangle 32" o:spid="_x0000_s1049" style="position:absolute;margin-left:128.45pt;margin-top:4.1pt;width:190.3pt;height:2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" fillcolor="white [3201]" strokecolor="black [3213]" strokeweight="2pt">
                <v:textbox>
                  <w:txbxContent>
                    <w:p w14:paraId="5217E3A8" w14:textId="6F39EB22" w:rsidR="00622418" w:rsidRPr="00201C48" w:rsidRDefault="00622418" w:rsidP="00201C48">
                      <w:pPr>
                        <w:jc w:val="center"/>
                        <w:rPr>
                          <w:rFonts w:ascii="Arial" w:hAnsi="Arial" w:cs="Arial"/>
                        </w:rPr>
                      </w:pPr>
                      <w:r w:rsidRPr="00201C48">
                        <w:rPr>
                          <w:rFonts w:ascii="Arial" w:hAnsi="Arial" w:cs="Arial"/>
                        </w:rPr>
                        <w:t>Induction Furnace (8 Metric Ton</w:t>
                      </w:r>
                      <w:r>
                        <w:rPr>
                          <w:rFonts w:ascii="Arial" w:hAnsi="Arial" w:cs="Arial"/>
                        </w:rPr>
                        <w:t>s</w:t>
                      </w:r>
                      <w:r w:rsidRPr="00201C48">
                        <w:rPr>
                          <w:rFonts w:ascii="Arial" w:hAnsi="Arial" w:cs="Arial"/>
                        </w:rPr>
                        <w:t>)</w:t>
                      </w:r>
                    </w:p>
                  </w:txbxContent>
                </v:textbox>
              </v:rect>
            </w:pict>
          </mc:Fallback>
        </mc:AlternateContent>
      </w:r>
    </w:p>
    <w:p w14:paraId="5562AE92" w14:textId="23D6C578"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12512" behindDoc="0" locked="0" layoutInCell="1" allowOverlap="1" wp14:anchorId="1FD27F17" wp14:editId="361750E4">
                <wp:simplePos x="0" y="0"/>
                <wp:positionH relativeFrom="column">
                  <wp:posOffset>3065227</wp:posOffset>
                </wp:positionH>
                <wp:positionV relativeFrom="paragraph">
                  <wp:posOffset>155879</wp:posOffset>
                </wp:positionV>
                <wp:extent cx="704850" cy="400050"/>
                <wp:effectExtent l="0" t="0" r="0" b="0"/>
                <wp:wrapNone/>
                <wp:docPr id="49" name="Rectangle 49"/>
                <wp:cNvGraphicFramePr/>
                <a:graphic xmlns:a="http://schemas.openxmlformats.org/drawingml/2006/main">
                  <a:graphicData uri="http://schemas.microsoft.com/office/word/2010/wordprocessingShape">
                    <wps:wsp>
                      <wps:cNvSpPr/>
                      <wps:spPr>
                        <a:xfrm>
                          <a:off x="0" y="0"/>
                          <a:ext cx="704850" cy="400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9E523D" w14:textId="77777777" w:rsidR="00622418" w:rsidRPr="00201C48" w:rsidRDefault="00622418" w:rsidP="00201C48">
                            <w:pPr>
                              <w:jc w:val="center"/>
                              <w:rPr>
                                <w:rFonts w:ascii="Arial" w:hAnsi="Arial" w:cs="Arial"/>
                              </w:rPr>
                            </w:pPr>
                            <w:r w:rsidRPr="00201C48">
                              <w:rPr>
                                <w:rFonts w:ascii="Arial" w:hAnsi="Arial" w:cs="Arial"/>
                              </w:rPr>
                              <w:t>Molten Steel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27F17" id="Rectangle 49" o:spid="_x0000_s1050" style="position:absolute;margin-left:241.35pt;margin-top:12.25pt;width:55.5pt;height: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" fillcolor="white [3201]" stroked="f" strokeweight="2pt">
                <v:textbox>
                  <w:txbxContent>
                    <w:p w14:paraId="709E523D" w14:textId="77777777" w:rsidR="00622418" w:rsidRPr="00201C48" w:rsidRDefault="00622418" w:rsidP="00201C48">
                      <w:pPr>
                        <w:jc w:val="center"/>
                        <w:rPr>
                          <w:rFonts w:ascii="Arial" w:hAnsi="Arial" w:cs="Arial"/>
                        </w:rPr>
                      </w:pPr>
                      <w:r w:rsidRPr="00201C48">
                        <w:rPr>
                          <w:rFonts w:ascii="Arial" w:hAnsi="Arial" w:cs="Arial"/>
                        </w:rPr>
                        <w:t>Molten Steel</w:t>
                      </w:r>
                    </w:p>
                  </w:txbxContent>
                </v:textbox>
              </v:rect>
            </w:pict>
          </mc:Fallback>
        </mc:AlternateContent>
      </w:r>
      <w:r w:rsidRPr="00E31A14">
        <w:rPr>
          <w:noProof/>
        </w:rPr>
        <mc:AlternateContent>
          <mc:Choice Requires="wps">
            <w:drawing>
              <wp:anchor distT="0" distB="0" distL="114300" distR="114300" simplePos="0" relativeHeight="251708416" behindDoc="0" locked="0" layoutInCell="1" allowOverlap="1" wp14:anchorId="15A5A253" wp14:editId="0DA13B0D">
                <wp:simplePos x="0" y="0"/>
                <wp:positionH relativeFrom="column">
                  <wp:posOffset>2857997</wp:posOffset>
                </wp:positionH>
                <wp:positionV relativeFrom="paragraph">
                  <wp:posOffset>57150</wp:posOffset>
                </wp:positionV>
                <wp:extent cx="0" cy="679450"/>
                <wp:effectExtent l="95250" t="0" r="76200" b="44450"/>
                <wp:wrapNone/>
                <wp:docPr id="22" name="Straight Arrow Connector 22"/>
                <wp:cNvGraphicFramePr/>
                <a:graphic xmlns:a="http://schemas.openxmlformats.org/drawingml/2006/main">
                  <a:graphicData uri="http://schemas.microsoft.com/office/word/2010/wordprocessingShape">
                    <wps:wsp>
                      <wps:cNvCnPr/>
                      <wps:spPr>
                        <a:xfrm>
                          <a:off x="0" y="0"/>
                          <a:ext cx="0" cy="6794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250BBB" id="Straight Arrow Connector 22" o:spid="_x0000_s1026" type="#_x0000_t32" style="position:absolute;margin-left:225.05pt;margin-top:4.5pt;width:0;height:5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" strokecolor="black [3040]" strokeweight="2.25pt">
                <v:stroke endarrow="block"/>
              </v:shape>
            </w:pict>
          </mc:Fallback>
        </mc:AlternateContent>
      </w:r>
    </w:p>
    <w:p w14:paraId="45D00077" w14:textId="3FFFC5E3"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22752" behindDoc="0" locked="0" layoutInCell="1" allowOverlap="1" wp14:anchorId="7B5FDBBC" wp14:editId="7981D4FA">
                <wp:simplePos x="0" y="0"/>
                <wp:positionH relativeFrom="column">
                  <wp:posOffset>163361</wp:posOffset>
                </wp:positionH>
                <wp:positionV relativeFrom="paragraph">
                  <wp:posOffset>47293</wp:posOffset>
                </wp:positionV>
                <wp:extent cx="1116827" cy="463550"/>
                <wp:effectExtent l="0" t="0" r="26670" b="12700"/>
                <wp:wrapNone/>
                <wp:docPr id="50" name="Rectangle 50"/>
                <wp:cNvGraphicFramePr/>
                <a:graphic xmlns:a="http://schemas.openxmlformats.org/drawingml/2006/main">
                  <a:graphicData uri="http://schemas.microsoft.com/office/word/2010/wordprocessingShape">
                    <wps:wsp>
                      <wps:cNvSpPr/>
                      <wps:spPr>
                        <a:xfrm>
                          <a:off x="0" y="0"/>
                          <a:ext cx="1116827"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43577" w14:textId="4E2E1D85" w:rsidR="00622418" w:rsidRPr="00201C48" w:rsidRDefault="00622418" w:rsidP="00201C48">
                            <w:pPr>
                              <w:jc w:val="center"/>
                              <w:rPr>
                                <w:rFonts w:ascii="Arial" w:hAnsi="Arial" w:cs="Arial"/>
                              </w:rPr>
                            </w:pPr>
                            <w:r w:rsidRPr="00201C48">
                              <w:rPr>
                                <w:rFonts w:ascii="Arial" w:hAnsi="Arial" w:cs="Arial"/>
                              </w:rPr>
                              <w:t xml:space="preserve">Foundry </w:t>
                            </w:r>
                            <w:r>
                              <w:rPr>
                                <w:rFonts w:ascii="Arial" w:hAnsi="Arial" w:cs="Arial"/>
                              </w:rPr>
                              <w:t>a</w:t>
                            </w:r>
                            <w:r w:rsidRPr="00201C48">
                              <w:rPr>
                                <w:rFonts w:ascii="Arial" w:hAnsi="Arial" w:cs="Arial"/>
                              </w:rPr>
                              <w:t>nd 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DBBC" id="Rectangle 50" o:spid="_x0000_s1051" style="position:absolute;margin-left:12.85pt;margin-top:3.7pt;width:87.95pt;height:3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" fillcolor="white [3201]" strokecolor="black [3213]" strokeweight="2pt">
                <v:textbox>
                  <w:txbxContent>
                    <w:p w14:paraId="38843577" w14:textId="4E2E1D85" w:rsidR="00622418" w:rsidRPr="00201C48" w:rsidRDefault="00622418" w:rsidP="00201C48">
                      <w:pPr>
                        <w:jc w:val="center"/>
                        <w:rPr>
                          <w:rFonts w:ascii="Arial" w:hAnsi="Arial" w:cs="Arial"/>
                        </w:rPr>
                      </w:pPr>
                      <w:r w:rsidRPr="00201C48">
                        <w:rPr>
                          <w:rFonts w:ascii="Arial" w:hAnsi="Arial" w:cs="Arial"/>
                        </w:rPr>
                        <w:t xml:space="preserve">Foundry </w:t>
                      </w:r>
                      <w:r>
                        <w:rPr>
                          <w:rFonts w:ascii="Arial" w:hAnsi="Arial" w:cs="Arial"/>
                        </w:rPr>
                        <w:t>a</w:t>
                      </w:r>
                      <w:r w:rsidRPr="00201C48">
                        <w:rPr>
                          <w:rFonts w:ascii="Arial" w:hAnsi="Arial" w:cs="Arial"/>
                        </w:rPr>
                        <w:t>nd Casting</w:t>
                      </w:r>
                    </w:p>
                  </w:txbxContent>
                </v:textbox>
              </v:rect>
            </w:pict>
          </mc:Fallback>
        </mc:AlternateContent>
      </w:r>
    </w:p>
    <w:p w14:paraId="57AE9E82" w14:textId="4E5921E6"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03296" behindDoc="0" locked="0" layoutInCell="1" allowOverlap="1" wp14:anchorId="005A8F8E" wp14:editId="338105A7">
                <wp:simplePos x="0" y="0"/>
                <wp:positionH relativeFrom="column">
                  <wp:posOffset>1887220</wp:posOffset>
                </wp:positionH>
                <wp:positionV relativeFrom="paragraph">
                  <wp:posOffset>207065</wp:posOffset>
                </wp:positionV>
                <wp:extent cx="2051050" cy="302149"/>
                <wp:effectExtent l="0" t="0" r="25400" b="22225"/>
                <wp:wrapNone/>
                <wp:docPr id="31" name="Rectangle 31"/>
                <wp:cNvGraphicFramePr/>
                <a:graphic xmlns:a="http://schemas.openxmlformats.org/drawingml/2006/main">
                  <a:graphicData uri="http://schemas.microsoft.com/office/word/2010/wordprocessingShape">
                    <wps:wsp>
                      <wps:cNvSpPr/>
                      <wps:spPr>
                        <a:xfrm>
                          <a:off x="0" y="0"/>
                          <a:ext cx="2051050" cy="3021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6B6AEC" w14:textId="12CB0599" w:rsidR="00622418" w:rsidRPr="00201C48" w:rsidRDefault="00622418" w:rsidP="00201C48">
                            <w:pPr>
                              <w:jc w:val="center"/>
                              <w:rPr>
                                <w:rFonts w:ascii="Arial" w:hAnsi="Arial" w:cs="Arial"/>
                              </w:rPr>
                            </w:pPr>
                            <w:r w:rsidRPr="00201C48">
                              <w:rPr>
                                <w:rFonts w:ascii="Arial" w:hAnsi="Arial" w:cs="Arial"/>
                              </w:rPr>
                              <w:t>Continuous 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A8F8E" id="Rectangle 31" o:spid="_x0000_s1052" style="position:absolute;margin-left:148.6pt;margin-top:16.3pt;width:161.5pt;height:2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" fillcolor="white [3201]" strokecolor="black [3213]" strokeweight="2pt">
                <v:textbox>
                  <w:txbxContent>
                    <w:p w14:paraId="5B6B6AEC" w14:textId="12CB0599" w:rsidR="00622418" w:rsidRPr="00201C48" w:rsidRDefault="00622418" w:rsidP="00201C48">
                      <w:pPr>
                        <w:jc w:val="center"/>
                        <w:rPr>
                          <w:rFonts w:ascii="Arial" w:hAnsi="Arial" w:cs="Arial"/>
                        </w:rPr>
                      </w:pPr>
                      <w:r w:rsidRPr="00201C48">
                        <w:rPr>
                          <w:rFonts w:ascii="Arial" w:hAnsi="Arial" w:cs="Arial"/>
                        </w:rPr>
                        <w:t>Continuous Casting</w:t>
                      </w:r>
                    </w:p>
                  </w:txbxContent>
                </v:textbox>
              </v:rect>
            </w:pict>
          </mc:Fallback>
        </mc:AlternateContent>
      </w:r>
      <w:r w:rsidRPr="00E31A14">
        <w:rPr>
          <w:noProof/>
        </w:rPr>
        <mc:AlternateContent>
          <mc:Choice Requires="wps">
            <w:drawing>
              <wp:anchor distT="0" distB="0" distL="114300" distR="114300" simplePos="0" relativeHeight="251723776" behindDoc="0" locked="0" layoutInCell="1" allowOverlap="1" wp14:anchorId="1F049E70" wp14:editId="4C765330">
                <wp:simplePos x="0" y="0"/>
                <wp:positionH relativeFrom="column">
                  <wp:posOffset>765865</wp:posOffset>
                </wp:positionH>
                <wp:positionV relativeFrom="paragraph">
                  <wp:posOffset>253807</wp:posOffset>
                </wp:positionV>
                <wp:extent cx="6350" cy="279400"/>
                <wp:effectExtent l="95250" t="19050" r="69850" b="44450"/>
                <wp:wrapNone/>
                <wp:docPr id="51" name="Straight Arrow Connector 51"/>
                <wp:cNvGraphicFramePr/>
                <a:graphic xmlns:a="http://schemas.openxmlformats.org/drawingml/2006/main">
                  <a:graphicData uri="http://schemas.microsoft.com/office/word/2010/wordprocessingShape">
                    <wps:wsp>
                      <wps:cNvCnPr/>
                      <wps:spPr>
                        <a:xfrm flipH="1">
                          <a:off x="0" y="0"/>
                          <a:ext cx="6350" cy="279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6F2776" id="Straight Arrow Connector 51" o:spid="_x0000_s1026" type="#_x0000_t32" style="position:absolute;margin-left:60.3pt;margin-top:20pt;width:.5pt;height:22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" strokecolor="black [3040]" strokeweight="2.25pt">
                <v:stroke endarrow="block"/>
              </v:shape>
            </w:pict>
          </mc:Fallback>
        </mc:AlternateContent>
      </w:r>
    </w:p>
    <w:p w14:paraId="6103D3CA" w14:textId="78B0CB17"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16608" behindDoc="0" locked="0" layoutInCell="1" allowOverlap="1" wp14:anchorId="7E035BDB" wp14:editId="419B14F2">
                <wp:simplePos x="0" y="0"/>
                <wp:positionH relativeFrom="column">
                  <wp:posOffset>4484536</wp:posOffset>
                </wp:positionH>
                <wp:positionV relativeFrom="paragraph">
                  <wp:posOffset>68249</wp:posOffset>
                </wp:positionV>
                <wp:extent cx="1530350" cy="1001478"/>
                <wp:effectExtent l="0" t="0" r="12700" b="27305"/>
                <wp:wrapNone/>
                <wp:docPr id="53" name="Oval 53"/>
                <wp:cNvGraphicFramePr/>
                <a:graphic xmlns:a="http://schemas.openxmlformats.org/drawingml/2006/main">
                  <a:graphicData uri="http://schemas.microsoft.com/office/word/2010/wordprocessingShape">
                    <wps:wsp>
                      <wps:cNvSpPr/>
                      <wps:spPr>
                        <a:xfrm>
                          <a:off x="0" y="0"/>
                          <a:ext cx="1530350" cy="10014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0F2F9" w14:textId="1D360647" w:rsidR="00622418" w:rsidRPr="00201C48" w:rsidRDefault="00622418" w:rsidP="00201C48">
                            <w:pPr>
                              <w:jc w:val="center"/>
                              <w:rPr>
                                <w:rFonts w:ascii="Arial" w:hAnsi="Arial" w:cs="Arial"/>
                              </w:rPr>
                            </w:pPr>
                            <w:r w:rsidRPr="00201C48">
                              <w:rPr>
                                <w:rFonts w:ascii="Arial" w:hAnsi="Arial" w:cs="Arial"/>
                              </w:rPr>
                              <w:t xml:space="preserve">Billets Purchased from the </w:t>
                            </w:r>
                            <w:r>
                              <w:rPr>
                                <w:rFonts w:ascii="Arial" w:hAnsi="Arial" w:cs="Arial"/>
                              </w:rPr>
                              <w:t>M</w:t>
                            </w:r>
                            <w:r w:rsidRPr="00201C48">
                              <w:rPr>
                                <w:rFonts w:ascii="Arial" w:hAnsi="Arial" w:cs="Arial"/>
                              </w:rPr>
                              <w:t>arket</w:t>
                            </w:r>
                            <w:r>
                              <w:rPr>
                                <w:rFonts w:ascii="Arial" w:hAnsi="Arial" w:cs="Arial"/>
                              </w:rP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35BDB" id="Oval 53" o:spid="_x0000_s1053" style="position:absolute;margin-left:353.1pt;margin-top:5.35pt;width:120.5pt;height:78.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" fillcolor="white [3201]" strokecolor="black [3213]" strokeweight="2pt">
                <v:textbox>
                  <w:txbxContent>
                    <w:p w14:paraId="50E0F2F9" w14:textId="1D360647" w:rsidR="00622418" w:rsidRPr="00201C48" w:rsidRDefault="00622418" w:rsidP="00201C48">
                      <w:pPr>
                        <w:jc w:val="center"/>
                        <w:rPr>
                          <w:rFonts w:ascii="Arial" w:hAnsi="Arial" w:cs="Arial"/>
                        </w:rPr>
                      </w:pPr>
                      <w:r w:rsidRPr="00201C48">
                        <w:rPr>
                          <w:rFonts w:ascii="Arial" w:hAnsi="Arial" w:cs="Arial"/>
                        </w:rPr>
                        <w:t xml:space="preserve">Billets Purchased from the </w:t>
                      </w:r>
                      <w:r>
                        <w:rPr>
                          <w:rFonts w:ascii="Arial" w:hAnsi="Arial" w:cs="Arial"/>
                        </w:rPr>
                        <w:t>M</w:t>
                      </w:r>
                      <w:r w:rsidRPr="00201C48">
                        <w:rPr>
                          <w:rFonts w:ascii="Arial" w:hAnsi="Arial" w:cs="Arial"/>
                        </w:rPr>
                        <w:t>arket</w:t>
                      </w:r>
                      <w:r>
                        <w:rPr>
                          <w:rFonts w:ascii="Arial" w:hAnsi="Arial" w:cs="Arial"/>
                        </w:rPr>
                        <w:t>place</w:t>
                      </w:r>
                    </w:p>
                  </w:txbxContent>
                </v:textbox>
              </v:oval>
            </w:pict>
          </mc:Fallback>
        </mc:AlternateContent>
      </w:r>
      <w:r w:rsidRPr="00E31A14">
        <w:rPr>
          <w:noProof/>
        </w:rPr>
        <mc:AlternateContent>
          <mc:Choice Requires="wps">
            <w:drawing>
              <wp:anchor distT="0" distB="0" distL="114300" distR="114300" simplePos="0" relativeHeight="251728896" behindDoc="0" locked="0" layoutInCell="1" allowOverlap="1" wp14:anchorId="69A3FC53" wp14:editId="0EE48FDA">
                <wp:simplePos x="0" y="0"/>
                <wp:positionH relativeFrom="column">
                  <wp:posOffset>2877820</wp:posOffset>
                </wp:positionH>
                <wp:positionV relativeFrom="paragraph">
                  <wp:posOffset>241300</wp:posOffset>
                </wp:positionV>
                <wp:extent cx="0" cy="679450"/>
                <wp:effectExtent l="95250" t="0" r="76200" b="44450"/>
                <wp:wrapNone/>
                <wp:docPr id="62" name="Straight Arrow Connector 62"/>
                <wp:cNvGraphicFramePr/>
                <a:graphic xmlns:a="http://schemas.openxmlformats.org/drawingml/2006/main">
                  <a:graphicData uri="http://schemas.microsoft.com/office/word/2010/wordprocessingShape">
                    <wps:wsp>
                      <wps:cNvCnPr/>
                      <wps:spPr>
                        <a:xfrm>
                          <a:off x="0" y="0"/>
                          <a:ext cx="0" cy="679450"/>
                        </a:xfrm>
                        <a:prstGeom prst="straightConnector1">
                          <a:avLst/>
                        </a:prstGeom>
                        <a:noFill/>
                        <a:ln w="28575" cap="flat" cmpd="sng" algn="ctr">
                          <a:solidFill>
                            <a:sysClr val="windowText" lastClr="000000">
                              <a:shade val="95000"/>
                              <a:satMod val="105000"/>
                            </a:sysClr>
                          </a:solidFill>
                          <a:prstDash val="solid"/>
                          <a:tailEnd type="triangle"/>
                        </a:ln>
                        <a:effec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76D7E7" id="Straight Arrow Connector 62" o:spid="_x0000_s1026" type="#_x0000_t32" style="position:absolute;margin-left:226.6pt;margin-top:19pt;width:0;height:5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" strokeweight="2.25pt">
                <v:stroke endarrow="block"/>
              </v:shape>
            </w:pict>
          </mc:Fallback>
        </mc:AlternateContent>
      </w:r>
      <w:r w:rsidRPr="00E31A14">
        <w:rPr>
          <w:noProof/>
        </w:rPr>
        <mc:AlternateContent>
          <mc:Choice Requires="wps">
            <w:drawing>
              <wp:anchor distT="0" distB="0" distL="114300" distR="114300" simplePos="0" relativeHeight="251721728" behindDoc="0" locked="0" layoutInCell="1" allowOverlap="1" wp14:anchorId="7BA50959" wp14:editId="6AE2966C">
                <wp:simplePos x="0" y="0"/>
                <wp:positionH relativeFrom="column">
                  <wp:posOffset>91827</wp:posOffset>
                </wp:positionH>
                <wp:positionV relativeFrom="paragraph">
                  <wp:posOffset>253973</wp:posOffset>
                </wp:positionV>
                <wp:extent cx="1536700" cy="463550"/>
                <wp:effectExtent l="0" t="0" r="25400" b="12700"/>
                <wp:wrapNone/>
                <wp:docPr id="52" name="Rectangle 52"/>
                <wp:cNvGraphicFramePr/>
                <a:graphic xmlns:a="http://schemas.openxmlformats.org/drawingml/2006/main">
                  <a:graphicData uri="http://schemas.microsoft.com/office/word/2010/wordprocessingShape">
                    <wps:wsp>
                      <wps:cNvSpPr/>
                      <wps:spPr>
                        <a:xfrm>
                          <a:off x="0" y="0"/>
                          <a:ext cx="1536700"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F5F88E" w14:textId="69B9BAF7" w:rsidR="00622418" w:rsidRPr="00201C48" w:rsidRDefault="00622418" w:rsidP="00201C48">
                            <w:pPr>
                              <w:jc w:val="center"/>
                              <w:rPr>
                                <w:rFonts w:ascii="Arial" w:hAnsi="Arial" w:cs="Arial"/>
                              </w:rPr>
                            </w:pPr>
                            <w:r>
                              <w:rPr>
                                <w:rFonts w:ascii="Arial" w:hAnsi="Arial" w:cs="Arial"/>
                              </w:rPr>
                              <w:t>Alloy Steel a</w:t>
                            </w:r>
                            <w:r w:rsidRPr="00201C48">
                              <w:rPr>
                                <w:rFonts w:ascii="Arial" w:hAnsi="Arial" w:cs="Arial"/>
                              </w:rPr>
                              <w:t>nd Other Castings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50959" id="Rectangle 52" o:spid="_x0000_s1054" style="position:absolute;margin-left:7.25pt;margin-top:20pt;width:121pt;height:3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" fillcolor="white [3201]" strokecolor="black [3213]" strokeweight="2pt">
                <v:textbox>
                  <w:txbxContent>
                    <w:p w14:paraId="05F5F88E" w14:textId="69B9BAF7" w:rsidR="00622418" w:rsidRPr="00201C48" w:rsidRDefault="00622418" w:rsidP="00201C48">
                      <w:pPr>
                        <w:jc w:val="center"/>
                        <w:rPr>
                          <w:rFonts w:ascii="Arial" w:hAnsi="Arial" w:cs="Arial"/>
                        </w:rPr>
                      </w:pPr>
                      <w:r>
                        <w:rPr>
                          <w:rFonts w:ascii="Arial" w:hAnsi="Arial" w:cs="Arial"/>
                        </w:rPr>
                        <w:t>Alloy Steel a</w:t>
                      </w:r>
                      <w:r w:rsidRPr="00201C48">
                        <w:rPr>
                          <w:rFonts w:ascii="Arial" w:hAnsi="Arial" w:cs="Arial"/>
                        </w:rPr>
                        <w:t>nd Other Castings</w:t>
                      </w:r>
                    </w:p>
                  </w:txbxContent>
                </v:textbox>
              </v:rect>
            </w:pict>
          </mc:Fallback>
        </mc:AlternateContent>
      </w:r>
    </w:p>
    <w:p w14:paraId="6AE0E22B" w14:textId="5304C2C4"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13536" behindDoc="0" locked="0" layoutInCell="1" allowOverlap="1" wp14:anchorId="19B472FF" wp14:editId="26159015">
                <wp:simplePos x="0" y="0"/>
                <wp:positionH relativeFrom="column">
                  <wp:posOffset>3158876</wp:posOffset>
                </wp:positionH>
                <wp:positionV relativeFrom="paragraph">
                  <wp:posOffset>130976</wp:posOffset>
                </wp:positionV>
                <wp:extent cx="609600" cy="368300"/>
                <wp:effectExtent l="0" t="0" r="0" b="0"/>
                <wp:wrapNone/>
                <wp:docPr id="54" name="Rectangle 54"/>
                <wp:cNvGraphicFramePr/>
                <a:graphic xmlns:a="http://schemas.openxmlformats.org/drawingml/2006/main">
                  <a:graphicData uri="http://schemas.microsoft.com/office/word/2010/wordprocessingShape">
                    <wps:wsp>
                      <wps:cNvSpPr/>
                      <wps:spPr>
                        <a:xfrm>
                          <a:off x="0" y="0"/>
                          <a:ext cx="609600" cy="368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4AFCF6" w14:textId="77777777" w:rsidR="00622418" w:rsidRPr="00201C48" w:rsidRDefault="00622418" w:rsidP="00201C48">
                            <w:pPr>
                              <w:jc w:val="center"/>
                              <w:rPr>
                                <w:rFonts w:ascii="Arial" w:hAnsi="Arial" w:cs="Arial"/>
                              </w:rPr>
                            </w:pPr>
                            <w:r w:rsidRPr="00201C48">
                              <w:rPr>
                                <w:rFonts w:ascii="Arial" w:hAnsi="Arial" w:cs="Arial"/>
                              </w:rPr>
                              <w:t>Billets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472FF" id="Rectangle 54" o:spid="_x0000_s1055" style="position:absolute;margin-left:248.75pt;margin-top:10.3pt;width:48pt;height:2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" fillcolor="white [3201]" stroked="f" strokeweight="2pt">
                <v:textbox>
                  <w:txbxContent>
                    <w:p w14:paraId="124AFCF6" w14:textId="77777777" w:rsidR="00622418" w:rsidRPr="00201C48" w:rsidRDefault="00622418" w:rsidP="00201C48">
                      <w:pPr>
                        <w:jc w:val="center"/>
                        <w:rPr>
                          <w:rFonts w:ascii="Arial" w:hAnsi="Arial" w:cs="Arial"/>
                        </w:rPr>
                      </w:pPr>
                      <w:r w:rsidRPr="00201C48">
                        <w:rPr>
                          <w:rFonts w:ascii="Arial" w:hAnsi="Arial" w:cs="Arial"/>
                        </w:rPr>
                        <w:t>Billets</w:t>
                      </w:r>
                    </w:p>
                  </w:txbxContent>
                </v:textbox>
              </v:rect>
            </w:pict>
          </mc:Fallback>
        </mc:AlternateContent>
      </w:r>
    </w:p>
    <w:p w14:paraId="50517A24" w14:textId="07BCB0F7" w:rsidR="00201C48" w:rsidRPr="00E31A14" w:rsidRDefault="00201C48" w:rsidP="00201C48">
      <w:pPr>
        <w:spacing w:line="360" w:lineRule="auto"/>
        <w:contextualSpacing/>
        <w:rPr>
          <w:b/>
          <w:sz w:val="24"/>
          <w:szCs w:val="24"/>
          <w:lang w:val="en-GB"/>
        </w:rPr>
      </w:pPr>
    </w:p>
    <w:p w14:paraId="60C78DEB" w14:textId="50A51943"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14560" behindDoc="0" locked="0" layoutInCell="1" allowOverlap="1" wp14:anchorId="2B2FE7A4" wp14:editId="5F100F20">
                <wp:simplePos x="0" y="0"/>
                <wp:positionH relativeFrom="column">
                  <wp:posOffset>1820849</wp:posOffset>
                </wp:positionH>
                <wp:positionV relativeFrom="paragraph">
                  <wp:posOffset>154857</wp:posOffset>
                </wp:positionV>
                <wp:extent cx="2165516" cy="548640"/>
                <wp:effectExtent l="0" t="0" r="25400" b="22860"/>
                <wp:wrapNone/>
                <wp:docPr id="57" name="Rectangle 57"/>
                <wp:cNvGraphicFramePr/>
                <a:graphic xmlns:a="http://schemas.openxmlformats.org/drawingml/2006/main">
                  <a:graphicData uri="http://schemas.microsoft.com/office/word/2010/wordprocessingShape">
                    <wps:wsp>
                      <wps:cNvSpPr/>
                      <wps:spPr>
                        <a:xfrm>
                          <a:off x="0" y="0"/>
                          <a:ext cx="2165516"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A55182" w14:textId="77777777" w:rsidR="00622418" w:rsidRDefault="00622418" w:rsidP="00201C48">
                            <w:pPr>
                              <w:jc w:val="center"/>
                              <w:rPr>
                                <w:rFonts w:ascii="Arial" w:hAnsi="Arial" w:cs="Arial"/>
                              </w:rPr>
                            </w:pPr>
                            <w:r w:rsidRPr="00201C48">
                              <w:rPr>
                                <w:rFonts w:ascii="Arial" w:hAnsi="Arial" w:cs="Arial"/>
                              </w:rPr>
                              <w:t xml:space="preserve">Rolling Mills </w:t>
                            </w:r>
                          </w:p>
                          <w:p w14:paraId="7775257E" w14:textId="5B34CCEE" w:rsidR="00622418" w:rsidRPr="00201C48" w:rsidRDefault="00622418" w:rsidP="00201C48">
                            <w:pPr>
                              <w:jc w:val="center"/>
                              <w:rPr>
                                <w:rFonts w:ascii="Arial" w:hAnsi="Arial" w:cs="Arial"/>
                              </w:rPr>
                            </w:pPr>
                            <w:r w:rsidRPr="00201C48">
                              <w:rPr>
                                <w:rFonts w:ascii="Arial" w:hAnsi="Arial" w:cs="Arial"/>
                              </w:rPr>
                              <w:t xml:space="preserve">(Installed Capacity </w:t>
                            </w:r>
                            <w:r>
                              <w:rPr>
                                <w:rFonts w:ascii="Arial" w:hAnsi="Arial" w:cs="Arial"/>
                              </w:rPr>
                              <w:t>o</w:t>
                            </w:r>
                            <w:r w:rsidRPr="00201C48">
                              <w:rPr>
                                <w:rFonts w:ascii="Arial" w:hAnsi="Arial" w:cs="Arial"/>
                              </w:rPr>
                              <w:t>f 146</w:t>
                            </w:r>
                            <w:r>
                              <w:rPr>
                                <w:rFonts w:ascii="Arial" w:hAnsi="Arial" w:cs="Arial"/>
                              </w:rPr>
                              <w:t xml:space="preserve">, </w:t>
                            </w:r>
                            <w:r w:rsidRPr="00201C48">
                              <w:rPr>
                                <w:rFonts w:ascii="Arial" w:hAnsi="Arial" w:cs="Arial"/>
                              </w:rPr>
                              <w:t>000 Metric Ton</w:t>
                            </w:r>
                            <w:r>
                              <w:rPr>
                                <w:rFonts w:ascii="Arial" w:hAnsi="Arial" w:cs="Arial"/>
                              </w:rPr>
                              <w:t>s</w:t>
                            </w:r>
                            <w:r w:rsidRPr="00201C48">
                              <w:rPr>
                                <w:rFonts w:ascii="Arial" w:hAnsi="Arial" w:cs="Arial"/>
                              </w:rPr>
                              <w:t>)</w:t>
                            </w:r>
                            <w:r>
                              <w:rPr>
                                <w:rFonts w:ascii="Arial" w:hAnsi="Arial" w:cs="Arial"/>
                              </w:rPr>
                              <w:t xml:space="preserve"> a</w:t>
                            </w:r>
                            <w:r w:rsidRPr="00201C48">
                              <w:rPr>
                                <w:rFonts w:ascii="Arial" w:hAnsi="Arial" w:cs="Arial"/>
                              </w:rPr>
                              <w:t>nd 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FE7A4" id="Rectangle 57" o:spid="_x0000_s1056" style="position:absolute;margin-left:143.35pt;margin-top:12.2pt;width:170.5pt;height:4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" fillcolor="white [3201]" strokecolor="black [3213]" strokeweight="2pt">
                <v:textbox>
                  <w:txbxContent>
                    <w:p w14:paraId="42A55182" w14:textId="77777777" w:rsidR="00622418" w:rsidRDefault="00622418" w:rsidP="00201C48">
                      <w:pPr>
                        <w:jc w:val="center"/>
                        <w:rPr>
                          <w:rFonts w:ascii="Arial" w:hAnsi="Arial" w:cs="Arial"/>
                        </w:rPr>
                      </w:pPr>
                      <w:r w:rsidRPr="00201C48">
                        <w:rPr>
                          <w:rFonts w:ascii="Arial" w:hAnsi="Arial" w:cs="Arial"/>
                        </w:rPr>
                        <w:t xml:space="preserve">Rolling Mills </w:t>
                      </w:r>
                    </w:p>
                    <w:p w14:paraId="7775257E" w14:textId="5B34CCEE" w:rsidR="00622418" w:rsidRPr="00201C48" w:rsidRDefault="00622418" w:rsidP="00201C48">
                      <w:pPr>
                        <w:jc w:val="center"/>
                        <w:rPr>
                          <w:rFonts w:ascii="Arial" w:hAnsi="Arial" w:cs="Arial"/>
                        </w:rPr>
                      </w:pPr>
                      <w:r w:rsidRPr="00201C48">
                        <w:rPr>
                          <w:rFonts w:ascii="Arial" w:hAnsi="Arial" w:cs="Arial"/>
                        </w:rPr>
                        <w:t xml:space="preserve">(Installed Capacity </w:t>
                      </w:r>
                      <w:r>
                        <w:rPr>
                          <w:rFonts w:ascii="Arial" w:hAnsi="Arial" w:cs="Arial"/>
                        </w:rPr>
                        <w:t>o</w:t>
                      </w:r>
                      <w:r w:rsidRPr="00201C48">
                        <w:rPr>
                          <w:rFonts w:ascii="Arial" w:hAnsi="Arial" w:cs="Arial"/>
                        </w:rPr>
                        <w:t>f 146</w:t>
                      </w:r>
                      <w:r>
                        <w:rPr>
                          <w:rFonts w:ascii="Arial" w:hAnsi="Arial" w:cs="Arial"/>
                        </w:rPr>
                        <w:t xml:space="preserve">, </w:t>
                      </w:r>
                      <w:r w:rsidRPr="00201C48">
                        <w:rPr>
                          <w:rFonts w:ascii="Arial" w:hAnsi="Arial" w:cs="Arial"/>
                        </w:rPr>
                        <w:t>000 Metric Ton</w:t>
                      </w:r>
                      <w:r>
                        <w:rPr>
                          <w:rFonts w:ascii="Arial" w:hAnsi="Arial" w:cs="Arial"/>
                        </w:rPr>
                        <w:t>s</w:t>
                      </w:r>
                      <w:r w:rsidRPr="00201C48">
                        <w:rPr>
                          <w:rFonts w:ascii="Arial" w:hAnsi="Arial" w:cs="Arial"/>
                        </w:rPr>
                        <w:t>)</w:t>
                      </w:r>
                      <w:r>
                        <w:rPr>
                          <w:rFonts w:ascii="Arial" w:hAnsi="Arial" w:cs="Arial"/>
                        </w:rPr>
                        <w:t xml:space="preserve"> a</w:t>
                      </w:r>
                      <w:r w:rsidRPr="00201C48">
                        <w:rPr>
                          <w:rFonts w:ascii="Arial" w:hAnsi="Arial" w:cs="Arial"/>
                        </w:rPr>
                        <w:t>nd Finishing</w:t>
                      </w:r>
                    </w:p>
                  </w:txbxContent>
                </v:textbox>
              </v:rect>
            </w:pict>
          </mc:Fallback>
        </mc:AlternateContent>
      </w:r>
    </w:p>
    <w:p w14:paraId="629C5E37" w14:textId="5FCE13AB" w:rsidR="00201C48" w:rsidRPr="00E31A14" w:rsidRDefault="00201C48" w:rsidP="00201C48">
      <w:pPr>
        <w:spacing w:line="360" w:lineRule="auto"/>
        <w:contextualSpacing/>
        <w:rPr>
          <w:b/>
          <w:sz w:val="24"/>
          <w:szCs w:val="24"/>
          <w:lang w:val="en-GB"/>
        </w:rPr>
      </w:pPr>
      <w:r w:rsidRPr="00E31A14">
        <w:rPr>
          <w:b/>
          <w:noProof/>
          <w:sz w:val="24"/>
          <w:szCs w:val="24"/>
        </w:rPr>
        <mc:AlternateContent>
          <mc:Choice Requires="wps">
            <w:drawing>
              <wp:anchor distT="0" distB="0" distL="114300" distR="114300" simplePos="0" relativeHeight="251718656" behindDoc="0" locked="0" layoutInCell="1" allowOverlap="1" wp14:anchorId="0420204D" wp14:editId="479C8232">
                <wp:simplePos x="0" y="0"/>
                <wp:positionH relativeFrom="column">
                  <wp:posOffset>5299075</wp:posOffset>
                </wp:positionH>
                <wp:positionV relativeFrom="paragraph">
                  <wp:posOffset>25511</wp:posOffset>
                </wp:positionV>
                <wp:extent cx="12700" cy="260350"/>
                <wp:effectExtent l="95250" t="19050" r="63500" b="44450"/>
                <wp:wrapNone/>
                <wp:docPr id="55" name="Straight Arrow Connector 55"/>
                <wp:cNvGraphicFramePr/>
                <a:graphic xmlns:a="http://schemas.openxmlformats.org/drawingml/2006/main">
                  <a:graphicData uri="http://schemas.microsoft.com/office/word/2010/wordprocessingShape">
                    <wps:wsp>
                      <wps:cNvCnPr/>
                      <wps:spPr>
                        <a:xfrm>
                          <a:off x="0" y="0"/>
                          <a:ext cx="12700" cy="2603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DCE779" id="Straight Arrow Connector 55" o:spid="_x0000_s1026" type="#_x0000_t32" style="position:absolute;margin-left:417.25pt;margin-top:2pt;width:1pt;height:2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" strokecolor="black [3040]" strokeweight="2.25pt">
                <v:stroke endarrow="block"/>
              </v:shape>
            </w:pict>
          </mc:Fallback>
        </mc:AlternateContent>
      </w:r>
    </w:p>
    <w:p w14:paraId="23D748C3" w14:textId="7CAF5376" w:rsidR="00201C48" w:rsidRPr="00E31A14" w:rsidRDefault="00201C48" w:rsidP="00201C48">
      <w:pPr>
        <w:spacing w:line="360" w:lineRule="auto"/>
        <w:contextualSpacing/>
        <w:rPr>
          <w:b/>
          <w:sz w:val="24"/>
          <w:szCs w:val="24"/>
          <w:lang w:val="en-GB"/>
        </w:rPr>
      </w:pPr>
      <w:r w:rsidRPr="00E31A14">
        <w:rPr>
          <w:b/>
          <w:noProof/>
          <w:sz w:val="24"/>
          <w:szCs w:val="24"/>
        </w:rPr>
        <mc:AlternateContent>
          <mc:Choice Requires="wps">
            <w:drawing>
              <wp:anchor distT="0" distB="0" distL="114300" distR="114300" simplePos="0" relativeHeight="251715584" behindDoc="0" locked="0" layoutInCell="1" allowOverlap="1" wp14:anchorId="08002B9C" wp14:editId="28612930">
                <wp:simplePos x="0" y="0"/>
                <wp:positionH relativeFrom="column">
                  <wp:posOffset>2880139</wp:posOffset>
                </wp:positionH>
                <wp:positionV relativeFrom="paragraph">
                  <wp:posOffset>174404</wp:posOffset>
                </wp:positionV>
                <wp:extent cx="0" cy="546100"/>
                <wp:effectExtent l="95250" t="0" r="57150" b="44450"/>
                <wp:wrapNone/>
                <wp:docPr id="60" name="Straight Arrow Connector 60"/>
                <wp:cNvGraphicFramePr/>
                <a:graphic xmlns:a="http://schemas.openxmlformats.org/drawingml/2006/main">
                  <a:graphicData uri="http://schemas.microsoft.com/office/word/2010/wordprocessingShape">
                    <wps:wsp>
                      <wps:cNvCnPr/>
                      <wps:spPr>
                        <a:xfrm>
                          <a:off x="0" y="0"/>
                          <a:ext cx="0" cy="5461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A792F" id="Straight Arrow Connector 60" o:spid="_x0000_s1026" type="#_x0000_t32" style="position:absolute;margin-left:226.8pt;margin-top:13.75pt;width:0;height:4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" strokecolor="black [3040]" strokeweight="2.25pt">
                <v:stroke endarrow="block"/>
              </v:shape>
            </w:pict>
          </mc:Fallback>
        </mc:AlternateContent>
      </w:r>
      <w:r w:rsidRPr="00E31A14">
        <w:rPr>
          <w:b/>
          <w:noProof/>
          <w:sz w:val="24"/>
          <w:szCs w:val="24"/>
        </w:rPr>
        <mc:AlternateContent>
          <mc:Choice Requires="wps">
            <w:drawing>
              <wp:anchor distT="0" distB="0" distL="114300" distR="114300" simplePos="0" relativeHeight="251719680" behindDoc="0" locked="0" layoutInCell="1" allowOverlap="1" wp14:anchorId="2244D27D" wp14:editId="10016173">
                <wp:simplePos x="0" y="0"/>
                <wp:positionH relativeFrom="column">
                  <wp:posOffset>3942190</wp:posOffset>
                </wp:positionH>
                <wp:positionV relativeFrom="paragraph">
                  <wp:posOffset>105852</wp:posOffset>
                </wp:positionV>
                <wp:extent cx="763326" cy="66371"/>
                <wp:effectExtent l="0" t="95250" r="17780" b="67310"/>
                <wp:wrapNone/>
                <wp:docPr id="59" name="Straight Arrow Connector 59"/>
                <wp:cNvGraphicFramePr/>
                <a:graphic xmlns:a="http://schemas.openxmlformats.org/drawingml/2006/main">
                  <a:graphicData uri="http://schemas.microsoft.com/office/word/2010/wordprocessingShape">
                    <wps:wsp>
                      <wps:cNvCnPr/>
                      <wps:spPr>
                        <a:xfrm flipH="1" flipV="1">
                          <a:off x="0" y="0"/>
                          <a:ext cx="763326" cy="6637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D1F963" id="Straight Arrow Connector 59" o:spid="_x0000_s1026" type="#_x0000_t32" style="position:absolute;margin-left:310.4pt;margin-top:8.35pt;width:60.1pt;height:5.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" strokecolor="black [3040]" strokeweight="2.25pt">
                <v:stroke endarrow="block"/>
              </v:shape>
            </w:pict>
          </mc:Fallback>
        </mc:AlternateContent>
      </w:r>
      <w:r w:rsidRPr="00E31A14">
        <w:rPr>
          <w:noProof/>
        </w:rPr>
        <mc:AlternateContent>
          <mc:Choice Requires="wps">
            <w:drawing>
              <wp:anchor distT="0" distB="0" distL="114300" distR="114300" simplePos="0" relativeHeight="251717632" behindDoc="0" locked="0" layoutInCell="1" allowOverlap="1" wp14:anchorId="5FFBC026" wp14:editId="14FC8AB3">
                <wp:simplePos x="0" y="0"/>
                <wp:positionH relativeFrom="column">
                  <wp:posOffset>4600658</wp:posOffset>
                </wp:positionH>
                <wp:positionV relativeFrom="paragraph">
                  <wp:posOffset>13887</wp:posOffset>
                </wp:positionV>
                <wp:extent cx="1530350" cy="673100"/>
                <wp:effectExtent l="0" t="0" r="12700" b="12700"/>
                <wp:wrapNone/>
                <wp:docPr id="56" name="Oval 56"/>
                <wp:cNvGraphicFramePr/>
                <a:graphic xmlns:a="http://schemas.openxmlformats.org/drawingml/2006/main">
                  <a:graphicData uri="http://schemas.microsoft.com/office/word/2010/wordprocessingShape">
                    <wps:wsp>
                      <wps:cNvSpPr/>
                      <wps:spPr>
                        <a:xfrm>
                          <a:off x="0" y="0"/>
                          <a:ext cx="1530350" cy="673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239D7E" w14:textId="77777777" w:rsidR="00622418" w:rsidRPr="00201C48" w:rsidRDefault="00622418" w:rsidP="00201C48">
                            <w:pPr>
                              <w:jc w:val="center"/>
                              <w:rPr>
                                <w:rFonts w:ascii="Arial" w:hAnsi="Arial" w:cs="Arial"/>
                              </w:rPr>
                            </w:pPr>
                            <w:r w:rsidRPr="00201C48">
                              <w:rPr>
                                <w:rFonts w:ascii="Arial" w:hAnsi="Arial" w:cs="Arial"/>
                              </w:rPr>
                              <w:t>Reheating of Billets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BC026" id="Oval 56" o:spid="_x0000_s1057" style="position:absolute;margin-left:362.25pt;margin-top:1.1pt;width:120.5pt;height:5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" fillcolor="white [3201]" strokecolor="black [3213]" strokeweight="2pt">
                <v:textbox>
                  <w:txbxContent>
                    <w:p w14:paraId="17239D7E" w14:textId="77777777" w:rsidR="00622418" w:rsidRPr="00201C48" w:rsidRDefault="00622418" w:rsidP="00201C48">
                      <w:pPr>
                        <w:jc w:val="center"/>
                        <w:rPr>
                          <w:rFonts w:ascii="Arial" w:hAnsi="Arial" w:cs="Arial"/>
                        </w:rPr>
                      </w:pPr>
                      <w:r w:rsidRPr="00201C48">
                        <w:rPr>
                          <w:rFonts w:ascii="Arial" w:hAnsi="Arial" w:cs="Arial"/>
                        </w:rPr>
                        <w:t>Reheating of Billets</w:t>
                      </w:r>
                    </w:p>
                  </w:txbxContent>
                </v:textbox>
              </v:oval>
            </w:pict>
          </mc:Fallback>
        </mc:AlternateContent>
      </w:r>
    </w:p>
    <w:p w14:paraId="150F2015" w14:textId="533D95F9" w:rsidR="00201C48" w:rsidRPr="00E31A14" w:rsidRDefault="00201C48" w:rsidP="00201C48">
      <w:pPr>
        <w:spacing w:line="360" w:lineRule="auto"/>
        <w:contextualSpacing/>
        <w:rPr>
          <w:b/>
          <w:sz w:val="24"/>
          <w:szCs w:val="24"/>
          <w:lang w:val="en-GB"/>
        </w:rPr>
      </w:pPr>
    </w:p>
    <w:p w14:paraId="004E84CC" w14:textId="582BD306" w:rsidR="00201C48" w:rsidRPr="00E31A14" w:rsidRDefault="00201C48" w:rsidP="00201C48">
      <w:pPr>
        <w:spacing w:line="360" w:lineRule="auto"/>
        <w:contextualSpacing/>
        <w:rPr>
          <w:b/>
          <w:sz w:val="24"/>
          <w:szCs w:val="24"/>
          <w:lang w:val="en-GB"/>
        </w:rPr>
      </w:pPr>
      <w:r w:rsidRPr="00E31A14">
        <w:rPr>
          <w:noProof/>
        </w:rPr>
        <mc:AlternateContent>
          <mc:Choice Requires="wps">
            <w:drawing>
              <wp:anchor distT="0" distB="0" distL="114300" distR="114300" simplePos="0" relativeHeight="251702272" behindDoc="0" locked="0" layoutInCell="1" allowOverlap="1" wp14:anchorId="50C9D62C" wp14:editId="3F0D3CA8">
                <wp:simplePos x="0" y="0"/>
                <wp:positionH relativeFrom="column">
                  <wp:posOffset>1772754</wp:posOffset>
                </wp:positionH>
                <wp:positionV relativeFrom="paragraph">
                  <wp:posOffset>192405</wp:posOffset>
                </wp:positionV>
                <wp:extent cx="2298976" cy="461176"/>
                <wp:effectExtent l="0" t="0" r="25400" b="15240"/>
                <wp:wrapNone/>
                <wp:docPr id="6" name="Rectangle 6"/>
                <wp:cNvGraphicFramePr/>
                <a:graphic xmlns:a="http://schemas.openxmlformats.org/drawingml/2006/main">
                  <a:graphicData uri="http://schemas.microsoft.com/office/word/2010/wordprocessingShape">
                    <wps:wsp>
                      <wps:cNvSpPr/>
                      <wps:spPr>
                        <a:xfrm>
                          <a:off x="0" y="0"/>
                          <a:ext cx="2298976" cy="4611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B23E06" w14:textId="6E984D1C" w:rsidR="00622418" w:rsidRPr="00201C48" w:rsidRDefault="00622418" w:rsidP="00201C48">
                            <w:pPr>
                              <w:jc w:val="center"/>
                              <w:rPr>
                                <w:rFonts w:ascii="Arial" w:hAnsi="Arial" w:cs="Arial"/>
                              </w:rPr>
                            </w:pPr>
                            <w:r w:rsidRPr="00290831">
                              <w:rPr>
                                <w:rFonts w:ascii="Arial" w:hAnsi="Arial" w:cs="Arial"/>
                              </w:rPr>
                              <w:t>TMT Bars, Rods, Structural Products Like Bars, Angles, Channels,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9D62C" id="Rectangle 6" o:spid="_x0000_s1058" style="position:absolute;margin-left:139.6pt;margin-top:15.15pt;width:181pt;height:3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" fillcolor="white [3201]" strokecolor="black [3213]" strokeweight="2pt">
                <v:textbox>
                  <w:txbxContent>
                    <w:p w14:paraId="0FB23E06" w14:textId="6E984D1C" w:rsidR="00622418" w:rsidRPr="00201C48" w:rsidRDefault="00622418" w:rsidP="00201C48">
                      <w:pPr>
                        <w:jc w:val="center"/>
                        <w:rPr>
                          <w:rFonts w:ascii="Arial" w:hAnsi="Arial" w:cs="Arial"/>
                        </w:rPr>
                      </w:pPr>
                      <w:r w:rsidRPr="00290831">
                        <w:rPr>
                          <w:rFonts w:ascii="Arial" w:hAnsi="Arial" w:cs="Arial"/>
                        </w:rPr>
                        <w:t>TMT Bars, Rods, Structural Products Like Bars, Angles, Channels, etc.</w:t>
                      </w:r>
                    </w:p>
                  </w:txbxContent>
                </v:textbox>
              </v:rect>
            </w:pict>
          </mc:Fallback>
        </mc:AlternateContent>
      </w:r>
    </w:p>
    <w:p w14:paraId="5F493E4E" w14:textId="31C11ABF" w:rsidR="00201C48" w:rsidRPr="00E31A14" w:rsidRDefault="00201C48" w:rsidP="00201C48">
      <w:pPr>
        <w:spacing w:line="360" w:lineRule="auto"/>
        <w:contextualSpacing/>
        <w:rPr>
          <w:b/>
          <w:sz w:val="24"/>
          <w:szCs w:val="24"/>
          <w:lang w:val="en-GB"/>
        </w:rPr>
      </w:pPr>
    </w:p>
    <w:p w14:paraId="17E81905" w14:textId="142D25A9" w:rsidR="00201C48" w:rsidRPr="00E31A14" w:rsidRDefault="00201C48" w:rsidP="00201C48">
      <w:pPr>
        <w:spacing w:line="360" w:lineRule="auto"/>
        <w:contextualSpacing/>
        <w:rPr>
          <w:b/>
          <w:sz w:val="24"/>
          <w:szCs w:val="24"/>
          <w:lang w:val="en-GB"/>
        </w:rPr>
      </w:pPr>
    </w:p>
    <w:p w14:paraId="3ECD0FA1" w14:textId="7F06FC74" w:rsidR="005E1419" w:rsidRPr="00E31A14" w:rsidRDefault="005E1419" w:rsidP="005E1419">
      <w:pPr>
        <w:pStyle w:val="Footnote"/>
        <w:rPr>
          <w:lang w:val="en-GB"/>
        </w:rPr>
      </w:pPr>
      <w:r w:rsidRPr="00E31A14">
        <w:rPr>
          <w:lang w:val="en-GB"/>
        </w:rPr>
        <w:t xml:space="preserve">Note: TMT = </w:t>
      </w:r>
      <w:r w:rsidR="00290831">
        <w:rPr>
          <w:lang w:val="en-GB"/>
        </w:rPr>
        <w:t>thermomechanically</w:t>
      </w:r>
      <w:r w:rsidRPr="00E31A14">
        <w:rPr>
          <w:lang w:val="en-GB"/>
        </w:rPr>
        <w:t xml:space="preserve"> treated</w:t>
      </w:r>
    </w:p>
    <w:p w14:paraId="3E149F25" w14:textId="03567CE4" w:rsidR="00201C48" w:rsidRPr="00E31A14" w:rsidRDefault="00201C48" w:rsidP="00201C48">
      <w:pPr>
        <w:pStyle w:val="Footnote"/>
        <w:rPr>
          <w:b/>
          <w:sz w:val="24"/>
          <w:szCs w:val="24"/>
          <w:lang w:val="en-GB"/>
        </w:rPr>
      </w:pPr>
      <w:r w:rsidRPr="00E31A14">
        <w:rPr>
          <w:lang w:val="en-GB"/>
        </w:rPr>
        <w:t>Source: Company files.</w:t>
      </w:r>
    </w:p>
    <w:p w14:paraId="382A2F79" w14:textId="5917CC97" w:rsidR="00201C48" w:rsidRPr="00E31A14" w:rsidRDefault="00201C48" w:rsidP="00201C48">
      <w:pPr>
        <w:spacing w:line="360" w:lineRule="auto"/>
        <w:contextualSpacing/>
        <w:rPr>
          <w:b/>
          <w:sz w:val="24"/>
          <w:szCs w:val="24"/>
          <w:lang w:val="en-GB"/>
        </w:rPr>
      </w:pPr>
    </w:p>
    <w:p w14:paraId="456C176A" w14:textId="7B4B5BB8" w:rsidR="00201C48" w:rsidRPr="00E31A14" w:rsidRDefault="00201C48" w:rsidP="00201C48">
      <w:pPr>
        <w:spacing w:line="360" w:lineRule="auto"/>
        <w:contextualSpacing/>
        <w:rPr>
          <w:b/>
          <w:sz w:val="24"/>
          <w:szCs w:val="24"/>
          <w:lang w:val="en-GB"/>
        </w:rPr>
      </w:pPr>
    </w:p>
    <w:p w14:paraId="5ECB0AE8" w14:textId="77777777" w:rsidR="00201C48" w:rsidRPr="00E31A14" w:rsidRDefault="00201C48" w:rsidP="00201C48">
      <w:pPr>
        <w:spacing w:line="360" w:lineRule="auto"/>
        <w:contextualSpacing/>
        <w:rPr>
          <w:b/>
          <w:sz w:val="24"/>
          <w:szCs w:val="24"/>
          <w:lang w:val="en-GB"/>
        </w:rPr>
      </w:pPr>
    </w:p>
    <w:p w14:paraId="2E6E5879" w14:textId="77777777" w:rsidR="00201C48" w:rsidRPr="00E31A14" w:rsidRDefault="00201C48" w:rsidP="00201C48">
      <w:pPr>
        <w:spacing w:line="360" w:lineRule="auto"/>
        <w:contextualSpacing/>
        <w:rPr>
          <w:b/>
          <w:sz w:val="24"/>
          <w:szCs w:val="24"/>
          <w:lang w:val="en-GB"/>
        </w:rPr>
      </w:pPr>
    </w:p>
    <w:p w14:paraId="5A44ECE7" w14:textId="77777777" w:rsidR="00201C48" w:rsidRPr="00E31A14" w:rsidRDefault="00201C48" w:rsidP="00201C48">
      <w:pPr>
        <w:spacing w:line="360" w:lineRule="auto"/>
        <w:contextualSpacing/>
        <w:rPr>
          <w:b/>
          <w:sz w:val="24"/>
          <w:szCs w:val="24"/>
          <w:lang w:val="en-GB"/>
        </w:rPr>
      </w:pPr>
    </w:p>
    <w:p w14:paraId="214136AE" w14:textId="77777777" w:rsidR="00201C48" w:rsidRPr="00E31A14" w:rsidRDefault="00201C48" w:rsidP="00201C48">
      <w:pPr>
        <w:spacing w:line="360" w:lineRule="auto"/>
        <w:contextualSpacing/>
        <w:rPr>
          <w:b/>
          <w:sz w:val="24"/>
          <w:szCs w:val="24"/>
          <w:lang w:val="en-GB"/>
        </w:rPr>
      </w:pPr>
    </w:p>
    <w:p w14:paraId="0122B5EC" w14:textId="614E910A" w:rsidR="00201C48" w:rsidRPr="00E31A14" w:rsidRDefault="00201C48">
      <w:pPr>
        <w:spacing w:after="200" w:line="276" w:lineRule="auto"/>
        <w:rPr>
          <w:sz w:val="22"/>
          <w:szCs w:val="22"/>
          <w:lang w:val="en-GB"/>
        </w:rPr>
      </w:pPr>
      <w:r w:rsidRPr="00E31A14">
        <w:rPr>
          <w:lang w:val="en-GB"/>
        </w:rPr>
        <w:br w:type="page"/>
      </w:r>
    </w:p>
    <w:p w14:paraId="1E1F086C" w14:textId="2FF540C0" w:rsidR="00CF5B5C" w:rsidRPr="00E31A14" w:rsidRDefault="00201C48" w:rsidP="00201C48">
      <w:pPr>
        <w:pStyle w:val="ExhibitHeading"/>
        <w:rPr>
          <w:lang w:val="en-GB" w:eastAsia="en-IN"/>
        </w:rPr>
      </w:pPr>
      <w:r w:rsidRPr="00E31A14">
        <w:rPr>
          <w:lang w:val="en-GB" w:eastAsia="en-IN"/>
        </w:rPr>
        <w:t xml:space="preserve">Exhibit 3: BALANCE SHEET OF </w:t>
      </w:r>
      <w:r w:rsidR="00891706" w:rsidRPr="00E31A14">
        <w:rPr>
          <w:lang w:val="en-GB"/>
        </w:rPr>
        <w:t>Grace Castings Ltd.</w:t>
      </w:r>
      <w:r w:rsidRPr="00E31A14">
        <w:rPr>
          <w:lang w:val="en-GB" w:eastAsia="en-IN"/>
        </w:rPr>
        <w:t xml:space="preserve"> </w:t>
      </w:r>
      <w:r w:rsidR="005944DF" w:rsidRPr="00E31A14">
        <w:rPr>
          <w:lang w:val="en-GB" w:eastAsia="en-IN"/>
        </w:rPr>
        <w:t>(</w:t>
      </w:r>
      <w:r w:rsidR="006F7982" w:rsidRPr="00E31A14">
        <w:rPr>
          <w:lang w:val="en-GB" w:eastAsia="en-IN"/>
        </w:rPr>
        <w:t>year ended March 31</w:t>
      </w:r>
      <w:r w:rsidR="00C00A5D">
        <w:rPr>
          <w:lang w:val="en-GB" w:eastAsia="en-IN"/>
        </w:rPr>
        <w:t>)</w:t>
      </w:r>
    </w:p>
    <w:p w14:paraId="5479AEC0" w14:textId="77777777" w:rsidR="00201C48" w:rsidRPr="00E31A14" w:rsidRDefault="00201C48" w:rsidP="00201C48">
      <w:pPr>
        <w:pStyle w:val="ExhibitHeading"/>
        <w:rPr>
          <w:lang w:val="en-GB" w:eastAsia="en-IN"/>
        </w:rPr>
      </w:pPr>
    </w:p>
    <w:tbl>
      <w:tblPr>
        <w:tblW w:w="87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638"/>
        <w:gridCol w:w="1273"/>
        <w:gridCol w:w="1273"/>
        <w:gridCol w:w="1273"/>
        <w:gridCol w:w="1273"/>
      </w:tblGrid>
      <w:tr w:rsidR="00201C48" w:rsidRPr="00E31A14" w14:paraId="403E3D14" w14:textId="77777777" w:rsidTr="006F7982">
        <w:trPr>
          <w:trHeight w:val="165"/>
          <w:jc w:val="center"/>
        </w:trPr>
        <w:tc>
          <w:tcPr>
            <w:tcW w:w="3638" w:type="dxa"/>
            <w:shd w:val="clear" w:color="auto" w:fill="auto"/>
            <w:vAlign w:val="center"/>
            <w:hideMark/>
          </w:tcPr>
          <w:p w14:paraId="24D87121"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Particulars</w:t>
            </w:r>
          </w:p>
        </w:tc>
        <w:tc>
          <w:tcPr>
            <w:tcW w:w="1273" w:type="dxa"/>
            <w:shd w:val="clear" w:color="auto" w:fill="auto"/>
            <w:vAlign w:val="center"/>
            <w:hideMark/>
          </w:tcPr>
          <w:p w14:paraId="1E78C25A" w14:textId="6AAA38BB" w:rsidR="00201C48" w:rsidRPr="00E31A14" w:rsidRDefault="00201C48" w:rsidP="006F7982">
            <w:pPr>
              <w:jc w:val="center"/>
              <w:rPr>
                <w:rFonts w:ascii="Arial" w:hAnsi="Arial" w:cs="Arial"/>
                <w:b/>
                <w:bCs/>
                <w:lang w:val="en-GB" w:eastAsia="en-IN"/>
              </w:rPr>
            </w:pPr>
            <w:r w:rsidRPr="00E31A14">
              <w:rPr>
                <w:rFonts w:ascii="Arial" w:hAnsi="Arial" w:cs="Arial"/>
                <w:b/>
                <w:bCs/>
                <w:lang w:val="en-GB" w:eastAsia="en-IN"/>
              </w:rPr>
              <w:t>2017</w:t>
            </w:r>
          </w:p>
        </w:tc>
        <w:tc>
          <w:tcPr>
            <w:tcW w:w="1273" w:type="dxa"/>
            <w:shd w:val="clear" w:color="auto" w:fill="auto"/>
            <w:vAlign w:val="center"/>
          </w:tcPr>
          <w:p w14:paraId="19C4B57D" w14:textId="1F4F5299" w:rsidR="00201C48" w:rsidRPr="00E31A14" w:rsidRDefault="00201C48" w:rsidP="00873445">
            <w:pPr>
              <w:jc w:val="center"/>
              <w:rPr>
                <w:rFonts w:ascii="Arial" w:hAnsi="Arial" w:cs="Arial"/>
                <w:b/>
                <w:bCs/>
                <w:lang w:val="en-GB" w:eastAsia="en-IN"/>
              </w:rPr>
            </w:pPr>
            <w:r w:rsidRPr="00E31A14">
              <w:rPr>
                <w:rFonts w:ascii="Arial" w:hAnsi="Arial" w:cs="Arial"/>
                <w:b/>
                <w:bCs/>
                <w:lang w:val="en-GB" w:eastAsia="en-IN"/>
              </w:rPr>
              <w:t>2016</w:t>
            </w:r>
          </w:p>
        </w:tc>
        <w:tc>
          <w:tcPr>
            <w:tcW w:w="1273" w:type="dxa"/>
            <w:shd w:val="clear" w:color="auto" w:fill="auto"/>
            <w:vAlign w:val="center"/>
            <w:hideMark/>
          </w:tcPr>
          <w:p w14:paraId="2A733821" w14:textId="33362B0F" w:rsidR="00201C48" w:rsidRPr="00E31A14" w:rsidRDefault="00201C48" w:rsidP="00873445">
            <w:pPr>
              <w:jc w:val="center"/>
              <w:rPr>
                <w:rFonts w:ascii="Arial" w:hAnsi="Arial" w:cs="Arial"/>
                <w:b/>
                <w:bCs/>
                <w:lang w:val="en-GB" w:eastAsia="en-IN"/>
              </w:rPr>
            </w:pPr>
            <w:r w:rsidRPr="00E31A14">
              <w:rPr>
                <w:rFonts w:ascii="Arial" w:hAnsi="Arial" w:cs="Arial"/>
                <w:b/>
                <w:bCs/>
                <w:lang w:val="en-GB" w:eastAsia="en-IN"/>
              </w:rPr>
              <w:t>2015</w:t>
            </w:r>
          </w:p>
        </w:tc>
        <w:tc>
          <w:tcPr>
            <w:tcW w:w="1273" w:type="dxa"/>
            <w:shd w:val="clear" w:color="auto" w:fill="auto"/>
            <w:vAlign w:val="center"/>
          </w:tcPr>
          <w:p w14:paraId="213D1AEA" w14:textId="401EAF72" w:rsidR="00201C48" w:rsidRPr="00E31A14" w:rsidRDefault="00201C48" w:rsidP="00873445">
            <w:pPr>
              <w:jc w:val="center"/>
              <w:rPr>
                <w:rFonts w:ascii="Arial" w:hAnsi="Arial" w:cs="Arial"/>
                <w:b/>
                <w:bCs/>
                <w:lang w:val="en-GB" w:eastAsia="en-IN"/>
              </w:rPr>
            </w:pPr>
            <w:r w:rsidRPr="00E31A14">
              <w:rPr>
                <w:rFonts w:ascii="Arial" w:hAnsi="Arial" w:cs="Arial"/>
                <w:b/>
                <w:bCs/>
                <w:lang w:val="en-GB" w:eastAsia="en-IN"/>
              </w:rPr>
              <w:t>2014</w:t>
            </w:r>
          </w:p>
        </w:tc>
      </w:tr>
      <w:tr w:rsidR="00201C48" w:rsidRPr="00E31A14" w14:paraId="6BB927F2" w14:textId="77777777" w:rsidTr="006F7982">
        <w:trPr>
          <w:trHeight w:val="55"/>
          <w:jc w:val="center"/>
        </w:trPr>
        <w:tc>
          <w:tcPr>
            <w:tcW w:w="3638" w:type="dxa"/>
            <w:shd w:val="clear" w:color="auto" w:fill="auto"/>
            <w:vAlign w:val="center"/>
            <w:hideMark/>
          </w:tcPr>
          <w:p w14:paraId="2EB9F957"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I. Equity and Liabilities</w:t>
            </w:r>
          </w:p>
        </w:tc>
        <w:tc>
          <w:tcPr>
            <w:tcW w:w="1273" w:type="dxa"/>
            <w:tcBorders>
              <w:top w:val="nil"/>
              <w:left w:val="nil"/>
              <w:bottom w:val="single" w:sz="8" w:space="0" w:color="auto"/>
              <w:right w:val="single" w:sz="8" w:space="0" w:color="auto"/>
            </w:tcBorders>
            <w:shd w:val="clear" w:color="auto" w:fill="auto"/>
            <w:vAlign w:val="center"/>
          </w:tcPr>
          <w:p w14:paraId="2F9F469D" w14:textId="58851F69" w:rsidR="00201C48" w:rsidRPr="00E31A14" w:rsidRDefault="00201C48" w:rsidP="00873445">
            <w:pPr>
              <w:jc w:val="center"/>
              <w:rPr>
                <w:rFonts w:ascii="Arial" w:hAnsi="Arial" w:cs="Arial"/>
                <w:b/>
                <w:bCs/>
                <w:lang w:val="en-GB" w:eastAsia="en-IN"/>
              </w:rPr>
            </w:pPr>
          </w:p>
        </w:tc>
        <w:tc>
          <w:tcPr>
            <w:tcW w:w="1273" w:type="dxa"/>
            <w:tcBorders>
              <w:top w:val="nil"/>
              <w:left w:val="nil"/>
              <w:bottom w:val="single" w:sz="8" w:space="0" w:color="auto"/>
              <w:right w:val="single" w:sz="8" w:space="0" w:color="auto"/>
            </w:tcBorders>
            <w:shd w:val="clear" w:color="auto" w:fill="auto"/>
            <w:vAlign w:val="center"/>
          </w:tcPr>
          <w:p w14:paraId="0C64BDDE" w14:textId="0612F250" w:rsidR="00201C48" w:rsidRPr="00E31A14" w:rsidRDefault="00201C48" w:rsidP="00873445">
            <w:pPr>
              <w:jc w:val="center"/>
              <w:rPr>
                <w:rFonts w:ascii="Arial" w:hAnsi="Arial" w:cs="Arial"/>
                <w:b/>
                <w:bCs/>
                <w:lang w:val="en-GB" w:eastAsia="en-IN"/>
              </w:rPr>
            </w:pPr>
          </w:p>
        </w:tc>
        <w:tc>
          <w:tcPr>
            <w:tcW w:w="1273" w:type="dxa"/>
            <w:tcBorders>
              <w:top w:val="nil"/>
              <w:left w:val="nil"/>
              <w:bottom w:val="single" w:sz="8" w:space="0" w:color="auto"/>
              <w:right w:val="single" w:sz="8" w:space="0" w:color="auto"/>
            </w:tcBorders>
            <w:shd w:val="clear" w:color="auto" w:fill="auto"/>
            <w:vAlign w:val="center"/>
          </w:tcPr>
          <w:p w14:paraId="0FD4B668" w14:textId="1FE6A182" w:rsidR="00201C48" w:rsidRPr="00E31A14" w:rsidRDefault="00201C48" w:rsidP="00873445">
            <w:pPr>
              <w:jc w:val="center"/>
              <w:rPr>
                <w:rFonts w:ascii="Arial" w:hAnsi="Arial" w:cs="Arial"/>
                <w:b/>
                <w:bCs/>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6E667591" w14:textId="6DCEC5C6" w:rsidR="00201C48" w:rsidRPr="00E31A14" w:rsidRDefault="00201C48" w:rsidP="00873445">
            <w:pPr>
              <w:jc w:val="center"/>
              <w:rPr>
                <w:rFonts w:ascii="Arial" w:hAnsi="Arial" w:cs="Arial"/>
                <w:lang w:val="en-GB" w:eastAsia="en-IN"/>
              </w:rPr>
            </w:pPr>
          </w:p>
        </w:tc>
      </w:tr>
      <w:tr w:rsidR="00201C48" w:rsidRPr="00E31A14" w14:paraId="04ED2269" w14:textId="77777777" w:rsidTr="006F7982">
        <w:trPr>
          <w:trHeight w:val="50"/>
          <w:jc w:val="center"/>
        </w:trPr>
        <w:tc>
          <w:tcPr>
            <w:tcW w:w="3638" w:type="dxa"/>
            <w:shd w:val="clear" w:color="auto" w:fill="auto"/>
            <w:vAlign w:val="center"/>
            <w:hideMark/>
          </w:tcPr>
          <w:p w14:paraId="393E5AE3"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(1) Shareholders' Funds</w:t>
            </w:r>
          </w:p>
        </w:tc>
        <w:tc>
          <w:tcPr>
            <w:tcW w:w="1273" w:type="dxa"/>
            <w:tcBorders>
              <w:top w:val="nil"/>
              <w:left w:val="nil"/>
              <w:bottom w:val="single" w:sz="8" w:space="0" w:color="auto"/>
              <w:right w:val="single" w:sz="8" w:space="0" w:color="auto"/>
            </w:tcBorders>
            <w:shd w:val="clear" w:color="auto" w:fill="auto"/>
            <w:noWrap/>
            <w:vAlign w:val="center"/>
          </w:tcPr>
          <w:p w14:paraId="28318691" w14:textId="30863D0F" w:rsidR="00201C48" w:rsidRPr="00E31A14" w:rsidRDefault="00201C48" w:rsidP="00873445">
            <w:pPr>
              <w:jc w:val="center"/>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0F0422D3" w14:textId="28E1334E" w:rsidR="00201C48" w:rsidRPr="00E31A14" w:rsidRDefault="00201C48" w:rsidP="00873445">
            <w:pPr>
              <w:jc w:val="center"/>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2CB8AA55" w14:textId="6279FC6B" w:rsidR="00201C48" w:rsidRPr="00E31A14" w:rsidRDefault="00201C48" w:rsidP="00873445">
            <w:pPr>
              <w:jc w:val="center"/>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436B42C4" w14:textId="7CD580D7" w:rsidR="00201C48" w:rsidRPr="00E31A14" w:rsidRDefault="00201C48" w:rsidP="00873445">
            <w:pPr>
              <w:jc w:val="center"/>
              <w:rPr>
                <w:rFonts w:ascii="Arial" w:hAnsi="Arial" w:cs="Arial"/>
                <w:lang w:val="en-GB" w:eastAsia="en-IN"/>
              </w:rPr>
            </w:pPr>
          </w:p>
        </w:tc>
      </w:tr>
      <w:tr w:rsidR="00201C48" w:rsidRPr="00E31A14" w14:paraId="49BE05AF" w14:textId="77777777" w:rsidTr="006F7982">
        <w:trPr>
          <w:trHeight w:val="50"/>
          <w:jc w:val="center"/>
        </w:trPr>
        <w:tc>
          <w:tcPr>
            <w:tcW w:w="3638" w:type="dxa"/>
            <w:shd w:val="clear" w:color="auto" w:fill="auto"/>
            <w:vAlign w:val="center"/>
            <w:hideMark/>
          </w:tcPr>
          <w:p w14:paraId="184DDB62" w14:textId="77777777" w:rsidR="00201C48" w:rsidRPr="00E31A14" w:rsidRDefault="00201C48" w:rsidP="00873445">
            <w:pPr>
              <w:rPr>
                <w:rFonts w:ascii="Arial" w:hAnsi="Arial" w:cs="Arial"/>
                <w:lang w:val="en-GB" w:eastAsia="en-IN"/>
              </w:rPr>
            </w:pPr>
            <w:r w:rsidRPr="00E31A14">
              <w:rPr>
                <w:rFonts w:ascii="Arial" w:hAnsi="Arial" w:cs="Arial"/>
                <w:lang w:val="en-GB" w:eastAsia="en-IN"/>
              </w:rPr>
              <w:t>(a) Share Capital</w:t>
            </w:r>
          </w:p>
        </w:tc>
        <w:tc>
          <w:tcPr>
            <w:tcW w:w="1273" w:type="dxa"/>
            <w:tcBorders>
              <w:top w:val="nil"/>
              <w:left w:val="nil"/>
              <w:bottom w:val="single" w:sz="8" w:space="0" w:color="auto"/>
              <w:right w:val="single" w:sz="8" w:space="0" w:color="auto"/>
            </w:tcBorders>
            <w:shd w:val="clear" w:color="auto" w:fill="auto"/>
            <w:noWrap/>
            <w:vAlign w:val="center"/>
          </w:tcPr>
          <w:p w14:paraId="7DE5EBC8" w14:textId="3829816D"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237</w:t>
            </w:r>
            <w:r w:rsidR="0095434C" w:rsidRPr="00E31A14">
              <w:rPr>
                <w:rFonts w:ascii="Arial" w:hAnsi="Arial" w:cs="Arial"/>
                <w:color w:val="000000"/>
                <w:lang w:val="en-GB"/>
              </w:rPr>
              <w:t>,</w:t>
            </w:r>
            <w:r w:rsidRPr="00E31A14">
              <w:rPr>
                <w:rFonts w:ascii="Arial" w:hAnsi="Arial" w:cs="Arial"/>
                <w:color w:val="000000"/>
                <w:lang w:val="en-GB"/>
              </w:rPr>
              <w:t>116.9</w:t>
            </w:r>
          </w:p>
        </w:tc>
        <w:tc>
          <w:tcPr>
            <w:tcW w:w="1273" w:type="dxa"/>
            <w:tcBorders>
              <w:top w:val="nil"/>
              <w:left w:val="nil"/>
              <w:bottom w:val="single" w:sz="8" w:space="0" w:color="auto"/>
              <w:right w:val="single" w:sz="8" w:space="0" w:color="auto"/>
            </w:tcBorders>
            <w:shd w:val="clear" w:color="auto" w:fill="auto"/>
            <w:noWrap/>
            <w:vAlign w:val="center"/>
          </w:tcPr>
          <w:p w14:paraId="789345CC" w14:textId="1B559C69"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237</w:t>
            </w:r>
            <w:r w:rsidR="0095434C" w:rsidRPr="00E31A14">
              <w:rPr>
                <w:rFonts w:ascii="Arial" w:hAnsi="Arial" w:cs="Arial"/>
                <w:color w:val="000000"/>
                <w:lang w:val="en-GB"/>
              </w:rPr>
              <w:t>,</w:t>
            </w:r>
            <w:r w:rsidRPr="00E31A14">
              <w:rPr>
                <w:rFonts w:ascii="Arial" w:hAnsi="Arial" w:cs="Arial"/>
                <w:color w:val="000000"/>
                <w:lang w:val="en-GB"/>
              </w:rPr>
              <w:t>116.9</w:t>
            </w:r>
          </w:p>
        </w:tc>
        <w:tc>
          <w:tcPr>
            <w:tcW w:w="1273" w:type="dxa"/>
            <w:tcBorders>
              <w:top w:val="nil"/>
              <w:left w:val="nil"/>
              <w:bottom w:val="single" w:sz="8" w:space="0" w:color="auto"/>
              <w:right w:val="single" w:sz="8" w:space="0" w:color="auto"/>
            </w:tcBorders>
            <w:shd w:val="clear" w:color="auto" w:fill="auto"/>
            <w:noWrap/>
            <w:vAlign w:val="center"/>
          </w:tcPr>
          <w:p w14:paraId="44E9A3E9" w14:textId="7D3157F0"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237</w:t>
            </w:r>
            <w:r w:rsidR="0095434C" w:rsidRPr="00E31A14">
              <w:rPr>
                <w:rFonts w:ascii="Arial" w:hAnsi="Arial" w:cs="Arial"/>
                <w:color w:val="000000"/>
                <w:lang w:val="en-GB"/>
              </w:rPr>
              <w:t>,</w:t>
            </w:r>
            <w:r w:rsidRPr="00E31A14">
              <w:rPr>
                <w:rFonts w:ascii="Arial" w:hAnsi="Arial" w:cs="Arial"/>
                <w:color w:val="000000"/>
                <w:lang w:val="en-GB"/>
              </w:rPr>
              <w:t>116.9</w:t>
            </w:r>
          </w:p>
        </w:tc>
        <w:tc>
          <w:tcPr>
            <w:tcW w:w="1273" w:type="dxa"/>
            <w:tcBorders>
              <w:top w:val="nil"/>
              <w:left w:val="nil"/>
              <w:bottom w:val="single" w:sz="8" w:space="0" w:color="auto"/>
              <w:right w:val="single" w:sz="8" w:space="0" w:color="auto"/>
            </w:tcBorders>
            <w:shd w:val="clear" w:color="auto" w:fill="auto"/>
            <w:noWrap/>
            <w:vAlign w:val="center"/>
          </w:tcPr>
          <w:p w14:paraId="524204C6" w14:textId="5C440BB2"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169</w:t>
            </w:r>
            <w:r w:rsidR="0095434C" w:rsidRPr="00E31A14">
              <w:rPr>
                <w:rFonts w:ascii="Arial" w:hAnsi="Arial" w:cs="Arial"/>
                <w:color w:val="000000"/>
                <w:lang w:val="en-GB"/>
              </w:rPr>
              <w:t>,</w:t>
            </w:r>
            <w:r w:rsidRPr="00E31A14">
              <w:rPr>
                <w:rFonts w:ascii="Arial" w:hAnsi="Arial" w:cs="Arial"/>
                <w:color w:val="000000"/>
                <w:lang w:val="en-GB"/>
              </w:rPr>
              <w:t>830.8</w:t>
            </w:r>
          </w:p>
        </w:tc>
      </w:tr>
      <w:tr w:rsidR="00201C48" w:rsidRPr="00E31A14" w14:paraId="6B8CD51D" w14:textId="77777777" w:rsidTr="006F7982">
        <w:trPr>
          <w:trHeight w:val="50"/>
          <w:jc w:val="center"/>
        </w:trPr>
        <w:tc>
          <w:tcPr>
            <w:tcW w:w="3638" w:type="dxa"/>
            <w:shd w:val="clear" w:color="auto" w:fill="auto"/>
            <w:vAlign w:val="center"/>
            <w:hideMark/>
          </w:tcPr>
          <w:p w14:paraId="19ECD7AE" w14:textId="77777777" w:rsidR="00201C48" w:rsidRPr="00E31A14" w:rsidRDefault="00201C48" w:rsidP="00873445">
            <w:pPr>
              <w:rPr>
                <w:rFonts w:ascii="Arial" w:hAnsi="Arial" w:cs="Arial"/>
                <w:lang w:val="en-GB" w:eastAsia="en-IN"/>
              </w:rPr>
            </w:pPr>
            <w:r w:rsidRPr="00E31A14">
              <w:rPr>
                <w:rFonts w:ascii="Arial" w:hAnsi="Arial" w:cs="Arial"/>
                <w:lang w:val="en-GB" w:eastAsia="en-IN"/>
              </w:rPr>
              <w:t>(b) Reserves and Surplus</w:t>
            </w:r>
          </w:p>
        </w:tc>
        <w:tc>
          <w:tcPr>
            <w:tcW w:w="1273" w:type="dxa"/>
            <w:tcBorders>
              <w:top w:val="nil"/>
              <w:left w:val="nil"/>
              <w:bottom w:val="single" w:sz="8" w:space="0" w:color="auto"/>
              <w:right w:val="single" w:sz="8" w:space="0" w:color="auto"/>
            </w:tcBorders>
            <w:shd w:val="clear" w:color="auto" w:fill="auto"/>
            <w:noWrap/>
            <w:vAlign w:val="center"/>
          </w:tcPr>
          <w:p w14:paraId="2E1ADE2B" w14:textId="395A33C1"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301</w:t>
            </w:r>
            <w:r w:rsidR="0095434C" w:rsidRPr="00E31A14">
              <w:rPr>
                <w:rFonts w:ascii="Arial" w:hAnsi="Arial" w:cs="Arial"/>
                <w:color w:val="000000"/>
                <w:lang w:val="en-GB"/>
              </w:rPr>
              <w:t>,</w:t>
            </w:r>
            <w:r w:rsidRPr="00E31A14">
              <w:rPr>
                <w:rFonts w:ascii="Arial" w:hAnsi="Arial" w:cs="Arial"/>
                <w:color w:val="000000"/>
                <w:lang w:val="en-GB"/>
              </w:rPr>
              <w:t>936.6</w:t>
            </w:r>
          </w:p>
        </w:tc>
        <w:tc>
          <w:tcPr>
            <w:tcW w:w="1273" w:type="dxa"/>
            <w:tcBorders>
              <w:top w:val="nil"/>
              <w:left w:val="nil"/>
              <w:bottom w:val="single" w:sz="8" w:space="0" w:color="auto"/>
              <w:right w:val="single" w:sz="8" w:space="0" w:color="auto"/>
            </w:tcBorders>
            <w:shd w:val="clear" w:color="auto" w:fill="auto"/>
            <w:noWrap/>
            <w:vAlign w:val="center"/>
          </w:tcPr>
          <w:p w14:paraId="57C9D4B0" w14:textId="4DA12066"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059</w:t>
            </w:r>
            <w:r w:rsidR="0095434C" w:rsidRPr="00E31A14">
              <w:rPr>
                <w:rFonts w:ascii="Arial" w:hAnsi="Arial" w:cs="Arial"/>
                <w:color w:val="000000"/>
                <w:lang w:val="en-GB"/>
              </w:rPr>
              <w:t>,</w:t>
            </w:r>
            <w:r w:rsidRPr="00E31A14">
              <w:rPr>
                <w:rFonts w:ascii="Arial" w:hAnsi="Arial" w:cs="Arial"/>
                <w:color w:val="000000"/>
                <w:lang w:val="en-GB"/>
              </w:rPr>
              <w:t>630.9</w:t>
            </w:r>
          </w:p>
        </w:tc>
        <w:tc>
          <w:tcPr>
            <w:tcW w:w="1273" w:type="dxa"/>
            <w:tcBorders>
              <w:top w:val="nil"/>
              <w:left w:val="nil"/>
              <w:bottom w:val="single" w:sz="8" w:space="0" w:color="auto"/>
              <w:right w:val="single" w:sz="8" w:space="0" w:color="auto"/>
            </w:tcBorders>
            <w:shd w:val="clear" w:color="auto" w:fill="auto"/>
            <w:noWrap/>
            <w:vAlign w:val="center"/>
          </w:tcPr>
          <w:p w14:paraId="74F13F32" w14:textId="69077FCE"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390</w:t>
            </w:r>
            <w:r w:rsidR="0095434C" w:rsidRPr="00E31A14">
              <w:rPr>
                <w:rFonts w:ascii="Arial" w:hAnsi="Arial" w:cs="Arial"/>
                <w:color w:val="000000"/>
                <w:lang w:val="en-GB"/>
              </w:rPr>
              <w:t>,</w:t>
            </w:r>
            <w:r w:rsidRPr="00E31A14">
              <w:rPr>
                <w:rFonts w:ascii="Arial" w:hAnsi="Arial" w:cs="Arial"/>
                <w:color w:val="000000"/>
                <w:lang w:val="en-GB"/>
              </w:rPr>
              <w:t>503.1</w:t>
            </w:r>
          </w:p>
        </w:tc>
        <w:tc>
          <w:tcPr>
            <w:tcW w:w="1273" w:type="dxa"/>
            <w:tcBorders>
              <w:top w:val="nil"/>
              <w:left w:val="nil"/>
              <w:bottom w:val="single" w:sz="8" w:space="0" w:color="auto"/>
              <w:right w:val="single" w:sz="8" w:space="0" w:color="auto"/>
            </w:tcBorders>
            <w:shd w:val="clear" w:color="auto" w:fill="auto"/>
            <w:noWrap/>
            <w:vAlign w:val="center"/>
          </w:tcPr>
          <w:p w14:paraId="66126A81" w14:textId="39819E4E"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496</w:t>
            </w:r>
            <w:r w:rsidR="0095434C" w:rsidRPr="00E31A14">
              <w:rPr>
                <w:rFonts w:ascii="Arial" w:hAnsi="Arial" w:cs="Arial"/>
                <w:color w:val="000000"/>
                <w:lang w:val="en-GB"/>
              </w:rPr>
              <w:t>,</w:t>
            </w:r>
            <w:r w:rsidRPr="00E31A14">
              <w:rPr>
                <w:rFonts w:ascii="Arial" w:hAnsi="Arial" w:cs="Arial"/>
                <w:color w:val="000000"/>
                <w:lang w:val="en-GB"/>
              </w:rPr>
              <w:t>295.1</w:t>
            </w:r>
          </w:p>
        </w:tc>
      </w:tr>
      <w:tr w:rsidR="00201C48" w:rsidRPr="00E31A14" w14:paraId="630B54E3" w14:textId="77777777" w:rsidTr="006F7982">
        <w:trPr>
          <w:trHeight w:val="50"/>
          <w:jc w:val="center"/>
        </w:trPr>
        <w:tc>
          <w:tcPr>
            <w:tcW w:w="3638" w:type="dxa"/>
            <w:shd w:val="clear" w:color="auto" w:fill="auto"/>
            <w:vAlign w:val="center"/>
            <w:hideMark/>
          </w:tcPr>
          <w:p w14:paraId="14D8BC37" w14:textId="2AAE3641" w:rsidR="00201C48" w:rsidRPr="00E31A14" w:rsidRDefault="00201C48" w:rsidP="00873445">
            <w:pPr>
              <w:rPr>
                <w:rFonts w:ascii="Arial" w:hAnsi="Arial" w:cs="Arial"/>
                <w:lang w:val="en-GB" w:eastAsia="en-IN"/>
              </w:rPr>
            </w:pPr>
            <w:r w:rsidRPr="00E31A14">
              <w:rPr>
                <w:rFonts w:ascii="Arial" w:hAnsi="Arial" w:cs="Arial"/>
                <w:lang w:val="en-GB" w:eastAsia="en-IN"/>
              </w:rPr>
              <w:t xml:space="preserve">Total Shareholders’ </w:t>
            </w:r>
            <w:r w:rsidR="00290831">
              <w:rPr>
                <w:rFonts w:ascii="Arial" w:hAnsi="Arial" w:cs="Arial"/>
                <w:lang w:val="en-GB" w:eastAsia="en-IN"/>
              </w:rPr>
              <w:t>Funds</w:t>
            </w:r>
          </w:p>
        </w:tc>
        <w:tc>
          <w:tcPr>
            <w:tcW w:w="1273" w:type="dxa"/>
            <w:tcBorders>
              <w:top w:val="nil"/>
              <w:left w:val="nil"/>
              <w:bottom w:val="single" w:sz="8" w:space="0" w:color="auto"/>
              <w:right w:val="single" w:sz="8" w:space="0" w:color="auto"/>
            </w:tcBorders>
            <w:shd w:val="clear" w:color="auto" w:fill="auto"/>
            <w:noWrap/>
            <w:vAlign w:val="center"/>
          </w:tcPr>
          <w:p w14:paraId="59B93510" w14:textId="54804B27"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1</w:t>
            </w:r>
            <w:r w:rsidR="0095434C" w:rsidRPr="00E31A14">
              <w:rPr>
                <w:rFonts w:ascii="Arial" w:hAnsi="Arial" w:cs="Arial"/>
                <w:b/>
                <w:bCs/>
                <w:color w:val="000000"/>
                <w:lang w:val="en-GB"/>
              </w:rPr>
              <w:t>,</w:t>
            </w:r>
            <w:r w:rsidRPr="00E31A14">
              <w:rPr>
                <w:rFonts w:ascii="Arial" w:hAnsi="Arial" w:cs="Arial"/>
                <w:b/>
                <w:bCs/>
                <w:color w:val="000000"/>
                <w:lang w:val="en-GB"/>
              </w:rPr>
              <w:t>539</w:t>
            </w:r>
            <w:r w:rsidR="0095434C" w:rsidRPr="00E31A14">
              <w:rPr>
                <w:rFonts w:ascii="Arial" w:hAnsi="Arial" w:cs="Arial"/>
                <w:b/>
                <w:bCs/>
                <w:color w:val="000000"/>
                <w:lang w:val="en-GB"/>
              </w:rPr>
              <w:t>,</w:t>
            </w:r>
            <w:r w:rsidRPr="00E31A14">
              <w:rPr>
                <w:rFonts w:ascii="Arial" w:hAnsi="Arial" w:cs="Arial"/>
                <w:b/>
                <w:bCs/>
                <w:color w:val="000000"/>
                <w:lang w:val="en-GB"/>
              </w:rPr>
              <w:t>053.5</w:t>
            </w:r>
          </w:p>
        </w:tc>
        <w:tc>
          <w:tcPr>
            <w:tcW w:w="1273" w:type="dxa"/>
            <w:tcBorders>
              <w:top w:val="nil"/>
              <w:left w:val="nil"/>
              <w:bottom w:val="single" w:sz="8" w:space="0" w:color="auto"/>
              <w:right w:val="single" w:sz="8" w:space="0" w:color="auto"/>
            </w:tcBorders>
            <w:shd w:val="clear" w:color="auto" w:fill="auto"/>
            <w:noWrap/>
            <w:vAlign w:val="center"/>
          </w:tcPr>
          <w:p w14:paraId="313591A9" w14:textId="3964D075"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1</w:t>
            </w:r>
            <w:r w:rsidR="0095434C" w:rsidRPr="00E31A14">
              <w:rPr>
                <w:rFonts w:ascii="Arial" w:hAnsi="Arial" w:cs="Arial"/>
                <w:b/>
                <w:bCs/>
                <w:color w:val="000000"/>
                <w:lang w:val="en-GB"/>
              </w:rPr>
              <w:t>,</w:t>
            </w:r>
            <w:r w:rsidRPr="00E31A14">
              <w:rPr>
                <w:rFonts w:ascii="Arial" w:hAnsi="Arial" w:cs="Arial"/>
                <w:b/>
                <w:bCs/>
                <w:color w:val="000000"/>
                <w:lang w:val="en-GB"/>
              </w:rPr>
              <w:t>296</w:t>
            </w:r>
            <w:r w:rsidR="0095434C" w:rsidRPr="00E31A14">
              <w:rPr>
                <w:rFonts w:ascii="Arial" w:hAnsi="Arial" w:cs="Arial"/>
                <w:b/>
                <w:bCs/>
                <w:color w:val="000000"/>
                <w:lang w:val="en-GB"/>
              </w:rPr>
              <w:t>,</w:t>
            </w:r>
            <w:r w:rsidRPr="00E31A14">
              <w:rPr>
                <w:rFonts w:ascii="Arial" w:hAnsi="Arial" w:cs="Arial"/>
                <w:b/>
                <w:bCs/>
                <w:color w:val="000000"/>
                <w:lang w:val="en-GB"/>
              </w:rPr>
              <w:t>747.8</w:t>
            </w:r>
          </w:p>
        </w:tc>
        <w:tc>
          <w:tcPr>
            <w:tcW w:w="1273" w:type="dxa"/>
            <w:tcBorders>
              <w:top w:val="nil"/>
              <w:left w:val="nil"/>
              <w:bottom w:val="single" w:sz="8" w:space="0" w:color="auto"/>
              <w:right w:val="single" w:sz="8" w:space="0" w:color="auto"/>
            </w:tcBorders>
            <w:shd w:val="clear" w:color="auto" w:fill="auto"/>
            <w:noWrap/>
            <w:vAlign w:val="center"/>
          </w:tcPr>
          <w:p w14:paraId="6F21DAFB" w14:textId="5FBEF825" w:rsidR="00201C48" w:rsidRPr="00E31A14" w:rsidRDefault="00201C48" w:rsidP="0095434C">
            <w:pPr>
              <w:jc w:val="right"/>
              <w:rPr>
                <w:rFonts w:ascii="Arial" w:hAnsi="Arial" w:cs="Arial"/>
                <w:lang w:val="en-GB" w:eastAsia="en-IN"/>
              </w:rPr>
            </w:pPr>
            <w:r w:rsidRPr="00E31A14">
              <w:rPr>
                <w:rFonts w:ascii="Arial" w:hAnsi="Arial" w:cs="Arial"/>
                <w:b/>
                <w:bCs/>
                <w:color w:val="000000"/>
                <w:lang w:val="en-GB"/>
              </w:rPr>
              <w:t>627</w:t>
            </w:r>
            <w:r w:rsidR="0095434C" w:rsidRPr="00E31A14">
              <w:rPr>
                <w:rFonts w:ascii="Arial" w:hAnsi="Arial" w:cs="Arial"/>
                <w:b/>
                <w:bCs/>
                <w:color w:val="000000"/>
                <w:lang w:val="en-GB"/>
              </w:rPr>
              <w:t>,</w:t>
            </w:r>
            <w:r w:rsidRPr="00E31A14">
              <w:rPr>
                <w:rFonts w:ascii="Arial" w:hAnsi="Arial" w:cs="Arial"/>
                <w:b/>
                <w:bCs/>
                <w:color w:val="000000"/>
                <w:lang w:val="en-GB"/>
              </w:rPr>
              <w:t>620.0</w:t>
            </w:r>
          </w:p>
        </w:tc>
        <w:tc>
          <w:tcPr>
            <w:tcW w:w="1273" w:type="dxa"/>
            <w:tcBorders>
              <w:top w:val="nil"/>
              <w:left w:val="nil"/>
              <w:bottom w:val="single" w:sz="8" w:space="0" w:color="auto"/>
              <w:right w:val="single" w:sz="8" w:space="0" w:color="auto"/>
            </w:tcBorders>
            <w:shd w:val="clear" w:color="auto" w:fill="auto"/>
            <w:noWrap/>
            <w:vAlign w:val="center"/>
          </w:tcPr>
          <w:p w14:paraId="00DAC02E" w14:textId="3CA2ECBB"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666</w:t>
            </w:r>
            <w:r w:rsidR="0095434C" w:rsidRPr="00E31A14">
              <w:rPr>
                <w:rFonts w:ascii="Arial" w:hAnsi="Arial" w:cs="Arial"/>
                <w:b/>
                <w:bCs/>
                <w:color w:val="000000"/>
                <w:lang w:val="en-GB"/>
              </w:rPr>
              <w:t>,</w:t>
            </w:r>
            <w:r w:rsidRPr="00E31A14">
              <w:rPr>
                <w:rFonts w:ascii="Arial" w:hAnsi="Arial" w:cs="Arial"/>
                <w:b/>
                <w:bCs/>
                <w:color w:val="000000"/>
                <w:lang w:val="en-GB"/>
              </w:rPr>
              <w:t>125.9</w:t>
            </w:r>
          </w:p>
        </w:tc>
      </w:tr>
      <w:tr w:rsidR="00201C48" w:rsidRPr="00E31A14" w14:paraId="6F156C98" w14:textId="77777777" w:rsidTr="006F7982">
        <w:trPr>
          <w:trHeight w:val="50"/>
          <w:jc w:val="center"/>
        </w:trPr>
        <w:tc>
          <w:tcPr>
            <w:tcW w:w="3638" w:type="dxa"/>
            <w:shd w:val="clear" w:color="auto" w:fill="auto"/>
            <w:vAlign w:val="center"/>
            <w:hideMark/>
          </w:tcPr>
          <w:p w14:paraId="44C480CD" w14:textId="78642EC8" w:rsidR="00201C48" w:rsidRPr="00E31A14" w:rsidRDefault="00201C48" w:rsidP="00873445">
            <w:pPr>
              <w:rPr>
                <w:rFonts w:ascii="Arial" w:hAnsi="Arial" w:cs="Arial"/>
                <w:b/>
                <w:bCs/>
                <w:lang w:val="en-GB" w:eastAsia="en-IN"/>
              </w:rPr>
            </w:pPr>
            <w:r w:rsidRPr="00E31A14">
              <w:rPr>
                <w:rFonts w:ascii="Arial" w:hAnsi="Arial" w:cs="Arial"/>
                <w:b/>
                <w:bCs/>
                <w:lang w:val="en-GB" w:eastAsia="en-IN"/>
              </w:rPr>
              <w:t xml:space="preserve">(2) </w:t>
            </w:r>
            <w:r w:rsidR="00290831">
              <w:rPr>
                <w:rFonts w:ascii="Arial" w:hAnsi="Arial" w:cs="Arial"/>
                <w:b/>
                <w:bCs/>
                <w:lang w:val="en-GB" w:eastAsia="en-IN"/>
              </w:rPr>
              <w:t>Non-current</w:t>
            </w:r>
            <w:r w:rsidRPr="00E31A14">
              <w:rPr>
                <w:rFonts w:ascii="Arial" w:hAnsi="Arial" w:cs="Arial"/>
                <w:b/>
                <w:bCs/>
                <w:lang w:val="en-GB" w:eastAsia="en-IN"/>
              </w:rPr>
              <w:t xml:space="preserve"> Liabilities</w:t>
            </w:r>
          </w:p>
        </w:tc>
        <w:tc>
          <w:tcPr>
            <w:tcW w:w="1273" w:type="dxa"/>
            <w:tcBorders>
              <w:top w:val="nil"/>
              <w:left w:val="nil"/>
              <w:bottom w:val="single" w:sz="8" w:space="0" w:color="auto"/>
              <w:right w:val="single" w:sz="8" w:space="0" w:color="auto"/>
            </w:tcBorders>
            <w:shd w:val="clear" w:color="auto" w:fill="auto"/>
            <w:noWrap/>
            <w:vAlign w:val="center"/>
          </w:tcPr>
          <w:p w14:paraId="418E12D6" w14:textId="527EF150"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027577D5" w14:textId="6AFC6639"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6F82E2EB" w14:textId="6FEA8294"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0B484896" w14:textId="12A05AEF" w:rsidR="00201C48" w:rsidRPr="00E31A14" w:rsidRDefault="00201C48" w:rsidP="0095434C">
            <w:pPr>
              <w:jc w:val="right"/>
              <w:rPr>
                <w:rFonts w:ascii="Arial" w:hAnsi="Arial" w:cs="Arial"/>
                <w:lang w:val="en-GB" w:eastAsia="en-IN"/>
              </w:rPr>
            </w:pPr>
          </w:p>
        </w:tc>
      </w:tr>
      <w:tr w:rsidR="00201C48" w:rsidRPr="00E31A14" w14:paraId="57149C1C" w14:textId="77777777" w:rsidTr="006F7982">
        <w:trPr>
          <w:trHeight w:val="50"/>
          <w:jc w:val="center"/>
        </w:trPr>
        <w:tc>
          <w:tcPr>
            <w:tcW w:w="3638" w:type="dxa"/>
            <w:shd w:val="clear" w:color="auto" w:fill="auto"/>
            <w:vAlign w:val="center"/>
            <w:hideMark/>
          </w:tcPr>
          <w:p w14:paraId="23F3F5B6" w14:textId="3663A053" w:rsidR="00201C48" w:rsidRPr="00E31A14" w:rsidRDefault="00201C48" w:rsidP="00873445">
            <w:pPr>
              <w:rPr>
                <w:rFonts w:ascii="Arial" w:hAnsi="Arial" w:cs="Arial"/>
                <w:lang w:val="en-GB" w:eastAsia="en-IN"/>
              </w:rPr>
            </w:pPr>
            <w:r w:rsidRPr="00E31A14">
              <w:rPr>
                <w:rFonts w:ascii="Arial" w:hAnsi="Arial" w:cs="Arial"/>
                <w:lang w:val="en-GB" w:eastAsia="en-IN"/>
              </w:rPr>
              <w:t xml:space="preserve">(a) </w:t>
            </w:r>
            <w:r w:rsidR="00290831">
              <w:rPr>
                <w:rFonts w:ascii="Arial" w:hAnsi="Arial" w:cs="Arial"/>
                <w:lang w:val="en-GB" w:eastAsia="en-IN"/>
              </w:rPr>
              <w:t>Long-Term Borrowings</w:t>
            </w:r>
          </w:p>
        </w:tc>
        <w:tc>
          <w:tcPr>
            <w:tcW w:w="1273" w:type="dxa"/>
            <w:tcBorders>
              <w:top w:val="nil"/>
              <w:left w:val="nil"/>
              <w:bottom w:val="single" w:sz="8" w:space="0" w:color="auto"/>
              <w:right w:val="single" w:sz="8" w:space="0" w:color="auto"/>
            </w:tcBorders>
            <w:shd w:val="clear" w:color="auto" w:fill="auto"/>
            <w:noWrap/>
            <w:vAlign w:val="center"/>
          </w:tcPr>
          <w:p w14:paraId="61260F92" w14:textId="58D0016A"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532</w:t>
            </w:r>
            <w:r w:rsidR="0095434C" w:rsidRPr="00E31A14">
              <w:rPr>
                <w:rFonts w:ascii="Arial" w:hAnsi="Arial" w:cs="Arial"/>
                <w:color w:val="000000"/>
                <w:lang w:val="en-GB"/>
              </w:rPr>
              <w:t>,</w:t>
            </w:r>
            <w:r w:rsidRPr="00E31A14">
              <w:rPr>
                <w:rFonts w:ascii="Arial" w:hAnsi="Arial" w:cs="Arial"/>
                <w:color w:val="000000"/>
                <w:lang w:val="en-GB"/>
              </w:rPr>
              <w:t>700.8</w:t>
            </w:r>
          </w:p>
        </w:tc>
        <w:tc>
          <w:tcPr>
            <w:tcW w:w="1273" w:type="dxa"/>
            <w:tcBorders>
              <w:top w:val="nil"/>
              <w:left w:val="nil"/>
              <w:bottom w:val="single" w:sz="8" w:space="0" w:color="auto"/>
              <w:right w:val="single" w:sz="8" w:space="0" w:color="auto"/>
            </w:tcBorders>
            <w:shd w:val="clear" w:color="auto" w:fill="auto"/>
            <w:noWrap/>
            <w:vAlign w:val="center"/>
          </w:tcPr>
          <w:p w14:paraId="0C3046AF" w14:textId="6B9DE574"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696</w:t>
            </w:r>
            <w:r w:rsidR="0095434C" w:rsidRPr="00E31A14">
              <w:rPr>
                <w:rFonts w:ascii="Arial" w:hAnsi="Arial" w:cs="Arial"/>
                <w:color w:val="000000"/>
                <w:lang w:val="en-GB"/>
              </w:rPr>
              <w:t>,</w:t>
            </w:r>
            <w:r w:rsidRPr="00E31A14">
              <w:rPr>
                <w:rFonts w:ascii="Arial" w:hAnsi="Arial" w:cs="Arial"/>
                <w:color w:val="000000"/>
                <w:lang w:val="en-GB"/>
              </w:rPr>
              <w:t>646.2</w:t>
            </w:r>
          </w:p>
        </w:tc>
        <w:tc>
          <w:tcPr>
            <w:tcW w:w="1273" w:type="dxa"/>
            <w:tcBorders>
              <w:top w:val="nil"/>
              <w:left w:val="nil"/>
              <w:bottom w:val="single" w:sz="8" w:space="0" w:color="auto"/>
              <w:right w:val="single" w:sz="8" w:space="0" w:color="auto"/>
            </w:tcBorders>
            <w:shd w:val="clear" w:color="auto" w:fill="auto"/>
            <w:noWrap/>
            <w:vAlign w:val="center"/>
          </w:tcPr>
          <w:p w14:paraId="3314579B" w14:textId="379BC09C"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535</w:t>
            </w:r>
            <w:r w:rsidR="0095434C" w:rsidRPr="00E31A14">
              <w:rPr>
                <w:rFonts w:ascii="Arial" w:hAnsi="Arial" w:cs="Arial"/>
                <w:color w:val="000000"/>
                <w:lang w:val="en-GB"/>
              </w:rPr>
              <w:t>,</w:t>
            </w:r>
            <w:r w:rsidRPr="00E31A14">
              <w:rPr>
                <w:rFonts w:ascii="Arial" w:hAnsi="Arial" w:cs="Arial"/>
                <w:color w:val="000000"/>
                <w:lang w:val="en-GB"/>
              </w:rPr>
              <w:t>077.4</w:t>
            </w:r>
          </w:p>
        </w:tc>
        <w:tc>
          <w:tcPr>
            <w:tcW w:w="1273" w:type="dxa"/>
            <w:tcBorders>
              <w:top w:val="nil"/>
              <w:left w:val="nil"/>
              <w:bottom w:val="single" w:sz="8" w:space="0" w:color="auto"/>
              <w:right w:val="single" w:sz="8" w:space="0" w:color="auto"/>
            </w:tcBorders>
            <w:shd w:val="clear" w:color="auto" w:fill="auto"/>
            <w:noWrap/>
            <w:vAlign w:val="center"/>
          </w:tcPr>
          <w:p w14:paraId="2E719958" w14:textId="71EF9845"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941</w:t>
            </w:r>
            <w:r w:rsidR="0095434C" w:rsidRPr="00E31A14">
              <w:rPr>
                <w:rFonts w:ascii="Arial" w:hAnsi="Arial" w:cs="Arial"/>
                <w:color w:val="000000"/>
                <w:lang w:val="en-GB"/>
              </w:rPr>
              <w:t>,</w:t>
            </w:r>
            <w:r w:rsidRPr="00E31A14">
              <w:rPr>
                <w:rFonts w:ascii="Arial" w:hAnsi="Arial" w:cs="Arial"/>
                <w:color w:val="000000"/>
                <w:lang w:val="en-GB"/>
              </w:rPr>
              <w:t>345.7</w:t>
            </w:r>
          </w:p>
        </w:tc>
      </w:tr>
      <w:tr w:rsidR="00201C48" w:rsidRPr="00E31A14" w14:paraId="147EB4E7" w14:textId="77777777" w:rsidTr="006F7982">
        <w:trPr>
          <w:trHeight w:val="50"/>
          <w:jc w:val="center"/>
        </w:trPr>
        <w:tc>
          <w:tcPr>
            <w:tcW w:w="3638" w:type="dxa"/>
            <w:shd w:val="clear" w:color="auto" w:fill="auto"/>
            <w:vAlign w:val="center"/>
          </w:tcPr>
          <w:p w14:paraId="4CB5C187" w14:textId="77777777" w:rsidR="00201C48" w:rsidRPr="00E31A14" w:rsidRDefault="00201C48" w:rsidP="00873445">
            <w:pPr>
              <w:rPr>
                <w:rFonts w:ascii="Arial" w:hAnsi="Arial" w:cs="Arial"/>
                <w:lang w:val="en-GB" w:eastAsia="en-IN"/>
              </w:rPr>
            </w:pPr>
            <w:r w:rsidRPr="00E31A14">
              <w:rPr>
                <w:rFonts w:ascii="Arial" w:hAnsi="Arial" w:cs="Arial"/>
                <w:lang w:val="en-GB" w:eastAsia="en-IN"/>
              </w:rPr>
              <w:t>(b) Deferred Tax Liabilities (Net)</w:t>
            </w:r>
          </w:p>
        </w:tc>
        <w:tc>
          <w:tcPr>
            <w:tcW w:w="1273" w:type="dxa"/>
            <w:tcBorders>
              <w:top w:val="nil"/>
              <w:left w:val="nil"/>
              <w:bottom w:val="single" w:sz="8" w:space="0" w:color="auto"/>
              <w:right w:val="single" w:sz="8" w:space="0" w:color="auto"/>
            </w:tcBorders>
            <w:shd w:val="clear" w:color="auto" w:fill="auto"/>
            <w:noWrap/>
            <w:vAlign w:val="center"/>
          </w:tcPr>
          <w:p w14:paraId="73CE2C56" w14:textId="6B306648"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187</w:t>
            </w:r>
            <w:r w:rsidR="0095434C" w:rsidRPr="00E31A14">
              <w:rPr>
                <w:rFonts w:ascii="Arial" w:hAnsi="Arial" w:cs="Arial"/>
                <w:color w:val="000000"/>
                <w:lang w:val="en-GB"/>
              </w:rPr>
              <w:t>,</w:t>
            </w:r>
            <w:r w:rsidRPr="00E31A14">
              <w:rPr>
                <w:rFonts w:ascii="Arial" w:hAnsi="Arial" w:cs="Arial"/>
                <w:color w:val="000000"/>
                <w:lang w:val="en-GB"/>
              </w:rPr>
              <w:t>322.8</w:t>
            </w:r>
          </w:p>
        </w:tc>
        <w:tc>
          <w:tcPr>
            <w:tcW w:w="1273" w:type="dxa"/>
            <w:tcBorders>
              <w:top w:val="nil"/>
              <w:left w:val="nil"/>
              <w:bottom w:val="single" w:sz="8" w:space="0" w:color="auto"/>
              <w:right w:val="single" w:sz="8" w:space="0" w:color="auto"/>
            </w:tcBorders>
            <w:shd w:val="clear" w:color="auto" w:fill="auto"/>
            <w:noWrap/>
            <w:vAlign w:val="center"/>
          </w:tcPr>
          <w:p w14:paraId="4787C658" w14:textId="562A2639"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58</w:t>
            </w:r>
            <w:r w:rsidR="0095434C" w:rsidRPr="00E31A14">
              <w:rPr>
                <w:rFonts w:ascii="Arial" w:hAnsi="Arial" w:cs="Arial"/>
                <w:color w:val="000000"/>
                <w:lang w:val="en-GB"/>
              </w:rPr>
              <w:t>,</w:t>
            </w:r>
            <w:r w:rsidRPr="00E31A14">
              <w:rPr>
                <w:rFonts w:ascii="Arial" w:hAnsi="Arial" w:cs="Arial"/>
                <w:color w:val="000000"/>
                <w:lang w:val="en-GB"/>
              </w:rPr>
              <w:t>906.8</w:t>
            </w:r>
          </w:p>
        </w:tc>
        <w:tc>
          <w:tcPr>
            <w:tcW w:w="1273" w:type="dxa"/>
            <w:tcBorders>
              <w:top w:val="nil"/>
              <w:left w:val="nil"/>
              <w:bottom w:val="single" w:sz="8" w:space="0" w:color="auto"/>
              <w:right w:val="single" w:sz="8" w:space="0" w:color="auto"/>
            </w:tcBorders>
            <w:shd w:val="clear" w:color="auto" w:fill="auto"/>
            <w:noWrap/>
            <w:vAlign w:val="center"/>
          </w:tcPr>
          <w:p w14:paraId="3ED0F569" w14:textId="2CCD3D58"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w:t>
            </w:r>
          </w:p>
        </w:tc>
        <w:tc>
          <w:tcPr>
            <w:tcW w:w="1273" w:type="dxa"/>
            <w:tcBorders>
              <w:top w:val="nil"/>
              <w:left w:val="nil"/>
              <w:bottom w:val="single" w:sz="8" w:space="0" w:color="auto"/>
              <w:right w:val="single" w:sz="8" w:space="0" w:color="auto"/>
            </w:tcBorders>
            <w:shd w:val="clear" w:color="auto" w:fill="auto"/>
            <w:noWrap/>
            <w:vAlign w:val="center"/>
          </w:tcPr>
          <w:p w14:paraId="71639602" w14:textId="58B72D7D"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w:t>
            </w:r>
          </w:p>
        </w:tc>
      </w:tr>
      <w:tr w:rsidR="00201C48" w:rsidRPr="00E31A14" w14:paraId="23943907" w14:textId="77777777" w:rsidTr="006F7982">
        <w:trPr>
          <w:trHeight w:val="50"/>
          <w:jc w:val="center"/>
        </w:trPr>
        <w:tc>
          <w:tcPr>
            <w:tcW w:w="3638" w:type="dxa"/>
            <w:shd w:val="clear" w:color="auto" w:fill="auto"/>
            <w:vAlign w:val="center"/>
            <w:hideMark/>
          </w:tcPr>
          <w:p w14:paraId="5BEEC43A" w14:textId="52FBE4B0" w:rsidR="00201C48" w:rsidRPr="00E31A14" w:rsidRDefault="00201C48" w:rsidP="00873445">
            <w:pPr>
              <w:rPr>
                <w:rFonts w:ascii="Arial" w:hAnsi="Arial" w:cs="Arial"/>
                <w:lang w:val="en-GB" w:eastAsia="en-IN"/>
              </w:rPr>
            </w:pPr>
            <w:r w:rsidRPr="00E31A14">
              <w:rPr>
                <w:rFonts w:ascii="Arial" w:hAnsi="Arial" w:cs="Arial"/>
                <w:lang w:val="en-GB" w:eastAsia="en-IN"/>
              </w:rPr>
              <w:t xml:space="preserve">(c) Other </w:t>
            </w:r>
            <w:r w:rsidR="00290831">
              <w:rPr>
                <w:rFonts w:ascii="Arial" w:hAnsi="Arial" w:cs="Arial"/>
                <w:lang w:val="en-GB" w:eastAsia="en-IN"/>
              </w:rPr>
              <w:t>Long-Term</w:t>
            </w:r>
            <w:r w:rsidRPr="00E31A14">
              <w:rPr>
                <w:rFonts w:ascii="Arial" w:hAnsi="Arial" w:cs="Arial"/>
                <w:lang w:val="en-GB" w:eastAsia="en-IN"/>
              </w:rPr>
              <w:t xml:space="preserve"> Liability</w:t>
            </w:r>
          </w:p>
        </w:tc>
        <w:tc>
          <w:tcPr>
            <w:tcW w:w="1273" w:type="dxa"/>
            <w:tcBorders>
              <w:top w:val="nil"/>
              <w:left w:val="nil"/>
              <w:bottom w:val="single" w:sz="8" w:space="0" w:color="auto"/>
              <w:right w:val="single" w:sz="8" w:space="0" w:color="auto"/>
            </w:tcBorders>
            <w:shd w:val="clear" w:color="auto" w:fill="auto"/>
            <w:noWrap/>
            <w:vAlign w:val="center"/>
          </w:tcPr>
          <w:p w14:paraId="71EADBC1" w14:textId="3AD0D669"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801</w:t>
            </w:r>
            <w:r w:rsidR="0095434C" w:rsidRPr="00E31A14">
              <w:rPr>
                <w:rFonts w:ascii="Arial" w:hAnsi="Arial" w:cs="Arial"/>
                <w:color w:val="000000"/>
                <w:lang w:val="en-GB"/>
              </w:rPr>
              <w:t>,</w:t>
            </w:r>
            <w:r w:rsidRPr="00E31A14">
              <w:rPr>
                <w:rFonts w:ascii="Arial" w:hAnsi="Arial" w:cs="Arial"/>
                <w:color w:val="000000"/>
                <w:lang w:val="en-GB"/>
              </w:rPr>
              <w:t>771.1</w:t>
            </w:r>
          </w:p>
        </w:tc>
        <w:tc>
          <w:tcPr>
            <w:tcW w:w="1273" w:type="dxa"/>
            <w:tcBorders>
              <w:top w:val="nil"/>
              <w:left w:val="nil"/>
              <w:bottom w:val="single" w:sz="8" w:space="0" w:color="auto"/>
              <w:right w:val="single" w:sz="8" w:space="0" w:color="auto"/>
            </w:tcBorders>
            <w:shd w:val="clear" w:color="auto" w:fill="auto"/>
            <w:noWrap/>
            <w:vAlign w:val="center"/>
          </w:tcPr>
          <w:p w14:paraId="59FD7086" w14:textId="237881E3"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298</w:t>
            </w:r>
            <w:r w:rsidR="0095434C" w:rsidRPr="00E31A14">
              <w:rPr>
                <w:rFonts w:ascii="Arial" w:hAnsi="Arial" w:cs="Arial"/>
                <w:color w:val="000000"/>
                <w:lang w:val="en-GB"/>
              </w:rPr>
              <w:t>,</w:t>
            </w:r>
            <w:r w:rsidRPr="00E31A14">
              <w:rPr>
                <w:rFonts w:ascii="Arial" w:hAnsi="Arial" w:cs="Arial"/>
                <w:color w:val="000000"/>
                <w:lang w:val="en-GB"/>
              </w:rPr>
              <w:t>605.2</w:t>
            </w:r>
          </w:p>
        </w:tc>
        <w:tc>
          <w:tcPr>
            <w:tcW w:w="1273" w:type="dxa"/>
            <w:tcBorders>
              <w:top w:val="nil"/>
              <w:left w:val="nil"/>
              <w:bottom w:val="single" w:sz="8" w:space="0" w:color="auto"/>
              <w:right w:val="single" w:sz="8" w:space="0" w:color="auto"/>
            </w:tcBorders>
            <w:shd w:val="clear" w:color="auto" w:fill="auto"/>
            <w:noWrap/>
            <w:vAlign w:val="center"/>
          </w:tcPr>
          <w:p w14:paraId="6AD2B6CB" w14:textId="6D38F08B"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w:t>
            </w:r>
            <w:r w:rsidR="0095434C" w:rsidRPr="00E31A14">
              <w:rPr>
                <w:rFonts w:ascii="Arial" w:hAnsi="Arial" w:cs="Arial"/>
                <w:color w:val="000000"/>
                <w:lang w:val="en-GB"/>
              </w:rPr>
              <w:t>,</w:t>
            </w:r>
            <w:r w:rsidRPr="00E31A14">
              <w:rPr>
                <w:rFonts w:ascii="Arial" w:hAnsi="Arial" w:cs="Arial"/>
                <w:color w:val="000000"/>
                <w:lang w:val="en-GB"/>
              </w:rPr>
              <w:t>319</w:t>
            </w:r>
            <w:r w:rsidR="0095434C" w:rsidRPr="00E31A14">
              <w:rPr>
                <w:rFonts w:ascii="Arial" w:hAnsi="Arial" w:cs="Arial"/>
                <w:color w:val="000000"/>
                <w:lang w:val="en-GB"/>
              </w:rPr>
              <w:t>,</w:t>
            </w:r>
            <w:r w:rsidRPr="00E31A14">
              <w:rPr>
                <w:rFonts w:ascii="Arial" w:hAnsi="Arial" w:cs="Arial"/>
                <w:color w:val="000000"/>
                <w:lang w:val="en-GB"/>
              </w:rPr>
              <w:t>671.4</w:t>
            </w:r>
          </w:p>
        </w:tc>
        <w:tc>
          <w:tcPr>
            <w:tcW w:w="1273" w:type="dxa"/>
            <w:tcBorders>
              <w:top w:val="nil"/>
              <w:left w:val="nil"/>
              <w:bottom w:val="single" w:sz="8" w:space="0" w:color="auto"/>
              <w:right w:val="single" w:sz="8" w:space="0" w:color="auto"/>
            </w:tcBorders>
            <w:shd w:val="clear" w:color="auto" w:fill="auto"/>
            <w:noWrap/>
            <w:vAlign w:val="center"/>
          </w:tcPr>
          <w:p w14:paraId="30BB7C17" w14:textId="0658EA0F"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w:t>
            </w:r>
          </w:p>
        </w:tc>
      </w:tr>
      <w:tr w:rsidR="00201C48" w:rsidRPr="00E31A14" w14:paraId="553A04E0" w14:textId="77777777" w:rsidTr="006F7982">
        <w:trPr>
          <w:trHeight w:val="50"/>
          <w:jc w:val="center"/>
        </w:trPr>
        <w:tc>
          <w:tcPr>
            <w:tcW w:w="3638" w:type="dxa"/>
            <w:shd w:val="clear" w:color="auto" w:fill="auto"/>
            <w:vAlign w:val="center"/>
            <w:hideMark/>
          </w:tcPr>
          <w:p w14:paraId="085C7DA4" w14:textId="1C17E62B" w:rsidR="00201C48" w:rsidRPr="00E31A14" w:rsidRDefault="00201C48" w:rsidP="00873445">
            <w:pPr>
              <w:rPr>
                <w:rFonts w:ascii="Arial" w:hAnsi="Arial" w:cs="Arial"/>
                <w:lang w:val="en-GB" w:eastAsia="en-IN"/>
              </w:rPr>
            </w:pPr>
            <w:r w:rsidRPr="00E31A14">
              <w:rPr>
                <w:rFonts w:ascii="Arial" w:hAnsi="Arial" w:cs="Arial"/>
                <w:lang w:val="en-GB" w:eastAsia="en-IN"/>
              </w:rPr>
              <w:t>Total Non-current Liabilities</w:t>
            </w:r>
          </w:p>
        </w:tc>
        <w:tc>
          <w:tcPr>
            <w:tcW w:w="1273" w:type="dxa"/>
            <w:tcBorders>
              <w:top w:val="nil"/>
              <w:left w:val="nil"/>
              <w:bottom w:val="single" w:sz="8" w:space="0" w:color="auto"/>
              <w:right w:val="single" w:sz="8" w:space="0" w:color="auto"/>
            </w:tcBorders>
            <w:shd w:val="clear" w:color="auto" w:fill="auto"/>
            <w:noWrap/>
            <w:vAlign w:val="center"/>
          </w:tcPr>
          <w:p w14:paraId="5F4CA39D" w14:textId="3ED32F14"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2</w:t>
            </w:r>
            <w:r w:rsidR="0095434C" w:rsidRPr="00E31A14">
              <w:rPr>
                <w:rFonts w:ascii="Arial" w:hAnsi="Arial" w:cs="Arial"/>
                <w:b/>
                <w:bCs/>
                <w:color w:val="000000"/>
                <w:lang w:val="en-GB"/>
              </w:rPr>
              <w:t>,</w:t>
            </w:r>
            <w:r w:rsidRPr="00E31A14">
              <w:rPr>
                <w:rFonts w:ascii="Arial" w:hAnsi="Arial" w:cs="Arial"/>
                <w:b/>
                <w:bCs/>
                <w:color w:val="000000"/>
                <w:lang w:val="en-GB"/>
              </w:rPr>
              <w:t>521</w:t>
            </w:r>
            <w:r w:rsidR="0095434C" w:rsidRPr="00E31A14">
              <w:rPr>
                <w:rFonts w:ascii="Arial" w:hAnsi="Arial" w:cs="Arial"/>
                <w:b/>
                <w:bCs/>
                <w:color w:val="000000"/>
                <w:lang w:val="en-GB"/>
              </w:rPr>
              <w:t>,</w:t>
            </w:r>
            <w:r w:rsidRPr="00E31A14">
              <w:rPr>
                <w:rFonts w:ascii="Arial" w:hAnsi="Arial" w:cs="Arial"/>
                <w:b/>
                <w:bCs/>
                <w:color w:val="000000"/>
                <w:lang w:val="en-GB"/>
              </w:rPr>
              <w:t>794.7</w:t>
            </w:r>
          </w:p>
        </w:tc>
        <w:tc>
          <w:tcPr>
            <w:tcW w:w="1273" w:type="dxa"/>
            <w:tcBorders>
              <w:top w:val="nil"/>
              <w:left w:val="nil"/>
              <w:bottom w:val="single" w:sz="8" w:space="0" w:color="auto"/>
              <w:right w:val="single" w:sz="8" w:space="0" w:color="auto"/>
            </w:tcBorders>
            <w:shd w:val="clear" w:color="auto" w:fill="auto"/>
            <w:noWrap/>
            <w:vAlign w:val="center"/>
          </w:tcPr>
          <w:p w14:paraId="1A2DB03A" w14:textId="611BA6EC"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3</w:t>
            </w:r>
            <w:r w:rsidR="0095434C" w:rsidRPr="00E31A14">
              <w:rPr>
                <w:rFonts w:ascii="Arial" w:hAnsi="Arial" w:cs="Arial"/>
                <w:b/>
                <w:bCs/>
                <w:color w:val="000000"/>
                <w:lang w:val="en-GB"/>
              </w:rPr>
              <w:t>,</w:t>
            </w:r>
            <w:r w:rsidRPr="00E31A14">
              <w:rPr>
                <w:rFonts w:ascii="Arial" w:hAnsi="Arial" w:cs="Arial"/>
                <w:b/>
                <w:bCs/>
                <w:color w:val="000000"/>
                <w:lang w:val="en-GB"/>
              </w:rPr>
              <w:t>054</w:t>
            </w:r>
            <w:r w:rsidR="0095434C" w:rsidRPr="00E31A14">
              <w:rPr>
                <w:rFonts w:ascii="Arial" w:hAnsi="Arial" w:cs="Arial"/>
                <w:b/>
                <w:bCs/>
                <w:color w:val="000000"/>
                <w:lang w:val="en-GB"/>
              </w:rPr>
              <w:t>,</w:t>
            </w:r>
            <w:r w:rsidRPr="00E31A14">
              <w:rPr>
                <w:rFonts w:ascii="Arial" w:hAnsi="Arial" w:cs="Arial"/>
                <w:b/>
                <w:bCs/>
                <w:color w:val="000000"/>
                <w:lang w:val="en-GB"/>
              </w:rPr>
              <w:t>158.2</w:t>
            </w:r>
          </w:p>
        </w:tc>
        <w:tc>
          <w:tcPr>
            <w:tcW w:w="1273" w:type="dxa"/>
            <w:tcBorders>
              <w:top w:val="nil"/>
              <w:left w:val="nil"/>
              <w:bottom w:val="single" w:sz="8" w:space="0" w:color="auto"/>
              <w:right w:val="single" w:sz="8" w:space="0" w:color="auto"/>
            </w:tcBorders>
            <w:shd w:val="clear" w:color="auto" w:fill="auto"/>
            <w:noWrap/>
            <w:vAlign w:val="center"/>
          </w:tcPr>
          <w:p w14:paraId="65CE7404" w14:textId="3C70F676"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w:t>
            </w:r>
            <w:r w:rsidR="0095434C" w:rsidRPr="00E31A14">
              <w:rPr>
                <w:rFonts w:ascii="Arial" w:hAnsi="Arial" w:cs="Arial"/>
                <w:color w:val="000000"/>
                <w:lang w:val="en-GB"/>
              </w:rPr>
              <w:t>,</w:t>
            </w:r>
            <w:r w:rsidRPr="00E31A14">
              <w:rPr>
                <w:rFonts w:ascii="Arial" w:hAnsi="Arial" w:cs="Arial"/>
                <w:color w:val="000000"/>
                <w:lang w:val="en-GB"/>
              </w:rPr>
              <w:t>854</w:t>
            </w:r>
            <w:r w:rsidR="0095434C" w:rsidRPr="00E31A14">
              <w:rPr>
                <w:rFonts w:ascii="Arial" w:hAnsi="Arial" w:cs="Arial"/>
                <w:color w:val="000000"/>
                <w:lang w:val="en-GB"/>
              </w:rPr>
              <w:t>,</w:t>
            </w:r>
            <w:r w:rsidRPr="00E31A14">
              <w:rPr>
                <w:rFonts w:ascii="Arial" w:hAnsi="Arial" w:cs="Arial"/>
                <w:color w:val="000000"/>
                <w:lang w:val="en-GB"/>
              </w:rPr>
              <w:t>748.8</w:t>
            </w:r>
          </w:p>
        </w:tc>
        <w:tc>
          <w:tcPr>
            <w:tcW w:w="1273" w:type="dxa"/>
            <w:tcBorders>
              <w:top w:val="nil"/>
              <w:left w:val="nil"/>
              <w:bottom w:val="single" w:sz="8" w:space="0" w:color="auto"/>
              <w:right w:val="single" w:sz="8" w:space="0" w:color="auto"/>
            </w:tcBorders>
            <w:shd w:val="clear" w:color="auto" w:fill="auto"/>
            <w:noWrap/>
            <w:vAlign w:val="center"/>
          </w:tcPr>
          <w:p w14:paraId="3C459A37" w14:textId="0FB17F16"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941</w:t>
            </w:r>
            <w:r w:rsidR="0095434C" w:rsidRPr="00E31A14">
              <w:rPr>
                <w:rFonts w:ascii="Arial" w:hAnsi="Arial" w:cs="Arial"/>
                <w:color w:val="000000"/>
                <w:lang w:val="en-GB"/>
              </w:rPr>
              <w:t>,</w:t>
            </w:r>
            <w:r w:rsidRPr="00E31A14">
              <w:rPr>
                <w:rFonts w:ascii="Arial" w:hAnsi="Arial" w:cs="Arial"/>
                <w:color w:val="000000"/>
                <w:lang w:val="en-GB"/>
              </w:rPr>
              <w:t>345.7</w:t>
            </w:r>
          </w:p>
        </w:tc>
      </w:tr>
      <w:tr w:rsidR="00201C48" w:rsidRPr="00E31A14" w14:paraId="5D3BF36E" w14:textId="77777777" w:rsidTr="006F7982">
        <w:trPr>
          <w:trHeight w:val="50"/>
          <w:jc w:val="center"/>
        </w:trPr>
        <w:tc>
          <w:tcPr>
            <w:tcW w:w="3638" w:type="dxa"/>
            <w:shd w:val="clear" w:color="auto" w:fill="auto"/>
            <w:vAlign w:val="center"/>
            <w:hideMark/>
          </w:tcPr>
          <w:p w14:paraId="2DD9D77F"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(3) Current Liabilities</w:t>
            </w:r>
          </w:p>
        </w:tc>
        <w:tc>
          <w:tcPr>
            <w:tcW w:w="1273" w:type="dxa"/>
            <w:tcBorders>
              <w:top w:val="nil"/>
              <w:left w:val="nil"/>
              <w:bottom w:val="single" w:sz="8" w:space="0" w:color="auto"/>
              <w:right w:val="single" w:sz="8" w:space="0" w:color="auto"/>
            </w:tcBorders>
            <w:shd w:val="clear" w:color="auto" w:fill="auto"/>
            <w:noWrap/>
            <w:vAlign w:val="center"/>
          </w:tcPr>
          <w:p w14:paraId="192CFFFA" w14:textId="5BE5B33F" w:rsidR="00201C48" w:rsidRPr="00E31A14" w:rsidRDefault="00201C48" w:rsidP="0095434C">
            <w:pPr>
              <w:jc w:val="right"/>
              <w:rPr>
                <w:rFonts w:ascii="Arial" w:hAnsi="Arial" w:cs="Arial"/>
                <w:b/>
                <w:bCs/>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6E64CF51" w14:textId="161A5780"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2C724ACA" w14:textId="0B9B744A"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37AC04AB" w14:textId="65C8E37E" w:rsidR="00201C48" w:rsidRPr="00E31A14" w:rsidRDefault="00201C48" w:rsidP="0095434C">
            <w:pPr>
              <w:jc w:val="right"/>
              <w:rPr>
                <w:rFonts w:ascii="Arial" w:hAnsi="Arial" w:cs="Arial"/>
                <w:lang w:val="en-GB" w:eastAsia="en-IN"/>
              </w:rPr>
            </w:pPr>
          </w:p>
        </w:tc>
      </w:tr>
      <w:tr w:rsidR="00201C48" w:rsidRPr="00E31A14" w14:paraId="39BDF08C" w14:textId="77777777" w:rsidTr="006F7982">
        <w:trPr>
          <w:trHeight w:val="50"/>
          <w:jc w:val="center"/>
        </w:trPr>
        <w:tc>
          <w:tcPr>
            <w:tcW w:w="3638" w:type="dxa"/>
            <w:shd w:val="clear" w:color="auto" w:fill="auto"/>
            <w:vAlign w:val="center"/>
            <w:hideMark/>
          </w:tcPr>
          <w:p w14:paraId="5FF69E99" w14:textId="09F9AEEE" w:rsidR="00201C48" w:rsidRPr="00E31A14" w:rsidRDefault="00201C48" w:rsidP="00873445">
            <w:pPr>
              <w:rPr>
                <w:rFonts w:ascii="Arial" w:hAnsi="Arial" w:cs="Arial"/>
                <w:lang w:val="en-GB" w:eastAsia="en-IN"/>
              </w:rPr>
            </w:pPr>
            <w:r w:rsidRPr="00E31A14">
              <w:rPr>
                <w:rFonts w:ascii="Arial" w:hAnsi="Arial" w:cs="Arial"/>
                <w:lang w:val="en-GB" w:eastAsia="en-IN"/>
              </w:rPr>
              <w:t xml:space="preserve">(a) </w:t>
            </w:r>
            <w:r w:rsidR="00290831">
              <w:rPr>
                <w:rFonts w:ascii="Arial" w:hAnsi="Arial" w:cs="Arial"/>
                <w:lang w:val="en-GB" w:eastAsia="en-IN"/>
              </w:rPr>
              <w:t>Short-Term</w:t>
            </w:r>
            <w:r w:rsidRPr="00E31A14">
              <w:rPr>
                <w:rFonts w:ascii="Arial" w:hAnsi="Arial" w:cs="Arial"/>
                <w:lang w:val="en-GB" w:eastAsia="en-IN"/>
              </w:rPr>
              <w:t xml:space="preserve"> </w:t>
            </w:r>
            <w:r w:rsidR="00290831">
              <w:rPr>
                <w:rFonts w:ascii="Arial" w:hAnsi="Arial" w:cs="Arial"/>
                <w:lang w:val="en-GB" w:eastAsia="en-IN"/>
              </w:rPr>
              <w:t>Borrowings</w:t>
            </w:r>
          </w:p>
        </w:tc>
        <w:tc>
          <w:tcPr>
            <w:tcW w:w="1273" w:type="dxa"/>
            <w:tcBorders>
              <w:top w:val="nil"/>
              <w:left w:val="nil"/>
              <w:bottom w:val="single" w:sz="8" w:space="0" w:color="auto"/>
              <w:right w:val="single" w:sz="8" w:space="0" w:color="auto"/>
            </w:tcBorders>
            <w:shd w:val="clear" w:color="auto" w:fill="auto"/>
            <w:noWrap/>
            <w:vAlign w:val="center"/>
          </w:tcPr>
          <w:p w14:paraId="132F330B" w14:textId="390A77D3"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545</w:t>
            </w:r>
            <w:r w:rsidR="0095434C" w:rsidRPr="00E31A14">
              <w:rPr>
                <w:rFonts w:ascii="Arial" w:hAnsi="Arial" w:cs="Arial"/>
                <w:color w:val="000000"/>
                <w:lang w:val="en-GB"/>
              </w:rPr>
              <w:t>,</w:t>
            </w:r>
            <w:r w:rsidRPr="00E31A14">
              <w:rPr>
                <w:rFonts w:ascii="Arial" w:hAnsi="Arial" w:cs="Arial"/>
                <w:color w:val="000000"/>
                <w:lang w:val="en-GB"/>
              </w:rPr>
              <w:t>111.1</w:t>
            </w:r>
          </w:p>
        </w:tc>
        <w:tc>
          <w:tcPr>
            <w:tcW w:w="1273" w:type="dxa"/>
            <w:tcBorders>
              <w:top w:val="nil"/>
              <w:left w:val="nil"/>
              <w:bottom w:val="single" w:sz="8" w:space="0" w:color="auto"/>
              <w:right w:val="single" w:sz="8" w:space="0" w:color="auto"/>
            </w:tcBorders>
            <w:shd w:val="clear" w:color="auto" w:fill="auto"/>
            <w:noWrap/>
            <w:vAlign w:val="center"/>
          </w:tcPr>
          <w:p w14:paraId="14C5F036" w14:textId="78777142"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422</w:t>
            </w:r>
            <w:r w:rsidR="0095434C" w:rsidRPr="00E31A14">
              <w:rPr>
                <w:rFonts w:ascii="Arial" w:hAnsi="Arial" w:cs="Arial"/>
                <w:color w:val="000000"/>
                <w:lang w:val="en-GB"/>
              </w:rPr>
              <w:t>,</w:t>
            </w:r>
            <w:r w:rsidRPr="00E31A14">
              <w:rPr>
                <w:rFonts w:ascii="Arial" w:hAnsi="Arial" w:cs="Arial"/>
                <w:color w:val="000000"/>
                <w:lang w:val="en-GB"/>
              </w:rPr>
              <w:t>426.3</w:t>
            </w:r>
          </w:p>
        </w:tc>
        <w:tc>
          <w:tcPr>
            <w:tcW w:w="1273" w:type="dxa"/>
            <w:tcBorders>
              <w:top w:val="nil"/>
              <w:left w:val="nil"/>
              <w:bottom w:val="single" w:sz="8" w:space="0" w:color="auto"/>
              <w:right w:val="single" w:sz="8" w:space="0" w:color="auto"/>
            </w:tcBorders>
            <w:shd w:val="clear" w:color="auto" w:fill="auto"/>
            <w:noWrap/>
            <w:vAlign w:val="center"/>
          </w:tcPr>
          <w:p w14:paraId="089CF879" w14:textId="7067F22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717</w:t>
            </w:r>
            <w:r w:rsidR="0095434C" w:rsidRPr="00E31A14">
              <w:rPr>
                <w:rFonts w:ascii="Arial" w:hAnsi="Arial" w:cs="Arial"/>
                <w:color w:val="000000"/>
                <w:lang w:val="en-GB"/>
              </w:rPr>
              <w:t>,</w:t>
            </w:r>
            <w:r w:rsidRPr="00E31A14">
              <w:rPr>
                <w:rFonts w:ascii="Arial" w:hAnsi="Arial" w:cs="Arial"/>
                <w:color w:val="000000"/>
                <w:lang w:val="en-GB"/>
              </w:rPr>
              <w:t>817.1</w:t>
            </w:r>
          </w:p>
        </w:tc>
        <w:tc>
          <w:tcPr>
            <w:tcW w:w="1273" w:type="dxa"/>
            <w:tcBorders>
              <w:top w:val="nil"/>
              <w:left w:val="nil"/>
              <w:bottom w:val="single" w:sz="8" w:space="0" w:color="auto"/>
              <w:right w:val="single" w:sz="8" w:space="0" w:color="auto"/>
            </w:tcBorders>
            <w:shd w:val="clear" w:color="auto" w:fill="auto"/>
            <w:noWrap/>
            <w:vAlign w:val="center"/>
          </w:tcPr>
          <w:p w14:paraId="08F4FDEC" w14:textId="4A5FAB2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342</w:t>
            </w:r>
            <w:r w:rsidR="0095434C" w:rsidRPr="00E31A14">
              <w:rPr>
                <w:rFonts w:ascii="Arial" w:hAnsi="Arial" w:cs="Arial"/>
                <w:color w:val="000000"/>
                <w:lang w:val="en-GB"/>
              </w:rPr>
              <w:t>,</w:t>
            </w:r>
            <w:r w:rsidRPr="00E31A14">
              <w:rPr>
                <w:rFonts w:ascii="Arial" w:hAnsi="Arial" w:cs="Arial"/>
                <w:color w:val="000000"/>
                <w:lang w:val="en-GB"/>
              </w:rPr>
              <w:t>895.8</w:t>
            </w:r>
          </w:p>
        </w:tc>
      </w:tr>
      <w:tr w:rsidR="00201C48" w:rsidRPr="00E31A14" w14:paraId="2B4B4356" w14:textId="77777777" w:rsidTr="006F7982">
        <w:trPr>
          <w:trHeight w:val="50"/>
          <w:jc w:val="center"/>
        </w:trPr>
        <w:tc>
          <w:tcPr>
            <w:tcW w:w="3638" w:type="dxa"/>
            <w:shd w:val="clear" w:color="auto" w:fill="auto"/>
            <w:vAlign w:val="center"/>
            <w:hideMark/>
          </w:tcPr>
          <w:p w14:paraId="46C1EBF9" w14:textId="4AB88A32" w:rsidR="00201C48" w:rsidRPr="00E31A14" w:rsidRDefault="00201C48" w:rsidP="00873445">
            <w:pPr>
              <w:rPr>
                <w:rFonts w:ascii="Arial" w:hAnsi="Arial" w:cs="Arial"/>
                <w:lang w:val="en-GB" w:eastAsia="en-IN"/>
              </w:rPr>
            </w:pPr>
            <w:r w:rsidRPr="00E31A14">
              <w:rPr>
                <w:rFonts w:ascii="Arial" w:hAnsi="Arial" w:cs="Arial"/>
                <w:lang w:val="en-GB" w:eastAsia="en-IN"/>
              </w:rPr>
              <w:t xml:space="preserve">(b) Trade </w:t>
            </w:r>
            <w:r w:rsidR="00290831">
              <w:rPr>
                <w:rFonts w:ascii="Arial" w:hAnsi="Arial" w:cs="Arial"/>
                <w:lang w:val="en-GB" w:eastAsia="en-IN"/>
              </w:rPr>
              <w:t>Payables</w:t>
            </w:r>
          </w:p>
        </w:tc>
        <w:tc>
          <w:tcPr>
            <w:tcW w:w="1273" w:type="dxa"/>
            <w:tcBorders>
              <w:top w:val="nil"/>
              <w:left w:val="nil"/>
              <w:bottom w:val="single" w:sz="8" w:space="0" w:color="auto"/>
              <w:right w:val="single" w:sz="8" w:space="0" w:color="auto"/>
            </w:tcBorders>
            <w:shd w:val="clear" w:color="auto" w:fill="auto"/>
            <w:noWrap/>
            <w:vAlign w:val="center"/>
          </w:tcPr>
          <w:p w14:paraId="18868361" w14:textId="61A39A04"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834</w:t>
            </w:r>
            <w:r w:rsidR="0095434C" w:rsidRPr="00E31A14">
              <w:rPr>
                <w:rFonts w:ascii="Arial" w:hAnsi="Arial" w:cs="Arial"/>
                <w:color w:val="000000"/>
                <w:lang w:val="en-GB"/>
              </w:rPr>
              <w:t>,</w:t>
            </w:r>
            <w:r w:rsidRPr="00E31A14">
              <w:rPr>
                <w:rFonts w:ascii="Arial" w:hAnsi="Arial" w:cs="Arial"/>
                <w:color w:val="000000"/>
                <w:lang w:val="en-GB"/>
              </w:rPr>
              <w:t>770.2</w:t>
            </w:r>
          </w:p>
        </w:tc>
        <w:tc>
          <w:tcPr>
            <w:tcW w:w="1273" w:type="dxa"/>
            <w:tcBorders>
              <w:top w:val="nil"/>
              <w:left w:val="nil"/>
              <w:bottom w:val="single" w:sz="8" w:space="0" w:color="auto"/>
              <w:right w:val="single" w:sz="8" w:space="0" w:color="auto"/>
            </w:tcBorders>
            <w:shd w:val="clear" w:color="auto" w:fill="auto"/>
            <w:noWrap/>
            <w:vAlign w:val="center"/>
          </w:tcPr>
          <w:p w14:paraId="7B6AE47F" w14:textId="1940E139"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547</w:t>
            </w:r>
            <w:r w:rsidR="0095434C" w:rsidRPr="00E31A14">
              <w:rPr>
                <w:rFonts w:ascii="Arial" w:hAnsi="Arial" w:cs="Arial"/>
                <w:color w:val="000000"/>
                <w:lang w:val="en-GB"/>
              </w:rPr>
              <w:t>,</w:t>
            </w:r>
            <w:r w:rsidRPr="00E31A14">
              <w:rPr>
                <w:rFonts w:ascii="Arial" w:hAnsi="Arial" w:cs="Arial"/>
                <w:color w:val="000000"/>
                <w:lang w:val="en-GB"/>
              </w:rPr>
              <w:t>427.6</w:t>
            </w:r>
          </w:p>
        </w:tc>
        <w:tc>
          <w:tcPr>
            <w:tcW w:w="1273" w:type="dxa"/>
            <w:tcBorders>
              <w:top w:val="nil"/>
              <w:left w:val="nil"/>
              <w:bottom w:val="single" w:sz="8" w:space="0" w:color="auto"/>
              <w:right w:val="single" w:sz="8" w:space="0" w:color="auto"/>
            </w:tcBorders>
            <w:shd w:val="clear" w:color="auto" w:fill="auto"/>
            <w:noWrap/>
            <w:vAlign w:val="center"/>
          </w:tcPr>
          <w:p w14:paraId="4ECCC82F" w14:textId="54ABF158"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047</w:t>
            </w:r>
            <w:r w:rsidR="0095434C" w:rsidRPr="00E31A14">
              <w:rPr>
                <w:rFonts w:ascii="Arial" w:hAnsi="Arial" w:cs="Arial"/>
                <w:color w:val="000000"/>
                <w:lang w:val="en-GB"/>
              </w:rPr>
              <w:t>,</w:t>
            </w:r>
            <w:r w:rsidRPr="00E31A14">
              <w:rPr>
                <w:rFonts w:ascii="Arial" w:hAnsi="Arial" w:cs="Arial"/>
                <w:color w:val="000000"/>
                <w:lang w:val="en-GB"/>
              </w:rPr>
              <w:t>954.6</w:t>
            </w:r>
          </w:p>
        </w:tc>
        <w:tc>
          <w:tcPr>
            <w:tcW w:w="1273" w:type="dxa"/>
            <w:tcBorders>
              <w:top w:val="nil"/>
              <w:left w:val="nil"/>
              <w:bottom w:val="single" w:sz="8" w:space="0" w:color="auto"/>
              <w:right w:val="single" w:sz="8" w:space="0" w:color="auto"/>
            </w:tcBorders>
            <w:shd w:val="clear" w:color="auto" w:fill="auto"/>
            <w:noWrap/>
            <w:vAlign w:val="center"/>
          </w:tcPr>
          <w:p w14:paraId="21288A38" w14:textId="5335CB9C"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593</w:t>
            </w:r>
            <w:r w:rsidR="0095434C" w:rsidRPr="00E31A14">
              <w:rPr>
                <w:rFonts w:ascii="Arial" w:hAnsi="Arial" w:cs="Arial"/>
                <w:color w:val="000000"/>
                <w:lang w:val="en-GB"/>
              </w:rPr>
              <w:t>,</w:t>
            </w:r>
            <w:r w:rsidRPr="00E31A14">
              <w:rPr>
                <w:rFonts w:ascii="Arial" w:hAnsi="Arial" w:cs="Arial"/>
                <w:color w:val="000000"/>
                <w:lang w:val="en-GB"/>
              </w:rPr>
              <w:t>493.8</w:t>
            </w:r>
          </w:p>
        </w:tc>
      </w:tr>
      <w:tr w:rsidR="00201C48" w:rsidRPr="00E31A14" w14:paraId="5EA0EAA4" w14:textId="77777777" w:rsidTr="006F7982">
        <w:trPr>
          <w:trHeight w:val="50"/>
          <w:jc w:val="center"/>
        </w:trPr>
        <w:tc>
          <w:tcPr>
            <w:tcW w:w="3638" w:type="dxa"/>
            <w:shd w:val="clear" w:color="auto" w:fill="auto"/>
            <w:vAlign w:val="center"/>
            <w:hideMark/>
          </w:tcPr>
          <w:p w14:paraId="01630E8A" w14:textId="56471E86" w:rsidR="00201C48" w:rsidRPr="00E31A14" w:rsidRDefault="00201C48" w:rsidP="00873445">
            <w:pPr>
              <w:rPr>
                <w:rFonts w:ascii="Arial" w:hAnsi="Arial" w:cs="Arial"/>
                <w:lang w:val="en-GB" w:eastAsia="en-IN"/>
              </w:rPr>
            </w:pPr>
            <w:r w:rsidRPr="00E31A14">
              <w:rPr>
                <w:rFonts w:ascii="Arial" w:hAnsi="Arial" w:cs="Arial"/>
                <w:lang w:val="en-GB" w:eastAsia="en-IN"/>
              </w:rPr>
              <w:t>(c)</w:t>
            </w:r>
            <w:r w:rsidR="00E31A14">
              <w:rPr>
                <w:rFonts w:ascii="Arial" w:hAnsi="Arial" w:cs="Arial"/>
                <w:lang w:val="en-GB" w:eastAsia="en-IN"/>
              </w:rPr>
              <w:t xml:space="preserve"> </w:t>
            </w:r>
            <w:r w:rsidRPr="00E31A14">
              <w:rPr>
                <w:rFonts w:ascii="Arial" w:hAnsi="Arial" w:cs="Arial"/>
                <w:lang w:val="en-GB" w:eastAsia="en-IN"/>
              </w:rPr>
              <w:t xml:space="preserve">Other </w:t>
            </w:r>
            <w:r w:rsidR="00290831">
              <w:rPr>
                <w:rFonts w:ascii="Arial" w:hAnsi="Arial" w:cs="Arial"/>
                <w:lang w:val="en-GB" w:eastAsia="en-IN"/>
              </w:rPr>
              <w:t>Current Liabilities</w:t>
            </w:r>
          </w:p>
        </w:tc>
        <w:tc>
          <w:tcPr>
            <w:tcW w:w="1273" w:type="dxa"/>
            <w:tcBorders>
              <w:top w:val="nil"/>
              <w:left w:val="nil"/>
              <w:bottom w:val="single" w:sz="8" w:space="0" w:color="auto"/>
              <w:right w:val="single" w:sz="8" w:space="0" w:color="auto"/>
            </w:tcBorders>
            <w:shd w:val="clear" w:color="auto" w:fill="auto"/>
            <w:noWrap/>
            <w:vAlign w:val="center"/>
          </w:tcPr>
          <w:p w14:paraId="503184DF" w14:textId="5C58666A"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190</w:t>
            </w:r>
            <w:r w:rsidR="0095434C" w:rsidRPr="00E31A14">
              <w:rPr>
                <w:rFonts w:ascii="Arial" w:hAnsi="Arial" w:cs="Arial"/>
                <w:color w:val="000000"/>
                <w:lang w:val="en-GB"/>
              </w:rPr>
              <w:t>,</w:t>
            </w:r>
            <w:r w:rsidRPr="00E31A14">
              <w:rPr>
                <w:rFonts w:ascii="Arial" w:hAnsi="Arial" w:cs="Arial"/>
                <w:color w:val="000000"/>
                <w:lang w:val="en-GB"/>
              </w:rPr>
              <w:t>481.8</w:t>
            </w:r>
          </w:p>
        </w:tc>
        <w:tc>
          <w:tcPr>
            <w:tcW w:w="1273" w:type="dxa"/>
            <w:tcBorders>
              <w:top w:val="nil"/>
              <w:left w:val="nil"/>
              <w:bottom w:val="single" w:sz="8" w:space="0" w:color="auto"/>
              <w:right w:val="single" w:sz="8" w:space="0" w:color="auto"/>
            </w:tcBorders>
            <w:shd w:val="clear" w:color="auto" w:fill="auto"/>
            <w:noWrap/>
            <w:vAlign w:val="center"/>
          </w:tcPr>
          <w:p w14:paraId="16C33675" w14:textId="690CFF14"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177</w:t>
            </w:r>
            <w:r w:rsidR="0095434C" w:rsidRPr="00E31A14">
              <w:rPr>
                <w:rFonts w:ascii="Arial" w:hAnsi="Arial" w:cs="Arial"/>
                <w:color w:val="000000"/>
                <w:lang w:val="en-GB"/>
              </w:rPr>
              <w:t>,</w:t>
            </w:r>
            <w:r w:rsidRPr="00E31A14">
              <w:rPr>
                <w:rFonts w:ascii="Arial" w:hAnsi="Arial" w:cs="Arial"/>
                <w:color w:val="000000"/>
                <w:lang w:val="en-GB"/>
              </w:rPr>
              <w:t>053.4</w:t>
            </w:r>
          </w:p>
        </w:tc>
        <w:tc>
          <w:tcPr>
            <w:tcW w:w="1273" w:type="dxa"/>
            <w:tcBorders>
              <w:top w:val="nil"/>
              <w:left w:val="nil"/>
              <w:bottom w:val="single" w:sz="8" w:space="0" w:color="auto"/>
              <w:right w:val="single" w:sz="8" w:space="0" w:color="auto"/>
            </w:tcBorders>
            <w:shd w:val="clear" w:color="auto" w:fill="auto"/>
            <w:noWrap/>
            <w:vAlign w:val="center"/>
          </w:tcPr>
          <w:p w14:paraId="5A0CE478" w14:textId="47A146FC"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128</w:t>
            </w:r>
            <w:r w:rsidR="0095434C" w:rsidRPr="00E31A14">
              <w:rPr>
                <w:rFonts w:ascii="Arial" w:hAnsi="Arial" w:cs="Arial"/>
                <w:color w:val="000000"/>
                <w:lang w:val="en-GB"/>
              </w:rPr>
              <w:t>,</w:t>
            </w:r>
            <w:r w:rsidRPr="00E31A14">
              <w:rPr>
                <w:rFonts w:ascii="Arial" w:hAnsi="Arial" w:cs="Arial"/>
                <w:color w:val="000000"/>
                <w:lang w:val="en-GB"/>
              </w:rPr>
              <w:t>389.8</w:t>
            </w:r>
          </w:p>
        </w:tc>
        <w:tc>
          <w:tcPr>
            <w:tcW w:w="1273" w:type="dxa"/>
            <w:tcBorders>
              <w:top w:val="nil"/>
              <w:left w:val="nil"/>
              <w:bottom w:val="single" w:sz="8" w:space="0" w:color="auto"/>
              <w:right w:val="single" w:sz="8" w:space="0" w:color="auto"/>
            </w:tcBorders>
            <w:shd w:val="clear" w:color="auto" w:fill="auto"/>
            <w:noWrap/>
            <w:vAlign w:val="center"/>
          </w:tcPr>
          <w:p w14:paraId="3BA5B1C0" w14:textId="51D114B6"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30</w:t>
            </w:r>
            <w:r w:rsidR="0095434C" w:rsidRPr="00E31A14">
              <w:rPr>
                <w:rFonts w:ascii="Arial" w:hAnsi="Arial" w:cs="Arial"/>
                <w:color w:val="000000"/>
                <w:lang w:val="en-GB"/>
              </w:rPr>
              <w:t>,</w:t>
            </w:r>
            <w:r w:rsidRPr="00E31A14">
              <w:rPr>
                <w:rFonts w:ascii="Arial" w:hAnsi="Arial" w:cs="Arial"/>
                <w:color w:val="000000"/>
                <w:lang w:val="en-GB"/>
              </w:rPr>
              <w:t>834.3</w:t>
            </w:r>
          </w:p>
        </w:tc>
      </w:tr>
      <w:tr w:rsidR="00201C48" w:rsidRPr="00E31A14" w14:paraId="681C4EF9" w14:textId="77777777" w:rsidTr="006F7982">
        <w:trPr>
          <w:trHeight w:val="50"/>
          <w:jc w:val="center"/>
        </w:trPr>
        <w:tc>
          <w:tcPr>
            <w:tcW w:w="3638" w:type="dxa"/>
            <w:shd w:val="clear" w:color="auto" w:fill="auto"/>
            <w:vAlign w:val="center"/>
            <w:hideMark/>
          </w:tcPr>
          <w:p w14:paraId="5E5671E3" w14:textId="016AE4EF" w:rsidR="00201C48" w:rsidRPr="00E31A14" w:rsidRDefault="00201C48" w:rsidP="00873445">
            <w:pPr>
              <w:rPr>
                <w:rFonts w:ascii="Arial" w:hAnsi="Arial" w:cs="Arial"/>
                <w:lang w:val="en-GB" w:eastAsia="en-IN"/>
              </w:rPr>
            </w:pPr>
            <w:r w:rsidRPr="00E31A14">
              <w:rPr>
                <w:rFonts w:ascii="Arial" w:hAnsi="Arial" w:cs="Arial"/>
                <w:lang w:val="en-GB" w:eastAsia="en-IN"/>
              </w:rPr>
              <w:t xml:space="preserve">(d) </w:t>
            </w:r>
            <w:r w:rsidR="00290831">
              <w:rPr>
                <w:rFonts w:ascii="Arial" w:hAnsi="Arial" w:cs="Arial"/>
                <w:lang w:val="en-GB" w:eastAsia="en-IN"/>
              </w:rPr>
              <w:t>Short-Term Provisions</w:t>
            </w:r>
          </w:p>
        </w:tc>
        <w:tc>
          <w:tcPr>
            <w:tcW w:w="1273" w:type="dxa"/>
            <w:tcBorders>
              <w:top w:val="nil"/>
              <w:left w:val="nil"/>
              <w:bottom w:val="single" w:sz="8" w:space="0" w:color="auto"/>
              <w:right w:val="single" w:sz="8" w:space="0" w:color="auto"/>
            </w:tcBorders>
            <w:shd w:val="clear" w:color="auto" w:fill="auto"/>
            <w:noWrap/>
            <w:vAlign w:val="center"/>
          </w:tcPr>
          <w:p w14:paraId="355C0947" w14:textId="465DDDFA"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73</w:t>
            </w:r>
            <w:r w:rsidR="0095434C" w:rsidRPr="00E31A14">
              <w:rPr>
                <w:rFonts w:ascii="Arial" w:hAnsi="Arial" w:cs="Arial"/>
                <w:color w:val="000000"/>
                <w:lang w:val="en-GB"/>
              </w:rPr>
              <w:t>,</w:t>
            </w:r>
            <w:r w:rsidRPr="00E31A14">
              <w:rPr>
                <w:rFonts w:ascii="Arial" w:hAnsi="Arial" w:cs="Arial"/>
                <w:color w:val="000000"/>
                <w:lang w:val="en-GB"/>
              </w:rPr>
              <w:t>824.0</w:t>
            </w:r>
          </w:p>
        </w:tc>
        <w:tc>
          <w:tcPr>
            <w:tcW w:w="1273" w:type="dxa"/>
            <w:tcBorders>
              <w:top w:val="nil"/>
              <w:left w:val="nil"/>
              <w:bottom w:val="single" w:sz="8" w:space="0" w:color="auto"/>
              <w:right w:val="single" w:sz="8" w:space="0" w:color="auto"/>
            </w:tcBorders>
            <w:shd w:val="clear" w:color="auto" w:fill="auto"/>
            <w:noWrap/>
            <w:vAlign w:val="center"/>
          </w:tcPr>
          <w:p w14:paraId="26DCAD47" w14:textId="32A28506"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121</w:t>
            </w:r>
            <w:r w:rsidR="0095434C" w:rsidRPr="00E31A14">
              <w:rPr>
                <w:rFonts w:ascii="Arial" w:hAnsi="Arial" w:cs="Arial"/>
                <w:color w:val="000000"/>
                <w:lang w:val="en-GB"/>
              </w:rPr>
              <w:t>,</w:t>
            </w:r>
            <w:r w:rsidRPr="00E31A14">
              <w:rPr>
                <w:rFonts w:ascii="Arial" w:hAnsi="Arial" w:cs="Arial"/>
                <w:color w:val="000000"/>
                <w:lang w:val="en-GB"/>
              </w:rPr>
              <w:t>514.4</w:t>
            </w:r>
          </w:p>
        </w:tc>
        <w:tc>
          <w:tcPr>
            <w:tcW w:w="1273" w:type="dxa"/>
            <w:tcBorders>
              <w:top w:val="nil"/>
              <w:left w:val="nil"/>
              <w:bottom w:val="single" w:sz="8" w:space="0" w:color="auto"/>
              <w:right w:val="single" w:sz="8" w:space="0" w:color="auto"/>
            </w:tcBorders>
            <w:shd w:val="clear" w:color="auto" w:fill="auto"/>
            <w:noWrap/>
            <w:vAlign w:val="center"/>
          </w:tcPr>
          <w:p w14:paraId="7AF05761" w14:textId="112D041F"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8</w:t>
            </w:r>
            <w:r w:rsidR="0095434C" w:rsidRPr="00E31A14">
              <w:rPr>
                <w:rFonts w:ascii="Arial" w:hAnsi="Arial" w:cs="Arial"/>
                <w:color w:val="000000"/>
                <w:lang w:val="en-GB"/>
              </w:rPr>
              <w:t>,</w:t>
            </w:r>
            <w:r w:rsidRPr="00E31A14">
              <w:rPr>
                <w:rFonts w:ascii="Arial" w:hAnsi="Arial" w:cs="Arial"/>
                <w:color w:val="000000"/>
                <w:lang w:val="en-GB"/>
              </w:rPr>
              <w:t>628.0</w:t>
            </w:r>
          </w:p>
        </w:tc>
        <w:tc>
          <w:tcPr>
            <w:tcW w:w="1273" w:type="dxa"/>
            <w:tcBorders>
              <w:top w:val="nil"/>
              <w:left w:val="nil"/>
              <w:bottom w:val="single" w:sz="8" w:space="0" w:color="auto"/>
              <w:right w:val="single" w:sz="8" w:space="0" w:color="auto"/>
            </w:tcBorders>
            <w:shd w:val="clear" w:color="auto" w:fill="auto"/>
            <w:noWrap/>
            <w:vAlign w:val="center"/>
          </w:tcPr>
          <w:p w14:paraId="7155153A" w14:textId="5D145951"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6</w:t>
            </w:r>
            <w:r w:rsidR="0095434C" w:rsidRPr="00E31A14">
              <w:rPr>
                <w:rFonts w:ascii="Arial" w:hAnsi="Arial" w:cs="Arial"/>
                <w:color w:val="000000"/>
                <w:lang w:val="en-GB"/>
              </w:rPr>
              <w:t>,</w:t>
            </w:r>
            <w:r w:rsidRPr="00E31A14">
              <w:rPr>
                <w:rFonts w:ascii="Arial" w:hAnsi="Arial" w:cs="Arial"/>
                <w:color w:val="000000"/>
                <w:lang w:val="en-GB"/>
              </w:rPr>
              <w:t>904.8</w:t>
            </w:r>
          </w:p>
        </w:tc>
      </w:tr>
      <w:tr w:rsidR="00201C48" w:rsidRPr="00E31A14" w14:paraId="00A32D32" w14:textId="77777777" w:rsidTr="006F7982">
        <w:trPr>
          <w:trHeight w:val="50"/>
          <w:jc w:val="center"/>
        </w:trPr>
        <w:tc>
          <w:tcPr>
            <w:tcW w:w="3638" w:type="dxa"/>
            <w:shd w:val="clear" w:color="auto" w:fill="auto"/>
            <w:vAlign w:val="center"/>
            <w:hideMark/>
          </w:tcPr>
          <w:p w14:paraId="210E9EDE" w14:textId="7CDD47AA" w:rsidR="00201C48" w:rsidRPr="00E31A14" w:rsidRDefault="00201C48" w:rsidP="00873445">
            <w:pPr>
              <w:rPr>
                <w:rFonts w:ascii="Arial" w:hAnsi="Arial" w:cs="Arial"/>
                <w:lang w:val="en-GB" w:eastAsia="en-IN"/>
              </w:rPr>
            </w:pPr>
            <w:r w:rsidRPr="00E31A14">
              <w:rPr>
                <w:rFonts w:ascii="Arial" w:hAnsi="Arial" w:cs="Arial"/>
                <w:lang w:val="en-GB" w:eastAsia="en-IN"/>
              </w:rPr>
              <w:t xml:space="preserve">Total Current </w:t>
            </w:r>
            <w:r w:rsidR="00290831">
              <w:rPr>
                <w:rFonts w:ascii="Arial" w:hAnsi="Arial" w:cs="Arial"/>
                <w:lang w:val="en-GB" w:eastAsia="en-IN"/>
              </w:rPr>
              <w:t>Liabilities</w:t>
            </w:r>
          </w:p>
        </w:tc>
        <w:tc>
          <w:tcPr>
            <w:tcW w:w="1273" w:type="dxa"/>
            <w:tcBorders>
              <w:top w:val="nil"/>
              <w:left w:val="nil"/>
              <w:bottom w:val="single" w:sz="8" w:space="0" w:color="auto"/>
              <w:right w:val="single" w:sz="8" w:space="0" w:color="auto"/>
            </w:tcBorders>
            <w:shd w:val="clear" w:color="auto" w:fill="auto"/>
            <w:noWrap/>
            <w:vAlign w:val="center"/>
          </w:tcPr>
          <w:p w14:paraId="48F18084" w14:textId="46C1D780"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1</w:t>
            </w:r>
            <w:r w:rsidR="0095434C" w:rsidRPr="00E31A14">
              <w:rPr>
                <w:rFonts w:ascii="Arial" w:hAnsi="Arial" w:cs="Arial"/>
                <w:b/>
                <w:bCs/>
                <w:color w:val="000000"/>
                <w:lang w:val="en-GB"/>
              </w:rPr>
              <w:t>,</w:t>
            </w:r>
            <w:r w:rsidRPr="00E31A14">
              <w:rPr>
                <w:rFonts w:ascii="Arial" w:hAnsi="Arial" w:cs="Arial"/>
                <w:b/>
                <w:bCs/>
                <w:color w:val="000000"/>
                <w:lang w:val="en-GB"/>
              </w:rPr>
              <w:t>644</w:t>
            </w:r>
            <w:r w:rsidR="0095434C" w:rsidRPr="00E31A14">
              <w:rPr>
                <w:rFonts w:ascii="Arial" w:hAnsi="Arial" w:cs="Arial"/>
                <w:b/>
                <w:bCs/>
                <w:color w:val="000000"/>
                <w:lang w:val="en-GB"/>
              </w:rPr>
              <w:t>,</w:t>
            </w:r>
            <w:r w:rsidRPr="00E31A14">
              <w:rPr>
                <w:rFonts w:ascii="Arial" w:hAnsi="Arial" w:cs="Arial"/>
                <w:b/>
                <w:bCs/>
                <w:color w:val="000000"/>
                <w:lang w:val="en-GB"/>
              </w:rPr>
              <w:t>187.1</w:t>
            </w:r>
          </w:p>
        </w:tc>
        <w:tc>
          <w:tcPr>
            <w:tcW w:w="1273" w:type="dxa"/>
            <w:tcBorders>
              <w:top w:val="nil"/>
              <w:left w:val="nil"/>
              <w:bottom w:val="single" w:sz="8" w:space="0" w:color="auto"/>
              <w:right w:val="single" w:sz="8" w:space="0" w:color="auto"/>
            </w:tcBorders>
            <w:shd w:val="clear" w:color="auto" w:fill="auto"/>
            <w:noWrap/>
            <w:vAlign w:val="center"/>
          </w:tcPr>
          <w:p w14:paraId="73DC27EF" w14:textId="7CDF942E"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1</w:t>
            </w:r>
            <w:r w:rsidR="0095434C" w:rsidRPr="00E31A14">
              <w:rPr>
                <w:rFonts w:ascii="Arial" w:hAnsi="Arial" w:cs="Arial"/>
                <w:b/>
                <w:bCs/>
                <w:color w:val="000000"/>
                <w:lang w:val="en-GB"/>
              </w:rPr>
              <w:t>,</w:t>
            </w:r>
            <w:r w:rsidRPr="00E31A14">
              <w:rPr>
                <w:rFonts w:ascii="Arial" w:hAnsi="Arial" w:cs="Arial"/>
                <w:b/>
                <w:bCs/>
                <w:color w:val="000000"/>
                <w:lang w:val="en-GB"/>
              </w:rPr>
              <w:t>268</w:t>
            </w:r>
            <w:r w:rsidR="0095434C" w:rsidRPr="00E31A14">
              <w:rPr>
                <w:rFonts w:ascii="Arial" w:hAnsi="Arial" w:cs="Arial"/>
                <w:b/>
                <w:bCs/>
                <w:color w:val="000000"/>
                <w:lang w:val="en-GB"/>
              </w:rPr>
              <w:t>,</w:t>
            </w:r>
            <w:r w:rsidRPr="00E31A14">
              <w:rPr>
                <w:rFonts w:ascii="Arial" w:hAnsi="Arial" w:cs="Arial"/>
                <w:b/>
                <w:bCs/>
                <w:color w:val="000000"/>
                <w:lang w:val="en-GB"/>
              </w:rPr>
              <w:t>421.7</w:t>
            </w:r>
          </w:p>
        </w:tc>
        <w:tc>
          <w:tcPr>
            <w:tcW w:w="1273" w:type="dxa"/>
            <w:tcBorders>
              <w:top w:val="nil"/>
              <w:left w:val="nil"/>
              <w:bottom w:val="single" w:sz="8" w:space="0" w:color="auto"/>
              <w:right w:val="single" w:sz="8" w:space="0" w:color="auto"/>
            </w:tcBorders>
            <w:shd w:val="clear" w:color="auto" w:fill="auto"/>
            <w:noWrap/>
            <w:vAlign w:val="center"/>
          </w:tcPr>
          <w:p w14:paraId="5FF4EFD0" w14:textId="6356AD0F" w:rsidR="00201C48" w:rsidRPr="00E31A14" w:rsidRDefault="00201C48" w:rsidP="0095434C">
            <w:pPr>
              <w:jc w:val="right"/>
              <w:rPr>
                <w:rFonts w:ascii="Arial" w:hAnsi="Arial" w:cs="Arial"/>
                <w:lang w:val="en-GB" w:eastAsia="en-IN"/>
              </w:rPr>
            </w:pPr>
            <w:r w:rsidRPr="00E31A14">
              <w:rPr>
                <w:rFonts w:ascii="Arial" w:hAnsi="Arial" w:cs="Arial"/>
                <w:b/>
                <w:bCs/>
                <w:color w:val="000000"/>
                <w:lang w:val="en-GB"/>
              </w:rPr>
              <w:t>1</w:t>
            </w:r>
            <w:r w:rsidR="0095434C" w:rsidRPr="00E31A14">
              <w:rPr>
                <w:rFonts w:ascii="Arial" w:hAnsi="Arial" w:cs="Arial"/>
                <w:b/>
                <w:bCs/>
                <w:color w:val="000000"/>
                <w:lang w:val="en-GB"/>
              </w:rPr>
              <w:t>,</w:t>
            </w:r>
            <w:r w:rsidRPr="00E31A14">
              <w:rPr>
                <w:rFonts w:ascii="Arial" w:hAnsi="Arial" w:cs="Arial"/>
                <w:b/>
                <w:bCs/>
                <w:color w:val="000000"/>
                <w:lang w:val="en-GB"/>
              </w:rPr>
              <w:t>902</w:t>
            </w:r>
            <w:r w:rsidR="0095434C" w:rsidRPr="00E31A14">
              <w:rPr>
                <w:rFonts w:ascii="Arial" w:hAnsi="Arial" w:cs="Arial"/>
                <w:b/>
                <w:bCs/>
                <w:color w:val="000000"/>
                <w:lang w:val="en-GB"/>
              </w:rPr>
              <w:t>,</w:t>
            </w:r>
            <w:r w:rsidRPr="00E31A14">
              <w:rPr>
                <w:rFonts w:ascii="Arial" w:hAnsi="Arial" w:cs="Arial"/>
                <w:b/>
                <w:bCs/>
                <w:color w:val="000000"/>
                <w:lang w:val="en-GB"/>
              </w:rPr>
              <w:t>789.4</w:t>
            </w:r>
          </w:p>
        </w:tc>
        <w:tc>
          <w:tcPr>
            <w:tcW w:w="1273" w:type="dxa"/>
            <w:tcBorders>
              <w:top w:val="nil"/>
              <w:left w:val="nil"/>
              <w:bottom w:val="single" w:sz="8" w:space="0" w:color="auto"/>
              <w:right w:val="single" w:sz="8" w:space="0" w:color="auto"/>
            </w:tcBorders>
            <w:shd w:val="clear" w:color="auto" w:fill="auto"/>
            <w:noWrap/>
            <w:vAlign w:val="center"/>
          </w:tcPr>
          <w:p w14:paraId="52A0DF4B" w14:textId="70B3520A"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974</w:t>
            </w:r>
            <w:r w:rsidR="0095434C" w:rsidRPr="00E31A14">
              <w:rPr>
                <w:rFonts w:ascii="Arial" w:hAnsi="Arial" w:cs="Arial"/>
                <w:b/>
                <w:bCs/>
                <w:color w:val="000000"/>
                <w:lang w:val="en-GB"/>
              </w:rPr>
              <w:t>,</w:t>
            </w:r>
            <w:r w:rsidRPr="00E31A14">
              <w:rPr>
                <w:rFonts w:ascii="Arial" w:hAnsi="Arial" w:cs="Arial"/>
                <w:b/>
                <w:bCs/>
                <w:color w:val="000000"/>
                <w:lang w:val="en-GB"/>
              </w:rPr>
              <w:t>128.8</w:t>
            </w:r>
          </w:p>
        </w:tc>
      </w:tr>
      <w:tr w:rsidR="00201C48" w:rsidRPr="00E31A14" w14:paraId="4FB791BE" w14:textId="77777777" w:rsidTr="006F7982">
        <w:trPr>
          <w:trHeight w:val="50"/>
          <w:jc w:val="center"/>
        </w:trPr>
        <w:tc>
          <w:tcPr>
            <w:tcW w:w="3638" w:type="dxa"/>
            <w:shd w:val="clear" w:color="auto" w:fill="auto"/>
            <w:vAlign w:val="center"/>
            <w:hideMark/>
          </w:tcPr>
          <w:p w14:paraId="0F098EB0"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Total Equity and Liabilities</w:t>
            </w:r>
          </w:p>
        </w:tc>
        <w:tc>
          <w:tcPr>
            <w:tcW w:w="1273" w:type="dxa"/>
            <w:tcBorders>
              <w:top w:val="nil"/>
              <w:left w:val="nil"/>
              <w:bottom w:val="single" w:sz="8" w:space="0" w:color="auto"/>
              <w:right w:val="single" w:sz="8" w:space="0" w:color="auto"/>
            </w:tcBorders>
            <w:shd w:val="clear" w:color="auto" w:fill="auto"/>
            <w:noWrap/>
            <w:vAlign w:val="center"/>
          </w:tcPr>
          <w:p w14:paraId="7CB3C044" w14:textId="15751D0C"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5</w:t>
            </w:r>
            <w:r w:rsidR="0095434C" w:rsidRPr="00E31A14">
              <w:rPr>
                <w:rFonts w:ascii="Arial" w:hAnsi="Arial" w:cs="Arial"/>
                <w:b/>
                <w:bCs/>
                <w:color w:val="000000"/>
                <w:lang w:val="en-GB"/>
              </w:rPr>
              <w:t>,</w:t>
            </w:r>
            <w:r w:rsidRPr="00E31A14">
              <w:rPr>
                <w:rFonts w:ascii="Arial" w:hAnsi="Arial" w:cs="Arial"/>
                <w:b/>
                <w:bCs/>
                <w:color w:val="000000"/>
                <w:lang w:val="en-GB"/>
              </w:rPr>
              <w:t>705</w:t>
            </w:r>
            <w:r w:rsidR="0095434C" w:rsidRPr="00E31A14">
              <w:rPr>
                <w:rFonts w:ascii="Arial" w:hAnsi="Arial" w:cs="Arial"/>
                <w:b/>
                <w:bCs/>
                <w:color w:val="000000"/>
                <w:lang w:val="en-GB"/>
              </w:rPr>
              <w:t>,</w:t>
            </w:r>
            <w:r w:rsidRPr="00E31A14">
              <w:rPr>
                <w:rFonts w:ascii="Arial" w:hAnsi="Arial" w:cs="Arial"/>
                <w:b/>
                <w:bCs/>
                <w:color w:val="000000"/>
                <w:lang w:val="en-GB"/>
              </w:rPr>
              <w:t>035.3</w:t>
            </w:r>
          </w:p>
        </w:tc>
        <w:tc>
          <w:tcPr>
            <w:tcW w:w="1273" w:type="dxa"/>
            <w:tcBorders>
              <w:top w:val="nil"/>
              <w:left w:val="nil"/>
              <w:bottom w:val="single" w:sz="8" w:space="0" w:color="auto"/>
              <w:right w:val="single" w:sz="8" w:space="0" w:color="auto"/>
            </w:tcBorders>
            <w:shd w:val="clear" w:color="auto" w:fill="auto"/>
            <w:noWrap/>
            <w:vAlign w:val="center"/>
          </w:tcPr>
          <w:p w14:paraId="16E3DD3D" w14:textId="2844B0DB"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5</w:t>
            </w:r>
            <w:r w:rsidR="0095434C" w:rsidRPr="00E31A14">
              <w:rPr>
                <w:rFonts w:ascii="Arial" w:hAnsi="Arial" w:cs="Arial"/>
                <w:b/>
                <w:bCs/>
                <w:color w:val="000000"/>
                <w:lang w:val="en-GB"/>
              </w:rPr>
              <w:t>,</w:t>
            </w:r>
            <w:r w:rsidRPr="00E31A14">
              <w:rPr>
                <w:rFonts w:ascii="Arial" w:hAnsi="Arial" w:cs="Arial"/>
                <w:b/>
                <w:bCs/>
                <w:color w:val="000000"/>
                <w:lang w:val="en-GB"/>
              </w:rPr>
              <w:t>619</w:t>
            </w:r>
            <w:r w:rsidR="0095434C" w:rsidRPr="00E31A14">
              <w:rPr>
                <w:rFonts w:ascii="Arial" w:hAnsi="Arial" w:cs="Arial"/>
                <w:b/>
                <w:bCs/>
                <w:color w:val="000000"/>
                <w:lang w:val="en-GB"/>
              </w:rPr>
              <w:t>,</w:t>
            </w:r>
            <w:r w:rsidRPr="00E31A14">
              <w:rPr>
                <w:rFonts w:ascii="Arial" w:hAnsi="Arial" w:cs="Arial"/>
                <w:b/>
                <w:bCs/>
                <w:color w:val="000000"/>
                <w:lang w:val="en-GB"/>
              </w:rPr>
              <w:t>327.8</w:t>
            </w:r>
          </w:p>
        </w:tc>
        <w:tc>
          <w:tcPr>
            <w:tcW w:w="1273" w:type="dxa"/>
            <w:tcBorders>
              <w:top w:val="nil"/>
              <w:left w:val="nil"/>
              <w:bottom w:val="single" w:sz="8" w:space="0" w:color="auto"/>
              <w:right w:val="single" w:sz="8" w:space="0" w:color="auto"/>
            </w:tcBorders>
            <w:shd w:val="clear" w:color="auto" w:fill="auto"/>
            <w:noWrap/>
            <w:vAlign w:val="center"/>
          </w:tcPr>
          <w:p w14:paraId="3EAB3804" w14:textId="0F3A0E77" w:rsidR="00201C48" w:rsidRPr="00E31A14" w:rsidRDefault="00201C48" w:rsidP="0095434C">
            <w:pPr>
              <w:jc w:val="right"/>
              <w:rPr>
                <w:rFonts w:ascii="Arial" w:hAnsi="Arial" w:cs="Arial"/>
                <w:lang w:val="en-GB" w:eastAsia="en-IN"/>
              </w:rPr>
            </w:pPr>
            <w:r w:rsidRPr="00E31A14">
              <w:rPr>
                <w:rFonts w:ascii="Arial" w:hAnsi="Arial" w:cs="Arial"/>
                <w:b/>
                <w:bCs/>
                <w:color w:val="000000"/>
                <w:lang w:val="en-GB"/>
              </w:rPr>
              <w:t>6</w:t>
            </w:r>
            <w:r w:rsidR="0095434C" w:rsidRPr="00E31A14">
              <w:rPr>
                <w:rFonts w:ascii="Arial" w:hAnsi="Arial" w:cs="Arial"/>
                <w:b/>
                <w:bCs/>
                <w:color w:val="000000"/>
                <w:lang w:val="en-GB"/>
              </w:rPr>
              <w:t>,</w:t>
            </w:r>
            <w:r w:rsidRPr="00E31A14">
              <w:rPr>
                <w:rFonts w:ascii="Arial" w:hAnsi="Arial" w:cs="Arial"/>
                <w:b/>
                <w:bCs/>
                <w:color w:val="000000"/>
                <w:lang w:val="en-GB"/>
              </w:rPr>
              <w:t>385</w:t>
            </w:r>
            <w:r w:rsidR="0095434C" w:rsidRPr="00E31A14">
              <w:rPr>
                <w:rFonts w:ascii="Arial" w:hAnsi="Arial" w:cs="Arial"/>
                <w:b/>
                <w:bCs/>
                <w:color w:val="000000"/>
                <w:lang w:val="en-GB"/>
              </w:rPr>
              <w:t>,</w:t>
            </w:r>
            <w:r w:rsidRPr="00E31A14">
              <w:rPr>
                <w:rFonts w:ascii="Arial" w:hAnsi="Arial" w:cs="Arial"/>
                <w:b/>
                <w:bCs/>
                <w:color w:val="000000"/>
                <w:lang w:val="en-GB"/>
              </w:rPr>
              <w:t>158.2</w:t>
            </w:r>
          </w:p>
        </w:tc>
        <w:tc>
          <w:tcPr>
            <w:tcW w:w="1273" w:type="dxa"/>
            <w:tcBorders>
              <w:top w:val="nil"/>
              <w:left w:val="nil"/>
              <w:bottom w:val="single" w:sz="8" w:space="0" w:color="auto"/>
              <w:right w:val="single" w:sz="8" w:space="0" w:color="auto"/>
            </w:tcBorders>
            <w:shd w:val="clear" w:color="auto" w:fill="auto"/>
            <w:noWrap/>
            <w:vAlign w:val="center"/>
          </w:tcPr>
          <w:p w14:paraId="4990B689" w14:textId="276537C0"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3</w:t>
            </w:r>
            <w:r w:rsidR="0095434C" w:rsidRPr="00E31A14">
              <w:rPr>
                <w:rFonts w:ascii="Arial" w:hAnsi="Arial" w:cs="Arial"/>
                <w:b/>
                <w:bCs/>
                <w:color w:val="000000"/>
                <w:lang w:val="en-GB"/>
              </w:rPr>
              <w:t>,</w:t>
            </w:r>
            <w:r w:rsidRPr="00E31A14">
              <w:rPr>
                <w:rFonts w:ascii="Arial" w:hAnsi="Arial" w:cs="Arial"/>
                <w:b/>
                <w:bCs/>
                <w:color w:val="000000"/>
                <w:lang w:val="en-GB"/>
              </w:rPr>
              <w:t>581</w:t>
            </w:r>
            <w:r w:rsidR="0095434C" w:rsidRPr="00E31A14">
              <w:rPr>
                <w:rFonts w:ascii="Arial" w:hAnsi="Arial" w:cs="Arial"/>
                <w:b/>
                <w:bCs/>
                <w:color w:val="000000"/>
                <w:lang w:val="en-GB"/>
              </w:rPr>
              <w:t>,</w:t>
            </w:r>
            <w:r w:rsidRPr="00E31A14">
              <w:rPr>
                <w:rFonts w:ascii="Arial" w:hAnsi="Arial" w:cs="Arial"/>
                <w:b/>
                <w:bCs/>
                <w:color w:val="000000"/>
                <w:lang w:val="en-GB"/>
              </w:rPr>
              <w:t>600.4</w:t>
            </w:r>
          </w:p>
        </w:tc>
      </w:tr>
      <w:tr w:rsidR="00201C48" w:rsidRPr="00E31A14" w14:paraId="0216E3DD" w14:textId="77777777" w:rsidTr="006F7982">
        <w:trPr>
          <w:trHeight w:val="50"/>
          <w:jc w:val="center"/>
        </w:trPr>
        <w:tc>
          <w:tcPr>
            <w:tcW w:w="3638" w:type="dxa"/>
            <w:shd w:val="clear" w:color="auto" w:fill="auto"/>
            <w:vAlign w:val="center"/>
            <w:hideMark/>
          </w:tcPr>
          <w:p w14:paraId="505EF60C" w14:textId="4553A4F6" w:rsidR="00201C48" w:rsidRPr="00E31A14" w:rsidRDefault="00201C48" w:rsidP="00873445">
            <w:pPr>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661203E6" w14:textId="34EC55FF" w:rsidR="00201C48" w:rsidRPr="00E31A14" w:rsidRDefault="00201C48" w:rsidP="0095434C">
            <w:pPr>
              <w:jc w:val="right"/>
              <w:rPr>
                <w:rFonts w:ascii="Arial" w:hAnsi="Arial" w:cs="Arial"/>
                <w:b/>
                <w:bCs/>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5C2C6AB7" w14:textId="69ABEF4D" w:rsidR="00201C48" w:rsidRPr="00E31A14" w:rsidRDefault="00201C48" w:rsidP="0095434C">
            <w:pPr>
              <w:jc w:val="right"/>
              <w:rPr>
                <w:rFonts w:ascii="Arial" w:hAnsi="Arial" w:cs="Arial"/>
                <w:b/>
                <w:bCs/>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2F06D85B" w14:textId="04084ABF"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34A6E7C9" w14:textId="4D2838D5" w:rsidR="00201C48" w:rsidRPr="00E31A14" w:rsidRDefault="00201C48" w:rsidP="0095434C">
            <w:pPr>
              <w:jc w:val="right"/>
              <w:rPr>
                <w:rFonts w:ascii="Arial" w:hAnsi="Arial" w:cs="Arial"/>
                <w:lang w:val="en-GB" w:eastAsia="en-IN"/>
              </w:rPr>
            </w:pPr>
          </w:p>
        </w:tc>
      </w:tr>
      <w:tr w:rsidR="00201C48" w:rsidRPr="00E31A14" w14:paraId="1F0236FB" w14:textId="77777777" w:rsidTr="006F7982">
        <w:trPr>
          <w:trHeight w:val="50"/>
          <w:jc w:val="center"/>
        </w:trPr>
        <w:tc>
          <w:tcPr>
            <w:tcW w:w="3638" w:type="dxa"/>
            <w:shd w:val="clear" w:color="auto" w:fill="auto"/>
            <w:vAlign w:val="center"/>
            <w:hideMark/>
          </w:tcPr>
          <w:p w14:paraId="43304098"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II. Assets</w:t>
            </w:r>
          </w:p>
        </w:tc>
        <w:tc>
          <w:tcPr>
            <w:tcW w:w="1273" w:type="dxa"/>
            <w:tcBorders>
              <w:top w:val="nil"/>
              <w:left w:val="nil"/>
              <w:bottom w:val="single" w:sz="8" w:space="0" w:color="auto"/>
              <w:right w:val="single" w:sz="8" w:space="0" w:color="auto"/>
            </w:tcBorders>
            <w:shd w:val="clear" w:color="auto" w:fill="auto"/>
            <w:noWrap/>
            <w:vAlign w:val="center"/>
          </w:tcPr>
          <w:p w14:paraId="2D2AE09D" w14:textId="1B192D1B" w:rsidR="00201C48" w:rsidRPr="00E31A14" w:rsidRDefault="00201C48" w:rsidP="0095434C">
            <w:pPr>
              <w:jc w:val="right"/>
              <w:rPr>
                <w:rFonts w:ascii="Arial" w:hAnsi="Arial" w:cs="Arial"/>
                <w:b/>
                <w:bCs/>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60F7A5E6" w14:textId="2FE4239A"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17A4519B" w14:textId="5E3686A9"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15DB741D" w14:textId="6CD8F8AE" w:rsidR="00201C48" w:rsidRPr="00E31A14" w:rsidRDefault="00201C48" w:rsidP="0095434C">
            <w:pPr>
              <w:jc w:val="right"/>
              <w:rPr>
                <w:rFonts w:ascii="Arial" w:hAnsi="Arial" w:cs="Arial"/>
                <w:lang w:val="en-GB" w:eastAsia="en-IN"/>
              </w:rPr>
            </w:pPr>
          </w:p>
        </w:tc>
      </w:tr>
      <w:tr w:rsidR="00201C48" w:rsidRPr="00E31A14" w14:paraId="0624F6E8" w14:textId="77777777" w:rsidTr="006F7982">
        <w:trPr>
          <w:trHeight w:val="50"/>
          <w:jc w:val="center"/>
        </w:trPr>
        <w:tc>
          <w:tcPr>
            <w:tcW w:w="3638" w:type="dxa"/>
            <w:shd w:val="clear" w:color="auto" w:fill="auto"/>
            <w:vAlign w:val="center"/>
            <w:hideMark/>
          </w:tcPr>
          <w:p w14:paraId="330408BC"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(1) Non-current Assets</w:t>
            </w:r>
          </w:p>
        </w:tc>
        <w:tc>
          <w:tcPr>
            <w:tcW w:w="1273" w:type="dxa"/>
            <w:tcBorders>
              <w:top w:val="nil"/>
              <w:left w:val="nil"/>
              <w:bottom w:val="single" w:sz="8" w:space="0" w:color="auto"/>
              <w:right w:val="single" w:sz="8" w:space="0" w:color="auto"/>
            </w:tcBorders>
            <w:shd w:val="clear" w:color="auto" w:fill="auto"/>
            <w:noWrap/>
            <w:vAlign w:val="center"/>
          </w:tcPr>
          <w:p w14:paraId="3CCFEE10" w14:textId="5AC90BA4"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0FECA685" w14:textId="6DD08A16"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04BCF378" w14:textId="744E6354"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5FD4EA14" w14:textId="7E4578BC" w:rsidR="00201C48" w:rsidRPr="00E31A14" w:rsidRDefault="00201C48" w:rsidP="0095434C">
            <w:pPr>
              <w:jc w:val="right"/>
              <w:rPr>
                <w:rFonts w:ascii="Arial" w:hAnsi="Arial" w:cs="Arial"/>
                <w:lang w:val="en-GB" w:eastAsia="en-IN"/>
              </w:rPr>
            </w:pPr>
          </w:p>
        </w:tc>
      </w:tr>
      <w:tr w:rsidR="00201C48" w:rsidRPr="00E31A14" w14:paraId="6F8BD72F" w14:textId="77777777" w:rsidTr="006F7982">
        <w:trPr>
          <w:trHeight w:val="50"/>
          <w:jc w:val="center"/>
        </w:trPr>
        <w:tc>
          <w:tcPr>
            <w:tcW w:w="3638" w:type="dxa"/>
            <w:shd w:val="clear" w:color="auto" w:fill="auto"/>
            <w:vAlign w:val="center"/>
            <w:hideMark/>
          </w:tcPr>
          <w:p w14:paraId="5320DC80" w14:textId="77777777" w:rsidR="00201C48" w:rsidRPr="00E31A14" w:rsidRDefault="00201C48" w:rsidP="00873445">
            <w:pPr>
              <w:rPr>
                <w:rFonts w:ascii="Arial" w:hAnsi="Arial" w:cs="Arial"/>
                <w:lang w:val="en-GB" w:eastAsia="en-IN"/>
              </w:rPr>
            </w:pPr>
            <w:r w:rsidRPr="00E31A14">
              <w:rPr>
                <w:rFonts w:ascii="Arial" w:hAnsi="Arial" w:cs="Arial"/>
                <w:lang w:val="en-GB" w:eastAsia="en-IN"/>
              </w:rPr>
              <w:t>(a) Fixed Assets</w:t>
            </w:r>
          </w:p>
        </w:tc>
        <w:tc>
          <w:tcPr>
            <w:tcW w:w="1273" w:type="dxa"/>
            <w:tcBorders>
              <w:top w:val="nil"/>
              <w:left w:val="nil"/>
              <w:bottom w:val="single" w:sz="8" w:space="0" w:color="auto"/>
              <w:right w:val="single" w:sz="8" w:space="0" w:color="auto"/>
            </w:tcBorders>
            <w:shd w:val="clear" w:color="auto" w:fill="auto"/>
            <w:noWrap/>
            <w:vAlign w:val="center"/>
          </w:tcPr>
          <w:p w14:paraId="2EB7F983" w14:textId="4A35C1CD"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62EBD65A" w14:textId="0B58B8E8"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0C8B2AA4" w14:textId="65BA512E"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51EF974A" w14:textId="37C934B1" w:rsidR="00201C48" w:rsidRPr="00E31A14" w:rsidRDefault="00201C48" w:rsidP="0095434C">
            <w:pPr>
              <w:jc w:val="right"/>
              <w:rPr>
                <w:rFonts w:ascii="Arial" w:hAnsi="Arial" w:cs="Arial"/>
                <w:lang w:val="en-GB" w:eastAsia="en-IN"/>
              </w:rPr>
            </w:pPr>
          </w:p>
        </w:tc>
      </w:tr>
      <w:tr w:rsidR="00201C48" w:rsidRPr="00E31A14" w14:paraId="7F24EC4F" w14:textId="77777777" w:rsidTr="006F7982">
        <w:trPr>
          <w:trHeight w:val="50"/>
          <w:jc w:val="center"/>
        </w:trPr>
        <w:tc>
          <w:tcPr>
            <w:tcW w:w="3638" w:type="dxa"/>
            <w:shd w:val="clear" w:color="auto" w:fill="auto"/>
            <w:vAlign w:val="center"/>
            <w:hideMark/>
          </w:tcPr>
          <w:p w14:paraId="62CB1617" w14:textId="3CF7421E" w:rsidR="00201C48" w:rsidRPr="00E31A14" w:rsidRDefault="00201C48" w:rsidP="00873445">
            <w:pPr>
              <w:rPr>
                <w:rFonts w:ascii="Arial" w:hAnsi="Arial" w:cs="Arial"/>
                <w:lang w:val="en-GB" w:eastAsia="en-IN"/>
              </w:rPr>
            </w:pPr>
            <w:r w:rsidRPr="00E31A14">
              <w:rPr>
                <w:rFonts w:ascii="Arial" w:hAnsi="Arial" w:cs="Arial"/>
                <w:lang w:val="en-GB" w:eastAsia="en-IN"/>
              </w:rPr>
              <w:t>Tangible Assets</w:t>
            </w:r>
          </w:p>
        </w:tc>
        <w:tc>
          <w:tcPr>
            <w:tcW w:w="1273" w:type="dxa"/>
            <w:tcBorders>
              <w:top w:val="nil"/>
              <w:left w:val="nil"/>
              <w:bottom w:val="single" w:sz="8" w:space="0" w:color="auto"/>
              <w:right w:val="single" w:sz="8" w:space="0" w:color="auto"/>
            </w:tcBorders>
            <w:shd w:val="clear" w:color="auto" w:fill="auto"/>
            <w:noWrap/>
            <w:vAlign w:val="center"/>
          </w:tcPr>
          <w:p w14:paraId="241B5F7A" w14:textId="48E81D24"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w:t>
            </w:r>
            <w:r w:rsidR="0095434C" w:rsidRPr="00E31A14">
              <w:rPr>
                <w:rFonts w:ascii="Arial" w:hAnsi="Arial" w:cs="Arial"/>
                <w:color w:val="000000"/>
                <w:lang w:val="en-GB"/>
              </w:rPr>
              <w:t>,</w:t>
            </w:r>
            <w:r w:rsidRPr="00E31A14">
              <w:rPr>
                <w:rFonts w:ascii="Arial" w:hAnsi="Arial" w:cs="Arial"/>
                <w:color w:val="000000"/>
                <w:lang w:val="en-GB"/>
              </w:rPr>
              <w:t>207</w:t>
            </w:r>
            <w:r w:rsidR="0095434C" w:rsidRPr="00E31A14">
              <w:rPr>
                <w:rFonts w:ascii="Arial" w:hAnsi="Arial" w:cs="Arial"/>
                <w:color w:val="000000"/>
                <w:lang w:val="en-GB"/>
              </w:rPr>
              <w:t>,</w:t>
            </w:r>
            <w:r w:rsidRPr="00E31A14">
              <w:rPr>
                <w:rFonts w:ascii="Arial" w:hAnsi="Arial" w:cs="Arial"/>
                <w:color w:val="000000"/>
                <w:lang w:val="en-GB"/>
              </w:rPr>
              <w:t>311.8</w:t>
            </w:r>
          </w:p>
        </w:tc>
        <w:tc>
          <w:tcPr>
            <w:tcW w:w="1273" w:type="dxa"/>
            <w:tcBorders>
              <w:top w:val="nil"/>
              <w:left w:val="nil"/>
              <w:bottom w:val="single" w:sz="8" w:space="0" w:color="auto"/>
              <w:right w:val="single" w:sz="8" w:space="0" w:color="auto"/>
            </w:tcBorders>
            <w:shd w:val="clear" w:color="auto" w:fill="auto"/>
            <w:noWrap/>
            <w:vAlign w:val="center"/>
          </w:tcPr>
          <w:p w14:paraId="492A8D1B" w14:textId="6E419D0B"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w:t>
            </w:r>
            <w:r w:rsidR="0095434C" w:rsidRPr="00E31A14">
              <w:rPr>
                <w:rFonts w:ascii="Arial" w:hAnsi="Arial" w:cs="Arial"/>
                <w:color w:val="000000"/>
                <w:lang w:val="en-GB"/>
              </w:rPr>
              <w:t>,</w:t>
            </w:r>
            <w:r w:rsidRPr="00E31A14">
              <w:rPr>
                <w:rFonts w:ascii="Arial" w:hAnsi="Arial" w:cs="Arial"/>
                <w:color w:val="000000"/>
                <w:lang w:val="en-GB"/>
              </w:rPr>
              <w:t>429</w:t>
            </w:r>
            <w:r w:rsidR="0095434C" w:rsidRPr="00E31A14">
              <w:rPr>
                <w:rFonts w:ascii="Arial" w:hAnsi="Arial" w:cs="Arial"/>
                <w:color w:val="000000"/>
                <w:lang w:val="en-GB"/>
              </w:rPr>
              <w:t>,</w:t>
            </w:r>
            <w:r w:rsidRPr="00E31A14">
              <w:rPr>
                <w:rFonts w:ascii="Arial" w:hAnsi="Arial" w:cs="Arial"/>
                <w:color w:val="000000"/>
                <w:lang w:val="en-GB"/>
              </w:rPr>
              <w:t>664.6</w:t>
            </w:r>
          </w:p>
        </w:tc>
        <w:tc>
          <w:tcPr>
            <w:tcW w:w="1273" w:type="dxa"/>
            <w:tcBorders>
              <w:top w:val="nil"/>
              <w:left w:val="nil"/>
              <w:bottom w:val="single" w:sz="8" w:space="0" w:color="auto"/>
              <w:right w:val="single" w:sz="8" w:space="0" w:color="auto"/>
            </w:tcBorders>
            <w:shd w:val="clear" w:color="auto" w:fill="auto"/>
            <w:noWrap/>
            <w:vAlign w:val="center"/>
          </w:tcPr>
          <w:p w14:paraId="00743116" w14:textId="4149A1EE"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w:t>
            </w:r>
            <w:r w:rsidR="0095434C" w:rsidRPr="00E31A14">
              <w:rPr>
                <w:rFonts w:ascii="Arial" w:hAnsi="Arial" w:cs="Arial"/>
                <w:color w:val="000000"/>
                <w:lang w:val="en-GB"/>
              </w:rPr>
              <w:t>,</w:t>
            </w:r>
            <w:r w:rsidRPr="00E31A14">
              <w:rPr>
                <w:rFonts w:ascii="Arial" w:hAnsi="Arial" w:cs="Arial"/>
                <w:color w:val="000000"/>
                <w:lang w:val="en-GB"/>
              </w:rPr>
              <w:t>879</w:t>
            </w:r>
            <w:r w:rsidR="0095434C" w:rsidRPr="00E31A14">
              <w:rPr>
                <w:rFonts w:ascii="Arial" w:hAnsi="Arial" w:cs="Arial"/>
                <w:color w:val="000000"/>
                <w:lang w:val="en-GB"/>
              </w:rPr>
              <w:t>,</w:t>
            </w:r>
            <w:r w:rsidRPr="00E31A14">
              <w:rPr>
                <w:rFonts w:ascii="Arial" w:hAnsi="Arial" w:cs="Arial"/>
                <w:color w:val="000000"/>
                <w:lang w:val="en-GB"/>
              </w:rPr>
              <w:t>197.0</w:t>
            </w:r>
          </w:p>
        </w:tc>
        <w:tc>
          <w:tcPr>
            <w:tcW w:w="1273" w:type="dxa"/>
            <w:tcBorders>
              <w:top w:val="nil"/>
              <w:left w:val="nil"/>
              <w:bottom w:val="single" w:sz="8" w:space="0" w:color="auto"/>
              <w:right w:val="single" w:sz="8" w:space="0" w:color="auto"/>
            </w:tcBorders>
            <w:shd w:val="clear" w:color="auto" w:fill="auto"/>
            <w:noWrap/>
            <w:vAlign w:val="center"/>
          </w:tcPr>
          <w:p w14:paraId="048BB82B" w14:textId="71188289"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482</w:t>
            </w:r>
            <w:r w:rsidR="0095434C" w:rsidRPr="00E31A14">
              <w:rPr>
                <w:rFonts w:ascii="Arial" w:hAnsi="Arial" w:cs="Arial"/>
                <w:color w:val="000000"/>
                <w:lang w:val="en-GB"/>
              </w:rPr>
              <w:t>,</w:t>
            </w:r>
            <w:r w:rsidRPr="00E31A14">
              <w:rPr>
                <w:rFonts w:ascii="Arial" w:hAnsi="Arial" w:cs="Arial"/>
                <w:color w:val="000000"/>
                <w:lang w:val="en-GB"/>
              </w:rPr>
              <w:t>994.2</w:t>
            </w:r>
          </w:p>
        </w:tc>
      </w:tr>
      <w:tr w:rsidR="00201C48" w:rsidRPr="00E31A14" w14:paraId="62C5EA59" w14:textId="77777777" w:rsidTr="006F7982">
        <w:trPr>
          <w:trHeight w:val="50"/>
          <w:jc w:val="center"/>
        </w:trPr>
        <w:tc>
          <w:tcPr>
            <w:tcW w:w="3638" w:type="dxa"/>
            <w:shd w:val="clear" w:color="auto" w:fill="auto"/>
            <w:vAlign w:val="center"/>
            <w:hideMark/>
          </w:tcPr>
          <w:p w14:paraId="468AA238" w14:textId="74B04E3D" w:rsidR="00201C48" w:rsidRPr="00E31A14" w:rsidRDefault="00201C48" w:rsidP="00873445">
            <w:pPr>
              <w:rPr>
                <w:rFonts w:ascii="Arial" w:hAnsi="Arial" w:cs="Arial"/>
                <w:lang w:val="en-GB" w:eastAsia="en-IN"/>
              </w:rPr>
            </w:pPr>
            <w:r w:rsidRPr="00E31A14">
              <w:rPr>
                <w:rFonts w:ascii="Arial" w:hAnsi="Arial" w:cs="Arial"/>
                <w:lang w:val="en-GB" w:eastAsia="en-IN"/>
              </w:rPr>
              <w:t>Intangible Assets</w:t>
            </w:r>
          </w:p>
        </w:tc>
        <w:tc>
          <w:tcPr>
            <w:tcW w:w="1273" w:type="dxa"/>
            <w:tcBorders>
              <w:top w:val="nil"/>
              <w:left w:val="nil"/>
              <w:bottom w:val="single" w:sz="8" w:space="0" w:color="auto"/>
              <w:right w:val="single" w:sz="8" w:space="0" w:color="auto"/>
            </w:tcBorders>
            <w:shd w:val="clear" w:color="auto" w:fill="auto"/>
            <w:noWrap/>
            <w:vAlign w:val="center"/>
          </w:tcPr>
          <w:p w14:paraId="4F7E212C" w14:textId="678CBB08"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19</w:t>
            </w:r>
            <w:r w:rsidR="0095434C" w:rsidRPr="00E31A14">
              <w:rPr>
                <w:rFonts w:ascii="Arial" w:hAnsi="Arial" w:cs="Arial"/>
                <w:color w:val="000000"/>
                <w:lang w:val="en-GB"/>
              </w:rPr>
              <w:t>,</w:t>
            </w:r>
            <w:r w:rsidRPr="00E31A14">
              <w:rPr>
                <w:rFonts w:ascii="Arial" w:hAnsi="Arial" w:cs="Arial"/>
                <w:color w:val="000000"/>
                <w:lang w:val="en-GB"/>
              </w:rPr>
              <w:t>411.7</w:t>
            </w:r>
          </w:p>
        </w:tc>
        <w:tc>
          <w:tcPr>
            <w:tcW w:w="1273" w:type="dxa"/>
            <w:tcBorders>
              <w:top w:val="nil"/>
              <w:left w:val="nil"/>
              <w:bottom w:val="single" w:sz="8" w:space="0" w:color="auto"/>
              <w:right w:val="single" w:sz="8" w:space="0" w:color="auto"/>
            </w:tcBorders>
            <w:shd w:val="clear" w:color="auto" w:fill="auto"/>
            <w:noWrap/>
            <w:vAlign w:val="center"/>
          </w:tcPr>
          <w:p w14:paraId="34CB853A" w14:textId="048E9ABB"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29</w:t>
            </w:r>
            <w:r w:rsidR="0095434C" w:rsidRPr="00E31A14">
              <w:rPr>
                <w:rFonts w:ascii="Arial" w:hAnsi="Arial" w:cs="Arial"/>
                <w:color w:val="000000"/>
                <w:lang w:val="en-GB"/>
              </w:rPr>
              <w:t>,</w:t>
            </w:r>
            <w:r w:rsidRPr="00E31A14">
              <w:rPr>
                <w:rFonts w:ascii="Arial" w:hAnsi="Arial" w:cs="Arial"/>
                <w:color w:val="000000"/>
                <w:lang w:val="en-GB"/>
              </w:rPr>
              <w:t>220.1</w:t>
            </w:r>
          </w:p>
        </w:tc>
        <w:tc>
          <w:tcPr>
            <w:tcW w:w="1273" w:type="dxa"/>
            <w:tcBorders>
              <w:top w:val="nil"/>
              <w:left w:val="nil"/>
              <w:bottom w:val="single" w:sz="8" w:space="0" w:color="auto"/>
              <w:right w:val="single" w:sz="8" w:space="0" w:color="auto"/>
            </w:tcBorders>
            <w:shd w:val="clear" w:color="auto" w:fill="auto"/>
            <w:noWrap/>
            <w:vAlign w:val="center"/>
          </w:tcPr>
          <w:p w14:paraId="7EC2DFA7" w14:textId="289DD4BB"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39</w:t>
            </w:r>
            <w:r w:rsidR="0095434C" w:rsidRPr="00E31A14">
              <w:rPr>
                <w:rFonts w:ascii="Arial" w:hAnsi="Arial" w:cs="Arial"/>
                <w:color w:val="000000"/>
                <w:lang w:val="en-GB"/>
              </w:rPr>
              <w:t>,</w:t>
            </w:r>
            <w:r w:rsidRPr="00E31A14">
              <w:rPr>
                <w:rFonts w:ascii="Arial" w:hAnsi="Arial" w:cs="Arial"/>
                <w:color w:val="000000"/>
                <w:lang w:val="en-GB"/>
              </w:rPr>
              <w:t>028.4</w:t>
            </w:r>
          </w:p>
        </w:tc>
        <w:tc>
          <w:tcPr>
            <w:tcW w:w="1273" w:type="dxa"/>
            <w:tcBorders>
              <w:top w:val="nil"/>
              <w:left w:val="nil"/>
              <w:bottom w:val="single" w:sz="8" w:space="0" w:color="auto"/>
              <w:right w:val="single" w:sz="8" w:space="0" w:color="auto"/>
            </w:tcBorders>
            <w:shd w:val="clear" w:color="auto" w:fill="auto"/>
            <w:noWrap/>
            <w:vAlign w:val="center"/>
          </w:tcPr>
          <w:p w14:paraId="150B04DA" w14:textId="7777777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307.5</w:t>
            </w:r>
          </w:p>
        </w:tc>
      </w:tr>
      <w:tr w:rsidR="00201C48" w:rsidRPr="00E31A14" w14:paraId="7D498BD9" w14:textId="77777777" w:rsidTr="006F7982">
        <w:trPr>
          <w:trHeight w:val="50"/>
          <w:jc w:val="center"/>
        </w:trPr>
        <w:tc>
          <w:tcPr>
            <w:tcW w:w="3638" w:type="dxa"/>
            <w:shd w:val="clear" w:color="auto" w:fill="auto"/>
            <w:vAlign w:val="center"/>
            <w:hideMark/>
          </w:tcPr>
          <w:p w14:paraId="5DBC394A" w14:textId="2AB67618" w:rsidR="00201C48" w:rsidRPr="00E31A14" w:rsidRDefault="00201C48" w:rsidP="00873445">
            <w:pPr>
              <w:rPr>
                <w:rFonts w:ascii="Arial" w:hAnsi="Arial" w:cs="Arial"/>
                <w:lang w:val="en-GB" w:eastAsia="en-IN"/>
              </w:rPr>
            </w:pPr>
            <w:r w:rsidRPr="00E31A14">
              <w:rPr>
                <w:rFonts w:ascii="Arial" w:hAnsi="Arial" w:cs="Arial"/>
                <w:lang w:val="en-GB" w:eastAsia="en-IN"/>
              </w:rPr>
              <w:t>Capital Work-in-Progress &amp; Advances</w:t>
            </w:r>
          </w:p>
        </w:tc>
        <w:tc>
          <w:tcPr>
            <w:tcW w:w="1273" w:type="dxa"/>
            <w:tcBorders>
              <w:top w:val="nil"/>
              <w:left w:val="nil"/>
              <w:bottom w:val="single" w:sz="8" w:space="0" w:color="auto"/>
              <w:right w:val="single" w:sz="8" w:space="0" w:color="auto"/>
            </w:tcBorders>
            <w:shd w:val="clear" w:color="auto" w:fill="auto"/>
            <w:noWrap/>
            <w:vAlign w:val="center"/>
          </w:tcPr>
          <w:p w14:paraId="18EEA75F" w14:textId="34DD3AFB"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w:t>
            </w:r>
          </w:p>
        </w:tc>
        <w:tc>
          <w:tcPr>
            <w:tcW w:w="1273" w:type="dxa"/>
            <w:tcBorders>
              <w:top w:val="nil"/>
              <w:left w:val="nil"/>
              <w:bottom w:val="single" w:sz="8" w:space="0" w:color="auto"/>
              <w:right w:val="single" w:sz="8" w:space="0" w:color="auto"/>
            </w:tcBorders>
            <w:shd w:val="clear" w:color="auto" w:fill="auto"/>
            <w:noWrap/>
            <w:vAlign w:val="center"/>
          </w:tcPr>
          <w:p w14:paraId="1697B909" w14:textId="6DD2A7BC"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92</w:t>
            </w:r>
            <w:r w:rsidR="0095434C" w:rsidRPr="00E31A14">
              <w:rPr>
                <w:rFonts w:ascii="Arial" w:hAnsi="Arial" w:cs="Arial"/>
                <w:color w:val="000000"/>
                <w:lang w:val="en-GB"/>
              </w:rPr>
              <w:t>,</w:t>
            </w:r>
            <w:r w:rsidRPr="00E31A14">
              <w:rPr>
                <w:rFonts w:ascii="Arial" w:hAnsi="Arial" w:cs="Arial"/>
                <w:color w:val="000000"/>
                <w:lang w:val="en-GB"/>
              </w:rPr>
              <w:t>410.2</w:t>
            </w:r>
          </w:p>
        </w:tc>
        <w:tc>
          <w:tcPr>
            <w:tcW w:w="1273" w:type="dxa"/>
            <w:tcBorders>
              <w:top w:val="nil"/>
              <w:left w:val="nil"/>
              <w:bottom w:val="single" w:sz="8" w:space="0" w:color="auto"/>
              <w:right w:val="single" w:sz="8" w:space="0" w:color="auto"/>
            </w:tcBorders>
            <w:shd w:val="clear" w:color="auto" w:fill="auto"/>
            <w:noWrap/>
            <w:vAlign w:val="center"/>
          </w:tcPr>
          <w:p w14:paraId="55A259B9" w14:textId="49F6D9BB"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w:t>
            </w:r>
            <w:r w:rsidR="0095434C" w:rsidRPr="00E31A14">
              <w:rPr>
                <w:rFonts w:ascii="Arial" w:hAnsi="Arial" w:cs="Arial"/>
                <w:color w:val="000000"/>
                <w:lang w:val="en-GB"/>
              </w:rPr>
              <w:t>,</w:t>
            </w:r>
            <w:r w:rsidRPr="00E31A14">
              <w:rPr>
                <w:rFonts w:ascii="Arial" w:hAnsi="Arial" w:cs="Arial"/>
                <w:color w:val="000000"/>
                <w:lang w:val="en-GB"/>
              </w:rPr>
              <w:t>993.5</w:t>
            </w:r>
          </w:p>
        </w:tc>
        <w:tc>
          <w:tcPr>
            <w:tcW w:w="1273" w:type="dxa"/>
            <w:tcBorders>
              <w:top w:val="nil"/>
              <w:left w:val="nil"/>
              <w:bottom w:val="single" w:sz="8" w:space="0" w:color="auto"/>
              <w:right w:val="single" w:sz="8" w:space="0" w:color="auto"/>
            </w:tcBorders>
            <w:shd w:val="clear" w:color="auto" w:fill="auto"/>
            <w:noWrap/>
            <w:vAlign w:val="center"/>
          </w:tcPr>
          <w:p w14:paraId="5058E4AC" w14:textId="23DCEFF4"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23</w:t>
            </w:r>
            <w:r w:rsidR="0095434C" w:rsidRPr="00E31A14">
              <w:rPr>
                <w:rFonts w:ascii="Arial" w:hAnsi="Arial" w:cs="Arial"/>
                <w:color w:val="000000"/>
                <w:lang w:val="en-GB"/>
              </w:rPr>
              <w:t>,</w:t>
            </w:r>
            <w:r w:rsidRPr="00E31A14">
              <w:rPr>
                <w:rFonts w:ascii="Arial" w:hAnsi="Arial" w:cs="Arial"/>
                <w:color w:val="000000"/>
                <w:lang w:val="en-GB"/>
              </w:rPr>
              <w:t>632.1</w:t>
            </w:r>
          </w:p>
        </w:tc>
      </w:tr>
      <w:tr w:rsidR="00201C48" w:rsidRPr="00E31A14" w14:paraId="211864B9" w14:textId="77777777" w:rsidTr="006F7982">
        <w:trPr>
          <w:trHeight w:val="50"/>
          <w:jc w:val="center"/>
        </w:trPr>
        <w:tc>
          <w:tcPr>
            <w:tcW w:w="3638" w:type="dxa"/>
            <w:shd w:val="clear" w:color="auto" w:fill="auto"/>
            <w:vAlign w:val="center"/>
            <w:hideMark/>
          </w:tcPr>
          <w:p w14:paraId="0986FD38" w14:textId="5013305B" w:rsidR="00201C48" w:rsidRPr="00E31A14" w:rsidRDefault="00201C48" w:rsidP="00873445">
            <w:pPr>
              <w:rPr>
                <w:rFonts w:ascii="Arial" w:hAnsi="Arial" w:cs="Arial"/>
                <w:lang w:val="en-GB" w:eastAsia="en-IN"/>
              </w:rPr>
            </w:pPr>
            <w:r w:rsidRPr="00E31A14">
              <w:rPr>
                <w:rFonts w:ascii="Arial" w:hAnsi="Arial" w:cs="Arial"/>
                <w:lang w:val="en-GB" w:eastAsia="en-IN"/>
              </w:rPr>
              <w:t xml:space="preserve">(b) Non-current </w:t>
            </w:r>
            <w:r w:rsidR="00290831">
              <w:rPr>
                <w:rFonts w:ascii="Arial" w:hAnsi="Arial" w:cs="Arial"/>
                <w:lang w:val="en-GB" w:eastAsia="en-IN"/>
              </w:rPr>
              <w:t>Investments</w:t>
            </w:r>
          </w:p>
        </w:tc>
        <w:tc>
          <w:tcPr>
            <w:tcW w:w="1273" w:type="dxa"/>
            <w:tcBorders>
              <w:top w:val="nil"/>
              <w:left w:val="nil"/>
              <w:bottom w:val="single" w:sz="8" w:space="0" w:color="auto"/>
              <w:right w:val="single" w:sz="8" w:space="0" w:color="auto"/>
            </w:tcBorders>
            <w:shd w:val="clear" w:color="auto" w:fill="auto"/>
            <w:noWrap/>
            <w:vAlign w:val="center"/>
          </w:tcPr>
          <w:p w14:paraId="1AAD0AB6" w14:textId="7777777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207.7</w:t>
            </w:r>
          </w:p>
        </w:tc>
        <w:tc>
          <w:tcPr>
            <w:tcW w:w="1273" w:type="dxa"/>
            <w:tcBorders>
              <w:top w:val="nil"/>
              <w:left w:val="nil"/>
              <w:bottom w:val="single" w:sz="8" w:space="0" w:color="auto"/>
              <w:right w:val="single" w:sz="8" w:space="0" w:color="auto"/>
            </w:tcBorders>
            <w:shd w:val="clear" w:color="auto" w:fill="auto"/>
            <w:noWrap/>
            <w:vAlign w:val="center"/>
          </w:tcPr>
          <w:p w14:paraId="7B80B8E3" w14:textId="7777777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207.7</w:t>
            </w:r>
          </w:p>
        </w:tc>
        <w:tc>
          <w:tcPr>
            <w:tcW w:w="1273" w:type="dxa"/>
            <w:tcBorders>
              <w:top w:val="nil"/>
              <w:left w:val="nil"/>
              <w:bottom w:val="single" w:sz="8" w:space="0" w:color="auto"/>
              <w:right w:val="single" w:sz="8" w:space="0" w:color="auto"/>
            </w:tcBorders>
            <w:shd w:val="clear" w:color="auto" w:fill="auto"/>
            <w:noWrap/>
            <w:vAlign w:val="center"/>
          </w:tcPr>
          <w:p w14:paraId="1441D554" w14:textId="7777777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207.7</w:t>
            </w:r>
          </w:p>
        </w:tc>
        <w:tc>
          <w:tcPr>
            <w:tcW w:w="1273" w:type="dxa"/>
            <w:tcBorders>
              <w:top w:val="nil"/>
              <w:left w:val="nil"/>
              <w:bottom w:val="single" w:sz="8" w:space="0" w:color="auto"/>
              <w:right w:val="single" w:sz="8" w:space="0" w:color="auto"/>
            </w:tcBorders>
            <w:shd w:val="clear" w:color="auto" w:fill="auto"/>
            <w:noWrap/>
            <w:vAlign w:val="center"/>
          </w:tcPr>
          <w:p w14:paraId="3CA1AA8B" w14:textId="7777777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92.3</w:t>
            </w:r>
          </w:p>
        </w:tc>
      </w:tr>
      <w:tr w:rsidR="00201C48" w:rsidRPr="00E31A14" w14:paraId="219988B5" w14:textId="77777777" w:rsidTr="006F7982">
        <w:trPr>
          <w:trHeight w:val="50"/>
          <w:jc w:val="center"/>
        </w:trPr>
        <w:tc>
          <w:tcPr>
            <w:tcW w:w="3638" w:type="dxa"/>
            <w:shd w:val="clear" w:color="auto" w:fill="auto"/>
            <w:vAlign w:val="center"/>
            <w:hideMark/>
          </w:tcPr>
          <w:p w14:paraId="3FDCD8F6" w14:textId="0B32F225" w:rsidR="00201C48" w:rsidRPr="00E31A14" w:rsidRDefault="00201C48" w:rsidP="00873445">
            <w:pPr>
              <w:rPr>
                <w:rFonts w:ascii="Arial" w:hAnsi="Arial" w:cs="Arial"/>
                <w:lang w:val="en-GB" w:eastAsia="en-IN"/>
              </w:rPr>
            </w:pPr>
            <w:r w:rsidRPr="00E31A14">
              <w:rPr>
                <w:rFonts w:ascii="Arial" w:hAnsi="Arial" w:cs="Arial"/>
                <w:lang w:val="en-GB" w:eastAsia="en-IN"/>
              </w:rPr>
              <w:t xml:space="preserve">(c) Deferred </w:t>
            </w:r>
            <w:r w:rsidR="00290831">
              <w:rPr>
                <w:rFonts w:ascii="Arial" w:hAnsi="Arial" w:cs="Arial"/>
                <w:lang w:val="en-GB" w:eastAsia="en-IN"/>
              </w:rPr>
              <w:t>Tax</w:t>
            </w:r>
            <w:r w:rsidR="00290831" w:rsidRPr="00E31A14">
              <w:rPr>
                <w:rFonts w:ascii="Arial" w:hAnsi="Arial" w:cs="Arial"/>
                <w:lang w:val="en-GB" w:eastAsia="en-IN"/>
              </w:rPr>
              <w:t xml:space="preserve"> </w:t>
            </w:r>
            <w:r w:rsidRPr="00E31A14">
              <w:rPr>
                <w:rFonts w:ascii="Arial" w:hAnsi="Arial" w:cs="Arial"/>
                <w:lang w:val="en-GB" w:eastAsia="en-IN"/>
              </w:rPr>
              <w:t>Assets (Net)</w:t>
            </w:r>
          </w:p>
        </w:tc>
        <w:tc>
          <w:tcPr>
            <w:tcW w:w="1273" w:type="dxa"/>
            <w:tcBorders>
              <w:top w:val="nil"/>
              <w:left w:val="nil"/>
              <w:bottom w:val="single" w:sz="8" w:space="0" w:color="auto"/>
              <w:right w:val="single" w:sz="8" w:space="0" w:color="auto"/>
            </w:tcBorders>
            <w:shd w:val="clear" w:color="auto" w:fill="auto"/>
            <w:noWrap/>
            <w:vAlign w:val="center"/>
          </w:tcPr>
          <w:p w14:paraId="167C2159" w14:textId="262C74DE"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w:t>
            </w:r>
          </w:p>
        </w:tc>
        <w:tc>
          <w:tcPr>
            <w:tcW w:w="1273" w:type="dxa"/>
            <w:tcBorders>
              <w:top w:val="nil"/>
              <w:left w:val="nil"/>
              <w:bottom w:val="single" w:sz="8" w:space="0" w:color="auto"/>
              <w:right w:val="single" w:sz="8" w:space="0" w:color="auto"/>
            </w:tcBorders>
            <w:shd w:val="clear" w:color="auto" w:fill="auto"/>
            <w:noWrap/>
            <w:vAlign w:val="center"/>
          </w:tcPr>
          <w:p w14:paraId="33180DDA" w14:textId="128C3FA5"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w:t>
            </w:r>
          </w:p>
        </w:tc>
        <w:tc>
          <w:tcPr>
            <w:tcW w:w="1273" w:type="dxa"/>
            <w:tcBorders>
              <w:top w:val="nil"/>
              <w:left w:val="nil"/>
              <w:bottom w:val="single" w:sz="8" w:space="0" w:color="auto"/>
              <w:right w:val="single" w:sz="8" w:space="0" w:color="auto"/>
            </w:tcBorders>
            <w:shd w:val="clear" w:color="auto" w:fill="auto"/>
            <w:noWrap/>
            <w:vAlign w:val="center"/>
          </w:tcPr>
          <w:p w14:paraId="3CD838B7" w14:textId="1E0BC5EF"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37</w:t>
            </w:r>
            <w:r w:rsidR="0095434C" w:rsidRPr="00E31A14">
              <w:rPr>
                <w:rFonts w:ascii="Arial" w:hAnsi="Arial" w:cs="Arial"/>
                <w:color w:val="000000"/>
                <w:lang w:val="en-GB"/>
              </w:rPr>
              <w:t>,</w:t>
            </w:r>
            <w:r w:rsidRPr="00E31A14">
              <w:rPr>
                <w:rFonts w:ascii="Arial" w:hAnsi="Arial" w:cs="Arial"/>
                <w:color w:val="000000"/>
                <w:lang w:val="en-GB"/>
              </w:rPr>
              <w:t>496.4</w:t>
            </w:r>
          </w:p>
        </w:tc>
        <w:tc>
          <w:tcPr>
            <w:tcW w:w="1273" w:type="dxa"/>
            <w:tcBorders>
              <w:top w:val="nil"/>
              <w:left w:val="nil"/>
              <w:bottom w:val="single" w:sz="8" w:space="0" w:color="auto"/>
              <w:right w:val="single" w:sz="8" w:space="0" w:color="auto"/>
            </w:tcBorders>
            <w:shd w:val="clear" w:color="auto" w:fill="auto"/>
            <w:noWrap/>
            <w:vAlign w:val="center"/>
          </w:tcPr>
          <w:p w14:paraId="4E049A1F" w14:textId="6DEE2760"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21</w:t>
            </w:r>
            <w:r w:rsidR="0095434C" w:rsidRPr="00E31A14">
              <w:rPr>
                <w:rFonts w:ascii="Arial" w:hAnsi="Arial" w:cs="Arial"/>
                <w:color w:val="000000"/>
                <w:lang w:val="en-GB"/>
              </w:rPr>
              <w:t>,</w:t>
            </w:r>
            <w:r w:rsidRPr="00E31A14">
              <w:rPr>
                <w:rFonts w:ascii="Arial" w:hAnsi="Arial" w:cs="Arial"/>
                <w:color w:val="000000"/>
                <w:lang w:val="en-GB"/>
              </w:rPr>
              <w:t>967.6</w:t>
            </w:r>
          </w:p>
        </w:tc>
      </w:tr>
      <w:tr w:rsidR="00201C48" w:rsidRPr="00E31A14" w14:paraId="0CBEA471" w14:textId="77777777" w:rsidTr="006F7982">
        <w:trPr>
          <w:trHeight w:val="50"/>
          <w:jc w:val="center"/>
        </w:trPr>
        <w:tc>
          <w:tcPr>
            <w:tcW w:w="3638" w:type="dxa"/>
            <w:shd w:val="clear" w:color="auto" w:fill="auto"/>
            <w:vAlign w:val="center"/>
            <w:hideMark/>
          </w:tcPr>
          <w:p w14:paraId="1A1E3B62" w14:textId="1E914FCF" w:rsidR="00201C48" w:rsidRPr="00E31A14" w:rsidRDefault="00201C48" w:rsidP="00873445">
            <w:pPr>
              <w:rPr>
                <w:rFonts w:ascii="Arial" w:hAnsi="Arial" w:cs="Arial"/>
                <w:lang w:val="en-GB" w:eastAsia="en-IN"/>
              </w:rPr>
            </w:pPr>
            <w:r w:rsidRPr="00E31A14">
              <w:rPr>
                <w:rFonts w:ascii="Arial" w:hAnsi="Arial" w:cs="Arial"/>
                <w:lang w:val="en-GB" w:eastAsia="en-IN"/>
              </w:rPr>
              <w:t>(d)</w:t>
            </w:r>
            <w:r w:rsidR="00290831">
              <w:rPr>
                <w:rFonts w:ascii="Arial" w:hAnsi="Arial" w:cs="Arial"/>
                <w:lang w:val="en-GB" w:eastAsia="en-IN"/>
              </w:rPr>
              <w:t xml:space="preserve"> Long-Term Loans and Advances</w:t>
            </w:r>
          </w:p>
        </w:tc>
        <w:tc>
          <w:tcPr>
            <w:tcW w:w="1273" w:type="dxa"/>
            <w:tcBorders>
              <w:top w:val="nil"/>
              <w:left w:val="nil"/>
              <w:bottom w:val="single" w:sz="8" w:space="0" w:color="auto"/>
              <w:right w:val="single" w:sz="8" w:space="0" w:color="auto"/>
            </w:tcBorders>
            <w:shd w:val="clear" w:color="auto" w:fill="auto"/>
            <w:noWrap/>
            <w:vAlign w:val="center"/>
          </w:tcPr>
          <w:p w14:paraId="14D8D7DA" w14:textId="1CF01EE4"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269</w:t>
            </w:r>
            <w:r w:rsidR="0095434C" w:rsidRPr="00E31A14">
              <w:rPr>
                <w:rFonts w:ascii="Arial" w:hAnsi="Arial" w:cs="Arial"/>
                <w:color w:val="000000"/>
                <w:lang w:val="en-GB"/>
              </w:rPr>
              <w:t>,</w:t>
            </w:r>
            <w:r w:rsidRPr="00E31A14">
              <w:rPr>
                <w:rFonts w:ascii="Arial" w:hAnsi="Arial" w:cs="Arial"/>
                <w:color w:val="000000"/>
                <w:lang w:val="en-GB"/>
              </w:rPr>
              <w:t>881.1</w:t>
            </w:r>
          </w:p>
        </w:tc>
        <w:tc>
          <w:tcPr>
            <w:tcW w:w="1273" w:type="dxa"/>
            <w:tcBorders>
              <w:top w:val="nil"/>
              <w:left w:val="nil"/>
              <w:bottom w:val="single" w:sz="8" w:space="0" w:color="auto"/>
              <w:right w:val="single" w:sz="8" w:space="0" w:color="auto"/>
            </w:tcBorders>
            <w:shd w:val="clear" w:color="auto" w:fill="auto"/>
            <w:noWrap/>
            <w:vAlign w:val="center"/>
          </w:tcPr>
          <w:p w14:paraId="5DDD70FA" w14:textId="4579D32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293</w:t>
            </w:r>
            <w:r w:rsidR="0095434C" w:rsidRPr="00E31A14">
              <w:rPr>
                <w:rFonts w:ascii="Arial" w:hAnsi="Arial" w:cs="Arial"/>
                <w:color w:val="000000"/>
                <w:lang w:val="en-GB"/>
              </w:rPr>
              <w:t>,</w:t>
            </w:r>
            <w:r w:rsidRPr="00E31A14">
              <w:rPr>
                <w:rFonts w:ascii="Arial" w:hAnsi="Arial" w:cs="Arial"/>
                <w:color w:val="000000"/>
                <w:lang w:val="en-GB"/>
              </w:rPr>
              <w:t>548.9</w:t>
            </w:r>
          </w:p>
        </w:tc>
        <w:tc>
          <w:tcPr>
            <w:tcW w:w="1273" w:type="dxa"/>
            <w:tcBorders>
              <w:top w:val="nil"/>
              <w:left w:val="nil"/>
              <w:bottom w:val="single" w:sz="8" w:space="0" w:color="auto"/>
              <w:right w:val="single" w:sz="8" w:space="0" w:color="auto"/>
            </w:tcBorders>
            <w:shd w:val="clear" w:color="auto" w:fill="auto"/>
            <w:noWrap/>
            <w:vAlign w:val="center"/>
          </w:tcPr>
          <w:p w14:paraId="13441C29" w14:textId="44B523FC"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272</w:t>
            </w:r>
            <w:r w:rsidR="0095434C" w:rsidRPr="00E31A14">
              <w:rPr>
                <w:rFonts w:ascii="Arial" w:hAnsi="Arial" w:cs="Arial"/>
                <w:color w:val="000000"/>
                <w:lang w:val="en-GB"/>
              </w:rPr>
              <w:t>,</w:t>
            </w:r>
            <w:r w:rsidRPr="00E31A14">
              <w:rPr>
                <w:rFonts w:ascii="Arial" w:hAnsi="Arial" w:cs="Arial"/>
                <w:color w:val="000000"/>
                <w:lang w:val="en-GB"/>
              </w:rPr>
              <w:t>972.0</w:t>
            </w:r>
          </w:p>
        </w:tc>
        <w:tc>
          <w:tcPr>
            <w:tcW w:w="1273" w:type="dxa"/>
            <w:tcBorders>
              <w:top w:val="nil"/>
              <w:left w:val="nil"/>
              <w:bottom w:val="single" w:sz="8" w:space="0" w:color="auto"/>
              <w:right w:val="single" w:sz="8" w:space="0" w:color="auto"/>
            </w:tcBorders>
            <w:shd w:val="clear" w:color="auto" w:fill="auto"/>
            <w:noWrap/>
            <w:vAlign w:val="center"/>
          </w:tcPr>
          <w:p w14:paraId="36F9159B" w14:textId="64696F81"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184</w:t>
            </w:r>
            <w:r w:rsidR="0095434C" w:rsidRPr="00E31A14">
              <w:rPr>
                <w:rFonts w:ascii="Arial" w:hAnsi="Arial" w:cs="Arial"/>
                <w:color w:val="000000"/>
                <w:lang w:val="en-GB"/>
              </w:rPr>
              <w:t>,</w:t>
            </w:r>
            <w:r w:rsidRPr="00E31A14">
              <w:rPr>
                <w:rFonts w:ascii="Arial" w:hAnsi="Arial" w:cs="Arial"/>
                <w:color w:val="000000"/>
                <w:lang w:val="en-GB"/>
              </w:rPr>
              <w:t>986.3</w:t>
            </w:r>
          </w:p>
        </w:tc>
      </w:tr>
      <w:tr w:rsidR="00201C48" w:rsidRPr="00E31A14" w14:paraId="7992A066" w14:textId="77777777" w:rsidTr="006F7982">
        <w:trPr>
          <w:trHeight w:val="50"/>
          <w:jc w:val="center"/>
        </w:trPr>
        <w:tc>
          <w:tcPr>
            <w:tcW w:w="3638" w:type="dxa"/>
            <w:shd w:val="clear" w:color="auto" w:fill="auto"/>
            <w:vAlign w:val="center"/>
            <w:hideMark/>
          </w:tcPr>
          <w:p w14:paraId="08B74152" w14:textId="47AF7A49" w:rsidR="00201C48" w:rsidRPr="00E31A14" w:rsidRDefault="00201C48" w:rsidP="00873445">
            <w:pPr>
              <w:rPr>
                <w:rFonts w:ascii="Arial" w:hAnsi="Arial" w:cs="Arial"/>
                <w:lang w:val="en-GB" w:eastAsia="en-IN"/>
              </w:rPr>
            </w:pPr>
            <w:r w:rsidRPr="00E31A14">
              <w:rPr>
                <w:rFonts w:ascii="Arial" w:hAnsi="Arial" w:cs="Arial"/>
                <w:lang w:val="en-GB" w:eastAsia="en-IN"/>
              </w:rPr>
              <w:t xml:space="preserve">Total Non-current </w:t>
            </w:r>
            <w:r w:rsidR="00290831">
              <w:rPr>
                <w:rFonts w:ascii="Arial" w:hAnsi="Arial" w:cs="Arial"/>
                <w:lang w:val="en-GB" w:eastAsia="en-IN"/>
              </w:rPr>
              <w:t>Assets</w:t>
            </w:r>
          </w:p>
        </w:tc>
        <w:tc>
          <w:tcPr>
            <w:tcW w:w="1273" w:type="dxa"/>
            <w:tcBorders>
              <w:top w:val="nil"/>
              <w:left w:val="nil"/>
              <w:bottom w:val="single" w:sz="8" w:space="0" w:color="auto"/>
              <w:right w:val="single" w:sz="8" w:space="0" w:color="auto"/>
            </w:tcBorders>
            <w:shd w:val="clear" w:color="auto" w:fill="auto"/>
            <w:noWrap/>
            <w:vAlign w:val="center"/>
          </w:tcPr>
          <w:p w14:paraId="79519817" w14:textId="0BB2C85F"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3</w:t>
            </w:r>
            <w:r w:rsidR="0095434C" w:rsidRPr="00E31A14">
              <w:rPr>
                <w:rFonts w:ascii="Arial" w:hAnsi="Arial" w:cs="Arial"/>
                <w:b/>
                <w:bCs/>
                <w:color w:val="000000"/>
                <w:lang w:val="en-GB"/>
              </w:rPr>
              <w:t>,</w:t>
            </w:r>
            <w:r w:rsidRPr="00E31A14">
              <w:rPr>
                <w:rFonts w:ascii="Arial" w:hAnsi="Arial" w:cs="Arial"/>
                <w:b/>
                <w:bCs/>
                <w:color w:val="000000"/>
                <w:lang w:val="en-GB"/>
              </w:rPr>
              <w:t>496</w:t>
            </w:r>
            <w:r w:rsidR="0095434C" w:rsidRPr="00E31A14">
              <w:rPr>
                <w:rFonts w:ascii="Arial" w:hAnsi="Arial" w:cs="Arial"/>
                <w:b/>
                <w:bCs/>
                <w:color w:val="000000"/>
                <w:lang w:val="en-GB"/>
              </w:rPr>
              <w:t>,</w:t>
            </w:r>
            <w:r w:rsidRPr="00E31A14">
              <w:rPr>
                <w:rFonts w:ascii="Arial" w:hAnsi="Arial" w:cs="Arial"/>
                <w:b/>
                <w:bCs/>
                <w:color w:val="000000"/>
                <w:lang w:val="en-GB"/>
              </w:rPr>
              <w:t>812.3</w:t>
            </w:r>
          </w:p>
        </w:tc>
        <w:tc>
          <w:tcPr>
            <w:tcW w:w="1273" w:type="dxa"/>
            <w:tcBorders>
              <w:top w:val="nil"/>
              <w:left w:val="nil"/>
              <w:bottom w:val="single" w:sz="8" w:space="0" w:color="auto"/>
              <w:right w:val="single" w:sz="8" w:space="0" w:color="auto"/>
            </w:tcBorders>
            <w:shd w:val="clear" w:color="auto" w:fill="auto"/>
            <w:noWrap/>
            <w:vAlign w:val="center"/>
          </w:tcPr>
          <w:p w14:paraId="4A449820" w14:textId="6632A6E1"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3</w:t>
            </w:r>
            <w:r w:rsidR="0095434C" w:rsidRPr="00E31A14">
              <w:rPr>
                <w:rFonts w:ascii="Arial" w:hAnsi="Arial" w:cs="Arial"/>
                <w:b/>
                <w:bCs/>
                <w:color w:val="000000"/>
                <w:lang w:val="en-GB"/>
              </w:rPr>
              <w:t>,</w:t>
            </w:r>
            <w:r w:rsidRPr="00E31A14">
              <w:rPr>
                <w:rFonts w:ascii="Arial" w:hAnsi="Arial" w:cs="Arial"/>
                <w:b/>
                <w:bCs/>
                <w:color w:val="000000"/>
                <w:lang w:val="en-GB"/>
              </w:rPr>
              <w:t>845</w:t>
            </w:r>
            <w:r w:rsidR="0095434C" w:rsidRPr="00E31A14">
              <w:rPr>
                <w:rFonts w:ascii="Arial" w:hAnsi="Arial" w:cs="Arial"/>
                <w:b/>
                <w:bCs/>
                <w:color w:val="000000"/>
                <w:lang w:val="en-GB"/>
              </w:rPr>
              <w:t>,</w:t>
            </w:r>
            <w:r w:rsidRPr="00E31A14">
              <w:rPr>
                <w:rFonts w:ascii="Arial" w:hAnsi="Arial" w:cs="Arial"/>
                <w:b/>
                <w:bCs/>
                <w:color w:val="000000"/>
                <w:lang w:val="en-GB"/>
              </w:rPr>
              <w:t>051.5</w:t>
            </w:r>
          </w:p>
        </w:tc>
        <w:tc>
          <w:tcPr>
            <w:tcW w:w="1273" w:type="dxa"/>
            <w:tcBorders>
              <w:top w:val="nil"/>
              <w:left w:val="nil"/>
              <w:bottom w:val="single" w:sz="8" w:space="0" w:color="auto"/>
              <w:right w:val="single" w:sz="8" w:space="0" w:color="auto"/>
            </w:tcBorders>
            <w:shd w:val="clear" w:color="auto" w:fill="auto"/>
            <w:noWrap/>
            <w:vAlign w:val="center"/>
          </w:tcPr>
          <w:p w14:paraId="448CE183" w14:textId="40D5F1DD"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4</w:t>
            </w:r>
            <w:r w:rsidR="0095434C" w:rsidRPr="00E31A14">
              <w:rPr>
                <w:rFonts w:ascii="Arial" w:hAnsi="Arial" w:cs="Arial"/>
                <w:color w:val="000000"/>
                <w:lang w:val="en-GB"/>
              </w:rPr>
              <w:t>,</w:t>
            </w:r>
            <w:r w:rsidRPr="00E31A14">
              <w:rPr>
                <w:rFonts w:ascii="Arial" w:hAnsi="Arial" w:cs="Arial"/>
                <w:color w:val="000000"/>
                <w:lang w:val="en-GB"/>
              </w:rPr>
              <w:t>231</w:t>
            </w:r>
            <w:r w:rsidR="0095434C" w:rsidRPr="00E31A14">
              <w:rPr>
                <w:rFonts w:ascii="Arial" w:hAnsi="Arial" w:cs="Arial"/>
                <w:color w:val="000000"/>
                <w:lang w:val="en-GB"/>
              </w:rPr>
              <w:t>,</w:t>
            </w:r>
            <w:r w:rsidRPr="00E31A14">
              <w:rPr>
                <w:rFonts w:ascii="Arial" w:hAnsi="Arial" w:cs="Arial"/>
                <w:color w:val="000000"/>
                <w:lang w:val="en-GB"/>
              </w:rPr>
              <w:t>895.0</w:t>
            </w:r>
          </w:p>
        </w:tc>
        <w:tc>
          <w:tcPr>
            <w:tcW w:w="1273" w:type="dxa"/>
            <w:tcBorders>
              <w:top w:val="nil"/>
              <w:left w:val="nil"/>
              <w:bottom w:val="single" w:sz="8" w:space="0" w:color="auto"/>
              <w:right w:val="single" w:sz="8" w:space="0" w:color="auto"/>
            </w:tcBorders>
            <w:shd w:val="clear" w:color="auto" w:fill="auto"/>
            <w:noWrap/>
            <w:vAlign w:val="center"/>
          </w:tcPr>
          <w:p w14:paraId="6BB428EB" w14:textId="5454AE0A"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1</w:t>
            </w:r>
            <w:r w:rsidR="0095434C" w:rsidRPr="00E31A14">
              <w:rPr>
                <w:rFonts w:ascii="Arial" w:hAnsi="Arial" w:cs="Arial"/>
                <w:b/>
                <w:bCs/>
                <w:color w:val="000000"/>
                <w:lang w:val="en-GB"/>
              </w:rPr>
              <w:t>,</w:t>
            </w:r>
            <w:r w:rsidRPr="00E31A14">
              <w:rPr>
                <w:rFonts w:ascii="Arial" w:hAnsi="Arial" w:cs="Arial"/>
                <w:b/>
                <w:bCs/>
                <w:color w:val="000000"/>
                <w:lang w:val="en-GB"/>
              </w:rPr>
              <w:t>713</w:t>
            </w:r>
            <w:r w:rsidR="0095434C" w:rsidRPr="00E31A14">
              <w:rPr>
                <w:rFonts w:ascii="Arial" w:hAnsi="Arial" w:cs="Arial"/>
                <w:b/>
                <w:bCs/>
                <w:color w:val="000000"/>
                <w:lang w:val="en-GB"/>
              </w:rPr>
              <w:t>,</w:t>
            </w:r>
            <w:r w:rsidRPr="00E31A14">
              <w:rPr>
                <w:rFonts w:ascii="Arial" w:hAnsi="Arial" w:cs="Arial"/>
                <w:b/>
                <w:bCs/>
                <w:color w:val="000000"/>
                <w:lang w:val="en-GB"/>
              </w:rPr>
              <w:t>980.0</w:t>
            </w:r>
          </w:p>
        </w:tc>
      </w:tr>
      <w:tr w:rsidR="00201C48" w:rsidRPr="00E31A14" w14:paraId="3F7D079F" w14:textId="77777777" w:rsidTr="006F7982">
        <w:trPr>
          <w:trHeight w:val="50"/>
          <w:jc w:val="center"/>
        </w:trPr>
        <w:tc>
          <w:tcPr>
            <w:tcW w:w="3638" w:type="dxa"/>
            <w:shd w:val="clear" w:color="auto" w:fill="auto"/>
            <w:vAlign w:val="center"/>
            <w:hideMark/>
          </w:tcPr>
          <w:p w14:paraId="092071F4"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(2) Current Assets</w:t>
            </w:r>
          </w:p>
        </w:tc>
        <w:tc>
          <w:tcPr>
            <w:tcW w:w="1273" w:type="dxa"/>
            <w:tcBorders>
              <w:top w:val="nil"/>
              <w:left w:val="nil"/>
              <w:bottom w:val="single" w:sz="8" w:space="0" w:color="auto"/>
              <w:right w:val="single" w:sz="8" w:space="0" w:color="auto"/>
            </w:tcBorders>
            <w:shd w:val="clear" w:color="auto" w:fill="auto"/>
            <w:noWrap/>
            <w:vAlign w:val="center"/>
          </w:tcPr>
          <w:p w14:paraId="3CC04BB9" w14:textId="20DA522D"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3825C6E2" w14:textId="728F4855"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1C4B9B4E" w14:textId="7DD6E9B9"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1B91B297" w14:textId="38D1605C" w:rsidR="00201C48" w:rsidRPr="00E31A14" w:rsidRDefault="00201C48" w:rsidP="0095434C">
            <w:pPr>
              <w:jc w:val="right"/>
              <w:rPr>
                <w:rFonts w:ascii="Arial" w:hAnsi="Arial" w:cs="Arial"/>
                <w:lang w:val="en-GB" w:eastAsia="en-IN"/>
              </w:rPr>
            </w:pPr>
          </w:p>
        </w:tc>
      </w:tr>
      <w:tr w:rsidR="00201C48" w:rsidRPr="00E31A14" w14:paraId="69E5E191" w14:textId="77777777" w:rsidTr="006F7982">
        <w:trPr>
          <w:trHeight w:val="50"/>
          <w:jc w:val="center"/>
        </w:trPr>
        <w:tc>
          <w:tcPr>
            <w:tcW w:w="3638" w:type="dxa"/>
            <w:shd w:val="clear" w:color="auto" w:fill="auto"/>
            <w:vAlign w:val="center"/>
            <w:hideMark/>
          </w:tcPr>
          <w:p w14:paraId="3A9A4484" w14:textId="77777777" w:rsidR="00201C48" w:rsidRPr="00E31A14" w:rsidRDefault="00201C48" w:rsidP="00873445">
            <w:pPr>
              <w:rPr>
                <w:rFonts w:ascii="Arial" w:hAnsi="Arial" w:cs="Arial"/>
                <w:lang w:val="en-GB" w:eastAsia="en-IN"/>
              </w:rPr>
            </w:pPr>
            <w:r w:rsidRPr="00E31A14">
              <w:rPr>
                <w:rFonts w:ascii="Arial" w:hAnsi="Arial" w:cs="Arial"/>
                <w:lang w:val="en-GB" w:eastAsia="en-IN"/>
              </w:rPr>
              <w:t>(a) Current Investments</w:t>
            </w:r>
          </w:p>
        </w:tc>
        <w:tc>
          <w:tcPr>
            <w:tcW w:w="1273" w:type="dxa"/>
            <w:tcBorders>
              <w:top w:val="nil"/>
              <w:left w:val="nil"/>
              <w:bottom w:val="single" w:sz="8" w:space="0" w:color="auto"/>
              <w:right w:val="single" w:sz="8" w:space="0" w:color="auto"/>
            </w:tcBorders>
            <w:shd w:val="clear" w:color="auto" w:fill="auto"/>
            <w:noWrap/>
            <w:vAlign w:val="center"/>
          </w:tcPr>
          <w:p w14:paraId="4B43490E" w14:textId="536A7087"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6F567467" w14:textId="356BD358"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62BC76D9" w14:textId="0497AAD1" w:rsidR="00201C48" w:rsidRPr="00E31A14" w:rsidRDefault="00201C48" w:rsidP="0095434C">
            <w:pPr>
              <w:jc w:val="right"/>
              <w:rPr>
                <w:rFonts w:ascii="Arial" w:hAnsi="Arial" w:cs="Arial"/>
                <w:lang w:val="en-GB" w:eastAsia="en-IN"/>
              </w:rPr>
            </w:pPr>
          </w:p>
        </w:tc>
        <w:tc>
          <w:tcPr>
            <w:tcW w:w="1273" w:type="dxa"/>
            <w:tcBorders>
              <w:top w:val="nil"/>
              <w:left w:val="nil"/>
              <w:bottom w:val="single" w:sz="8" w:space="0" w:color="auto"/>
              <w:right w:val="single" w:sz="8" w:space="0" w:color="auto"/>
            </w:tcBorders>
            <w:shd w:val="clear" w:color="auto" w:fill="auto"/>
            <w:noWrap/>
            <w:vAlign w:val="center"/>
          </w:tcPr>
          <w:p w14:paraId="73283E2B" w14:textId="4980D138" w:rsidR="00201C48" w:rsidRPr="00E31A14" w:rsidRDefault="00201C48" w:rsidP="0095434C">
            <w:pPr>
              <w:jc w:val="right"/>
              <w:rPr>
                <w:rFonts w:ascii="Arial" w:hAnsi="Arial" w:cs="Arial"/>
                <w:lang w:val="en-GB" w:eastAsia="en-IN"/>
              </w:rPr>
            </w:pPr>
          </w:p>
        </w:tc>
      </w:tr>
      <w:tr w:rsidR="00201C48" w:rsidRPr="00E31A14" w14:paraId="06FC43CB" w14:textId="77777777" w:rsidTr="006F7982">
        <w:trPr>
          <w:trHeight w:val="50"/>
          <w:jc w:val="center"/>
        </w:trPr>
        <w:tc>
          <w:tcPr>
            <w:tcW w:w="3638" w:type="dxa"/>
            <w:shd w:val="clear" w:color="auto" w:fill="auto"/>
            <w:vAlign w:val="center"/>
            <w:hideMark/>
          </w:tcPr>
          <w:p w14:paraId="330B71E3" w14:textId="77777777" w:rsidR="00201C48" w:rsidRPr="00E31A14" w:rsidRDefault="00201C48" w:rsidP="00873445">
            <w:pPr>
              <w:rPr>
                <w:rFonts w:ascii="Arial" w:hAnsi="Arial" w:cs="Arial"/>
                <w:lang w:val="en-GB" w:eastAsia="en-IN"/>
              </w:rPr>
            </w:pPr>
            <w:r w:rsidRPr="00E31A14">
              <w:rPr>
                <w:rFonts w:ascii="Arial" w:hAnsi="Arial" w:cs="Arial"/>
                <w:lang w:val="en-GB" w:eastAsia="en-IN"/>
              </w:rPr>
              <w:t>(b) Inventories</w:t>
            </w:r>
          </w:p>
        </w:tc>
        <w:tc>
          <w:tcPr>
            <w:tcW w:w="1273" w:type="dxa"/>
            <w:tcBorders>
              <w:top w:val="nil"/>
              <w:left w:val="nil"/>
              <w:bottom w:val="single" w:sz="8" w:space="0" w:color="auto"/>
              <w:right w:val="single" w:sz="8" w:space="0" w:color="auto"/>
            </w:tcBorders>
            <w:shd w:val="clear" w:color="auto" w:fill="auto"/>
            <w:noWrap/>
            <w:vAlign w:val="center"/>
          </w:tcPr>
          <w:p w14:paraId="591CCEC1" w14:textId="509E378F"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994</w:t>
            </w:r>
            <w:r w:rsidR="0095434C" w:rsidRPr="00E31A14">
              <w:rPr>
                <w:rFonts w:ascii="Arial" w:hAnsi="Arial" w:cs="Arial"/>
                <w:color w:val="000000"/>
                <w:lang w:val="en-GB"/>
              </w:rPr>
              <w:t>,</w:t>
            </w:r>
            <w:r w:rsidRPr="00E31A14">
              <w:rPr>
                <w:rFonts w:ascii="Arial" w:hAnsi="Arial" w:cs="Arial"/>
                <w:color w:val="000000"/>
                <w:lang w:val="en-GB"/>
              </w:rPr>
              <w:t>850.2</w:t>
            </w:r>
          </w:p>
        </w:tc>
        <w:tc>
          <w:tcPr>
            <w:tcW w:w="1273" w:type="dxa"/>
            <w:tcBorders>
              <w:top w:val="nil"/>
              <w:left w:val="nil"/>
              <w:bottom w:val="single" w:sz="8" w:space="0" w:color="auto"/>
              <w:right w:val="single" w:sz="8" w:space="0" w:color="auto"/>
            </w:tcBorders>
            <w:shd w:val="clear" w:color="auto" w:fill="auto"/>
            <w:noWrap/>
            <w:vAlign w:val="center"/>
          </w:tcPr>
          <w:p w14:paraId="4134B248" w14:textId="2327229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924</w:t>
            </w:r>
            <w:r w:rsidR="0095434C" w:rsidRPr="00E31A14">
              <w:rPr>
                <w:rFonts w:ascii="Arial" w:hAnsi="Arial" w:cs="Arial"/>
                <w:color w:val="000000"/>
                <w:lang w:val="en-GB"/>
              </w:rPr>
              <w:t>,</w:t>
            </w:r>
            <w:r w:rsidRPr="00E31A14">
              <w:rPr>
                <w:rFonts w:ascii="Arial" w:hAnsi="Arial" w:cs="Arial"/>
                <w:color w:val="000000"/>
                <w:lang w:val="en-GB"/>
              </w:rPr>
              <w:t>438.5</w:t>
            </w:r>
          </w:p>
        </w:tc>
        <w:tc>
          <w:tcPr>
            <w:tcW w:w="1273" w:type="dxa"/>
            <w:tcBorders>
              <w:top w:val="nil"/>
              <w:left w:val="nil"/>
              <w:bottom w:val="single" w:sz="8" w:space="0" w:color="auto"/>
              <w:right w:val="single" w:sz="8" w:space="0" w:color="auto"/>
            </w:tcBorders>
            <w:shd w:val="clear" w:color="auto" w:fill="auto"/>
            <w:noWrap/>
            <w:vAlign w:val="center"/>
          </w:tcPr>
          <w:p w14:paraId="1DA84AC7" w14:textId="4C1831E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844</w:t>
            </w:r>
            <w:r w:rsidR="0095434C" w:rsidRPr="00E31A14">
              <w:rPr>
                <w:rFonts w:ascii="Arial" w:hAnsi="Arial" w:cs="Arial"/>
                <w:color w:val="000000"/>
                <w:lang w:val="en-GB"/>
              </w:rPr>
              <w:t>,</w:t>
            </w:r>
            <w:r w:rsidRPr="00E31A14">
              <w:rPr>
                <w:rFonts w:ascii="Arial" w:hAnsi="Arial" w:cs="Arial"/>
                <w:color w:val="000000"/>
                <w:lang w:val="en-GB"/>
              </w:rPr>
              <w:t>859.4</w:t>
            </w:r>
          </w:p>
        </w:tc>
        <w:tc>
          <w:tcPr>
            <w:tcW w:w="1273" w:type="dxa"/>
            <w:tcBorders>
              <w:top w:val="nil"/>
              <w:left w:val="nil"/>
              <w:bottom w:val="single" w:sz="8" w:space="0" w:color="auto"/>
              <w:right w:val="single" w:sz="8" w:space="0" w:color="auto"/>
            </w:tcBorders>
            <w:shd w:val="clear" w:color="auto" w:fill="auto"/>
            <w:noWrap/>
            <w:vAlign w:val="center"/>
          </w:tcPr>
          <w:p w14:paraId="5C4966DE" w14:textId="4FA5A19B"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065</w:t>
            </w:r>
            <w:r w:rsidR="0095434C" w:rsidRPr="00E31A14">
              <w:rPr>
                <w:rFonts w:ascii="Arial" w:hAnsi="Arial" w:cs="Arial"/>
                <w:color w:val="000000"/>
                <w:lang w:val="en-GB"/>
              </w:rPr>
              <w:t>,</w:t>
            </w:r>
            <w:r w:rsidRPr="00E31A14">
              <w:rPr>
                <w:rFonts w:ascii="Arial" w:hAnsi="Arial" w:cs="Arial"/>
                <w:color w:val="000000"/>
                <w:lang w:val="en-GB"/>
              </w:rPr>
              <w:t>367.3</w:t>
            </w:r>
          </w:p>
        </w:tc>
      </w:tr>
      <w:tr w:rsidR="00201C48" w:rsidRPr="00E31A14" w14:paraId="7DBF607C" w14:textId="77777777" w:rsidTr="006F7982">
        <w:trPr>
          <w:trHeight w:val="50"/>
          <w:jc w:val="center"/>
        </w:trPr>
        <w:tc>
          <w:tcPr>
            <w:tcW w:w="3638" w:type="dxa"/>
            <w:shd w:val="clear" w:color="auto" w:fill="auto"/>
            <w:vAlign w:val="center"/>
            <w:hideMark/>
          </w:tcPr>
          <w:p w14:paraId="16C180DD" w14:textId="31F3244D" w:rsidR="00201C48" w:rsidRPr="00E31A14" w:rsidRDefault="00201C48" w:rsidP="00873445">
            <w:pPr>
              <w:rPr>
                <w:rFonts w:ascii="Arial" w:hAnsi="Arial" w:cs="Arial"/>
                <w:lang w:val="en-GB" w:eastAsia="en-IN"/>
              </w:rPr>
            </w:pPr>
            <w:r w:rsidRPr="00E31A14">
              <w:rPr>
                <w:rFonts w:ascii="Arial" w:hAnsi="Arial" w:cs="Arial"/>
                <w:lang w:val="en-GB" w:eastAsia="en-IN"/>
              </w:rPr>
              <w:t xml:space="preserve">(c) Trade </w:t>
            </w:r>
            <w:r w:rsidR="00C00A5D">
              <w:rPr>
                <w:rFonts w:ascii="Arial" w:hAnsi="Arial" w:cs="Arial"/>
                <w:lang w:val="en-GB" w:eastAsia="en-IN"/>
              </w:rPr>
              <w:t>Receivables</w:t>
            </w:r>
          </w:p>
        </w:tc>
        <w:tc>
          <w:tcPr>
            <w:tcW w:w="1273" w:type="dxa"/>
            <w:tcBorders>
              <w:top w:val="nil"/>
              <w:left w:val="nil"/>
              <w:bottom w:val="single" w:sz="8" w:space="0" w:color="auto"/>
              <w:right w:val="single" w:sz="8" w:space="0" w:color="auto"/>
            </w:tcBorders>
            <w:shd w:val="clear" w:color="auto" w:fill="auto"/>
            <w:noWrap/>
            <w:vAlign w:val="center"/>
          </w:tcPr>
          <w:p w14:paraId="18796804" w14:textId="60C64D6D"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877</w:t>
            </w:r>
            <w:r w:rsidR="0095434C" w:rsidRPr="00E31A14">
              <w:rPr>
                <w:rFonts w:ascii="Arial" w:hAnsi="Arial" w:cs="Arial"/>
                <w:color w:val="000000"/>
                <w:lang w:val="en-GB"/>
              </w:rPr>
              <w:t>,</w:t>
            </w:r>
            <w:r w:rsidRPr="00E31A14">
              <w:rPr>
                <w:rFonts w:ascii="Arial" w:hAnsi="Arial" w:cs="Arial"/>
                <w:color w:val="000000"/>
                <w:lang w:val="en-GB"/>
              </w:rPr>
              <w:t>400.8</w:t>
            </w:r>
          </w:p>
        </w:tc>
        <w:tc>
          <w:tcPr>
            <w:tcW w:w="1273" w:type="dxa"/>
            <w:tcBorders>
              <w:top w:val="nil"/>
              <w:left w:val="nil"/>
              <w:bottom w:val="single" w:sz="8" w:space="0" w:color="auto"/>
              <w:right w:val="single" w:sz="8" w:space="0" w:color="auto"/>
            </w:tcBorders>
            <w:shd w:val="clear" w:color="auto" w:fill="auto"/>
            <w:noWrap/>
            <w:vAlign w:val="center"/>
          </w:tcPr>
          <w:p w14:paraId="0498311B" w14:textId="2F66AF3B"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612</w:t>
            </w:r>
            <w:r w:rsidR="0095434C" w:rsidRPr="00E31A14">
              <w:rPr>
                <w:rFonts w:ascii="Arial" w:hAnsi="Arial" w:cs="Arial"/>
                <w:color w:val="000000"/>
                <w:lang w:val="en-GB"/>
              </w:rPr>
              <w:t>,</w:t>
            </w:r>
            <w:r w:rsidRPr="00E31A14">
              <w:rPr>
                <w:rFonts w:ascii="Arial" w:hAnsi="Arial" w:cs="Arial"/>
                <w:color w:val="000000"/>
                <w:lang w:val="en-GB"/>
              </w:rPr>
              <w:t>262.9</w:t>
            </w:r>
          </w:p>
        </w:tc>
        <w:tc>
          <w:tcPr>
            <w:tcW w:w="1273" w:type="dxa"/>
            <w:tcBorders>
              <w:top w:val="nil"/>
              <w:left w:val="nil"/>
              <w:bottom w:val="single" w:sz="8" w:space="0" w:color="auto"/>
              <w:right w:val="single" w:sz="8" w:space="0" w:color="auto"/>
            </w:tcBorders>
            <w:shd w:val="clear" w:color="auto" w:fill="auto"/>
            <w:noWrap/>
            <w:vAlign w:val="center"/>
          </w:tcPr>
          <w:p w14:paraId="5DA08F81" w14:textId="6AAC9349"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w:t>
            </w:r>
            <w:r w:rsidR="0095434C" w:rsidRPr="00E31A14">
              <w:rPr>
                <w:rFonts w:ascii="Arial" w:hAnsi="Arial" w:cs="Arial"/>
                <w:color w:val="000000"/>
                <w:lang w:val="en-GB"/>
              </w:rPr>
              <w:t>,</w:t>
            </w:r>
            <w:r w:rsidRPr="00E31A14">
              <w:rPr>
                <w:rFonts w:ascii="Arial" w:hAnsi="Arial" w:cs="Arial"/>
                <w:color w:val="000000"/>
                <w:lang w:val="en-GB"/>
              </w:rPr>
              <w:t>145</w:t>
            </w:r>
            <w:r w:rsidR="0095434C" w:rsidRPr="00E31A14">
              <w:rPr>
                <w:rFonts w:ascii="Arial" w:hAnsi="Arial" w:cs="Arial"/>
                <w:color w:val="000000"/>
                <w:lang w:val="en-GB"/>
              </w:rPr>
              <w:t>,</w:t>
            </w:r>
            <w:r w:rsidRPr="00E31A14">
              <w:rPr>
                <w:rFonts w:ascii="Arial" w:hAnsi="Arial" w:cs="Arial"/>
                <w:color w:val="000000"/>
                <w:lang w:val="en-GB"/>
              </w:rPr>
              <w:t>924.1</w:t>
            </w:r>
          </w:p>
        </w:tc>
        <w:tc>
          <w:tcPr>
            <w:tcW w:w="1273" w:type="dxa"/>
            <w:tcBorders>
              <w:top w:val="nil"/>
              <w:left w:val="nil"/>
              <w:bottom w:val="single" w:sz="8" w:space="0" w:color="auto"/>
              <w:right w:val="single" w:sz="8" w:space="0" w:color="auto"/>
            </w:tcBorders>
            <w:shd w:val="clear" w:color="auto" w:fill="auto"/>
            <w:noWrap/>
            <w:vAlign w:val="center"/>
          </w:tcPr>
          <w:p w14:paraId="73AE38A1" w14:textId="7A5F3926"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669</w:t>
            </w:r>
            <w:r w:rsidR="0095434C" w:rsidRPr="00E31A14">
              <w:rPr>
                <w:rFonts w:ascii="Arial" w:hAnsi="Arial" w:cs="Arial"/>
                <w:color w:val="000000"/>
                <w:lang w:val="en-GB"/>
              </w:rPr>
              <w:t>,</w:t>
            </w:r>
            <w:r w:rsidRPr="00E31A14">
              <w:rPr>
                <w:rFonts w:ascii="Arial" w:hAnsi="Arial" w:cs="Arial"/>
                <w:color w:val="000000"/>
                <w:lang w:val="en-GB"/>
              </w:rPr>
              <w:t>226.3</w:t>
            </w:r>
          </w:p>
        </w:tc>
      </w:tr>
      <w:tr w:rsidR="00201C48" w:rsidRPr="00E31A14" w14:paraId="00FFE6F6" w14:textId="77777777" w:rsidTr="006F7982">
        <w:trPr>
          <w:trHeight w:val="50"/>
          <w:jc w:val="center"/>
        </w:trPr>
        <w:tc>
          <w:tcPr>
            <w:tcW w:w="3638" w:type="dxa"/>
            <w:shd w:val="clear" w:color="auto" w:fill="auto"/>
            <w:vAlign w:val="center"/>
            <w:hideMark/>
          </w:tcPr>
          <w:p w14:paraId="31E579BF" w14:textId="27719585" w:rsidR="00201C48" w:rsidRPr="00E31A14" w:rsidRDefault="00201C48" w:rsidP="00873445">
            <w:pPr>
              <w:rPr>
                <w:rFonts w:ascii="Arial" w:hAnsi="Arial" w:cs="Arial"/>
                <w:lang w:val="en-GB" w:eastAsia="en-IN"/>
              </w:rPr>
            </w:pPr>
            <w:r w:rsidRPr="00E31A14">
              <w:rPr>
                <w:rFonts w:ascii="Arial" w:hAnsi="Arial" w:cs="Arial"/>
                <w:lang w:val="en-GB" w:eastAsia="en-IN"/>
              </w:rPr>
              <w:t>(d)</w:t>
            </w:r>
            <w:r w:rsidR="00E31A14">
              <w:rPr>
                <w:rFonts w:ascii="Arial" w:hAnsi="Arial" w:cs="Arial"/>
                <w:lang w:val="en-GB" w:eastAsia="en-IN"/>
              </w:rPr>
              <w:t xml:space="preserve"> </w:t>
            </w:r>
            <w:r w:rsidRPr="00E31A14">
              <w:rPr>
                <w:rFonts w:ascii="Arial" w:hAnsi="Arial" w:cs="Arial"/>
                <w:lang w:val="en-GB" w:eastAsia="en-IN"/>
              </w:rPr>
              <w:t xml:space="preserve">Cash and </w:t>
            </w:r>
            <w:r w:rsidR="00C00A5D">
              <w:rPr>
                <w:rFonts w:ascii="Arial" w:hAnsi="Arial" w:cs="Arial"/>
                <w:lang w:val="en-GB" w:eastAsia="en-IN"/>
              </w:rPr>
              <w:t>Cash Equivalents</w:t>
            </w:r>
          </w:p>
        </w:tc>
        <w:tc>
          <w:tcPr>
            <w:tcW w:w="1273" w:type="dxa"/>
            <w:tcBorders>
              <w:top w:val="nil"/>
              <w:left w:val="nil"/>
              <w:bottom w:val="single" w:sz="8" w:space="0" w:color="auto"/>
              <w:right w:val="single" w:sz="8" w:space="0" w:color="auto"/>
            </w:tcBorders>
            <w:shd w:val="clear" w:color="auto" w:fill="auto"/>
            <w:noWrap/>
            <w:vAlign w:val="center"/>
          </w:tcPr>
          <w:p w14:paraId="4B7C623D" w14:textId="32953EB1"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17</w:t>
            </w:r>
            <w:r w:rsidR="0095434C" w:rsidRPr="00E31A14">
              <w:rPr>
                <w:rFonts w:ascii="Arial" w:hAnsi="Arial" w:cs="Arial"/>
                <w:color w:val="000000"/>
                <w:lang w:val="en-GB"/>
              </w:rPr>
              <w:t>,</w:t>
            </w:r>
            <w:r w:rsidRPr="00E31A14">
              <w:rPr>
                <w:rFonts w:ascii="Arial" w:hAnsi="Arial" w:cs="Arial"/>
                <w:color w:val="000000"/>
                <w:lang w:val="en-GB"/>
              </w:rPr>
              <w:t>957.9</w:t>
            </w:r>
          </w:p>
        </w:tc>
        <w:tc>
          <w:tcPr>
            <w:tcW w:w="1273" w:type="dxa"/>
            <w:tcBorders>
              <w:top w:val="nil"/>
              <w:left w:val="nil"/>
              <w:bottom w:val="single" w:sz="8" w:space="0" w:color="auto"/>
              <w:right w:val="single" w:sz="8" w:space="0" w:color="auto"/>
            </w:tcBorders>
            <w:shd w:val="clear" w:color="auto" w:fill="auto"/>
            <w:noWrap/>
            <w:vAlign w:val="center"/>
          </w:tcPr>
          <w:p w14:paraId="7DD18D6E" w14:textId="115D4301"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8</w:t>
            </w:r>
            <w:r w:rsidR="0095434C" w:rsidRPr="00E31A14">
              <w:rPr>
                <w:rFonts w:ascii="Arial" w:hAnsi="Arial" w:cs="Arial"/>
                <w:color w:val="000000"/>
                <w:lang w:val="en-GB"/>
              </w:rPr>
              <w:t>,</w:t>
            </w:r>
            <w:r w:rsidRPr="00E31A14">
              <w:rPr>
                <w:rFonts w:ascii="Arial" w:hAnsi="Arial" w:cs="Arial"/>
                <w:color w:val="000000"/>
                <w:lang w:val="en-GB"/>
              </w:rPr>
              <w:t>556.6</w:t>
            </w:r>
          </w:p>
        </w:tc>
        <w:tc>
          <w:tcPr>
            <w:tcW w:w="1273" w:type="dxa"/>
            <w:tcBorders>
              <w:top w:val="nil"/>
              <w:left w:val="nil"/>
              <w:bottom w:val="single" w:sz="8" w:space="0" w:color="auto"/>
              <w:right w:val="single" w:sz="8" w:space="0" w:color="auto"/>
            </w:tcBorders>
            <w:shd w:val="clear" w:color="auto" w:fill="auto"/>
            <w:noWrap/>
            <w:vAlign w:val="center"/>
          </w:tcPr>
          <w:p w14:paraId="6B2BBBE8" w14:textId="2F0471C2"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18</w:t>
            </w:r>
            <w:r w:rsidR="0095434C" w:rsidRPr="00E31A14">
              <w:rPr>
                <w:rFonts w:ascii="Arial" w:hAnsi="Arial" w:cs="Arial"/>
                <w:color w:val="000000"/>
                <w:lang w:val="en-GB"/>
              </w:rPr>
              <w:t>,</w:t>
            </w:r>
            <w:r w:rsidRPr="00E31A14">
              <w:rPr>
                <w:rFonts w:ascii="Arial" w:hAnsi="Arial" w:cs="Arial"/>
                <w:color w:val="000000"/>
                <w:lang w:val="en-GB"/>
              </w:rPr>
              <w:t>049.3</w:t>
            </w:r>
          </w:p>
        </w:tc>
        <w:tc>
          <w:tcPr>
            <w:tcW w:w="1273" w:type="dxa"/>
            <w:tcBorders>
              <w:top w:val="nil"/>
              <w:left w:val="nil"/>
              <w:bottom w:val="single" w:sz="8" w:space="0" w:color="auto"/>
              <w:right w:val="single" w:sz="8" w:space="0" w:color="auto"/>
            </w:tcBorders>
            <w:shd w:val="clear" w:color="auto" w:fill="auto"/>
            <w:noWrap/>
            <w:vAlign w:val="center"/>
          </w:tcPr>
          <w:p w14:paraId="07D4925E" w14:textId="32206AAE"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34</w:t>
            </w:r>
            <w:r w:rsidR="0095434C" w:rsidRPr="00E31A14">
              <w:rPr>
                <w:rFonts w:ascii="Arial" w:hAnsi="Arial" w:cs="Arial"/>
                <w:color w:val="000000"/>
                <w:lang w:val="en-GB"/>
              </w:rPr>
              <w:t>,</w:t>
            </w:r>
            <w:r w:rsidRPr="00E31A14">
              <w:rPr>
                <w:rFonts w:ascii="Arial" w:hAnsi="Arial" w:cs="Arial"/>
                <w:color w:val="000000"/>
                <w:lang w:val="en-GB"/>
              </w:rPr>
              <w:t>888.5</w:t>
            </w:r>
          </w:p>
        </w:tc>
      </w:tr>
      <w:tr w:rsidR="00201C48" w:rsidRPr="00E31A14" w14:paraId="1CFEEA27" w14:textId="77777777" w:rsidTr="006F7982">
        <w:trPr>
          <w:trHeight w:val="50"/>
          <w:jc w:val="center"/>
        </w:trPr>
        <w:tc>
          <w:tcPr>
            <w:tcW w:w="3638" w:type="dxa"/>
            <w:shd w:val="clear" w:color="auto" w:fill="auto"/>
            <w:vAlign w:val="center"/>
            <w:hideMark/>
          </w:tcPr>
          <w:p w14:paraId="744C116E" w14:textId="5050A6EC" w:rsidR="00201C48" w:rsidRPr="00E31A14" w:rsidRDefault="00201C48" w:rsidP="00873445">
            <w:pPr>
              <w:rPr>
                <w:rFonts w:ascii="Arial" w:hAnsi="Arial" w:cs="Arial"/>
                <w:lang w:val="en-GB" w:eastAsia="en-IN"/>
              </w:rPr>
            </w:pPr>
            <w:r w:rsidRPr="00E31A14">
              <w:rPr>
                <w:rFonts w:ascii="Arial" w:hAnsi="Arial" w:cs="Arial"/>
                <w:lang w:val="en-GB" w:eastAsia="en-IN"/>
              </w:rPr>
              <w:t xml:space="preserve">(e) </w:t>
            </w:r>
            <w:r w:rsidR="00C00A5D">
              <w:rPr>
                <w:rFonts w:ascii="Arial" w:hAnsi="Arial" w:cs="Arial"/>
                <w:lang w:val="en-GB" w:eastAsia="en-IN"/>
              </w:rPr>
              <w:t>Short-Term</w:t>
            </w:r>
            <w:r w:rsidRPr="00E31A14">
              <w:rPr>
                <w:rFonts w:ascii="Arial" w:hAnsi="Arial" w:cs="Arial"/>
                <w:lang w:val="en-GB" w:eastAsia="en-IN"/>
              </w:rPr>
              <w:t xml:space="preserve"> </w:t>
            </w:r>
            <w:r w:rsidR="00C00A5D">
              <w:rPr>
                <w:rFonts w:ascii="Arial" w:hAnsi="Arial" w:cs="Arial"/>
                <w:lang w:val="en-GB" w:eastAsia="en-IN"/>
              </w:rPr>
              <w:t>Loans and Advances</w:t>
            </w:r>
          </w:p>
        </w:tc>
        <w:tc>
          <w:tcPr>
            <w:tcW w:w="1273" w:type="dxa"/>
            <w:tcBorders>
              <w:top w:val="nil"/>
              <w:left w:val="nil"/>
              <w:bottom w:val="single" w:sz="8" w:space="0" w:color="auto"/>
              <w:right w:val="single" w:sz="8" w:space="0" w:color="auto"/>
            </w:tcBorders>
            <w:shd w:val="clear" w:color="auto" w:fill="auto"/>
            <w:noWrap/>
            <w:vAlign w:val="center"/>
          </w:tcPr>
          <w:p w14:paraId="25458D4B" w14:textId="2292DBF4"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306</w:t>
            </w:r>
            <w:r w:rsidR="0095434C" w:rsidRPr="00E31A14">
              <w:rPr>
                <w:rFonts w:ascii="Arial" w:hAnsi="Arial" w:cs="Arial"/>
                <w:color w:val="000000"/>
                <w:lang w:val="en-GB"/>
              </w:rPr>
              <w:t>,</w:t>
            </w:r>
            <w:r w:rsidRPr="00E31A14">
              <w:rPr>
                <w:rFonts w:ascii="Arial" w:hAnsi="Arial" w:cs="Arial"/>
                <w:color w:val="000000"/>
                <w:lang w:val="en-GB"/>
              </w:rPr>
              <w:t>138.6</w:t>
            </w:r>
          </w:p>
        </w:tc>
        <w:tc>
          <w:tcPr>
            <w:tcW w:w="1273" w:type="dxa"/>
            <w:tcBorders>
              <w:top w:val="nil"/>
              <w:left w:val="nil"/>
              <w:bottom w:val="single" w:sz="8" w:space="0" w:color="auto"/>
              <w:right w:val="single" w:sz="8" w:space="0" w:color="auto"/>
            </w:tcBorders>
            <w:shd w:val="clear" w:color="auto" w:fill="auto"/>
            <w:noWrap/>
            <w:vAlign w:val="center"/>
          </w:tcPr>
          <w:p w14:paraId="784A3DA6" w14:textId="41E0254D"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213</w:t>
            </w:r>
            <w:r w:rsidR="0095434C" w:rsidRPr="00E31A14">
              <w:rPr>
                <w:rFonts w:ascii="Arial" w:hAnsi="Arial" w:cs="Arial"/>
                <w:color w:val="000000"/>
                <w:lang w:val="en-GB"/>
              </w:rPr>
              <w:t>,</w:t>
            </w:r>
            <w:r w:rsidRPr="00E31A14">
              <w:rPr>
                <w:rFonts w:ascii="Arial" w:hAnsi="Arial" w:cs="Arial"/>
                <w:color w:val="000000"/>
                <w:lang w:val="en-GB"/>
              </w:rPr>
              <w:t>211.7</w:t>
            </w:r>
          </w:p>
        </w:tc>
        <w:tc>
          <w:tcPr>
            <w:tcW w:w="1273" w:type="dxa"/>
            <w:tcBorders>
              <w:top w:val="nil"/>
              <w:left w:val="nil"/>
              <w:bottom w:val="single" w:sz="8" w:space="0" w:color="auto"/>
              <w:right w:val="single" w:sz="8" w:space="0" w:color="auto"/>
            </w:tcBorders>
            <w:shd w:val="clear" w:color="auto" w:fill="auto"/>
            <w:noWrap/>
            <w:vAlign w:val="center"/>
          </w:tcPr>
          <w:p w14:paraId="532C0D7A" w14:textId="588CDCD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108</w:t>
            </w:r>
            <w:r w:rsidR="0095434C" w:rsidRPr="00E31A14">
              <w:rPr>
                <w:rFonts w:ascii="Arial" w:hAnsi="Arial" w:cs="Arial"/>
                <w:color w:val="000000"/>
                <w:lang w:val="en-GB"/>
              </w:rPr>
              <w:t>,</w:t>
            </w:r>
            <w:r w:rsidRPr="00E31A14">
              <w:rPr>
                <w:rFonts w:ascii="Arial" w:hAnsi="Arial" w:cs="Arial"/>
                <w:color w:val="000000"/>
                <w:lang w:val="en-GB"/>
              </w:rPr>
              <w:t>407.2</w:t>
            </w:r>
          </w:p>
        </w:tc>
        <w:tc>
          <w:tcPr>
            <w:tcW w:w="1273" w:type="dxa"/>
            <w:tcBorders>
              <w:top w:val="nil"/>
              <w:left w:val="nil"/>
              <w:bottom w:val="single" w:sz="8" w:space="0" w:color="auto"/>
              <w:right w:val="single" w:sz="8" w:space="0" w:color="auto"/>
            </w:tcBorders>
            <w:shd w:val="clear" w:color="auto" w:fill="auto"/>
            <w:noWrap/>
            <w:vAlign w:val="center"/>
          </w:tcPr>
          <w:p w14:paraId="5C0DEB0B" w14:textId="20A96310"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95</w:t>
            </w:r>
            <w:r w:rsidR="0095434C" w:rsidRPr="00E31A14">
              <w:rPr>
                <w:rFonts w:ascii="Arial" w:hAnsi="Arial" w:cs="Arial"/>
                <w:color w:val="000000"/>
                <w:lang w:val="en-GB"/>
              </w:rPr>
              <w:t>,</w:t>
            </w:r>
            <w:r w:rsidRPr="00E31A14">
              <w:rPr>
                <w:rFonts w:ascii="Arial" w:hAnsi="Arial" w:cs="Arial"/>
                <w:color w:val="000000"/>
                <w:lang w:val="en-GB"/>
              </w:rPr>
              <w:t>135.5</w:t>
            </w:r>
          </w:p>
        </w:tc>
      </w:tr>
      <w:tr w:rsidR="00201C48" w:rsidRPr="00E31A14" w14:paraId="7C300277" w14:textId="77777777" w:rsidTr="006F7982">
        <w:trPr>
          <w:trHeight w:val="50"/>
          <w:jc w:val="center"/>
        </w:trPr>
        <w:tc>
          <w:tcPr>
            <w:tcW w:w="3638" w:type="dxa"/>
            <w:shd w:val="clear" w:color="auto" w:fill="auto"/>
            <w:vAlign w:val="center"/>
            <w:hideMark/>
          </w:tcPr>
          <w:p w14:paraId="7A6995E2" w14:textId="41207A42" w:rsidR="00201C48" w:rsidRPr="00E31A14" w:rsidRDefault="00201C48" w:rsidP="00873445">
            <w:pPr>
              <w:rPr>
                <w:rFonts w:ascii="Arial" w:hAnsi="Arial" w:cs="Arial"/>
                <w:lang w:val="en-GB" w:eastAsia="en-IN"/>
              </w:rPr>
            </w:pPr>
            <w:r w:rsidRPr="00E31A14">
              <w:rPr>
                <w:rFonts w:ascii="Arial" w:hAnsi="Arial" w:cs="Arial"/>
                <w:lang w:val="en-GB" w:eastAsia="en-IN"/>
              </w:rPr>
              <w:t xml:space="preserve">(f) Other </w:t>
            </w:r>
            <w:r w:rsidR="00C00A5D">
              <w:rPr>
                <w:rFonts w:ascii="Arial" w:hAnsi="Arial" w:cs="Arial"/>
                <w:lang w:val="en-GB" w:eastAsia="en-IN"/>
              </w:rPr>
              <w:t>Current Assets</w:t>
            </w:r>
          </w:p>
        </w:tc>
        <w:tc>
          <w:tcPr>
            <w:tcW w:w="1273" w:type="dxa"/>
            <w:tcBorders>
              <w:top w:val="nil"/>
              <w:left w:val="nil"/>
              <w:bottom w:val="single" w:sz="8" w:space="0" w:color="auto"/>
              <w:right w:val="single" w:sz="8" w:space="0" w:color="auto"/>
            </w:tcBorders>
            <w:shd w:val="clear" w:color="auto" w:fill="auto"/>
            <w:noWrap/>
            <w:vAlign w:val="center"/>
          </w:tcPr>
          <w:p w14:paraId="3FA7F663" w14:textId="770CD656"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11</w:t>
            </w:r>
            <w:r w:rsidR="0095434C" w:rsidRPr="00E31A14">
              <w:rPr>
                <w:rFonts w:ascii="Arial" w:hAnsi="Arial" w:cs="Arial"/>
                <w:color w:val="000000"/>
                <w:lang w:val="en-GB"/>
              </w:rPr>
              <w:t>,</w:t>
            </w:r>
            <w:r w:rsidRPr="00E31A14">
              <w:rPr>
                <w:rFonts w:ascii="Arial" w:hAnsi="Arial" w:cs="Arial"/>
                <w:color w:val="000000"/>
                <w:lang w:val="en-GB"/>
              </w:rPr>
              <w:t>875.6</w:t>
            </w:r>
          </w:p>
        </w:tc>
        <w:tc>
          <w:tcPr>
            <w:tcW w:w="1273" w:type="dxa"/>
            <w:tcBorders>
              <w:top w:val="nil"/>
              <w:left w:val="nil"/>
              <w:bottom w:val="single" w:sz="8" w:space="0" w:color="auto"/>
              <w:right w:val="single" w:sz="8" w:space="0" w:color="auto"/>
            </w:tcBorders>
            <w:shd w:val="clear" w:color="auto" w:fill="auto"/>
            <w:noWrap/>
            <w:vAlign w:val="center"/>
          </w:tcPr>
          <w:p w14:paraId="29A41466" w14:textId="4F03CDB1"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15</w:t>
            </w:r>
            <w:r w:rsidR="0095434C" w:rsidRPr="00E31A14">
              <w:rPr>
                <w:rFonts w:ascii="Arial" w:hAnsi="Arial" w:cs="Arial"/>
                <w:color w:val="000000"/>
                <w:lang w:val="en-GB"/>
              </w:rPr>
              <w:t>,</w:t>
            </w:r>
            <w:r w:rsidRPr="00E31A14">
              <w:rPr>
                <w:rFonts w:ascii="Arial" w:hAnsi="Arial" w:cs="Arial"/>
                <w:color w:val="000000"/>
                <w:lang w:val="en-GB"/>
              </w:rPr>
              <w:t>806.6</w:t>
            </w:r>
          </w:p>
        </w:tc>
        <w:tc>
          <w:tcPr>
            <w:tcW w:w="1273" w:type="dxa"/>
            <w:tcBorders>
              <w:top w:val="nil"/>
              <w:left w:val="nil"/>
              <w:bottom w:val="single" w:sz="8" w:space="0" w:color="auto"/>
              <w:right w:val="single" w:sz="8" w:space="0" w:color="auto"/>
            </w:tcBorders>
            <w:shd w:val="clear" w:color="auto" w:fill="auto"/>
            <w:noWrap/>
            <w:vAlign w:val="center"/>
          </w:tcPr>
          <w:p w14:paraId="16AF5E21" w14:textId="2F011B3E"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36</w:t>
            </w:r>
            <w:r w:rsidR="0095434C" w:rsidRPr="00E31A14">
              <w:rPr>
                <w:rFonts w:ascii="Arial" w:hAnsi="Arial" w:cs="Arial"/>
                <w:color w:val="000000"/>
                <w:lang w:val="en-GB"/>
              </w:rPr>
              <w:t>,</w:t>
            </w:r>
            <w:r w:rsidRPr="00E31A14">
              <w:rPr>
                <w:rFonts w:ascii="Arial" w:hAnsi="Arial" w:cs="Arial"/>
                <w:color w:val="000000"/>
                <w:lang w:val="en-GB"/>
              </w:rPr>
              <w:t>023.3</w:t>
            </w:r>
          </w:p>
        </w:tc>
        <w:tc>
          <w:tcPr>
            <w:tcW w:w="1273" w:type="dxa"/>
            <w:tcBorders>
              <w:top w:val="nil"/>
              <w:left w:val="nil"/>
              <w:bottom w:val="single" w:sz="8" w:space="0" w:color="auto"/>
              <w:right w:val="single" w:sz="8" w:space="0" w:color="auto"/>
            </w:tcBorders>
            <w:shd w:val="clear" w:color="auto" w:fill="auto"/>
            <w:noWrap/>
            <w:vAlign w:val="center"/>
          </w:tcPr>
          <w:p w14:paraId="60BADFFE" w14:textId="1D4A2C17" w:rsidR="00201C48" w:rsidRPr="00E31A14" w:rsidRDefault="00201C48" w:rsidP="0095434C">
            <w:pPr>
              <w:jc w:val="right"/>
              <w:rPr>
                <w:rFonts w:ascii="Arial" w:hAnsi="Arial" w:cs="Arial"/>
                <w:lang w:val="en-GB" w:eastAsia="en-IN"/>
              </w:rPr>
            </w:pPr>
            <w:r w:rsidRPr="00E31A14">
              <w:rPr>
                <w:rFonts w:ascii="Arial" w:hAnsi="Arial" w:cs="Arial"/>
                <w:color w:val="000000"/>
                <w:lang w:val="en-GB"/>
              </w:rPr>
              <w:t>3</w:t>
            </w:r>
            <w:r w:rsidR="0095434C" w:rsidRPr="00E31A14">
              <w:rPr>
                <w:rFonts w:ascii="Arial" w:hAnsi="Arial" w:cs="Arial"/>
                <w:color w:val="000000"/>
                <w:lang w:val="en-GB"/>
              </w:rPr>
              <w:t>,</w:t>
            </w:r>
            <w:r w:rsidRPr="00E31A14">
              <w:rPr>
                <w:rFonts w:ascii="Arial" w:hAnsi="Arial" w:cs="Arial"/>
                <w:color w:val="000000"/>
                <w:lang w:val="en-GB"/>
              </w:rPr>
              <w:t>002.8</w:t>
            </w:r>
          </w:p>
        </w:tc>
      </w:tr>
      <w:tr w:rsidR="00201C48" w:rsidRPr="00E31A14" w14:paraId="7281573F" w14:textId="77777777" w:rsidTr="006F7982">
        <w:trPr>
          <w:trHeight w:val="50"/>
          <w:jc w:val="center"/>
        </w:trPr>
        <w:tc>
          <w:tcPr>
            <w:tcW w:w="3638" w:type="dxa"/>
            <w:shd w:val="clear" w:color="auto" w:fill="auto"/>
            <w:vAlign w:val="center"/>
            <w:hideMark/>
          </w:tcPr>
          <w:p w14:paraId="58DB7E59" w14:textId="6DE71B25" w:rsidR="00201C48" w:rsidRPr="00E31A14" w:rsidRDefault="00201C48" w:rsidP="00873445">
            <w:pPr>
              <w:rPr>
                <w:rFonts w:ascii="Arial" w:hAnsi="Arial" w:cs="Arial"/>
                <w:lang w:val="en-GB" w:eastAsia="en-IN"/>
              </w:rPr>
            </w:pPr>
            <w:r w:rsidRPr="00E31A14">
              <w:rPr>
                <w:rFonts w:ascii="Arial" w:hAnsi="Arial" w:cs="Arial"/>
                <w:lang w:val="en-GB" w:eastAsia="en-IN"/>
              </w:rPr>
              <w:t>Total Current Assets</w:t>
            </w:r>
          </w:p>
        </w:tc>
        <w:tc>
          <w:tcPr>
            <w:tcW w:w="1273" w:type="dxa"/>
            <w:tcBorders>
              <w:top w:val="nil"/>
              <w:left w:val="nil"/>
              <w:bottom w:val="single" w:sz="8" w:space="0" w:color="auto"/>
              <w:right w:val="single" w:sz="8" w:space="0" w:color="auto"/>
            </w:tcBorders>
            <w:shd w:val="clear" w:color="auto" w:fill="auto"/>
            <w:noWrap/>
            <w:vAlign w:val="center"/>
          </w:tcPr>
          <w:p w14:paraId="778B048E" w14:textId="64BD9344"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2</w:t>
            </w:r>
            <w:r w:rsidR="0095434C" w:rsidRPr="00E31A14">
              <w:rPr>
                <w:rFonts w:ascii="Arial" w:hAnsi="Arial" w:cs="Arial"/>
                <w:b/>
                <w:bCs/>
                <w:color w:val="000000"/>
                <w:lang w:val="en-GB"/>
              </w:rPr>
              <w:t>,</w:t>
            </w:r>
            <w:r w:rsidRPr="00E31A14">
              <w:rPr>
                <w:rFonts w:ascii="Arial" w:hAnsi="Arial" w:cs="Arial"/>
                <w:b/>
                <w:bCs/>
                <w:color w:val="000000"/>
                <w:lang w:val="en-GB"/>
              </w:rPr>
              <w:t>208</w:t>
            </w:r>
            <w:r w:rsidR="0095434C" w:rsidRPr="00E31A14">
              <w:rPr>
                <w:rFonts w:ascii="Arial" w:hAnsi="Arial" w:cs="Arial"/>
                <w:b/>
                <w:bCs/>
                <w:color w:val="000000"/>
                <w:lang w:val="en-GB"/>
              </w:rPr>
              <w:t>,</w:t>
            </w:r>
            <w:r w:rsidRPr="00E31A14">
              <w:rPr>
                <w:rFonts w:ascii="Arial" w:hAnsi="Arial" w:cs="Arial"/>
                <w:b/>
                <w:bCs/>
                <w:color w:val="000000"/>
                <w:lang w:val="en-GB"/>
              </w:rPr>
              <w:t>223.0</w:t>
            </w:r>
          </w:p>
        </w:tc>
        <w:tc>
          <w:tcPr>
            <w:tcW w:w="1273" w:type="dxa"/>
            <w:tcBorders>
              <w:top w:val="nil"/>
              <w:left w:val="nil"/>
              <w:bottom w:val="single" w:sz="8" w:space="0" w:color="auto"/>
              <w:right w:val="single" w:sz="8" w:space="0" w:color="auto"/>
            </w:tcBorders>
            <w:shd w:val="clear" w:color="auto" w:fill="auto"/>
            <w:noWrap/>
            <w:vAlign w:val="center"/>
          </w:tcPr>
          <w:p w14:paraId="2B3AAED4" w14:textId="209F4315"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1</w:t>
            </w:r>
            <w:r w:rsidR="0095434C" w:rsidRPr="00E31A14">
              <w:rPr>
                <w:rFonts w:ascii="Arial" w:hAnsi="Arial" w:cs="Arial"/>
                <w:b/>
                <w:bCs/>
                <w:color w:val="000000"/>
                <w:lang w:val="en-GB"/>
              </w:rPr>
              <w:t>,</w:t>
            </w:r>
            <w:r w:rsidRPr="00E31A14">
              <w:rPr>
                <w:rFonts w:ascii="Arial" w:hAnsi="Arial" w:cs="Arial"/>
                <w:b/>
                <w:bCs/>
                <w:color w:val="000000"/>
                <w:lang w:val="en-GB"/>
              </w:rPr>
              <w:t>774</w:t>
            </w:r>
            <w:r w:rsidR="0095434C" w:rsidRPr="00E31A14">
              <w:rPr>
                <w:rFonts w:ascii="Arial" w:hAnsi="Arial" w:cs="Arial"/>
                <w:b/>
                <w:bCs/>
                <w:color w:val="000000"/>
                <w:lang w:val="en-GB"/>
              </w:rPr>
              <w:t>,</w:t>
            </w:r>
            <w:r w:rsidRPr="00E31A14">
              <w:rPr>
                <w:rFonts w:ascii="Arial" w:hAnsi="Arial" w:cs="Arial"/>
                <w:b/>
                <w:bCs/>
                <w:color w:val="000000"/>
                <w:lang w:val="en-GB"/>
              </w:rPr>
              <w:t>276.3</w:t>
            </w:r>
          </w:p>
        </w:tc>
        <w:tc>
          <w:tcPr>
            <w:tcW w:w="1273" w:type="dxa"/>
            <w:tcBorders>
              <w:top w:val="nil"/>
              <w:left w:val="nil"/>
              <w:bottom w:val="single" w:sz="8" w:space="0" w:color="auto"/>
              <w:right w:val="single" w:sz="8" w:space="0" w:color="auto"/>
            </w:tcBorders>
            <w:shd w:val="clear" w:color="auto" w:fill="auto"/>
            <w:noWrap/>
            <w:vAlign w:val="center"/>
          </w:tcPr>
          <w:p w14:paraId="0551BC95" w14:textId="799B35DA"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2</w:t>
            </w:r>
            <w:r w:rsidR="0095434C" w:rsidRPr="00E31A14">
              <w:rPr>
                <w:rFonts w:ascii="Arial" w:hAnsi="Arial" w:cs="Arial"/>
                <w:b/>
                <w:bCs/>
                <w:color w:val="000000"/>
                <w:lang w:val="en-GB"/>
              </w:rPr>
              <w:t>,</w:t>
            </w:r>
            <w:r w:rsidRPr="00E31A14">
              <w:rPr>
                <w:rFonts w:ascii="Arial" w:hAnsi="Arial" w:cs="Arial"/>
                <w:b/>
                <w:bCs/>
                <w:color w:val="000000"/>
                <w:lang w:val="en-GB"/>
              </w:rPr>
              <w:t>153</w:t>
            </w:r>
            <w:r w:rsidR="0095434C" w:rsidRPr="00E31A14">
              <w:rPr>
                <w:rFonts w:ascii="Arial" w:hAnsi="Arial" w:cs="Arial"/>
                <w:b/>
                <w:bCs/>
                <w:color w:val="000000"/>
                <w:lang w:val="en-GB"/>
              </w:rPr>
              <w:t>,</w:t>
            </w:r>
            <w:r w:rsidRPr="00E31A14">
              <w:rPr>
                <w:rFonts w:ascii="Arial" w:hAnsi="Arial" w:cs="Arial"/>
                <w:b/>
                <w:bCs/>
                <w:color w:val="000000"/>
                <w:lang w:val="en-GB"/>
              </w:rPr>
              <w:t>263.2</w:t>
            </w:r>
          </w:p>
        </w:tc>
        <w:tc>
          <w:tcPr>
            <w:tcW w:w="1273" w:type="dxa"/>
            <w:tcBorders>
              <w:top w:val="nil"/>
              <w:left w:val="nil"/>
              <w:bottom w:val="single" w:sz="8" w:space="0" w:color="auto"/>
              <w:right w:val="single" w:sz="8" w:space="0" w:color="auto"/>
            </w:tcBorders>
            <w:shd w:val="clear" w:color="auto" w:fill="auto"/>
            <w:noWrap/>
            <w:vAlign w:val="center"/>
          </w:tcPr>
          <w:p w14:paraId="2BBC5122" w14:textId="20358756"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1</w:t>
            </w:r>
            <w:r w:rsidR="0095434C" w:rsidRPr="00E31A14">
              <w:rPr>
                <w:rFonts w:ascii="Arial" w:hAnsi="Arial" w:cs="Arial"/>
                <w:b/>
                <w:bCs/>
                <w:color w:val="000000"/>
                <w:lang w:val="en-GB"/>
              </w:rPr>
              <w:t>,</w:t>
            </w:r>
            <w:r w:rsidRPr="00E31A14">
              <w:rPr>
                <w:rFonts w:ascii="Arial" w:hAnsi="Arial" w:cs="Arial"/>
                <w:b/>
                <w:bCs/>
                <w:color w:val="000000"/>
                <w:lang w:val="en-GB"/>
              </w:rPr>
              <w:t>867</w:t>
            </w:r>
            <w:r w:rsidR="0095434C" w:rsidRPr="00E31A14">
              <w:rPr>
                <w:rFonts w:ascii="Arial" w:hAnsi="Arial" w:cs="Arial"/>
                <w:b/>
                <w:bCs/>
                <w:color w:val="000000"/>
                <w:lang w:val="en-GB"/>
              </w:rPr>
              <w:t>,</w:t>
            </w:r>
            <w:r w:rsidRPr="00E31A14">
              <w:rPr>
                <w:rFonts w:ascii="Arial" w:hAnsi="Arial" w:cs="Arial"/>
                <w:b/>
                <w:bCs/>
                <w:color w:val="000000"/>
                <w:lang w:val="en-GB"/>
              </w:rPr>
              <w:t>620.4</w:t>
            </w:r>
          </w:p>
        </w:tc>
      </w:tr>
      <w:tr w:rsidR="00873445" w:rsidRPr="00E31A14" w14:paraId="01AA93AA" w14:textId="77777777" w:rsidTr="006F7982">
        <w:trPr>
          <w:trHeight w:val="50"/>
          <w:jc w:val="center"/>
        </w:trPr>
        <w:tc>
          <w:tcPr>
            <w:tcW w:w="3638" w:type="dxa"/>
            <w:tcBorders>
              <w:bottom w:val="single" w:sz="6" w:space="0" w:color="auto"/>
            </w:tcBorders>
            <w:shd w:val="clear" w:color="auto" w:fill="auto"/>
            <w:vAlign w:val="center"/>
            <w:hideMark/>
          </w:tcPr>
          <w:p w14:paraId="66FCFA2E" w14:textId="77777777" w:rsidR="00201C48" w:rsidRPr="00E31A14" w:rsidRDefault="00201C48" w:rsidP="00873445">
            <w:pPr>
              <w:rPr>
                <w:rFonts w:ascii="Arial" w:hAnsi="Arial" w:cs="Arial"/>
                <w:b/>
                <w:bCs/>
                <w:lang w:val="en-GB" w:eastAsia="en-IN"/>
              </w:rPr>
            </w:pPr>
            <w:r w:rsidRPr="00E31A14">
              <w:rPr>
                <w:rFonts w:ascii="Arial" w:hAnsi="Arial" w:cs="Arial"/>
                <w:b/>
                <w:bCs/>
                <w:lang w:val="en-GB" w:eastAsia="en-IN"/>
              </w:rPr>
              <w:t>Total Assets</w:t>
            </w:r>
          </w:p>
        </w:tc>
        <w:tc>
          <w:tcPr>
            <w:tcW w:w="1273" w:type="dxa"/>
            <w:tcBorders>
              <w:top w:val="nil"/>
              <w:left w:val="nil"/>
              <w:bottom w:val="single" w:sz="6" w:space="0" w:color="auto"/>
              <w:right w:val="single" w:sz="8" w:space="0" w:color="auto"/>
            </w:tcBorders>
            <w:shd w:val="clear" w:color="auto" w:fill="auto"/>
            <w:noWrap/>
            <w:vAlign w:val="center"/>
          </w:tcPr>
          <w:p w14:paraId="12169EF0" w14:textId="57C77EBA"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5</w:t>
            </w:r>
            <w:r w:rsidR="0095434C" w:rsidRPr="00E31A14">
              <w:rPr>
                <w:rFonts w:ascii="Arial" w:hAnsi="Arial" w:cs="Arial"/>
                <w:b/>
                <w:bCs/>
                <w:color w:val="000000"/>
                <w:lang w:val="en-GB"/>
              </w:rPr>
              <w:t>,</w:t>
            </w:r>
            <w:r w:rsidRPr="00E31A14">
              <w:rPr>
                <w:rFonts w:ascii="Arial" w:hAnsi="Arial" w:cs="Arial"/>
                <w:b/>
                <w:bCs/>
                <w:color w:val="000000"/>
                <w:lang w:val="en-GB"/>
              </w:rPr>
              <w:t>705</w:t>
            </w:r>
            <w:r w:rsidR="0095434C" w:rsidRPr="00E31A14">
              <w:rPr>
                <w:rFonts w:ascii="Arial" w:hAnsi="Arial" w:cs="Arial"/>
                <w:b/>
                <w:bCs/>
                <w:color w:val="000000"/>
                <w:lang w:val="en-GB"/>
              </w:rPr>
              <w:t>,</w:t>
            </w:r>
            <w:r w:rsidRPr="00E31A14">
              <w:rPr>
                <w:rFonts w:ascii="Arial" w:hAnsi="Arial" w:cs="Arial"/>
                <w:b/>
                <w:bCs/>
                <w:color w:val="000000"/>
                <w:lang w:val="en-GB"/>
              </w:rPr>
              <w:t>035.3</w:t>
            </w:r>
          </w:p>
        </w:tc>
        <w:tc>
          <w:tcPr>
            <w:tcW w:w="1273" w:type="dxa"/>
            <w:tcBorders>
              <w:top w:val="single" w:sz="8" w:space="0" w:color="auto"/>
              <w:left w:val="nil"/>
              <w:bottom w:val="single" w:sz="6" w:space="0" w:color="auto"/>
              <w:right w:val="single" w:sz="8" w:space="0" w:color="auto"/>
            </w:tcBorders>
            <w:shd w:val="clear" w:color="auto" w:fill="auto"/>
            <w:noWrap/>
            <w:vAlign w:val="center"/>
          </w:tcPr>
          <w:p w14:paraId="08DC2A11" w14:textId="18DD4F21"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5</w:t>
            </w:r>
            <w:r w:rsidR="0095434C" w:rsidRPr="00E31A14">
              <w:rPr>
                <w:rFonts w:ascii="Arial" w:hAnsi="Arial" w:cs="Arial"/>
                <w:b/>
                <w:bCs/>
                <w:color w:val="000000"/>
                <w:lang w:val="en-GB"/>
              </w:rPr>
              <w:t>,</w:t>
            </w:r>
            <w:r w:rsidRPr="00E31A14">
              <w:rPr>
                <w:rFonts w:ascii="Arial" w:hAnsi="Arial" w:cs="Arial"/>
                <w:b/>
                <w:bCs/>
                <w:color w:val="000000"/>
                <w:lang w:val="en-GB"/>
              </w:rPr>
              <w:t>619</w:t>
            </w:r>
            <w:r w:rsidR="0095434C" w:rsidRPr="00E31A14">
              <w:rPr>
                <w:rFonts w:ascii="Arial" w:hAnsi="Arial" w:cs="Arial"/>
                <w:b/>
                <w:bCs/>
                <w:color w:val="000000"/>
                <w:lang w:val="en-GB"/>
              </w:rPr>
              <w:t>,</w:t>
            </w:r>
            <w:r w:rsidRPr="00E31A14">
              <w:rPr>
                <w:rFonts w:ascii="Arial" w:hAnsi="Arial" w:cs="Arial"/>
                <w:b/>
                <w:bCs/>
                <w:color w:val="000000"/>
                <w:lang w:val="en-GB"/>
              </w:rPr>
              <w:t>327.8</w:t>
            </w:r>
          </w:p>
        </w:tc>
        <w:tc>
          <w:tcPr>
            <w:tcW w:w="1273" w:type="dxa"/>
            <w:tcBorders>
              <w:top w:val="single" w:sz="8" w:space="0" w:color="auto"/>
              <w:left w:val="single" w:sz="8" w:space="0" w:color="auto"/>
              <w:bottom w:val="single" w:sz="6" w:space="0" w:color="auto"/>
              <w:right w:val="single" w:sz="8" w:space="0" w:color="auto"/>
            </w:tcBorders>
            <w:shd w:val="clear" w:color="auto" w:fill="auto"/>
            <w:noWrap/>
            <w:vAlign w:val="center"/>
          </w:tcPr>
          <w:p w14:paraId="01468F98" w14:textId="526DE055"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6</w:t>
            </w:r>
            <w:r w:rsidR="0095434C" w:rsidRPr="00E31A14">
              <w:rPr>
                <w:rFonts w:ascii="Arial" w:hAnsi="Arial" w:cs="Arial"/>
                <w:b/>
                <w:bCs/>
                <w:color w:val="000000"/>
                <w:lang w:val="en-GB"/>
              </w:rPr>
              <w:t>,</w:t>
            </w:r>
            <w:r w:rsidRPr="00E31A14">
              <w:rPr>
                <w:rFonts w:ascii="Arial" w:hAnsi="Arial" w:cs="Arial"/>
                <w:b/>
                <w:bCs/>
                <w:color w:val="000000"/>
                <w:lang w:val="en-GB"/>
              </w:rPr>
              <w:t>385</w:t>
            </w:r>
            <w:r w:rsidR="0095434C" w:rsidRPr="00E31A14">
              <w:rPr>
                <w:rFonts w:ascii="Arial" w:hAnsi="Arial" w:cs="Arial"/>
                <w:b/>
                <w:bCs/>
                <w:color w:val="000000"/>
                <w:lang w:val="en-GB"/>
              </w:rPr>
              <w:t>,</w:t>
            </w:r>
            <w:r w:rsidRPr="00E31A14">
              <w:rPr>
                <w:rFonts w:ascii="Arial" w:hAnsi="Arial" w:cs="Arial"/>
                <w:b/>
                <w:bCs/>
                <w:color w:val="000000"/>
                <w:lang w:val="en-GB"/>
              </w:rPr>
              <w:t>158.2</w:t>
            </w:r>
          </w:p>
        </w:tc>
        <w:tc>
          <w:tcPr>
            <w:tcW w:w="1273" w:type="dxa"/>
            <w:tcBorders>
              <w:top w:val="nil"/>
              <w:left w:val="nil"/>
              <w:bottom w:val="single" w:sz="6" w:space="0" w:color="auto"/>
              <w:right w:val="single" w:sz="8" w:space="0" w:color="auto"/>
            </w:tcBorders>
            <w:shd w:val="clear" w:color="auto" w:fill="auto"/>
            <w:noWrap/>
            <w:vAlign w:val="center"/>
          </w:tcPr>
          <w:p w14:paraId="0AFF5D4A" w14:textId="4095A16B" w:rsidR="00201C48" w:rsidRPr="00E31A14" w:rsidRDefault="00201C48" w:rsidP="0095434C">
            <w:pPr>
              <w:jc w:val="right"/>
              <w:rPr>
                <w:rFonts w:ascii="Arial" w:hAnsi="Arial" w:cs="Arial"/>
                <w:b/>
                <w:bCs/>
                <w:lang w:val="en-GB" w:eastAsia="en-IN"/>
              </w:rPr>
            </w:pPr>
            <w:r w:rsidRPr="00E31A14">
              <w:rPr>
                <w:rFonts w:ascii="Arial" w:hAnsi="Arial" w:cs="Arial"/>
                <w:b/>
                <w:bCs/>
                <w:color w:val="000000"/>
                <w:lang w:val="en-GB"/>
              </w:rPr>
              <w:t>3</w:t>
            </w:r>
            <w:r w:rsidR="0095434C" w:rsidRPr="00E31A14">
              <w:rPr>
                <w:rFonts w:ascii="Arial" w:hAnsi="Arial" w:cs="Arial"/>
                <w:b/>
                <w:bCs/>
                <w:color w:val="000000"/>
                <w:lang w:val="en-GB"/>
              </w:rPr>
              <w:t>,</w:t>
            </w:r>
            <w:r w:rsidRPr="00E31A14">
              <w:rPr>
                <w:rFonts w:ascii="Arial" w:hAnsi="Arial" w:cs="Arial"/>
                <w:b/>
                <w:bCs/>
                <w:color w:val="000000"/>
                <w:lang w:val="en-GB"/>
              </w:rPr>
              <w:t>581</w:t>
            </w:r>
            <w:r w:rsidR="0095434C" w:rsidRPr="00E31A14">
              <w:rPr>
                <w:rFonts w:ascii="Arial" w:hAnsi="Arial" w:cs="Arial"/>
                <w:b/>
                <w:bCs/>
                <w:color w:val="000000"/>
                <w:lang w:val="en-GB"/>
              </w:rPr>
              <w:t>,</w:t>
            </w:r>
            <w:r w:rsidRPr="00E31A14">
              <w:rPr>
                <w:rFonts w:ascii="Arial" w:hAnsi="Arial" w:cs="Arial"/>
                <w:b/>
                <w:bCs/>
                <w:color w:val="000000"/>
                <w:lang w:val="en-GB"/>
              </w:rPr>
              <w:t>600.4</w:t>
            </w:r>
          </w:p>
        </w:tc>
      </w:tr>
    </w:tbl>
    <w:p w14:paraId="5B31E985" w14:textId="77777777" w:rsidR="00201C48" w:rsidRPr="00E31A14" w:rsidRDefault="00201C48" w:rsidP="00201C48">
      <w:pPr>
        <w:pStyle w:val="ExhibitHeading"/>
        <w:rPr>
          <w:lang w:val="en-GB"/>
        </w:rPr>
      </w:pPr>
    </w:p>
    <w:p w14:paraId="798EE718" w14:textId="77777777" w:rsidR="00F64927" w:rsidRPr="00E31A14" w:rsidRDefault="00F64927" w:rsidP="00873445">
      <w:pPr>
        <w:pStyle w:val="Footnote"/>
        <w:rPr>
          <w:lang w:val="en-GB"/>
        </w:rPr>
      </w:pPr>
      <w:r w:rsidRPr="00E31A14">
        <w:rPr>
          <w:lang w:val="en-GB"/>
        </w:rPr>
        <w:t>Note: All currency amounts are in US$.</w:t>
      </w:r>
    </w:p>
    <w:p w14:paraId="0B52F593" w14:textId="065B59C1" w:rsidR="00873445" w:rsidRPr="00E31A14" w:rsidRDefault="00873445" w:rsidP="00873445">
      <w:pPr>
        <w:pStyle w:val="Footnote"/>
        <w:rPr>
          <w:lang w:val="en-GB"/>
        </w:rPr>
      </w:pPr>
      <w:r w:rsidRPr="00E31A14">
        <w:rPr>
          <w:lang w:val="en-GB"/>
        </w:rPr>
        <w:t>Source: Company files.</w:t>
      </w:r>
    </w:p>
    <w:p w14:paraId="0FE1CCC8" w14:textId="77777777" w:rsidR="00873445" w:rsidRPr="00E31A14" w:rsidRDefault="00873445">
      <w:pPr>
        <w:spacing w:after="200" w:line="276" w:lineRule="auto"/>
        <w:rPr>
          <w:rFonts w:ascii="Arial" w:hAnsi="Arial" w:cs="Arial"/>
          <w:sz w:val="17"/>
          <w:szCs w:val="17"/>
          <w:lang w:val="en-GB"/>
        </w:rPr>
      </w:pPr>
      <w:r w:rsidRPr="00E31A14">
        <w:rPr>
          <w:lang w:val="en-GB"/>
        </w:rPr>
        <w:br w:type="page"/>
      </w:r>
    </w:p>
    <w:p w14:paraId="45BD2258" w14:textId="6EC1DCF7" w:rsidR="00873445" w:rsidRPr="007917EC" w:rsidRDefault="00873445" w:rsidP="00873445">
      <w:pPr>
        <w:pStyle w:val="ExhibitHeading"/>
        <w:rPr>
          <w:spacing w:val="-4"/>
          <w:lang w:val="en-GB" w:eastAsia="en-IN"/>
        </w:rPr>
      </w:pPr>
      <w:r w:rsidRPr="007917EC">
        <w:rPr>
          <w:spacing w:val="-4"/>
          <w:lang w:val="en-GB" w:eastAsia="en-IN"/>
        </w:rPr>
        <w:t xml:space="preserve">Exhibit 4: Profit and Loss Statement of </w:t>
      </w:r>
      <w:r w:rsidR="00891706" w:rsidRPr="007917EC">
        <w:rPr>
          <w:spacing w:val="-4"/>
          <w:lang w:val="en-GB"/>
        </w:rPr>
        <w:t>Grace Castings Ltd.</w:t>
      </w:r>
      <w:r w:rsidRPr="007917EC">
        <w:rPr>
          <w:spacing w:val="-4"/>
          <w:lang w:val="en-GB" w:eastAsia="en-IN"/>
        </w:rPr>
        <w:t xml:space="preserve"> (</w:t>
      </w:r>
      <w:r w:rsidR="005944DF" w:rsidRPr="007917EC">
        <w:rPr>
          <w:spacing w:val="-4"/>
          <w:lang w:val="en-GB" w:eastAsia="en-IN"/>
        </w:rPr>
        <w:t>year ended March 31</w:t>
      </w:r>
      <w:r w:rsidR="008C0A20" w:rsidRPr="007917EC">
        <w:rPr>
          <w:spacing w:val="-4"/>
          <w:lang w:val="en-GB" w:eastAsia="en-IN"/>
        </w:rPr>
        <w:t>)</w:t>
      </w:r>
    </w:p>
    <w:p w14:paraId="5AFCE900" w14:textId="77777777" w:rsidR="00873445" w:rsidRPr="00E31A14" w:rsidRDefault="00873445" w:rsidP="00873445">
      <w:pPr>
        <w:pStyle w:val="BodyTextMain"/>
        <w:rPr>
          <w:lang w:val="en-GB" w:eastAsia="en-IN"/>
        </w:rPr>
      </w:pPr>
    </w:p>
    <w:tbl>
      <w:tblPr>
        <w:tblW w:w="489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22"/>
        <w:gridCol w:w="1439"/>
        <w:gridCol w:w="1441"/>
        <w:gridCol w:w="1440"/>
        <w:gridCol w:w="1396"/>
      </w:tblGrid>
      <w:tr w:rsidR="00873445" w:rsidRPr="00E31A14" w14:paraId="1C2A6EDB" w14:textId="77777777" w:rsidTr="005944DF">
        <w:trPr>
          <w:trHeight w:val="237"/>
          <w:jc w:val="center"/>
        </w:trPr>
        <w:tc>
          <w:tcPr>
            <w:tcW w:w="1871" w:type="pct"/>
            <w:shd w:val="clear" w:color="auto" w:fill="auto"/>
            <w:vAlign w:val="center"/>
            <w:hideMark/>
          </w:tcPr>
          <w:p w14:paraId="35277E92" w14:textId="77777777" w:rsidR="00873445" w:rsidRPr="00E31A14" w:rsidRDefault="00873445" w:rsidP="00873445">
            <w:pPr>
              <w:rPr>
                <w:rFonts w:ascii="Arial" w:hAnsi="Arial" w:cs="Arial"/>
                <w:b/>
                <w:bCs/>
                <w:lang w:val="en-GB" w:eastAsia="en-IN"/>
              </w:rPr>
            </w:pPr>
            <w:r w:rsidRPr="00E31A14">
              <w:rPr>
                <w:rFonts w:ascii="Arial" w:hAnsi="Arial" w:cs="Arial"/>
                <w:b/>
                <w:bCs/>
                <w:lang w:val="en-GB" w:eastAsia="en-IN"/>
              </w:rPr>
              <w:t>Particulars</w:t>
            </w:r>
          </w:p>
        </w:tc>
        <w:tc>
          <w:tcPr>
            <w:tcW w:w="787" w:type="pct"/>
            <w:shd w:val="clear" w:color="auto" w:fill="auto"/>
            <w:hideMark/>
          </w:tcPr>
          <w:p w14:paraId="472F7FC1" w14:textId="291ABF8D" w:rsidR="00873445" w:rsidRPr="00E31A14" w:rsidRDefault="00873445" w:rsidP="005944DF">
            <w:pPr>
              <w:jc w:val="center"/>
              <w:rPr>
                <w:rFonts w:ascii="Arial" w:hAnsi="Arial" w:cs="Arial"/>
                <w:b/>
                <w:bCs/>
                <w:lang w:val="en-GB" w:eastAsia="en-IN"/>
              </w:rPr>
            </w:pPr>
            <w:r w:rsidRPr="00E31A14">
              <w:rPr>
                <w:rFonts w:ascii="Arial" w:hAnsi="Arial" w:cs="Arial"/>
                <w:b/>
                <w:bCs/>
                <w:lang w:val="en-GB" w:eastAsia="en-IN"/>
              </w:rPr>
              <w:t>2017</w:t>
            </w:r>
          </w:p>
        </w:tc>
        <w:tc>
          <w:tcPr>
            <w:tcW w:w="788" w:type="pct"/>
            <w:shd w:val="clear" w:color="auto" w:fill="auto"/>
            <w:hideMark/>
          </w:tcPr>
          <w:p w14:paraId="0444EB5B" w14:textId="023354ED" w:rsidR="00873445" w:rsidRPr="00E31A14" w:rsidRDefault="00873445" w:rsidP="005944DF">
            <w:pPr>
              <w:jc w:val="center"/>
              <w:rPr>
                <w:rFonts w:ascii="Arial" w:hAnsi="Arial" w:cs="Arial"/>
                <w:b/>
                <w:bCs/>
                <w:lang w:val="en-GB" w:eastAsia="en-IN"/>
              </w:rPr>
            </w:pPr>
            <w:r w:rsidRPr="00E31A14">
              <w:rPr>
                <w:rFonts w:ascii="Arial" w:hAnsi="Arial" w:cs="Arial"/>
                <w:b/>
                <w:bCs/>
                <w:lang w:val="en-GB" w:eastAsia="en-IN"/>
              </w:rPr>
              <w:t>2016</w:t>
            </w:r>
          </w:p>
        </w:tc>
        <w:tc>
          <w:tcPr>
            <w:tcW w:w="788" w:type="pct"/>
          </w:tcPr>
          <w:p w14:paraId="6305A62C" w14:textId="064DAD44" w:rsidR="00873445" w:rsidRPr="00E31A14" w:rsidRDefault="00873445" w:rsidP="005944DF">
            <w:pPr>
              <w:jc w:val="center"/>
              <w:rPr>
                <w:rFonts w:ascii="Arial" w:hAnsi="Arial" w:cs="Arial"/>
                <w:b/>
                <w:bCs/>
                <w:lang w:val="en-GB" w:eastAsia="en-IN"/>
              </w:rPr>
            </w:pPr>
            <w:r w:rsidRPr="00E31A14">
              <w:rPr>
                <w:rFonts w:ascii="Arial" w:hAnsi="Arial" w:cs="Arial"/>
                <w:b/>
                <w:bCs/>
                <w:lang w:val="en-GB" w:eastAsia="en-IN"/>
              </w:rPr>
              <w:t>2015</w:t>
            </w:r>
          </w:p>
        </w:tc>
        <w:tc>
          <w:tcPr>
            <w:tcW w:w="764" w:type="pct"/>
          </w:tcPr>
          <w:p w14:paraId="6AC4D4F3" w14:textId="6CFCC0C6" w:rsidR="00873445" w:rsidRPr="00E31A14" w:rsidRDefault="00873445" w:rsidP="005944DF">
            <w:pPr>
              <w:jc w:val="center"/>
              <w:rPr>
                <w:rFonts w:ascii="Arial" w:hAnsi="Arial" w:cs="Arial"/>
                <w:b/>
                <w:bCs/>
                <w:lang w:val="en-GB" w:eastAsia="en-IN"/>
              </w:rPr>
            </w:pPr>
            <w:r w:rsidRPr="00E31A14">
              <w:rPr>
                <w:rFonts w:ascii="Arial" w:hAnsi="Arial" w:cs="Arial"/>
                <w:b/>
                <w:bCs/>
                <w:lang w:val="en-GB" w:eastAsia="en-IN"/>
              </w:rPr>
              <w:t>2014</w:t>
            </w:r>
          </w:p>
        </w:tc>
      </w:tr>
      <w:tr w:rsidR="00873445" w:rsidRPr="00E31A14" w14:paraId="1454CBAD" w14:textId="77777777" w:rsidTr="005944DF">
        <w:trPr>
          <w:trHeight w:val="55"/>
          <w:jc w:val="center"/>
        </w:trPr>
        <w:tc>
          <w:tcPr>
            <w:tcW w:w="1871" w:type="pct"/>
            <w:shd w:val="clear" w:color="auto" w:fill="auto"/>
            <w:vAlign w:val="center"/>
            <w:hideMark/>
          </w:tcPr>
          <w:p w14:paraId="2951931D" w14:textId="77777777" w:rsidR="00873445" w:rsidRPr="00E31A14" w:rsidRDefault="00873445" w:rsidP="00873445">
            <w:pPr>
              <w:rPr>
                <w:rFonts w:ascii="Arial" w:hAnsi="Arial" w:cs="Arial"/>
                <w:b/>
                <w:bCs/>
                <w:lang w:val="en-GB" w:eastAsia="en-IN"/>
              </w:rPr>
            </w:pPr>
            <w:r w:rsidRPr="00E31A14">
              <w:rPr>
                <w:rFonts w:ascii="Arial" w:hAnsi="Arial" w:cs="Arial"/>
                <w:b/>
                <w:bCs/>
                <w:lang w:val="en-GB" w:eastAsia="en-IN"/>
              </w:rPr>
              <w:t>I. Income</w:t>
            </w:r>
          </w:p>
        </w:tc>
        <w:tc>
          <w:tcPr>
            <w:tcW w:w="787" w:type="pct"/>
            <w:shd w:val="clear" w:color="auto" w:fill="auto"/>
            <w:noWrap/>
            <w:vAlign w:val="bottom"/>
            <w:hideMark/>
          </w:tcPr>
          <w:p w14:paraId="398584C5" w14:textId="77777777" w:rsidR="00873445" w:rsidRPr="00E31A14" w:rsidRDefault="00873445" w:rsidP="00873445">
            <w:pPr>
              <w:jc w:val="right"/>
              <w:rPr>
                <w:rFonts w:ascii="Arial" w:hAnsi="Arial" w:cs="Arial"/>
                <w:lang w:val="en-GB" w:eastAsia="en-IN"/>
              </w:rPr>
            </w:pPr>
            <w:r w:rsidRPr="00E31A14">
              <w:rPr>
                <w:rFonts w:ascii="Arial" w:hAnsi="Arial" w:cs="Arial"/>
                <w:lang w:val="en-GB" w:eastAsia="en-IN"/>
              </w:rPr>
              <w:t> </w:t>
            </w:r>
          </w:p>
        </w:tc>
        <w:tc>
          <w:tcPr>
            <w:tcW w:w="788" w:type="pct"/>
            <w:shd w:val="clear" w:color="auto" w:fill="auto"/>
            <w:noWrap/>
            <w:vAlign w:val="bottom"/>
            <w:hideMark/>
          </w:tcPr>
          <w:p w14:paraId="52434D1C" w14:textId="77777777" w:rsidR="00873445" w:rsidRPr="00E31A14" w:rsidRDefault="00873445" w:rsidP="00873445">
            <w:pPr>
              <w:jc w:val="right"/>
              <w:rPr>
                <w:rFonts w:ascii="Arial" w:hAnsi="Arial" w:cs="Arial"/>
                <w:lang w:val="en-GB" w:eastAsia="en-IN"/>
              </w:rPr>
            </w:pPr>
            <w:r w:rsidRPr="00E31A14">
              <w:rPr>
                <w:rFonts w:ascii="Arial" w:hAnsi="Arial" w:cs="Arial"/>
                <w:lang w:val="en-GB" w:eastAsia="en-IN"/>
              </w:rPr>
              <w:t> </w:t>
            </w:r>
          </w:p>
        </w:tc>
        <w:tc>
          <w:tcPr>
            <w:tcW w:w="788" w:type="pct"/>
          </w:tcPr>
          <w:p w14:paraId="7AF21950" w14:textId="77777777" w:rsidR="00873445" w:rsidRPr="00E31A14" w:rsidRDefault="00873445" w:rsidP="00873445">
            <w:pPr>
              <w:jc w:val="right"/>
              <w:rPr>
                <w:rFonts w:ascii="Arial" w:hAnsi="Arial" w:cs="Arial"/>
                <w:lang w:val="en-GB" w:eastAsia="en-IN"/>
              </w:rPr>
            </w:pPr>
          </w:p>
        </w:tc>
        <w:tc>
          <w:tcPr>
            <w:tcW w:w="764" w:type="pct"/>
          </w:tcPr>
          <w:p w14:paraId="34C212B7" w14:textId="77777777" w:rsidR="00873445" w:rsidRPr="00E31A14" w:rsidRDefault="00873445" w:rsidP="00873445">
            <w:pPr>
              <w:jc w:val="right"/>
              <w:rPr>
                <w:rFonts w:ascii="Arial" w:hAnsi="Arial" w:cs="Arial"/>
                <w:lang w:val="en-GB" w:eastAsia="en-IN"/>
              </w:rPr>
            </w:pPr>
          </w:p>
        </w:tc>
      </w:tr>
      <w:tr w:rsidR="00873445" w:rsidRPr="00E31A14" w14:paraId="54F176AD" w14:textId="77777777" w:rsidTr="005944DF">
        <w:trPr>
          <w:trHeight w:val="55"/>
          <w:jc w:val="center"/>
        </w:trPr>
        <w:tc>
          <w:tcPr>
            <w:tcW w:w="1871" w:type="pct"/>
            <w:shd w:val="clear" w:color="auto" w:fill="auto"/>
            <w:vAlign w:val="center"/>
            <w:hideMark/>
          </w:tcPr>
          <w:p w14:paraId="1416737B" w14:textId="3CA07811" w:rsidR="00873445" w:rsidRPr="00E31A14" w:rsidRDefault="00873445" w:rsidP="00873445">
            <w:pPr>
              <w:rPr>
                <w:rFonts w:ascii="Arial" w:hAnsi="Arial" w:cs="Arial"/>
                <w:lang w:val="en-GB" w:eastAsia="en-IN"/>
              </w:rPr>
            </w:pPr>
            <w:r w:rsidRPr="00E31A14">
              <w:rPr>
                <w:rFonts w:ascii="Arial" w:hAnsi="Arial" w:cs="Arial"/>
                <w:lang w:val="en-GB" w:eastAsia="en-IN"/>
              </w:rPr>
              <w:t xml:space="preserve">Revenue from </w:t>
            </w:r>
            <w:r w:rsidR="008C0A20">
              <w:rPr>
                <w:rFonts w:ascii="Arial" w:hAnsi="Arial" w:cs="Arial"/>
                <w:lang w:val="en-GB" w:eastAsia="en-IN"/>
              </w:rPr>
              <w:t>Operations</w:t>
            </w:r>
          </w:p>
        </w:tc>
        <w:tc>
          <w:tcPr>
            <w:tcW w:w="787" w:type="pct"/>
            <w:shd w:val="clear" w:color="auto" w:fill="auto"/>
            <w:noWrap/>
            <w:vAlign w:val="bottom"/>
          </w:tcPr>
          <w:p w14:paraId="3C590209" w14:textId="1FF447F8"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29</w:t>
            </w:r>
            <w:r w:rsidR="00891706" w:rsidRPr="00E31A14">
              <w:rPr>
                <w:rFonts w:ascii="Arial" w:hAnsi="Arial" w:cs="Arial"/>
                <w:color w:val="000000"/>
                <w:lang w:val="en-GB"/>
              </w:rPr>
              <w:t>,</w:t>
            </w:r>
            <w:r w:rsidRPr="00E31A14">
              <w:rPr>
                <w:rFonts w:ascii="Arial" w:hAnsi="Arial" w:cs="Arial"/>
                <w:color w:val="000000"/>
                <w:lang w:val="en-GB"/>
              </w:rPr>
              <w:t>905</w:t>
            </w:r>
            <w:r w:rsidR="00891706" w:rsidRPr="00E31A14">
              <w:rPr>
                <w:rFonts w:ascii="Arial" w:hAnsi="Arial" w:cs="Arial"/>
                <w:color w:val="000000"/>
                <w:lang w:val="en-GB"/>
              </w:rPr>
              <w:t>,</w:t>
            </w:r>
            <w:r w:rsidRPr="00E31A14">
              <w:rPr>
                <w:rFonts w:ascii="Arial" w:hAnsi="Arial" w:cs="Arial"/>
                <w:color w:val="000000"/>
                <w:lang w:val="en-GB"/>
              </w:rPr>
              <w:t>778.1</w:t>
            </w:r>
          </w:p>
        </w:tc>
        <w:tc>
          <w:tcPr>
            <w:tcW w:w="788" w:type="pct"/>
            <w:shd w:val="clear" w:color="auto" w:fill="auto"/>
            <w:noWrap/>
            <w:vAlign w:val="bottom"/>
          </w:tcPr>
          <w:p w14:paraId="3DAFF0A1" w14:textId="0F6512FD"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31</w:t>
            </w:r>
            <w:r w:rsidR="00084754" w:rsidRPr="00E31A14">
              <w:rPr>
                <w:rFonts w:ascii="Arial" w:hAnsi="Arial" w:cs="Arial"/>
                <w:color w:val="000000"/>
                <w:lang w:val="en-GB"/>
              </w:rPr>
              <w:t>,</w:t>
            </w:r>
            <w:r w:rsidRPr="00E31A14">
              <w:rPr>
                <w:rFonts w:ascii="Arial" w:hAnsi="Arial" w:cs="Arial"/>
                <w:color w:val="000000"/>
                <w:lang w:val="en-GB"/>
              </w:rPr>
              <w:t>615</w:t>
            </w:r>
            <w:r w:rsidR="00891706" w:rsidRPr="00E31A14">
              <w:rPr>
                <w:rFonts w:ascii="Arial" w:hAnsi="Arial" w:cs="Arial"/>
                <w:color w:val="000000"/>
                <w:lang w:val="en-GB"/>
              </w:rPr>
              <w:t>,</w:t>
            </w:r>
            <w:r w:rsidRPr="00E31A14">
              <w:rPr>
                <w:rFonts w:ascii="Arial" w:hAnsi="Arial" w:cs="Arial"/>
                <w:color w:val="000000"/>
                <w:lang w:val="en-GB"/>
              </w:rPr>
              <w:t>380</w:t>
            </w:r>
            <w:r w:rsidR="00CD0A19" w:rsidRPr="00E31A14">
              <w:rPr>
                <w:rFonts w:ascii="Arial" w:hAnsi="Arial" w:cs="Arial"/>
                <w:color w:val="000000"/>
                <w:lang w:val="en-GB"/>
              </w:rPr>
              <w:t>.0</w:t>
            </w:r>
          </w:p>
        </w:tc>
        <w:tc>
          <w:tcPr>
            <w:tcW w:w="788" w:type="pct"/>
            <w:shd w:val="clear" w:color="auto" w:fill="auto"/>
            <w:vAlign w:val="bottom"/>
          </w:tcPr>
          <w:p w14:paraId="21AF36C4" w14:textId="62C3E69C" w:rsidR="00873445" w:rsidRPr="00E31A14" w:rsidRDefault="00873445" w:rsidP="00873445">
            <w:pPr>
              <w:jc w:val="right"/>
              <w:rPr>
                <w:rFonts w:ascii="Arial" w:hAnsi="Arial" w:cs="Arial"/>
                <w:lang w:val="en-GB"/>
              </w:rPr>
            </w:pPr>
            <w:r w:rsidRPr="00E31A14">
              <w:rPr>
                <w:rFonts w:ascii="Arial" w:hAnsi="Arial" w:cs="Arial"/>
                <w:color w:val="000000"/>
                <w:lang w:val="en-GB"/>
              </w:rPr>
              <w:t>28</w:t>
            </w:r>
            <w:r w:rsidR="00084754" w:rsidRPr="00E31A14">
              <w:rPr>
                <w:rFonts w:ascii="Arial" w:hAnsi="Arial" w:cs="Arial"/>
                <w:color w:val="000000"/>
                <w:lang w:val="en-GB"/>
              </w:rPr>
              <w:t>,</w:t>
            </w:r>
            <w:r w:rsidRPr="00E31A14">
              <w:rPr>
                <w:rFonts w:ascii="Arial" w:hAnsi="Arial" w:cs="Arial"/>
                <w:color w:val="000000"/>
                <w:lang w:val="en-GB"/>
              </w:rPr>
              <w:t>802</w:t>
            </w:r>
            <w:r w:rsidR="00084754" w:rsidRPr="00E31A14">
              <w:rPr>
                <w:rFonts w:ascii="Arial" w:hAnsi="Arial" w:cs="Arial"/>
                <w:color w:val="000000"/>
                <w:lang w:val="en-GB"/>
              </w:rPr>
              <w:t>,</w:t>
            </w:r>
            <w:r w:rsidRPr="00E31A14">
              <w:rPr>
                <w:rFonts w:ascii="Arial" w:hAnsi="Arial" w:cs="Arial"/>
                <w:color w:val="000000"/>
                <w:lang w:val="en-GB"/>
              </w:rPr>
              <w:t>798</w:t>
            </w:r>
            <w:r w:rsidR="00CD0A19" w:rsidRPr="00E31A14">
              <w:rPr>
                <w:rFonts w:ascii="Arial" w:hAnsi="Arial" w:cs="Arial"/>
                <w:color w:val="000000"/>
                <w:lang w:val="en-GB"/>
              </w:rPr>
              <w:t>.0</w:t>
            </w:r>
          </w:p>
        </w:tc>
        <w:tc>
          <w:tcPr>
            <w:tcW w:w="764" w:type="pct"/>
            <w:shd w:val="clear" w:color="auto" w:fill="auto"/>
            <w:vAlign w:val="bottom"/>
          </w:tcPr>
          <w:p w14:paraId="59D4D4B8" w14:textId="1C335106" w:rsidR="00873445" w:rsidRPr="00E31A14" w:rsidRDefault="00873445" w:rsidP="00873445">
            <w:pPr>
              <w:jc w:val="right"/>
              <w:rPr>
                <w:rFonts w:ascii="Arial" w:hAnsi="Arial" w:cs="Arial"/>
                <w:lang w:val="en-GB"/>
              </w:rPr>
            </w:pPr>
            <w:r w:rsidRPr="00E31A14">
              <w:rPr>
                <w:rFonts w:ascii="Arial" w:hAnsi="Arial" w:cs="Arial"/>
                <w:color w:val="000000"/>
                <w:lang w:val="en-GB"/>
              </w:rPr>
              <w:t>26</w:t>
            </w:r>
            <w:r w:rsidR="00084754" w:rsidRPr="00E31A14">
              <w:rPr>
                <w:rFonts w:ascii="Arial" w:hAnsi="Arial" w:cs="Arial"/>
                <w:color w:val="000000"/>
                <w:lang w:val="en-GB"/>
              </w:rPr>
              <w:t>,</w:t>
            </w:r>
            <w:r w:rsidRPr="00E31A14">
              <w:rPr>
                <w:rFonts w:ascii="Arial" w:hAnsi="Arial" w:cs="Arial"/>
                <w:color w:val="000000"/>
                <w:lang w:val="en-GB"/>
              </w:rPr>
              <w:t>881</w:t>
            </w:r>
            <w:r w:rsidR="00084754" w:rsidRPr="00E31A14">
              <w:rPr>
                <w:rFonts w:ascii="Arial" w:hAnsi="Arial" w:cs="Arial"/>
                <w:color w:val="000000"/>
                <w:lang w:val="en-GB"/>
              </w:rPr>
              <w:t>,</w:t>
            </w:r>
            <w:r w:rsidRPr="00E31A14">
              <w:rPr>
                <w:rFonts w:ascii="Arial" w:hAnsi="Arial" w:cs="Arial"/>
                <w:color w:val="000000"/>
                <w:lang w:val="en-GB"/>
              </w:rPr>
              <w:t>556</w:t>
            </w:r>
            <w:r w:rsidR="00CD0A19" w:rsidRPr="00E31A14">
              <w:rPr>
                <w:rFonts w:ascii="Arial" w:hAnsi="Arial" w:cs="Arial"/>
                <w:color w:val="000000"/>
                <w:lang w:val="en-GB"/>
              </w:rPr>
              <w:t>.0</w:t>
            </w:r>
          </w:p>
        </w:tc>
      </w:tr>
      <w:tr w:rsidR="00873445" w:rsidRPr="00E31A14" w14:paraId="185C45B2" w14:textId="77777777" w:rsidTr="005944DF">
        <w:trPr>
          <w:trHeight w:val="55"/>
          <w:jc w:val="center"/>
        </w:trPr>
        <w:tc>
          <w:tcPr>
            <w:tcW w:w="1871" w:type="pct"/>
            <w:shd w:val="clear" w:color="auto" w:fill="auto"/>
            <w:vAlign w:val="center"/>
            <w:hideMark/>
          </w:tcPr>
          <w:p w14:paraId="4E62B0E6" w14:textId="3872224A" w:rsidR="00873445" w:rsidRPr="00E31A14" w:rsidRDefault="00873445" w:rsidP="00873445">
            <w:pPr>
              <w:rPr>
                <w:rFonts w:ascii="Arial" w:hAnsi="Arial" w:cs="Arial"/>
                <w:b/>
                <w:lang w:val="en-GB" w:eastAsia="en-IN"/>
              </w:rPr>
            </w:pPr>
            <w:r w:rsidRPr="00E31A14">
              <w:rPr>
                <w:rFonts w:ascii="Arial" w:hAnsi="Arial" w:cs="Arial"/>
                <w:b/>
                <w:lang w:val="en-GB" w:eastAsia="en-IN"/>
              </w:rPr>
              <w:t xml:space="preserve">II. Other Income </w:t>
            </w:r>
          </w:p>
        </w:tc>
        <w:tc>
          <w:tcPr>
            <w:tcW w:w="787" w:type="pct"/>
            <w:shd w:val="clear" w:color="auto" w:fill="auto"/>
            <w:noWrap/>
            <w:vAlign w:val="bottom"/>
          </w:tcPr>
          <w:p w14:paraId="3B295088" w14:textId="7A6FCD6E" w:rsidR="00873445" w:rsidRPr="00E31A14" w:rsidRDefault="00873445" w:rsidP="00AA1AEF">
            <w:pPr>
              <w:jc w:val="right"/>
              <w:rPr>
                <w:rFonts w:ascii="Arial" w:hAnsi="Arial" w:cs="Arial"/>
                <w:lang w:val="en-GB" w:eastAsia="en-IN"/>
              </w:rPr>
            </w:pPr>
            <w:r w:rsidRPr="00E31A14">
              <w:rPr>
                <w:rFonts w:ascii="Arial" w:hAnsi="Arial" w:cs="Arial"/>
                <w:color w:val="000000"/>
                <w:lang w:val="en-GB"/>
              </w:rPr>
              <w:t>778</w:t>
            </w:r>
            <w:r w:rsidR="00891706" w:rsidRPr="00E31A14">
              <w:rPr>
                <w:rFonts w:ascii="Arial" w:hAnsi="Arial" w:cs="Arial"/>
                <w:color w:val="000000"/>
                <w:lang w:val="en-GB"/>
              </w:rPr>
              <w:t>,</w:t>
            </w:r>
            <w:r w:rsidRPr="00E31A14">
              <w:rPr>
                <w:rFonts w:ascii="Arial" w:hAnsi="Arial" w:cs="Arial"/>
                <w:color w:val="000000"/>
                <w:lang w:val="en-GB"/>
              </w:rPr>
              <w:t>506.5</w:t>
            </w:r>
          </w:p>
        </w:tc>
        <w:tc>
          <w:tcPr>
            <w:tcW w:w="788" w:type="pct"/>
            <w:shd w:val="clear" w:color="auto" w:fill="auto"/>
            <w:noWrap/>
            <w:vAlign w:val="bottom"/>
          </w:tcPr>
          <w:p w14:paraId="3B03373D" w14:textId="1DE5AE86"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1</w:t>
            </w:r>
            <w:r w:rsidR="00084754" w:rsidRPr="00E31A14">
              <w:rPr>
                <w:rFonts w:ascii="Arial" w:hAnsi="Arial" w:cs="Arial"/>
                <w:color w:val="000000"/>
                <w:lang w:val="en-GB"/>
              </w:rPr>
              <w:t>,</w:t>
            </w:r>
            <w:r w:rsidRPr="00E31A14">
              <w:rPr>
                <w:rFonts w:ascii="Arial" w:hAnsi="Arial" w:cs="Arial"/>
                <w:color w:val="000000"/>
                <w:lang w:val="en-GB"/>
              </w:rPr>
              <w:t>413</w:t>
            </w:r>
            <w:r w:rsidR="00891706" w:rsidRPr="00E31A14">
              <w:rPr>
                <w:rFonts w:ascii="Arial" w:hAnsi="Arial" w:cs="Arial"/>
                <w:color w:val="000000"/>
                <w:lang w:val="en-GB"/>
              </w:rPr>
              <w:t>,</w:t>
            </w:r>
            <w:r w:rsidRPr="00E31A14">
              <w:rPr>
                <w:rFonts w:ascii="Arial" w:hAnsi="Arial" w:cs="Arial"/>
                <w:color w:val="000000"/>
                <w:lang w:val="en-GB"/>
              </w:rPr>
              <w:t>350</w:t>
            </w:r>
            <w:r w:rsidR="00AA1AEF" w:rsidRPr="00E31A14">
              <w:rPr>
                <w:rFonts w:ascii="Arial" w:hAnsi="Arial" w:cs="Arial"/>
                <w:color w:val="000000"/>
                <w:lang w:val="en-GB"/>
              </w:rPr>
              <w:t>.0</w:t>
            </w:r>
          </w:p>
        </w:tc>
        <w:tc>
          <w:tcPr>
            <w:tcW w:w="788" w:type="pct"/>
            <w:shd w:val="clear" w:color="auto" w:fill="auto"/>
            <w:vAlign w:val="bottom"/>
          </w:tcPr>
          <w:p w14:paraId="056B0418" w14:textId="1FB3C5F0" w:rsidR="00873445" w:rsidRPr="00E31A14" w:rsidRDefault="00873445" w:rsidP="00873445">
            <w:pPr>
              <w:jc w:val="right"/>
              <w:rPr>
                <w:rFonts w:ascii="Arial" w:hAnsi="Arial" w:cs="Arial"/>
                <w:lang w:val="en-GB"/>
              </w:rPr>
            </w:pPr>
            <w:r w:rsidRPr="00E31A14">
              <w:rPr>
                <w:rFonts w:ascii="Arial" w:hAnsi="Arial" w:cs="Arial"/>
                <w:color w:val="000000"/>
                <w:lang w:val="en-GB"/>
              </w:rPr>
              <w:t>118</w:t>
            </w:r>
            <w:r w:rsidR="00084754" w:rsidRPr="00E31A14">
              <w:rPr>
                <w:rFonts w:ascii="Arial" w:hAnsi="Arial" w:cs="Arial"/>
                <w:color w:val="000000"/>
                <w:lang w:val="en-GB"/>
              </w:rPr>
              <w:t>,</w:t>
            </w:r>
            <w:r w:rsidRPr="00E31A14">
              <w:rPr>
                <w:rFonts w:ascii="Arial" w:hAnsi="Arial" w:cs="Arial"/>
                <w:color w:val="000000"/>
                <w:lang w:val="en-GB"/>
              </w:rPr>
              <w:t>524.5</w:t>
            </w:r>
          </w:p>
        </w:tc>
        <w:tc>
          <w:tcPr>
            <w:tcW w:w="764" w:type="pct"/>
            <w:shd w:val="clear" w:color="auto" w:fill="auto"/>
            <w:vAlign w:val="bottom"/>
          </w:tcPr>
          <w:p w14:paraId="7588B387" w14:textId="1F88AF7F" w:rsidR="00873445" w:rsidRPr="00E31A14" w:rsidRDefault="00873445" w:rsidP="00AA1AEF">
            <w:pPr>
              <w:jc w:val="right"/>
              <w:rPr>
                <w:rFonts w:ascii="Arial" w:hAnsi="Arial" w:cs="Arial"/>
                <w:lang w:val="en-GB"/>
              </w:rPr>
            </w:pPr>
            <w:r w:rsidRPr="00E31A14">
              <w:rPr>
                <w:rFonts w:ascii="Arial" w:hAnsi="Arial" w:cs="Arial"/>
                <w:color w:val="000000"/>
                <w:lang w:val="en-GB"/>
              </w:rPr>
              <w:t>25</w:t>
            </w:r>
            <w:r w:rsidR="00084754" w:rsidRPr="00E31A14">
              <w:rPr>
                <w:rFonts w:ascii="Arial" w:hAnsi="Arial" w:cs="Arial"/>
                <w:color w:val="000000"/>
                <w:lang w:val="en-GB"/>
              </w:rPr>
              <w:t>,</w:t>
            </w:r>
            <w:r w:rsidRPr="00E31A14">
              <w:rPr>
                <w:rFonts w:ascii="Arial" w:hAnsi="Arial" w:cs="Arial"/>
                <w:color w:val="000000"/>
                <w:lang w:val="en-GB"/>
              </w:rPr>
              <w:t>417.4</w:t>
            </w:r>
          </w:p>
        </w:tc>
      </w:tr>
      <w:tr w:rsidR="00873445" w:rsidRPr="00E31A14" w14:paraId="078A3A28" w14:textId="77777777" w:rsidTr="005944DF">
        <w:trPr>
          <w:trHeight w:val="55"/>
          <w:jc w:val="center"/>
        </w:trPr>
        <w:tc>
          <w:tcPr>
            <w:tcW w:w="1871" w:type="pct"/>
            <w:shd w:val="clear" w:color="auto" w:fill="auto"/>
            <w:vAlign w:val="center"/>
            <w:hideMark/>
          </w:tcPr>
          <w:p w14:paraId="26EA76B0" w14:textId="37EAE341" w:rsidR="00873445" w:rsidRPr="00E31A14" w:rsidRDefault="00873445" w:rsidP="00873445">
            <w:pPr>
              <w:rPr>
                <w:rFonts w:ascii="Arial" w:hAnsi="Arial" w:cs="Arial"/>
                <w:b/>
                <w:bCs/>
                <w:lang w:val="en-GB" w:eastAsia="en-IN"/>
              </w:rPr>
            </w:pPr>
            <w:r w:rsidRPr="00E31A14">
              <w:rPr>
                <w:rFonts w:ascii="Arial" w:hAnsi="Arial" w:cs="Arial"/>
                <w:b/>
                <w:bCs/>
                <w:lang w:val="en-GB" w:eastAsia="en-IN"/>
              </w:rPr>
              <w:t>III.</w:t>
            </w:r>
            <w:r w:rsidR="00891706" w:rsidRPr="00E31A14">
              <w:rPr>
                <w:rFonts w:ascii="Arial" w:hAnsi="Arial" w:cs="Arial"/>
                <w:b/>
                <w:bCs/>
                <w:lang w:val="en-GB" w:eastAsia="en-IN"/>
              </w:rPr>
              <w:t xml:space="preserve"> </w:t>
            </w:r>
            <w:r w:rsidRPr="00E31A14">
              <w:rPr>
                <w:rFonts w:ascii="Arial" w:hAnsi="Arial" w:cs="Arial"/>
                <w:b/>
                <w:bCs/>
                <w:lang w:val="en-GB" w:eastAsia="en-IN"/>
              </w:rPr>
              <w:t>Total Revenue</w:t>
            </w:r>
          </w:p>
        </w:tc>
        <w:tc>
          <w:tcPr>
            <w:tcW w:w="787" w:type="pct"/>
            <w:shd w:val="clear" w:color="auto" w:fill="auto"/>
            <w:noWrap/>
            <w:vAlign w:val="bottom"/>
          </w:tcPr>
          <w:p w14:paraId="0BD7FA2F" w14:textId="78639912" w:rsidR="00873445" w:rsidRPr="00E31A14" w:rsidRDefault="00873445" w:rsidP="00873445">
            <w:pPr>
              <w:jc w:val="right"/>
              <w:rPr>
                <w:rFonts w:ascii="Arial" w:hAnsi="Arial" w:cs="Arial"/>
                <w:b/>
                <w:bCs/>
                <w:lang w:val="en-GB" w:eastAsia="en-IN"/>
              </w:rPr>
            </w:pPr>
            <w:r w:rsidRPr="00E31A14">
              <w:rPr>
                <w:rFonts w:ascii="Arial" w:hAnsi="Arial" w:cs="Arial"/>
                <w:b/>
                <w:color w:val="000000"/>
                <w:lang w:val="en-GB"/>
              </w:rPr>
              <w:t>30</w:t>
            </w:r>
            <w:r w:rsidR="00891706" w:rsidRPr="00E31A14">
              <w:rPr>
                <w:rFonts w:ascii="Arial" w:hAnsi="Arial" w:cs="Arial"/>
                <w:b/>
                <w:color w:val="000000"/>
                <w:lang w:val="en-GB"/>
              </w:rPr>
              <w:t>,</w:t>
            </w:r>
            <w:r w:rsidRPr="00E31A14">
              <w:rPr>
                <w:rFonts w:ascii="Arial" w:hAnsi="Arial" w:cs="Arial"/>
                <w:b/>
                <w:color w:val="000000"/>
                <w:lang w:val="en-GB"/>
              </w:rPr>
              <w:t>684</w:t>
            </w:r>
            <w:r w:rsidR="00891706" w:rsidRPr="00E31A14">
              <w:rPr>
                <w:rFonts w:ascii="Arial" w:hAnsi="Arial" w:cs="Arial"/>
                <w:b/>
                <w:color w:val="000000"/>
                <w:lang w:val="en-GB"/>
              </w:rPr>
              <w:t>,</w:t>
            </w:r>
            <w:r w:rsidRPr="00E31A14">
              <w:rPr>
                <w:rFonts w:ascii="Arial" w:hAnsi="Arial" w:cs="Arial"/>
                <w:b/>
                <w:color w:val="000000"/>
                <w:lang w:val="en-GB"/>
              </w:rPr>
              <w:t>284.6</w:t>
            </w:r>
          </w:p>
        </w:tc>
        <w:tc>
          <w:tcPr>
            <w:tcW w:w="788" w:type="pct"/>
            <w:shd w:val="clear" w:color="auto" w:fill="auto"/>
            <w:noWrap/>
            <w:vAlign w:val="bottom"/>
          </w:tcPr>
          <w:p w14:paraId="77A5920C" w14:textId="6872F9CA" w:rsidR="00873445" w:rsidRPr="00E31A14" w:rsidRDefault="00873445" w:rsidP="00873445">
            <w:pPr>
              <w:jc w:val="right"/>
              <w:rPr>
                <w:rFonts w:ascii="Arial" w:hAnsi="Arial" w:cs="Arial"/>
                <w:b/>
                <w:bCs/>
                <w:lang w:val="en-GB" w:eastAsia="en-IN"/>
              </w:rPr>
            </w:pPr>
            <w:r w:rsidRPr="00E31A14">
              <w:rPr>
                <w:rFonts w:ascii="Arial" w:hAnsi="Arial" w:cs="Arial"/>
                <w:b/>
                <w:color w:val="000000"/>
                <w:lang w:val="en-GB"/>
              </w:rPr>
              <w:t>33</w:t>
            </w:r>
            <w:r w:rsidR="00084754" w:rsidRPr="00E31A14">
              <w:rPr>
                <w:rFonts w:ascii="Arial" w:hAnsi="Arial" w:cs="Arial"/>
                <w:b/>
                <w:color w:val="000000"/>
                <w:lang w:val="en-GB"/>
              </w:rPr>
              <w:t>,</w:t>
            </w:r>
            <w:r w:rsidRPr="00E31A14">
              <w:rPr>
                <w:rFonts w:ascii="Arial" w:hAnsi="Arial" w:cs="Arial"/>
                <w:b/>
                <w:color w:val="000000"/>
                <w:lang w:val="en-GB"/>
              </w:rPr>
              <w:t>028</w:t>
            </w:r>
            <w:r w:rsidR="00891706" w:rsidRPr="00E31A14">
              <w:rPr>
                <w:rFonts w:ascii="Arial" w:hAnsi="Arial" w:cs="Arial"/>
                <w:b/>
                <w:color w:val="000000"/>
                <w:lang w:val="en-GB"/>
              </w:rPr>
              <w:t>,</w:t>
            </w:r>
            <w:r w:rsidRPr="00E31A14">
              <w:rPr>
                <w:rFonts w:ascii="Arial" w:hAnsi="Arial" w:cs="Arial"/>
                <w:b/>
                <w:color w:val="000000"/>
                <w:lang w:val="en-GB"/>
              </w:rPr>
              <w:t>730</w:t>
            </w:r>
            <w:r w:rsidR="00CD0A19" w:rsidRPr="00E31A14">
              <w:rPr>
                <w:rFonts w:ascii="Arial" w:hAnsi="Arial" w:cs="Arial"/>
                <w:b/>
                <w:color w:val="000000"/>
                <w:lang w:val="en-GB"/>
              </w:rPr>
              <w:t>.0</w:t>
            </w:r>
          </w:p>
        </w:tc>
        <w:tc>
          <w:tcPr>
            <w:tcW w:w="788" w:type="pct"/>
            <w:shd w:val="clear" w:color="auto" w:fill="auto"/>
            <w:vAlign w:val="bottom"/>
          </w:tcPr>
          <w:p w14:paraId="25E0C04F" w14:textId="391E843D" w:rsidR="00873445" w:rsidRPr="00E31A14" w:rsidRDefault="00873445" w:rsidP="00873445">
            <w:pPr>
              <w:jc w:val="right"/>
              <w:rPr>
                <w:rFonts w:ascii="Arial" w:hAnsi="Arial" w:cs="Arial"/>
                <w:b/>
                <w:bCs/>
                <w:lang w:val="en-GB"/>
              </w:rPr>
            </w:pPr>
            <w:r w:rsidRPr="00E31A14">
              <w:rPr>
                <w:rFonts w:ascii="Arial" w:hAnsi="Arial" w:cs="Arial"/>
                <w:b/>
                <w:color w:val="000000"/>
                <w:lang w:val="en-GB"/>
              </w:rPr>
              <w:t>28</w:t>
            </w:r>
            <w:r w:rsidR="00084754" w:rsidRPr="00E31A14">
              <w:rPr>
                <w:rFonts w:ascii="Arial" w:hAnsi="Arial" w:cs="Arial"/>
                <w:b/>
                <w:color w:val="000000"/>
                <w:lang w:val="en-GB"/>
              </w:rPr>
              <w:t>,</w:t>
            </w:r>
            <w:r w:rsidRPr="00E31A14">
              <w:rPr>
                <w:rFonts w:ascii="Arial" w:hAnsi="Arial" w:cs="Arial"/>
                <w:b/>
                <w:color w:val="000000"/>
                <w:lang w:val="en-GB"/>
              </w:rPr>
              <w:t>921</w:t>
            </w:r>
            <w:r w:rsidR="00084754" w:rsidRPr="00E31A14">
              <w:rPr>
                <w:rFonts w:ascii="Arial" w:hAnsi="Arial" w:cs="Arial"/>
                <w:b/>
                <w:color w:val="000000"/>
                <w:lang w:val="en-GB"/>
              </w:rPr>
              <w:t>,</w:t>
            </w:r>
            <w:r w:rsidRPr="00E31A14">
              <w:rPr>
                <w:rFonts w:ascii="Arial" w:hAnsi="Arial" w:cs="Arial"/>
                <w:b/>
                <w:color w:val="000000"/>
                <w:lang w:val="en-GB"/>
              </w:rPr>
              <w:t>322</w:t>
            </w:r>
            <w:r w:rsidR="00CD0A19" w:rsidRPr="00E31A14">
              <w:rPr>
                <w:rFonts w:ascii="Arial" w:hAnsi="Arial" w:cs="Arial"/>
                <w:b/>
                <w:color w:val="000000"/>
                <w:lang w:val="en-GB"/>
              </w:rPr>
              <w:t>.0</w:t>
            </w:r>
          </w:p>
        </w:tc>
        <w:tc>
          <w:tcPr>
            <w:tcW w:w="764" w:type="pct"/>
            <w:shd w:val="clear" w:color="auto" w:fill="auto"/>
            <w:vAlign w:val="bottom"/>
          </w:tcPr>
          <w:p w14:paraId="3A3E6A8B" w14:textId="5BD52D2F" w:rsidR="00873445" w:rsidRPr="00E31A14" w:rsidRDefault="00873445" w:rsidP="00873445">
            <w:pPr>
              <w:jc w:val="right"/>
              <w:rPr>
                <w:rFonts w:ascii="Arial" w:hAnsi="Arial" w:cs="Arial"/>
                <w:b/>
                <w:bCs/>
                <w:lang w:val="en-GB"/>
              </w:rPr>
            </w:pPr>
            <w:r w:rsidRPr="00E31A14">
              <w:rPr>
                <w:rFonts w:ascii="Arial" w:hAnsi="Arial" w:cs="Arial"/>
                <w:b/>
                <w:color w:val="000000"/>
                <w:lang w:val="en-GB"/>
              </w:rPr>
              <w:t>26</w:t>
            </w:r>
            <w:r w:rsidR="00084754" w:rsidRPr="00E31A14">
              <w:rPr>
                <w:rFonts w:ascii="Arial" w:hAnsi="Arial" w:cs="Arial"/>
                <w:b/>
                <w:color w:val="000000"/>
                <w:lang w:val="en-GB"/>
              </w:rPr>
              <w:t>,</w:t>
            </w:r>
            <w:r w:rsidRPr="00E31A14">
              <w:rPr>
                <w:rFonts w:ascii="Arial" w:hAnsi="Arial" w:cs="Arial"/>
                <w:b/>
                <w:color w:val="000000"/>
                <w:lang w:val="en-GB"/>
              </w:rPr>
              <w:t>906</w:t>
            </w:r>
            <w:r w:rsidR="00084754" w:rsidRPr="00E31A14">
              <w:rPr>
                <w:rFonts w:ascii="Arial" w:hAnsi="Arial" w:cs="Arial"/>
                <w:b/>
                <w:color w:val="000000"/>
                <w:lang w:val="en-GB"/>
              </w:rPr>
              <w:t>,</w:t>
            </w:r>
            <w:r w:rsidRPr="00E31A14">
              <w:rPr>
                <w:rFonts w:ascii="Arial" w:hAnsi="Arial" w:cs="Arial"/>
                <w:b/>
                <w:color w:val="000000"/>
                <w:lang w:val="en-GB"/>
              </w:rPr>
              <w:t>973</w:t>
            </w:r>
            <w:r w:rsidR="00CD0A19" w:rsidRPr="00E31A14">
              <w:rPr>
                <w:rFonts w:ascii="Arial" w:hAnsi="Arial" w:cs="Arial"/>
                <w:b/>
                <w:color w:val="000000"/>
                <w:lang w:val="en-GB"/>
              </w:rPr>
              <w:t>.0</w:t>
            </w:r>
          </w:p>
        </w:tc>
      </w:tr>
      <w:tr w:rsidR="00873445" w:rsidRPr="00E31A14" w14:paraId="3E2A6A45" w14:textId="77777777" w:rsidTr="005944DF">
        <w:trPr>
          <w:trHeight w:val="55"/>
          <w:jc w:val="center"/>
        </w:trPr>
        <w:tc>
          <w:tcPr>
            <w:tcW w:w="1871" w:type="pct"/>
            <w:shd w:val="clear" w:color="auto" w:fill="auto"/>
            <w:noWrap/>
            <w:vAlign w:val="center"/>
            <w:hideMark/>
          </w:tcPr>
          <w:p w14:paraId="5CE5B3F9" w14:textId="77777777" w:rsidR="00873445" w:rsidRPr="00E31A14" w:rsidRDefault="00873445" w:rsidP="00873445">
            <w:pPr>
              <w:rPr>
                <w:rFonts w:ascii="Arial" w:hAnsi="Arial" w:cs="Arial"/>
                <w:lang w:val="en-GB" w:eastAsia="en-IN"/>
              </w:rPr>
            </w:pPr>
            <w:r w:rsidRPr="00E31A14">
              <w:rPr>
                <w:rFonts w:ascii="Arial" w:hAnsi="Arial" w:cs="Arial"/>
                <w:lang w:val="en-GB" w:eastAsia="en-IN"/>
              </w:rPr>
              <w:t> </w:t>
            </w:r>
          </w:p>
        </w:tc>
        <w:tc>
          <w:tcPr>
            <w:tcW w:w="787" w:type="pct"/>
            <w:shd w:val="clear" w:color="auto" w:fill="auto"/>
            <w:noWrap/>
            <w:vAlign w:val="bottom"/>
          </w:tcPr>
          <w:p w14:paraId="73362E12" w14:textId="77777777" w:rsidR="00873445" w:rsidRPr="00E31A14" w:rsidRDefault="00873445" w:rsidP="00873445">
            <w:pPr>
              <w:jc w:val="right"/>
              <w:rPr>
                <w:rFonts w:ascii="Arial" w:hAnsi="Arial" w:cs="Arial"/>
                <w:lang w:val="en-GB" w:eastAsia="en-IN"/>
              </w:rPr>
            </w:pPr>
          </w:p>
        </w:tc>
        <w:tc>
          <w:tcPr>
            <w:tcW w:w="788" w:type="pct"/>
            <w:shd w:val="clear" w:color="auto" w:fill="auto"/>
            <w:noWrap/>
            <w:vAlign w:val="bottom"/>
          </w:tcPr>
          <w:p w14:paraId="009267D9" w14:textId="77777777" w:rsidR="00873445" w:rsidRPr="00E31A14" w:rsidRDefault="00873445" w:rsidP="00873445">
            <w:pPr>
              <w:jc w:val="right"/>
              <w:rPr>
                <w:rFonts w:ascii="Arial" w:hAnsi="Arial" w:cs="Arial"/>
                <w:lang w:val="en-GB" w:eastAsia="en-IN"/>
              </w:rPr>
            </w:pPr>
          </w:p>
        </w:tc>
        <w:tc>
          <w:tcPr>
            <w:tcW w:w="788" w:type="pct"/>
            <w:shd w:val="clear" w:color="auto" w:fill="auto"/>
            <w:vAlign w:val="bottom"/>
          </w:tcPr>
          <w:p w14:paraId="0BA69453" w14:textId="77777777" w:rsidR="00873445" w:rsidRPr="00E31A14" w:rsidRDefault="00873445" w:rsidP="00873445">
            <w:pPr>
              <w:jc w:val="right"/>
              <w:rPr>
                <w:rFonts w:ascii="Arial" w:hAnsi="Arial" w:cs="Arial"/>
                <w:lang w:val="en-GB"/>
              </w:rPr>
            </w:pPr>
          </w:p>
        </w:tc>
        <w:tc>
          <w:tcPr>
            <w:tcW w:w="764" w:type="pct"/>
            <w:shd w:val="clear" w:color="auto" w:fill="auto"/>
            <w:vAlign w:val="bottom"/>
          </w:tcPr>
          <w:p w14:paraId="1094F93E" w14:textId="77777777" w:rsidR="00873445" w:rsidRPr="00E31A14" w:rsidRDefault="00873445" w:rsidP="00873445">
            <w:pPr>
              <w:jc w:val="right"/>
              <w:rPr>
                <w:rFonts w:ascii="Arial" w:hAnsi="Arial" w:cs="Arial"/>
                <w:lang w:val="en-GB"/>
              </w:rPr>
            </w:pPr>
          </w:p>
        </w:tc>
      </w:tr>
      <w:tr w:rsidR="00873445" w:rsidRPr="00E31A14" w14:paraId="74266590" w14:textId="77777777" w:rsidTr="005944DF">
        <w:trPr>
          <w:trHeight w:val="55"/>
          <w:jc w:val="center"/>
        </w:trPr>
        <w:tc>
          <w:tcPr>
            <w:tcW w:w="1871" w:type="pct"/>
            <w:shd w:val="clear" w:color="auto" w:fill="auto"/>
            <w:vAlign w:val="center"/>
            <w:hideMark/>
          </w:tcPr>
          <w:p w14:paraId="7C3BB7BC" w14:textId="77777777" w:rsidR="00873445" w:rsidRPr="00E31A14" w:rsidRDefault="00873445" w:rsidP="00873445">
            <w:pPr>
              <w:rPr>
                <w:rFonts w:ascii="Arial" w:hAnsi="Arial" w:cs="Arial"/>
                <w:b/>
                <w:bCs/>
                <w:lang w:val="en-GB" w:eastAsia="en-IN"/>
              </w:rPr>
            </w:pPr>
            <w:r w:rsidRPr="00E31A14">
              <w:rPr>
                <w:rFonts w:ascii="Arial" w:hAnsi="Arial" w:cs="Arial"/>
                <w:b/>
                <w:bCs/>
                <w:lang w:val="en-GB" w:eastAsia="en-IN"/>
              </w:rPr>
              <w:t>IV. Expenses</w:t>
            </w:r>
          </w:p>
        </w:tc>
        <w:tc>
          <w:tcPr>
            <w:tcW w:w="787" w:type="pct"/>
            <w:shd w:val="clear" w:color="auto" w:fill="auto"/>
            <w:noWrap/>
            <w:vAlign w:val="bottom"/>
          </w:tcPr>
          <w:p w14:paraId="1A04A794" w14:textId="77777777" w:rsidR="00873445" w:rsidRPr="00E31A14" w:rsidRDefault="00873445" w:rsidP="00873445">
            <w:pPr>
              <w:jc w:val="right"/>
              <w:rPr>
                <w:rFonts w:ascii="Arial" w:hAnsi="Arial" w:cs="Arial"/>
                <w:lang w:val="en-GB" w:eastAsia="en-IN"/>
              </w:rPr>
            </w:pPr>
          </w:p>
        </w:tc>
        <w:tc>
          <w:tcPr>
            <w:tcW w:w="788" w:type="pct"/>
            <w:shd w:val="clear" w:color="auto" w:fill="auto"/>
            <w:noWrap/>
            <w:vAlign w:val="bottom"/>
          </w:tcPr>
          <w:p w14:paraId="3F9D8B0B" w14:textId="77777777" w:rsidR="00873445" w:rsidRPr="00E31A14" w:rsidRDefault="00873445" w:rsidP="00873445">
            <w:pPr>
              <w:jc w:val="right"/>
              <w:rPr>
                <w:rFonts w:ascii="Arial" w:hAnsi="Arial" w:cs="Arial"/>
                <w:lang w:val="en-GB" w:eastAsia="en-IN"/>
              </w:rPr>
            </w:pPr>
          </w:p>
        </w:tc>
        <w:tc>
          <w:tcPr>
            <w:tcW w:w="788" w:type="pct"/>
            <w:shd w:val="clear" w:color="auto" w:fill="auto"/>
            <w:vAlign w:val="bottom"/>
          </w:tcPr>
          <w:p w14:paraId="19EBFA44" w14:textId="77777777" w:rsidR="00873445" w:rsidRPr="00E31A14" w:rsidRDefault="00873445" w:rsidP="00873445">
            <w:pPr>
              <w:jc w:val="right"/>
              <w:rPr>
                <w:rFonts w:ascii="Arial" w:hAnsi="Arial" w:cs="Arial"/>
                <w:lang w:val="en-GB"/>
              </w:rPr>
            </w:pPr>
          </w:p>
        </w:tc>
        <w:tc>
          <w:tcPr>
            <w:tcW w:w="764" w:type="pct"/>
            <w:shd w:val="clear" w:color="auto" w:fill="auto"/>
            <w:vAlign w:val="bottom"/>
          </w:tcPr>
          <w:p w14:paraId="0CECD14E" w14:textId="77777777" w:rsidR="00873445" w:rsidRPr="00E31A14" w:rsidRDefault="00873445" w:rsidP="00873445">
            <w:pPr>
              <w:jc w:val="right"/>
              <w:rPr>
                <w:rFonts w:ascii="Arial" w:hAnsi="Arial" w:cs="Arial"/>
                <w:lang w:val="en-GB"/>
              </w:rPr>
            </w:pPr>
          </w:p>
        </w:tc>
      </w:tr>
      <w:tr w:rsidR="00873445" w:rsidRPr="00E31A14" w14:paraId="57FDAA8A" w14:textId="77777777" w:rsidTr="005944DF">
        <w:trPr>
          <w:trHeight w:val="290"/>
          <w:jc w:val="center"/>
        </w:trPr>
        <w:tc>
          <w:tcPr>
            <w:tcW w:w="1871" w:type="pct"/>
            <w:shd w:val="clear" w:color="auto" w:fill="auto"/>
            <w:vAlign w:val="center"/>
            <w:hideMark/>
          </w:tcPr>
          <w:p w14:paraId="0013496A" w14:textId="732AFB17" w:rsidR="00873445" w:rsidRPr="00E31A14" w:rsidRDefault="00873445" w:rsidP="00873445">
            <w:pPr>
              <w:rPr>
                <w:rFonts w:ascii="Arial" w:hAnsi="Arial" w:cs="Arial"/>
                <w:lang w:val="en-GB" w:eastAsia="en-IN"/>
              </w:rPr>
            </w:pPr>
            <w:r w:rsidRPr="00E31A14">
              <w:rPr>
                <w:rFonts w:ascii="Arial" w:hAnsi="Arial" w:cs="Arial"/>
                <w:lang w:val="en-GB" w:eastAsia="en-IN"/>
              </w:rPr>
              <w:t xml:space="preserve">(a) Cost of </w:t>
            </w:r>
            <w:r w:rsidR="008C0A20">
              <w:rPr>
                <w:rFonts w:ascii="Arial" w:hAnsi="Arial" w:cs="Arial"/>
                <w:lang w:val="en-GB" w:eastAsia="en-IN"/>
              </w:rPr>
              <w:t xml:space="preserve">Materials Consumed </w:t>
            </w:r>
          </w:p>
        </w:tc>
        <w:tc>
          <w:tcPr>
            <w:tcW w:w="787" w:type="pct"/>
            <w:shd w:val="clear" w:color="auto" w:fill="auto"/>
            <w:noWrap/>
            <w:vAlign w:val="bottom"/>
          </w:tcPr>
          <w:p w14:paraId="7EF423F9" w14:textId="213138FA"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25</w:t>
            </w:r>
            <w:r w:rsidR="00891706" w:rsidRPr="00E31A14">
              <w:rPr>
                <w:rFonts w:ascii="Arial" w:hAnsi="Arial" w:cs="Arial"/>
                <w:color w:val="000000"/>
                <w:lang w:val="en-GB"/>
              </w:rPr>
              <w:t>,</w:t>
            </w:r>
            <w:r w:rsidRPr="00E31A14">
              <w:rPr>
                <w:rFonts w:ascii="Arial" w:hAnsi="Arial" w:cs="Arial"/>
                <w:color w:val="000000"/>
                <w:lang w:val="en-GB"/>
              </w:rPr>
              <w:t>632</w:t>
            </w:r>
            <w:r w:rsidR="00891706" w:rsidRPr="00E31A14">
              <w:rPr>
                <w:rFonts w:ascii="Arial" w:hAnsi="Arial" w:cs="Arial"/>
                <w:color w:val="000000"/>
                <w:lang w:val="en-GB"/>
              </w:rPr>
              <w:t>,</w:t>
            </w:r>
            <w:r w:rsidRPr="00E31A14">
              <w:rPr>
                <w:rFonts w:ascii="Arial" w:hAnsi="Arial" w:cs="Arial"/>
                <w:color w:val="000000"/>
                <w:lang w:val="en-GB"/>
              </w:rPr>
              <w:t>187</w:t>
            </w:r>
            <w:r w:rsidR="00CD0A19" w:rsidRPr="00E31A14">
              <w:rPr>
                <w:rFonts w:ascii="Arial" w:hAnsi="Arial" w:cs="Arial"/>
                <w:color w:val="000000"/>
                <w:lang w:val="en-GB"/>
              </w:rPr>
              <w:t>.0</w:t>
            </w:r>
          </w:p>
        </w:tc>
        <w:tc>
          <w:tcPr>
            <w:tcW w:w="788" w:type="pct"/>
            <w:shd w:val="clear" w:color="auto" w:fill="auto"/>
            <w:noWrap/>
            <w:vAlign w:val="bottom"/>
          </w:tcPr>
          <w:p w14:paraId="7714F7B3" w14:textId="494147F9"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27</w:t>
            </w:r>
            <w:r w:rsidR="00084754" w:rsidRPr="00E31A14">
              <w:rPr>
                <w:rFonts w:ascii="Arial" w:hAnsi="Arial" w:cs="Arial"/>
                <w:color w:val="000000"/>
                <w:lang w:val="en-GB"/>
              </w:rPr>
              <w:t>,</w:t>
            </w:r>
            <w:r w:rsidRPr="00E31A14">
              <w:rPr>
                <w:rFonts w:ascii="Arial" w:hAnsi="Arial" w:cs="Arial"/>
                <w:color w:val="000000"/>
                <w:lang w:val="en-GB"/>
              </w:rPr>
              <w:t>248</w:t>
            </w:r>
            <w:r w:rsidR="00891706" w:rsidRPr="00E31A14">
              <w:rPr>
                <w:rFonts w:ascii="Arial" w:hAnsi="Arial" w:cs="Arial"/>
                <w:color w:val="000000"/>
                <w:lang w:val="en-GB"/>
              </w:rPr>
              <w:t>,</w:t>
            </w:r>
            <w:r w:rsidRPr="00E31A14">
              <w:rPr>
                <w:rFonts w:ascii="Arial" w:hAnsi="Arial" w:cs="Arial"/>
                <w:color w:val="000000"/>
                <w:lang w:val="en-GB"/>
              </w:rPr>
              <w:t>431</w:t>
            </w:r>
            <w:r w:rsidR="00CD0A19" w:rsidRPr="00E31A14">
              <w:rPr>
                <w:rFonts w:ascii="Arial" w:hAnsi="Arial" w:cs="Arial"/>
                <w:color w:val="000000"/>
                <w:lang w:val="en-GB"/>
              </w:rPr>
              <w:t>.0</w:t>
            </w:r>
          </w:p>
        </w:tc>
        <w:tc>
          <w:tcPr>
            <w:tcW w:w="788" w:type="pct"/>
            <w:shd w:val="clear" w:color="auto" w:fill="auto"/>
            <w:vAlign w:val="bottom"/>
          </w:tcPr>
          <w:p w14:paraId="7A6F7965" w14:textId="749CA979" w:rsidR="00873445" w:rsidRPr="00E31A14" w:rsidRDefault="00873445" w:rsidP="00873445">
            <w:pPr>
              <w:jc w:val="right"/>
              <w:rPr>
                <w:rFonts w:ascii="Arial" w:hAnsi="Arial" w:cs="Arial"/>
                <w:lang w:val="en-GB"/>
              </w:rPr>
            </w:pPr>
            <w:r w:rsidRPr="00E31A14">
              <w:rPr>
                <w:rFonts w:ascii="Arial" w:hAnsi="Arial" w:cs="Arial"/>
                <w:color w:val="000000"/>
                <w:lang w:val="en-GB"/>
              </w:rPr>
              <w:t>25</w:t>
            </w:r>
            <w:r w:rsidR="00084754" w:rsidRPr="00E31A14">
              <w:rPr>
                <w:rFonts w:ascii="Arial" w:hAnsi="Arial" w:cs="Arial"/>
                <w:color w:val="000000"/>
                <w:lang w:val="en-GB"/>
              </w:rPr>
              <w:t>,</w:t>
            </w:r>
            <w:r w:rsidRPr="00E31A14">
              <w:rPr>
                <w:rFonts w:ascii="Arial" w:hAnsi="Arial" w:cs="Arial"/>
                <w:color w:val="000000"/>
                <w:lang w:val="en-GB"/>
              </w:rPr>
              <w:t>126</w:t>
            </w:r>
            <w:r w:rsidR="00084754" w:rsidRPr="00E31A14">
              <w:rPr>
                <w:rFonts w:ascii="Arial" w:hAnsi="Arial" w:cs="Arial"/>
                <w:color w:val="000000"/>
                <w:lang w:val="en-GB"/>
              </w:rPr>
              <w:t>,</w:t>
            </w:r>
            <w:r w:rsidRPr="00E31A14">
              <w:rPr>
                <w:rFonts w:ascii="Arial" w:hAnsi="Arial" w:cs="Arial"/>
                <w:color w:val="000000"/>
                <w:lang w:val="en-GB"/>
              </w:rPr>
              <w:t>352</w:t>
            </w:r>
            <w:r w:rsidR="00CD0A19" w:rsidRPr="00E31A14">
              <w:rPr>
                <w:rFonts w:ascii="Arial" w:hAnsi="Arial" w:cs="Arial"/>
                <w:color w:val="000000"/>
                <w:lang w:val="en-GB"/>
              </w:rPr>
              <w:t>.0</w:t>
            </w:r>
          </w:p>
        </w:tc>
        <w:tc>
          <w:tcPr>
            <w:tcW w:w="764" w:type="pct"/>
            <w:shd w:val="clear" w:color="auto" w:fill="auto"/>
            <w:vAlign w:val="bottom"/>
          </w:tcPr>
          <w:p w14:paraId="21912323" w14:textId="37A54F04" w:rsidR="00873445" w:rsidRPr="00E31A14" w:rsidRDefault="00873445" w:rsidP="00873445">
            <w:pPr>
              <w:jc w:val="right"/>
              <w:rPr>
                <w:rFonts w:ascii="Arial" w:hAnsi="Arial" w:cs="Arial"/>
                <w:lang w:val="en-GB"/>
              </w:rPr>
            </w:pPr>
            <w:r w:rsidRPr="00E31A14">
              <w:rPr>
                <w:rFonts w:ascii="Arial" w:hAnsi="Arial" w:cs="Arial"/>
                <w:color w:val="000000"/>
                <w:lang w:val="en-GB"/>
              </w:rPr>
              <w:t>23</w:t>
            </w:r>
            <w:r w:rsidR="00084754" w:rsidRPr="00E31A14">
              <w:rPr>
                <w:rFonts w:ascii="Arial" w:hAnsi="Arial" w:cs="Arial"/>
                <w:color w:val="000000"/>
                <w:lang w:val="en-GB"/>
              </w:rPr>
              <w:t>,</w:t>
            </w:r>
            <w:r w:rsidRPr="00E31A14">
              <w:rPr>
                <w:rFonts w:ascii="Arial" w:hAnsi="Arial" w:cs="Arial"/>
                <w:color w:val="000000"/>
                <w:lang w:val="en-GB"/>
              </w:rPr>
              <w:t>915</w:t>
            </w:r>
            <w:r w:rsidR="00084754" w:rsidRPr="00E31A14">
              <w:rPr>
                <w:rFonts w:ascii="Arial" w:hAnsi="Arial" w:cs="Arial"/>
                <w:color w:val="000000"/>
                <w:lang w:val="en-GB"/>
              </w:rPr>
              <w:t>,</w:t>
            </w:r>
            <w:r w:rsidRPr="00E31A14">
              <w:rPr>
                <w:rFonts w:ascii="Arial" w:hAnsi="Arial" w:cs="Arial"/>
                <w:color w:val="000000"/>
                <w:lang w:val="en-GB"/>
              </w:rPr>
              <w:t>180</w:t>
            </w:r>
            <w:r w:rsidR="00CD0A19" w:rsidRPr="00E31A14">
              <w:rPr>
                <w:rFonts w:ascii="Arial" w:hAnsi="Arial" w:cs="Arial"/>
                <w:color w:val="000000"/>
                <w:lang w:val="en-GB"/>
              </w:rPr>
              <w:t>.0</w:t>
            </w:r>
          </w:p>
        </w:tc>
      </w:tr>
      <w:tr w:rsidR="00873445" w:rsidRPr="00E31A14" w14:paraId="76FAE0CF" w14:textId="77777777" w:rsidTr="005944DF">
        <w:trPr>
          <w:trHeight w:val="290"/>
          <w:jc w:val="center"/>
        </w:trPr>
        <w:tc>
          <w:tcPr>
            <w:tcW w:w="1871" w:type="pct"/>
            <w:shd w:val="clear" w:color="auto" w:fill="auto"/>
            <w:noWrap/>
            <w:vAlign w:val="center"/>
            <w:hideMark/>
          </w:tcPr>
          <w:p w14:paraId="39844C25" w14:textId="52EF962B" w:rsidR="00873445" w:rsidRPr="00E31A14" w:rsidRDefault="00873445" w:rsidP="00873445">
            <w:pPr>
              <w:rPr>
                <w:rFonts w:ascii="Arial" w:hAnsi="Arial" w:cs="Arial"/>
                <w:lang w:val="en-GB" w:eastAsia="en-IN"/>
              </w:rPr>
            </w:pPr>
            <w:r w:rsidRPr="00E31A14">
              <w:rPr>
                <w:rFonts w:ascii="Arial" w:hAnsi="Arial" w:cs="Arial"/>
                <w:lang w:val="en-GB" w:eastAsia="en-IN"/>
              </w:rPr>
              <w:t xml:space="preserve">(b) </w:t>
            </w:r>
            <w:r w:rsidR="008C0A20" w:rsidRPr="008C0A20">
              <w:rPr>
                <w:rFonts w:ascii="Arial" w:hAnsi="Arial" w:cs="Arial"/>
                <w:lang w:val="en-GB" w:eastAsia="en-IN"/>
              </w:rPr>
              <w:t>Changes in Inventories of Finished Goods and WIP</w:t>
            </w:r>
          </w:p>
        </w:tc>
        <w:tc>
          <w:tcPr>
            <w:tcW w:w="787" w:type="pct"/>
            <w:shd w:val="clear" w:color="auto" w:fill="auto"/>
            <w:noWrap/>
            <w:vAlign w:val="bottom"/>
          </w:tcPr>
          <w:p w14:paraId="236A0361" w14:textId="32CF6874" w:rsidR="00873445" w:rsidRPr="00E31A14" w:rsidRDefault="00E31A14" w:rsidP="00CD0A19">
            <w:pPr>
              <w:jc w:val="right"/>
              <w:rPr>
                <w:rFonts w:ascii="Arial" w:hAnsi="Arial" w:cs="Arial"/>
                <w:lang w:val="en-GB" w:eastAsia="en-IN"/>
              </w:rPr>
            </w:pPr>
            <w:r>
              <w:rPr>
                <w:rFonts w:ascii="Arial" w:hAnsi="Arial" w:cs="Arial"/>
                <w:color w:val="000000"/>
                <w:lang w:val="en-GB"/>
              </w:rPr>
              <w:t xml:space="preserve">  </w:t>
            </w:r>
            <w:r w:rsidR="00873445" w:rsidRPr="00E31A14">
              <w:rPr>
                <w:rFonts w:ascii="Arial" w:hAnsi="Arial" w:cs="Arial"/>
                <w:color w:val="000000"/>
                <w:lang w:val="en-GB"/>
              </w:rPr>
              <w:t xml:space="preserve"> </w:t>
            </w:r>
            <w:r w:rsidR="00E8091D" w:rsidRPr="00E31A14">
              <w:rPr>
                <w:rFonts w:ascii="Arial" w:hAnsi="Arial" w:cs="Arial"/>
                <w:color w:val="000000"/>
                <w:lang w:val="en-GB"/>
              </w:rPr>
              <w:br/>
            </w:r>
            <w:r w:rsidR="008C0A20">
              <w:rPr>
                <w:rFonts w:ascii="Arial" w:hAnsi="Arial" w:cs="Arial"/>
                <w:color w:val="000000"/>
                <w:lang w:val="en-GB"/>
              </w:rPr>
              <w:t>−</w:t>
            </w:r>
            <w:r w:rsidR="00873445" w:rsidRPr="00E31A14">
              <w:rPr>
                <w:rFonts w:ascii="Arial" w:hAnsi="Arial" w:cs="Arial"/>
                <w:color w:val="000000"/>
                <w:lang w:val="en-GB"/>
              </w:rPr>
              <w:t>111</w:t>
            </w:r>
            <w:r w:rsidR="00891706" w:rsidRPr="00E31A14">
              <w:rPr>
                <w:rFonts w:ascii="Arial" w:hAnsi="Arial" w:cs="Arial"/>
                <w:color w:val="000000"/>
                <w:lang w:val="en-GB"/>
              </w:rPr>
              <w:t>,</w:t>
            </w:r>
            <w:r w:rsidR="00873445" w:rsidRPr="00E31A14">
              <w:rPr>
                <w:rFonts w:ascii="Arial" w:hAnsi="Arial" w:cs="Arial"/>
                <w:color w:val="000000"/>
                <w:lang w:val="en-GB"/>
              </w:rPr>
              <w:t>778.7</w:t>
            </w:r>
          </w:p>
        </w:tc>
        <w:tc>
          <w:tcPr>
            <w:tcW w:w="788" w:type="pct"/>
            <w:shd w:val="clear" w:color="auto" w:fill="auto"/>
            <w:noWrap/>
            <w:vAlign w:val="bottom"/>
          </w:tcPr>
          <w:p w14:paraId="35107535" w14:textId="0FDD3625" w:rsidR="00873445" w:rsidRPr="00E31A14" w:rsidRDefault="008C0A20" w:rsidP="00873445">
            <w:pPr>
              <w:jc w:val="right"/>
              <w:rPr>
                <w:rFonts w:ascii="Arial" w:hAnsi="Arial" w:cs="Arial"/>
                <w:lang w:val="en-GB" w:eastAsia="en-IN"/>
              </w:rPr>
            </w:pPr>
            <w:r>
              <w:rPr>
                <w:rFonts w:ascii="Arial" w:hAnsi="Arial" w:cs="Arial"/>
                <w:color w:val="000000"/>
                <w:lang w:val="en-GB"/>
              </w:rPr>
              <w:t>−</w:t>
            </w:r>
            <w:r w:rsidR="00873445" w:rsidRPr="00E31A14">
              <w:rPr>
                <w:rFonts w:ascii="Arial" w:hAnsi="Arial" w:cs="Arial"/>
                <w:color w:val="000000"/>
                <w:lang w:val="en-GB"/>
              </w:rPr>
              <w:t>131</w:t>
            </w:r>
            <w:r w:rsidR="00891706" w:rsidRPr="00E31A14">
              <w:rPr>
                <w:rFonts w:ascii="Arial" w:hAnsi="Arial" w:cs="Arial"/>
                <w:color w:val="000000"/>
                <w:lang w:val="en-GB"/>
              </w:rPr>
              <w:t>,</w:t>
            </w:r>
            <w:r w:rsidR="00873445" w:rsidRPr="00E31A14">
              <w:rPr>
                <w:rFonts w:ascii="Arial" w:hAnsi="Arial" w:cs="Arial"/>
                <w:color w:val="000000"/>
                <w:lang w:val="en-GB"/>
              </w:rPr>
              <w:t>020</w:t>
            </w:r>
            <w:r w:rsidR="00CD0A19" w:rsidRPr="00E31A14">
              <w:rPr>
                <w:rFonts w:ascii="Arial" w:hAnsi="Arial" w:cs="Arial"/>
                <w:color w:val="000000"/>
                <w:lang w:val="en-GB"/>
              </w:rPr>
              <w:t>.0</w:t>
            </w:r>
          </w:p>
        </w:tc>
        <w:tc>
          <w:tcPr>
            <w:tcW w:w="788" w:type="pct"/>
            <w:shd w:val="clear" w:color="auto" w:fill="auto"/>
            <w:vAlign w:val="bottom"/>
          </w:tcPr>
          <w:p w14:paraId="536D4B58" w14:textId="4C3EA2D9" w:rsidR="00873445" w:rsidRPr="00E31A14" w:rsidRDefault="00E31A14" w:rsidP="00873445">
            <w:pPr>
              <w:jc w:val="right"/>
              <w:rPr>
                <w:rFonts w:ascii="Arial" w:hAnsi="Arial" w:cs="Arial"/>
                <w:lang w:val="en-GB"/>
              </w:rPr>
            </w:pPr>
            <w:r>
              <w:rPr>
                <w:rFonts w:ascii="Arial" w:hAnsi="Arial" w:cs="Arial"/>
                <w:color w:val="000000"/>
                <w:lang w:val="en-GB"/>
              </w:rPr>
              <w:t xml:space="preserve">      </w:t>
            </w:r>
            <w:r w:rsidR="00873445" w:rsidRPr="00E31A14">
              <w:rPr>
                <w:rFonts w:ascii="Arial" w:hAnsi="Arial" w:cs="Arial"/>
                <w:color w:val="000000"/>
                <w:lang w:val="en-GB"/>
              </w:rPr>
              <w:t>234</w:t>
            </w:r>
            <w:r w:rsidR="00084754" w:rsidRPr="00E31A14">
              <w:rPr>
                <w:rFonts w:ascii="Arial" w:hAnsi="Arial" w:cs="Arial"/>
                <w:color w:val="000000"/>
                <w:lang w:val="en-GB"/>
              </w:rPr>
              <w:t>,</w:t>
            </w:r>
            <w:r w:rsidR="00873445" w:rsidRPr="00E31A14">
              <w:rPr>
                <w:rFonts w:ascii="Arial" w:hAnsi="Arial" w:cs="Arial"/>
                <w:color w:val="000000"/>
                <w:lang w:val="en-GB"/>
              </w:rPr>
              <w:t>217.8</w:t>
            </w:r>
          </w:p>
        </w:tc>
        <w:tc>
          <w:tcPr>
            <w:tcW w:w="764" w:type="pct"/>
            <w:shd w:val="clear" w:color="auto" w:fill="auto"/>
            <w:vAlign w:val="bottom"/>
          </w:tcPr>
          <w:p w14:paraId="22F047B0" w14:textId="59E7045A" w:rsidR="00873445" w:rsidRPr="00E31A14" w:rsidRDefault="008C0A20" w:rsidP="0087344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185</w:t>
            </w:r>
            <w:r w:rsidR="00084754" w:rsidRPr="00E31A14">
              <w:rPr>
                <w:rFonts w:ascii="Arial" w:hAnsi="Arial" w:cs="Arial"/>
                <w:color w:val="000000"/>
                <w:lang w:val="en-GB"/>
              </w:rPr>
              <w:t>,</w:t>
            </w:r>
            <w:r w:rsidR="00873445" w:rsidRPr="00E31A14">
              <w:rPr>
                <w:rFonts w:ascii="Arial" w:hAnsi="Arial" w:cs="Arial"/>
                <w:color w:val="000000"/>
                <w:lang w:val="en-GB"/>
              </w:rPr>
              <w:t>939</w:t>
            </w:r>
            <w:r w:rsidR="00CD0A19" w:rsidRPr="00E31A14">
              <w:rPr>
                <w:rFonts w:ascii="Arial" w:hAnsi="Arial" w:cs="Arial"/>
                <w:color w:val="000000"/>
                <w:lang w:val="en-GB"/>
              </w:rPr>
              <w:t>.0</w:t>
            </w:r>
          </w:p>
        </w:tc>
      </w:tr>
      <w:tr w:rsidR="00873445" w:rsidRPr="00E31A14" w14:paraId="13F49448" w14:textId="77777777" w:rsidTr="005944DF">
        <w:trPr>
          <w:trHeight w:val="290"/>
          <w:jc w:val="center"/>
        </w:trPr>
        <w:tc>
          <w:tcPr>
            <w:tcW w:w="1871" w:type="pct"/>
            <w:shd w:val="clear" w:color="auto" w:fill="auto"/>
            <w:vAlign w:val="center"/>
            <w:hideMark/>
          </w:tcPr>
          <w:p w14:paraId="118F560B" w14:textId="0E9EE536" w:rsidR="00873445" w:rsidRPr="00E31A14" w:rsidRDefault="00873445" w:rsidP="00873445">
            <w:pPr>
              <w:rPr>
                <w:rFonts w:ascii="Arial" w:hAnsi="Arial" w:cs="Arial"/>
                <w:lang w:val="en-GB" w:eastAsia="en-IN"/>
              </w:rPr>
            </w:pPr>
            <w:r w:rsidRPr="00E31A14">
              <w:rPr>
                <w:rFonts w:ascii="Arial" w:hAnsi="Arial" w:cs="Arial"/>
                <w:lang w:val="en-GB" w:eastAsia="en-IN"/>
              </w:rPr>
              <w:t>(c)</w:t>
            </w:r>
            <w:r w:rsidR="008A1F48" w:rsidRPr="00E31A14">
              <w:rPr>
                <w:rFonts w:ascii="Arial" w:hAnsi="Arial" w:cs="Arial"/>
                <w:lang w:val="en-GB" w:eastAsia="en-IN"/>
              </w:rPr>
              <w:t xml:space="preserve"> </w:t>
            </w:r>
            <w:r w:rsidRPr="00E31A14">
              <w:rPr>
                <w:rFonts w:ascii="Arial" w:hAnsi="Arial" w:cs="Arial"/>
                <w:lang w:val="en-GB" w:eastAsia="en-IN"/>
              </w:rPr>
              <w:t xml:space="preserve">Employee </w:t>
            </w:r>
            <w:r w:rsidR="008C0A20">
              <w:rPr>
                <w:rFonts w:ascii="Arial" w:hAnsi="Arial" w:cs="Arial"/>
                <w:lang w:val="en-GB" w:eastAsia="en-IN"/>
              </w:rPr>
              <w:t>Benefits Expense</w:t>
            </w:r>
          </w:p>
        </w:tc>
        <w:tc>
          <w:tcPr>
            <w:tcW w:w="787" w:type="pct"/>
            <w:shd w:val="clear" w:color="auto" w:fill="auto"/>
            <w:noWrap/>
            <w:vAlign w:val="bottom"/>
          </w:tcPr>
          <w:p w14:paraId="42E4ACC0" w14:textId="2DCE9EE8"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261</w:t>
            </w:r>
            <w:r w:rsidR="00891706" w:rsidRPr="00E31A14">
              <w:rPr>
                <w:rFonts w:ascii="Arial" w:hAnsi="Arial" w:cs="Arial"/>
                <w:color w:val="000000"/>
                <w:lang w:val="en-GB"/>
              </w:rPr>
              <w:t>,</w:t>
            </w:r>
            <w:r w:rsidRPr="00E31A14">
              <w:rPr>
                <w:rFonts w:ascii="Arial" w:hAnsi="Arial" w:cs="Arial"/>
                <w:color w:val="000000"/>
                <w:lang w:val="en-GB"/>
              </w:rPr>
              <w:t>170.0</w:t>
            </w:r>
          </w:p>
        </w:tc>
        <w:tc>
          <w:tcPr>
            <w:tcW w:w="788" w:type="pct"/>
            <w:shd w:val="clear" w:color="auto" w:fill="auto"/>
            <w:noWrap/>
            <w:vAlign w:val="bottom"/>
          </w:tcPr>
          <w:p w14:paraId="59C429E6" w14:textId="7B51D07B"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226</w:t>
            </w:r>
            <w:r w:rsidR="00891706" w:rsidRPr="00E31A14">
              <w:rPr>
                <w:rFonts w:ascii="Arial" w:hAnsi="Arial" w:cs="Arial"/>
                <w:color w:val="000000"/>
                <w:lang w:val="en-GB"/>
              </w:rPr>
              <w:t>,</w:t>
            </w:r>
            <w:r w:rsidRPr="00E31A14">
              <w:rPr>
                <w:rFonts w:ascii="Arial" w:hAnsi="Arial" w:cs="Arial"/>
                <w:color w:val="000000"/>
                <w:lang w:val="en-GB"/>
              </w:rPr>
              <w:t>443.7</w:t>
            </w:r>
          </w:p>
        </w:tc>
        <w:tc>
          <w:tcPr>
            <w:tcW w:w="788" w:type="pct"/>
            <w:shd w:val="clear" w:color="auto" w:fill="auto"/>
            <w:vAlign w:val="bottom"/>
          </w:tcPr>
          <w:p w14:paraId="558848D3" w14:textId="7F163793" w:rsidR="00873445" w:rsidRPr="00E31A14" w:rsidRDefault="00873445" w:rsidP="00873445">
            <w:pPr>
              <w:jc w:val="right"/>
              <w:rPr>
                <w:rFonts w:ascii="Arial" w:hAnsi="Arial" w:cs="Arial"/>
                <w:lang w:val="en-GB"/>
              </w:rPr>
            </w:pPr>
            <w:r w:rsidRPr="00E31A14">
              <w:rPr>
                <w:rFonts w:ascii="Arial" w:hAnsi="Arial" w:cs="Arial"/>
                <w:color w:val="000000"/>
                <w:lang w:val="en-GB"/>
              </w:rPr>
              <w:t>183</w:t>
            </w:r>
            <w:r w:rsidR="00084754" w:rsidRPr="00E31A14">
              <w:rPr>
                <w:rFonts w:ascii="Arial" w:hAnsi="Arial" w:cs="Arial"/>
                <w:color w:val="000000"/>
                <w:lang w:val="en-GB"/>
              </w:rPr>
              <w:t>,</w:t>
            </w:r>
            <w:r w:rsidRPr="00E31A14">
              <w:rPr>
                <w:rFonts w:ascii="Arial" w:hAnsi="Arial" w:cs="Arial"/>
                <w:color w:val="000000"/>
                <w:lang w:val="en-GB"/>
              </w:rPr>
              <w:t>329.4</w:t>
            </w:r>
          </w:p>
        </w:tc>
        <w:tc>
          <w:tcPr>
            <w:tcW w:w="764" w:type="pct"/>
            <w:shd w:val="clear" w:color="auto" w:fill="auto"/>
            <w:vAlign w:val="bottom"/>
          </w:tcPr>
          <w:p w14:paraId="685EB28C" w14:textId="2B4392C5" w:rsidR="00873445" w:rsidRPr="00E31A14" w:rsidRDefault="00873445" w:rsidP="00873445">
            <w:pPr>
              <w:jc w:val="right"/>
              <w:rPr>
                <w:rFonts w:ascii="Arial" w:hAnsi="Arial" w:cs="Arial"/>
                <w:lang w:val="en-GB"/>
              </w:rPr>
            </w:pPr>
            <w:r w:rsidRPr="00E31A14">
              <w:rPr>
                <w:rFonts w:ascii="Arial" w:hAnsi="Arial" w:cs="Arial"/>
                <w:color w:val="000000"/>
                <w:lang w:val="en-GB"/>
              </w:rPr>
              <w:t>163</w:t>
            </w:r>
            <w:r w:rsidR="00084754" w:rsidRPr="00E31A14">
              <w:rPr>
                <w:rFonts w:ascii="Arial" w:hAnsi="Arial" w:cs="Arial"/>
                <w:color w:val="000000"/>
                <w:lang w:val="en-GB"/>
              </w:rPr>
              <w:t>,</w:t>
            </w:r>
            <w:r w:rsidRPr="00E31A14">
              <w:rPr>
                <w:rFonts w:ascii="Arial" w:hAnsi="Arial" w:cs="Arial"/>
                <w:color w:val="000000"/>
                <w:lang w:val="en-GB"/>
              </w:rPr>
              <w:t>325.6</w:t>
            </w:r>
          </w:p>
        </w:tc>
      </w:tr>
      <w:tr w:rsidR="00873445" w:rsidRPr="00E31A14" w14:paraId="33FC0436" w14:textId="77777777" w:rsidTr="005944DF">
        <w:trPr>
          <w:trHeight w:val="55"/>
          <w:jc w:val="center"/>
        </w:trPr>
        <w:tc>
          <w:tcPr>
            <w:tcW w:w="1871" w:type="pct"/>
            <w:shd w:val="clear" w:color="auto" w:fill="auto"/>
            <w:vAlign w:val="center"/>
            <w:hideMark/>
          </w:tcPr>
          <w:p w14:paraId="28E94574" w14:textId="00CC0D68" w:rsidR="00873445" w:rsidRPr="00E31A14" w:rsidRDefault="00873445" w:rsidP="00873445">
            <w:pPr>
              <w:rPr>
                <w:rFonts w:ascii="Arial" w:hAnsi="Arial" w:cs="Arial"/>
                <w:lang w:val="en-GB" w:eastAsia="en-IN"/>
              </w:rPr>
            </w:pPr>
            <w:r w:rsidRPr="00E31A14">
              <w:rPr>
                <w:rFonts w:ascii="Arial" w:hAnsi="Arial" w:cs="Arial"/>
                <w:lang w:val="en-GB" w:eastAsia="en-IN"/>
              </w:rPr>
              <w:t>(d)</w:t>
            </w:r>
            <w:r w:rsidR="008A1F48" w:rsidRPr="00E31A14">
              <w:rPr>
                <w:rFonts w:ascii="Arial" w:hAnsi="Arial" w:cs="Arial"/>
                <w:lang w:val="en-GB" w:eastAsia="en-IN"/>
              </w:rPr>
              <w:t xml:space="preserve"> </w:t>
            </w:r>
            <w:r w:rsidRPr="00E31A14">
              <w:rPr>
                <w:rFonts w:ascii="Arial" w:hAnsi="Arial" w:cs="Arial"/>
                <w:lang w:val="en-GB" w:eastAsia="en-IN"/>
              </w:rPr>
              <w:t xml:space="preserve">Finance </w:t>
            </w:r>
            <w:r w:rsidR="008C0A20">
              <w:rPr>
                <w:rFonts w:ascii="Arial" w:hAnsi="Arial" w:cs="Arial"/>
                <w:lang w:val="en-GB" w:eastAsia="en-IN"/>
              </w:rPr>
              <w:t>Costs</w:t>
            </w:r>
          </w:p>
        </w:tc>
        <w:tc>
          <w:tcPr>
            <w:tcW w:w="787" w:type="pct"/>
            <w:shd w:val="clear" w:color="auto" w:fill="auto"/>
            <w:noWrap/>
            <w:vAlign w:val="bottom"/>
          </w:tcPr>
          <w:p w14:paraId="181A4EEE" w14:textId="6AB2FD73"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127</w:t>
            </w:r>
            <w:r w:rsidR="00891706" w:rsidRPr="00E31A14">
              <w:rPr>
                <w:rFonts w:ascii="Arial" w:hAnsi="Arial" w:cs="Arial"/>
                <w:color w:val="000000"/>
                <w:lang w:val="en-GB"/>
              </w:rPr>
              <w:t>,</w:t>
            </w:r>
            <w:r w:rsidRPr="00E31A14">
              <w:rPr>
                <w:rFonts w:ascii="Arial" w:hAnsi="Arial" w:cs="Arial"/>
                <w:color w:val="000000"/>
                <w:lang w:val="en-GB"/>
              </w:rPr>
              <w:t>696.3</w:t>
            </w:r>
          </w:p>
        </w:tc>
        <w:tc>
          <w:tcPr>
            <w:tcW w:w="788" w:type="pct"/>
            <w:shd w:val="clear" w:color="auto" w:fill="auto"/>
            <w:noWrap/>
            <w:vAlign w:val="bottom"/>
          </w:tcPr>
          <w:p w14:paraId="4452C77E" w14:textId="0CB7E7D0"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206</w:t>
            </w:r>
            <w:r w:rsidR="00891706" w:rsidRPr="00E31A14">
              <w:rPr>
                <w:rFonts w:ascii="Arial" w:hAnsi="Arial" w:cs="Arial"/>
                <w:color w:val="000000"/>
                <w:lang w:val="en-GB"/>
              </w:rPr>
              <w:t>,</w:t>
            </w:r>
            <w:r w:rsidRPr="00E31A14">
              <w:rPr>
                <w:rFonts w:ascii="Arial" w:hAnsi="Arial" w:cs="Arial"/>
                <w:color w:val="000000"/>
                <w:lang w:val="en-GB"/>
              </w:rPr>
              <w:t>985.6</w:t>
            </w:r>
          </w:p>
        </w:tc>
        <w:tc>
          <w:tcPr>
            <w:tcW w:w="788" w:type="pct"/>
            <w:shd w:val="clear" w:color="auto" w:fill="auto"/>
            <w:vAlign w:val="bottom"/>
          </w:tcPr>
          <w:p w14:paraId="36BC0E1B" w14:textId="6E851B7D" w:rsidR="00873445" w:rsidRPr="00E31A14" w:rsidRDefault="00873445" w:rsidP="00873445">
            <w:pPr>
              <w:jc w:val="right"/>
              <w:rPr>
                <w:rFonts w:ascii="Arial" w:hAnsi="Arial" w:cs="Arial"/>
                <w:lang w:val="en-GB"/>
              </w:rPr>
            </w:pPr>
            <w:r w:rsidRPr="00E31A14">
              <w:rPr>
                <w:rFonts w:ascii="Arial" w:hAnsi="Arial" w:cs="Arial"/>
                <w:color w:val="000000"/>
                <w:lang w:val="en-GB"/>
              </w:rPr>
              <w:t>183</w:t>
            </w:r>
            <w:r w:rsidR="00084754" w:rsidRPr="00E31A14">
              <w:rPr>
                <w:rFonts w:ascii="Arial" w:hAnsi="Arial" w:cs="Arial"/>
                <w:color w:val="000000"/>
                <w:lang w:val="en-GB"/>
              </w:rPr>
              <w:t>,</w:t>
            </w:r>
            <w:r w:rsidRPr="00E31A14">
              <w:rPr>
                <w:rFonts w:ascii="Arial" w:hAnsi="Arial" w:cs="Arial"/>
                <w:color w:val="000000"/>
                <w:lang w:val="en-GB"/>
              </w:rPr>
              <w:t>328.2</w:t>
            </w:r>
          </w:p>
        </w:tc>
        <w:tc>
          <w:tcPr>
            <w:tcW w:w="764" w:type="pct"/>
            <w:shd w:val="clear" w:color="auto" w:fill="auto"/>
            <w:vAlign w:val="bottom"/>
          </w:tcPr>
          <w:p w14:paraId="6775F9C6" w14:textId="5A625B18" w:rsidR="00873445" w:rsidRPr="00E31A14" w:rsidRDefault="00873445" w:rsidP="00873445">
            <w:pPr>
              <w:jc w:val="right"/>
              <w:rPr>
                <w:rFonts w:ascii="Arial" w:hAnsi="Arial" w:cs="Arial"/>
                <w:lang w:val="en-GB"/>
              </w:rPr>
            </w:pPr>
            <w:r w:rsidRPr="00E31A14">
              <w:rPr>
                <w:rFonts w:ascii="Arial" w:hAnsi="Arial" w:cs="Arial"/>
                <w:color w:val="000000"/>
                <w:lang w:val="en-GB"/>
              </w:rPr>
              <w:t>198</w:t>
            </w:r>
            <w:r w:rsidR="00084754" w:rsidRPr="00E31A14">
              <w:rPr>
                <w:rFonts w:ascii="Arial" w:hAnsi="Arial" w:cs="Arial"/>
                <w:color w:val="000000"/>
                <w:lang w:val="en-GB"/>
              </w:rPr>
              <w:t>,</w:t>
            </w:r>
            <w:r w:rsidRPr="00E31A14">
              <w:rPr>
                <w:rFonts w:ascii="Arial" w:hAnsi="Arial" w:cs="Arial"/>
                <w:color w:val="000000"/>
                <w:lang w:val="en-GB"/>
              </w:rPr>
              <w:t>396.5</w:t>
            </w:r>
          </w:p>
        </w:tc>
      </w:tr>
      <w:tr w:rsidR="00873445" w:rsidRPr="00E31A14" w14:paraId="53BE28F2" w14:textId="77777777" w:rsidTr="005944DF">
        <w:trPr>
          <w:trHeight w:val="55"/>
          <w:jc w:val="center"/>
        </w:trPr>
        <w:tc>
          <w:tcPr>
            <w:tcW w:w="1871" w:type="pct"/>
            <w:shd w:val="clear" w:color="auto" w:fill="auto"/>
            <w:vAlign w:val="center"/>
            <w:hideMark/>
          </w:tcPr>
          <w:p w14:paraId="663A58F1" w14:textId="77777777" w:rsidR="00873445" w:rsidRPr="00E31A14" w:rsidRDefault="00873445" w:rsidP="00873445">
            <w:pPr>
              <w:rPr>
                <w:rFonts w:ascii="Arial" w:hAnsi="Arial" w:cs="Arial"/>
                <w:lang w:val="en-GB" w:eastAsia="en-IN"/>
              </w:rPr>
            </w:pPr>
            <w:r w:rsidRPr="00E31A14">
              <w:rPr>
                <w:rFonts w:ascii="Arial" w:hAnsi="Arial" w:cs="Arial"/>
                <w:lang w:val="en-GB" w:eastAsia="en-IN"/>
              </w:rPr>
              <w:t>(e) Depreciation</w:t>
            </w:r>
          </w:p>
        </w:tc>
        <w:tc>
          <w:tcPr>
            <w:tcW w:w="787" w:type="pct"/>
            <w:shd w:val="clear" w:color="auto" w:fill="auto"/>
            <w:noWrap/>
            <w:vAlign w:val="bottom"/>
          </w:tcPr>
          <w:p w14:paraId="677300C5" w14:textId="6FB21671"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587</w:t>
            </w:r>
            <w:r w:rsidR="00891706" w:rsidRPr="00E31A14">
              <w:rPr>
                <w:rFonts w:ascii="Arial" w:hAnsi="Arial" w:cs="Arial"/>
                <w:color w:val="000000"/>
                <w:lang w:val="en-GB"/>
              </w:rPr>
              <w:t>,</w:t>
            </w:r>
            <w:r w:rsidRPr="00E31A14">
              <w:rPr>
                <w:rFonts w:ascii="Arial" w:hAnsi="Arial" w:cs="Arial"/>
                <w:color w:val="000000"/>
                <w:lang w:val="en-GB"/>
              </w:rPr>
              <w:t>394.7</w:t>
            </w:r>
          </w:p>
        </w:tc>
        <w:tc>
          <w:tcPr>
            <w:tcW w:w="788" w:type="pct"/>
            <w:shd w:val="clear" w:color="auto" w:fill="auto"/>
            <w:noWrap/>
            <w:vAlign w:val="bottom"/>
          </w:tcPr>
          <w:p w14:paraId="41F182FF" w14:textId="0644C40C"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669</w:t>
            </w:r>
            <w:r w:rsidR="00891706" w:rsidRPr="00E31A14">
              <w:rPr>
                <w:rFonts w:ascii="Arial" w:hAnsi="Arial" w:cs="Arial"/>
                <w:color w:val="000000"/>
                <w:lang w:val="en-GB"/>
              </w:rPr>
              <w:t>,</w:t>
            </w:r>
            <w:r w:rsidRPr="00E31A14">
              <w:rPr>
                <w:rFonts w:ascii="Arial" w:hAnsi="Arial" w:cs="Arial"/>
                <w:color w:val="000000"/>
                <w:lang w:val="en-GB"/>
              </w:rPr>
              <w:t>283.7</w:t>
            </w:r>
          </w:p>
        </w:tc>
        <w:tc>
          <w:tcPr>
            <w:tcW w:w="788" w:type="pct"/>
            <w:shd w:val="clear" w:color="auto" w:fill="auto"/>
            <w:vAlign w:val="bottom"/>
          </w:tcPr>
          <w:p w14:paraId="693B4D05" w14:textId="037C6BBF" w:rsidR="00873445" w:rsidRPr="00E31A14" w:rsidRDefault="00873445" w:rsidP="00873445">
            <w:pPr>
              <w:jc w:val="right"/>
              <w:rPr>
                <w:rFonts w:ascii="Arial" w:hAnsi="Arial" w:cs="Arial"/>
                <w:lang w:val="en-GB"/>
              </w:rPr>
            </w:pPr>
            <w:r w:rsidRPr="00E31A14">
              <w:rPr>
                <w:rFonts w:ascii="Arial" w:hAnsi="Arial" w:cs="Arial"/>
                <w:color w:val="000000"/>
                <w:lang w:val="en-GB"/>
              </w:rPr>
              <w:t>388</w:t>
            </w:r>
            <w:r w:rsidR="00084754" w:rsidRPr="00E31A14">
              <w:rPr>
                <w:rFonts w:ascii="Arial" w:hAnsi="Arial" w:cs="Arial"/>
                <w:color w:val="000000"/>
                <w:lang w:val="en-GB"/>
              </w:rPr>
              <w:t>,</w:t>
            </w:r>
            <w:r w:rsidRPr="00E31A14">
              <w:rPr>
                <w:rFonts w:ascii="Arial" w:hAnsi="Arial" w:cs="Arial"/>
                <w:color w:val="000000"/>
                <w:lang w:val="en-GB"/>
              </w:rPr>
              <w:t>824.6</w:t>
            </w:r>
          </w:p>
        </w:tc>
        <w:tc>
          <w:tcPr>
            <w:tcW w:w="764" w:type="pct"/>
            <w:shd w:val="clear" w:color="auto" w:fill="auto"/>
            <w:vAlign w:val="bottom"/>
          </w:tcPr>
          <w:p w14:paraId="2306B799" w14:textId="0A4D8528" w:rsidR="00873445" w:rsidRPr="00E31A14" w:rsidRDefault="00873445" w:rsidP="00873445">
            <w:pPr>
              <w:jc w:val="right"/>
              <w:rPr>
                <w:rFonts w:ascii="Arial" w:hAnsi="Arial" w:cs="Arial"/>
                <w:lang w:val="en-GB"/>
              </w:rPr>
            </w:pPr>
            <w:r w:rsidRPr="00E31A14">
              <w:rPr>
                <w:rFonts w:ascii="Arial" w:hAnsi="Arial" w:cs="Arial"/>
                <w:color w:val="000000"/>
                <w:lang w:val="en-GB"/>
              </w:rPr>
              <w:t>220</w:t>
            </w:r>
            <w:r w:rsidR="00084754" w:rsidRPr="00E31A14">
              <w:rPr>
                <w:rFonts w:ascii="Arial" w:hAnsi="Arial" w:cs="Arial"/>
                <w:color w:val="000000"/>
                <w:lang w:val="en-GB"/>
              </w:rPr>
              <w:t>,</w:t>
            </w:r>
            <w:r w:rsidRPr="00E31A14">
              <w:rPr>
                <w:rFonts w:ascii="Arial" w:hAnsi="Arial" w:cs="Arial"/>
                <w:color w:val="000000"/>
                <w:lang w:val="en-GB"/>
              </w:rPr>
              <w:t>938.4</w:t>
            </w:r>
          </w:p>
        </w:tc>
      </w:tr>
      <w:tr w:rsidR="00873445" w:rsidRPr="00E31A14" w14:paraId="09EC1048" w14:textId="77777777" w:rsidTr="005944DF">
        <w:trPr>
          <w:trHeight w:val="290"/>
          <w:jc w:val="center"/>
        </w:trPr>
        <w:tc>
          <w:tcPr>
            <w:tcW w:w="1871" w:type="pct"/>
            <w:shd w:val="clear" w:color="auto" w:fill="auto"/>
            <w:vAlign w:val="center"/>
            <w:hideMark/>
          </w:tcPr>
          <w:p w14:paraId="4135A6E1" w14:textId="2F2AF885" w:rsidR="00873445" w:rsidRPr="00E31A14" w:rsidRDefault="00873445" w:rsidP="00873445">
            <w:pPr>
              <w:rPr>
                <w:rFonts w:ascii="Arial" w:hAnsi="Arial" w:cs="Arial"/>
                <w:lang w:val="en-GB" w:eastAsia="en-IN"/>
              </w:rPr>
            </w:pPr>
            <w:r w:rsidRPr="00E31A14">
              <w:rPr>
                <w:rFonts w:ascii="Arial" w:hAnsi="Arial" w:cs="Arial"/>
                <w:lang w:val="en-GB" w:eastAsia="en-IN"/>
              </w:rPr>
              <w:t xml:space="preserve">(f) </w:t>
            </w:r>
            <w:r w:rsidR="008C0A20" w:rsidRPr="008C0A20">
              <w:rPr>
                <w:rFonts w:ascii="Arial" w:hAnsi="Arial" w:cs="Arial"/>
                <w:lang w:val="en-GB" w:eastAsia="en-IN"/>
              </w:rPr>
              <w:t>Other Expenses (Mainly Excise Duty)</w:t>
            </w:r>
          </w:p>
        </w:tc>
        <w:tc>
          <w:tcPr>
            <w:tcW w:w="787" w:type="pct"/>
            <w:shd w:val="clear" w:color="auto" w:fill="auto"/>
            <w:noWrap/>
            <w:vAlign w:val="bottom"/>
          </w:tcPr>
          <w:p w14:paraId="424FCCD8" w14:textId="247B1715"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3</w:t>
            </w:r>
            <w:r w:rsidR="00891706" w:rsidRPr="00E31A14">
              <w:rPr>
                <w:rFonts w:ascii="Arial" w:hAnsi="Arial" w:cs="Arial"/>
                <w:color w:val="000000"/>
                <w:lang w:val="en-GB"/>
              </w:rPr>
              <w:t>,</w:t>
            </w:r>
            <w:r w:rsidRPr="00E31A14">
              <w:rPr>
                <w:rFonts w:ascii="Arial" w:hAnsi="Arial" w:cs="Arial"/>
                <w:color w:val="000000"/>
                <w:lang w:val="en-GB"/>
              </w:rPr>
              <w:t>816</w:t>
            </w:r>
            <w:r w:rsidR="00891706" w:rsidRPr="00E31A14">
              <w:rPr>
                <w:rFonts w:ascii="Arial" w:hAnsi="Arial" w:cs="Arial"/>
                <w:color w:val="000000"/>
                <w:lang w:val="en-GB"/>
              </w:rPr>
              <w:t>,</w:t>
            </w:r>
            <w:r w:rsidRPr="00E31A14">
              <w:rPr>
                <w:rFonts w:ascii="Arial" w:hAnsi="Arial" w:cs="Arial"/>
                <w:color w:val="000000"/>
                <w:lang w:val="en-GB"/>
              </w:rPr>
              <w:t>893.6</w:t>
            </w:r>
          </w:p>
        </w:tc>
        <w:tc>
          <w:tcPr>
            <w:tcW w:w="788" w:type="pct"/>
            <w:shd w:val="clear" w:color="auto" w:fill="auto"/>
            <w:noWrap/>
            <w:vAlign w:val="bottom"/>
          </w:tcPr>
          <w:p w14:paraId="0A7262C6" w14:textId="03D2CE4E"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4</w:t>
            </w:r>
            <w:r w:rsidR="00084754" w:rsidRPr="00E31A14">
              <w:rPr>
                <w:rFonts w:ascii="Arial" w:hAnsi="Arial" w:cs="Arial"/>
                <w:color w:val="000000"/>
                <w:lang w:val="en-GB"/>
              </w:rPr>
              <w:t>,</w:t>
            </w:r>
            <w:r w:rsidRPr="00E31A14">
              <w:rPr>
                <w:rFonts w:ascii="Arial" w:hAnsi="Arial" w:cs="Arial"/>
                <w:color w:val="000000"/>
                <w:lang w:val="en-GB"/>
              </w:rPr>
              <w:t>043</w:t>
            </w:r>
            <w:r w:rsidR="00891706" w:rsidRPr="00E31A14">
              <w:rPr>
                <w:rFonts w:ascii="Arial" w:hAnsi="Arial" w:cs="Arial"/>
                <w:color w:val="000000"/>
                <w:lang w:val="en-GB"/>
              </w:rPr>
              <w:t>,</w:t>
            </w:r>
            <w:r w:rsidRPr="00E31A14">
              <w:rPr>
                <w:rFonts w:ascii="Arial" w:hAnsi="Arial" w:cs="Arial"/>
                <w:color w:val="000000"/>
                <w:lang w:val="en-GB"/>
              </w:rPr>
              <w:t>075</w:t>
            </w:r>
            <w:r w:rsidR="00CD0A19" w:rsidRPr="00E31A14">
              <w:rPr>
                <w:rFonts w:ascii="Arial" w:hAnsi="Arial" w:cs="Arial"/>
                <w:color w:val="000000"/>
                <w:lang w:val="en-GB"/>
              </w:rPr>
              <w:t>.0</w:t>
            </w:r>
          </w:p>
        </w:tc>
        <w:tc>
          <w:tcPr>
            <w:tcW w:w="788" w:type="pct"/>
            <w:shd w:val="clear" w:color="auto" w:fill="auto"/>
            <w:vAlign w:val="bottom"/>
          </w:tcPr>
          <w:p w14:paraId="6143F369" w14:textId="519C4F57" w:rsidR="00873445" w:rsidRPr="00E31A14" w:rsidRDefault="00873445" w:rsidP="00873445">
            <w:pPr>
              <w:jc w:val="right"/>
              <w:rPr>
                <w:rFonts w:ascii="Arial" w:hAnsi="Arial" w:cs="Arial"/>
                <w:lang w:val="en-GB"/>
              </w:rPr>
            </w:pPr>
            <w:r w:rsidRPr="00E31A14">
              <w:rPr>
                <w:rFonts w:ascii="Arial" w:hAnsi="Arial" w:cs="Arial"/>
                <w:color w:val="000000"/>
                <w:lang w:val="en-GB"/>
              </w:rPr>
              <w:t>3</w:t>
            </w:r>
            <w:r w:rsidR="00084754" w:rsidRPr="00E31A14">
              <w:rPr>
                <w:rFonts w:ascii="Arial" w:hAnsi="Arial" w:cs="Arial"/>
                <w:color w:val="000000"/>
                <w:lang w:val="en-GB"/>
              </w:rPr>
              <w:t>,</w:t>
            </w:r>
            <w:r w:rsidRPr="00E31A14">
              <w:rPr>
                <w:rFonts w:ascii="Arial" w:hAnsi="Arial" w:cs="Arial"/>
                <w:color w:val="000000"/>
                <w:lang w:val="en-GB"/>
              </w:rPr>
              <w:t>215</w:t>
            </w:r>
            <w:r w:rsidR="00084754" w:rsidRPr="00E31A14">
              <w:rPr>
                <w:rFonts w:ascii="Arial" w:hAnsi="Arial" w:cs="Arial"/>
                <w:color w:val="000000"/>
                <w:lang w:val="en-GB"/>
              </w:rPr>
              <w:t>,</w:t>
            </w:r>
            <w:r w:rsidRPr="00E31A14">
              <w:rPr>
                <w:rFonts w:ascii="Arial" w:hAnsi="Arial" w:cs="Arial"/>
                <w:color w:val="000000"/>
                <w:lang w:val="en-GB"/>
              </w:rPr>
              <w:t>916</w:t>
            </w:r>
            <w:r w:rsidR="00CD0A19" w:rsidRPr="00E31A14">
              <w:rPr>
                <w:rFonts w:ascii="Arial" w:hAnsi="Arial" w:cs="Arial"/>
                <w:color w:val="000000"/>
                <w:lang w:val="en-GB"/>
              </w:rPr>
              <w:t>.0</w:t>
            </w:r>
          </w:p>
        </w:tc>
        <w:tc>
          <w:tcPr>
            <w:tcW w:w="764" w:type="pct"/>
            <w:shd w:val="clear" w:color="auto" w:fill="auto"/>
            <w:vAlign w:val="bottom"/>
          </w:tcPr>
          <w:p w14:paraId="06DDE6CE" w14:textId="6A5A7018" w:rsidR="00873445" w:rsidRPr="00E31A14" w:rsidRDefault="00873445" w:rsidP="00873445">
            <w:pPr>
              <w:jc w:val="right"/>
              <w:rPr>
                <w:rFonts w:ascii="Arial" w:hAnsi="Arial" w:cs="Arial"/>
                <w:lang w:val="en-GB"/>
              </w:rPr>
            </w:pPr>
            <w:r w:rsidRPr="00E31A14">
              <w:rPr>
                <w:rFonts w:ascii="Arial" w:hAnsi="Arial" w:cs="Arial"/>
                <w:color w:val="000000"/>
                <w:lang w:val="en-GB"/>
              </w:rPr>
              <w:t>2</w:t>
            </w:r>
            <w:r w:rsidR="00084754" w:rsidRPr="00E31A14">
              <w:rPr>
                <w:rFonts w:ascii="Arial" w:hAnsi="Arial" w:cs="Arial"/>
                <w:color w:val="000000"/>
                <w:lang w:val="en-GB"/>
              </w:rPr>
              <w:t>,</w:t>
            </w:r>
            <w:r w:rsidRPr="00E31A14">
              <w:rPr>
                <w:rFonts w:ascii="Arial" w:hAnsi="Arial" w:cs="Arial"/>
                <w:color w:val="000000"/>
                <w:lang w:val="en-GB"/>
              </w:rPr>
              <w:t>953</w:t>
            </w:r>
            <w:r w:rsidR="00084754" w:rsidRPr="00E31A14">
              <w:rPr>
                <w:rFonts w:ascii="Arial" w:hAnsi="Arial" w:cs="Arial"/>
                <w:color w:val="000000"/>
                <w:lang w:val="en-GB"/>
              </w:rPr>
              <w:t>,</w:t>
            </w:r>
            <w:r w:rsidRPr="00E31A14">
              <w:rPr>
                <w:rFonts w:ascii="Arial" w:hAnsi="Arial" w:cs="Arial"/>
                <w:color w:val="000000"/>
                <w:lang w:val="en-GB"/>
              </w:rPr>
              <w:t>910</w:t>
            </w:r>
            <w:r w:rsidR="00CD0A19" w:rsidRPr="00E31A14">
              <w:rPr>
                <w:rFonts w:ascii="Arial" w:hAnsi="Arial" w:cs="Arial"/>
                <w:color w:val="000000"/>
                <w:lang w:val="en-GB"/>
              </w:rPr>
              <w:t>.0</w:t>
            </w:r>
          </w:p>
        </w:tc>
      </w:tr>
      <w:tr w:rsidR="00873445" w:rsidRPr="00E31A14" w14:paraId="00E762CA" w14:textId="77777777" w:rsidTr="005944DF">
        <w:trPr>
          <w:trHeight w:val="55"/>
          <w:jc w:val="center"/>
        </w:trPr>
        <w:tc>
          <w:tcPr>
            <w:tcW w:w="1871" w:type="pct"/>
            <w:shd w:val="clear" w:color="auto" w:fill="auto"/>
            <w:noWrap/>
            <w:vAlign w:val="center"/>
            <w:hideMark/>
          </w:tcPr>
          <w:p w14:paraId="40394A69" w14:textId="77777777" w:rsidR="00873445" w:rsidRPr="00E31A14" w:rsidRDefault="00873445" w:rsidP="00873445">
            <w:pPr>
              <w:rPr>
                <w:rFonts w:ascii="Arial" w:hAnsi="Arial" w:cs="Arial"/>
                <w:lang w:val="en-GB" w:eastAsia="en-IN"/>
              </w:rPr>
            </w:pPr>
            <w:r w:rsidRPr="00E31A14">
              <w:rPr>
                <w:rFonts w:ascii="Arial" w:hAnsi="Arial" w:cs="Arial"/>
                <w:lang w:val="en-GB" w:eastAsia="en-IN"/>
              </w:rPr>
              <w:t> </w:t>
            </w:r>
          </w:p>
        </w:tc>
        <w:tc>
          <w:tcPr>
            <w:tcW w:w="787" w:type="pct"/>
            <w:shd w:val="clear" w:color="auto" w:fill="auto"/>
            <w:noWrap/>
            <w:vAlign w:val="bottom"/>
          </w:tcPr>
          <w:p w14:paraId="70E87715" w14:textId="77777777" w:rsidR="00873445" w:rsidRPr="00E31A14" w:rsidRDefault="00873445" w:rsidP="00873445">
            <w:pPr>
              <w:jc w:val="right"/>
              <w:rPr>
                <w:rFonts w:ascii="Arial" w:hAnsi="Arial" w:cs="Arial"/>
                <w:lang w:val="en-GB" w:eastAsia="en-IN"/>
              </w:rPr>
            </w:pPr>
          </w:p>
        </w:tc>
        <w:tc>
          <w:tcPr>
            <w:tcW w:w="788" w:type="pct"/>
            <w:shd w:val="clear" w:color="auto" w:fill="auto"/>
            <w:noWrap/>
            <w:vAlign w:val="bottom"/>
          </w:tcPr>
          <w:p w14:paraId="212D51C6" w14:textId="77777777" w:rsidR="00873445" w:rsidRPr="00E31A14" w:rsidRDefault="00873445" w:rsidP="00873445">
            <w:pPr>
              <w:jc w:val="right"/>
              <w:rPr>
                <w:rFonts w:ascii="Arial" w:hAnsi="Arial" w:cs="Arial"/>
                <w:lang w:val="en-GB" w:eastAsia="en-IN"/>
              </w:rPr>
            </w:pPr>
          </w:p>
        </w:tc>
        <w:tc>
          <w:tcPr>
            <w:tcW w:w="788" w:type="pct"/>
            <w:shd w:val="clear" w:color="auto" w:fill="auto"/>
            <w:vAlign w:val="bottom"/>
          </w:tcPr>
          <w:p w14:paraId="62A6D731" w14:textId="77777777" w:rsidR="00873445" w:rsidRPr="00E31A14" w:rsidRDefault="00873445" w:rsidP="00873445">
            <w:pPr>
              <w:jc w:val="right"/>
              <w:rPr>
                <w:rFonts w:ascii="Arial" w:hAnsi="Arial" w:cs="Arial"/>
                <w:b/>
                <w:bCs/>
                <w:lang w:val="en-GB"/>
              </w:rPr>
            </w:pPr>
          </w:p>
        </w:tc>
        <w:tc>
          <w:tcPr>
            <w:tcW w:w="764" w:type="pct"/>
            <w:shd w:val="clear" w:color="auto" w:fill="auto"/>
            <w:vAlign w:val="bottom"/>
          </w:tcPr>
          <w:p w14:paraId="359A70D5" w14:textId="77777777" w:rsidR="00873445" w:rsidRPr="00E31A14" w:rsidRDefault="00873445" w:rsidP="00873445">
            <w:pPr>
              <w:jc w:val="right"/>
              <w:rPr>
                <w:rFonts w:ascii="Arial" w:hAnsi="Arial" w:cs="Arial"/>
                <w:b/>
                <w:bCs/>
                <w:lang w:val="en-GB"/>
              </w:rPr>
            </w:pPr>
          </w:p>
        </w:tc>
      </w:tr>
      <w:tr w:rsidR="00873445" w:rsidRPr="00E31A14" w14:paraId="0DE0BC0B" w14:textId="77777777" w:rsidTr="005944DF">
        <w:trPr>
          <w:trHeight w:val="55"/>
          <w:jc w:val="center"/>
        </w:trPr>
        <w:tc>
          <w:tcPr>
            <w:tcW w:w="1871" w:type="pct"/>
            <w:shd w:val="clear" w:color="auto" w:fill="auto"/>
            <w:vAlign w:val="center"/>
            <w:hideMark/>
          </w:tcPr>
          <w:p w14:paraId="47C596D4" w14:textId="77777777" w:rsidR="00873445" w:rsidRPr="00E31A14" w:rsidRDefault="00873445" w:rsidP="00873445">
            <w:pPr>
              <w:rPr>
                <w:rFonts w:ascii="Arial" w:hAnsi="Arial" w:cs="Arial"/>
                <w:b/>
                <w:bCs/>
                <w:lang w:val="en-GB" w:eastAsia="en-IN"/>
              </w:rPr>
            </w:pPr>
            <w:r w:rsidRPr="00E31A14">
              <w:rPr>
                <w:rFonts w:ascii="Arial" w:hAnsi="Arial" w:cs="Arial"/>
                <w:b/>
                <w:bCs/>
                <w:lang w:val="en-GB" w:eastAsia="en-IN"/>
              </w:rPr>
              <w:t>V. Total Expenses</w:t>
            </w:r>
          </w:p>
        </w:tc>
        <w:tc>
          <w:tcPr>
            <w:tcW w:w="787" w:type="pct"/>
            <w:shd w:val="clear" w:color="auto" w:fill="auto"/>
            <w:noWrap/>
            <w:vAlign w:val="bottom"/>
          </w:tcPr>
          <w:p w14:paraId="02382CBF" w14:textId="317D06D0" w:rsidR="00873445" w:rsidRPr="00E31A14" w:rsidRDefault="00873445" w:rsidP="00873445">
            <w:pPr>
              <w:jc w:val="right"/>
              <w:rPr>
                <w:rFonts w:ascii="Arial" w:hAnsi="Arial" w:cs="Arial"/>
                <w:b/>
                <w:bCs/>
                <w:lang w:val="en-GB" w:eastAsia="en-IN"/>
              </w:rPr>
            </w:pPr>
            <w:r w:rsidRPr="00E31A14">
              <w:rPr>
                <w:rFonts w:ascii="Arial" w:hAnsi="Arial" w:cs="Arial"/>
                <w:b/>
                <w:color w:val="000000"/>
                <w:lang w:val="en-GB"/>
              </w:rPr>
              <w:t>30</w:t>
            </w:r>
            <w:r w:rsidR="00891706" w:rsidRPr="00E31A14">
              <w:rPr>
                <w:rFonts w:ascii="Arial" w:hAnsi="Arial" w:cs="Arial"/>
                <w:b/>
                <w:color w:val="000000"/>
                <w:lang w:val="en-GB"/>
              </w:rPr>
              <w:t>,</w:t>
            </w:r>
            <w:r w:rsidRPr="00E31A14">
              <w:rPr>
                <w:rFonts w:ascii="Arial" w:hAnsi="Arial" w:cs="Arial"/>
                <w:b/>
                <w:color w:val="000000"/>
                <w:lang w:val="en-GB"/>
              </w:rPr>
              <w:t>313</w:t>
            </w:r>
            <w:r w:rsidR="00891706" w:rsidRPr="00E31A14">
              <w:rPr>
                <w:rFonts w:ascii="Arial" w:hAnsi="Arial" w:cs="Arial"/>
                <w:b/>
                <w:color w:val="000000"/>
                <w:lang w:val="en-GB"/>
              </w:rPr>
              <w:t>,</w:t>
            </w:r>
            <w:r w:rsidRPr="00E31A14">
              <w:rPr>
                <w:rFonts w:ascii="Arial" w:hAnsi="Arial" w:cs="Arial"/>
                <w:b/>
                <w:color w:val="000000"/>
                <w:lang w:val="en-GB"/>
              </w:rPr>
              <w:t>563.1</w:t>
            </w:r>
          </w:p>
        </w:tc>
        <w:tc>
          <w:tcPr>
            <w:tcW w:w="788" w:type="pct"/>
            <w:shd w:val="clear" w:color="auto" w:fill="auto"/>
            <w:noWrap/>
            <w:vAlign w:val="bottom"/>
          </w:tcPr>
          <w:p w14:paraId="40193F47" w14:textId="3605491E" w:rsidR="00873445" w:rsidRPr="00E31A14" w:rsidRDefault="00873445" w:rsidP="00873445">
            <w:pPr>
              <w:jc w:val="right"/>
              <w:rPr>
                <w:rFonts w:ascii="Arial" w:hAnsi="Arial" w:cs="Arial"/>
                <w:b/>
                <w:bCs/>
                <w:lang w:val="en-GB" w:eastAsia="en-IN"/>
              </w:rPr>
            </w:pPr>
            <w:r w:rsidRPr="00E31A14">
              <w:rPr>
                <w:rFonts w:ascii="Arial" w:hAnsi="Arial" w:cs="Arial"/>
                <w:b/>
                <w:color w:val="000000"/>
                <w:lang w:val="en-GB"/>
              </w:rPr>
              <w:t>32</w:t>
            </w:r>
            <w:r w:rsidR="00084754" w:rsidRPr="00E31A14">
              <w:rPr>
                <w:rFonts w:ascii="Arial" w:hAnsi="Arial" w:cs="Arial"/>
                <w:b/>
                <w:color w:val="000000"/>
                <w:lang w:val="en-GB"/>
              </w:rPr>
              <w:t>,</w:t>
            </w:r>
            <w:r w:rsidRPr="00E31A14">
              <w:rPr>
                <w:rFonts w:ascii="Arial" w:hAnsi="Arial" w:cs="Arial"/>
                <w:b/>
                <w:color w:val="000000"/>
                <w:lang w:val="en-GB"/>
              </w:rPr>
              <w:t>263</w:t>
            </w:r>
            <w:r w:rsidR="00891706" w:rsidRPr="00E31A14">
              <w:rPr>
                <w:rFonts w:ascii="Arial" w:hAnsi="Arial" w:cs="Arial"/>
                <w:b/>
                <w:color w:val="000000"/>
                <w:lang w:val="en-GB"/>
              </w:rPr>
              <w:t>,</w:t>
            </w:r>
            <w:r w:rsidRPr="00E31A14">
              <w:rPr>
                <w:rFonts w:ascii="Arial" w:hAnsi="Arial" w:cs="Arial"/>
                <w:b/>
                <w:color w:val="000000"/>
                <w:lang w:val="en-GB"/>
              </w:rPr>
              <w:t>199</w:t>
            </w:r>
            <w:r w:rsidR="00CD0A19" w:rsidRPr="00E31A14">
              <w:rPr>
                <w:rFonts w:ascii="Arial" w:hAnsi="Arial" w:cs="Arial"/>
                <w:b/>
                <w:color w:val="000000"/>
                <w:lang w:val="en-GB"/>
              </w:rPr>
              <w:t>.0</w:t>
            </w:r>
          </w:p>
        </w:tc>
        <w:tc>
          <w:tcPr>
            <w:tcW w:w="788" w:type="pct"/>
            <w:shd w:val="clear" w:color="auto" w:fill="auto"/>
            <w:vAlign w:val="bottom"/>
          </w:tcPr>
          <w:p w14:paraId="239D60DC" w14:textId="31B3965E" w:rsidR="00873445" w:rsidRPr="00E31A14" w:rsidRDefault="00873445" w:rsidP="00873445">
            <w:pPr>
              <w:jc w:val="right"/>
              <w:rPr>
                <w:rFonts w:ascii="Arial" w:hAnsi="Arial" w:cs="Arial"/>
                <w:b/>
                <w:lang w:val="en-GB"/>
              </w:rPr>
            </w:pPr>
            <w:r w:rsidRPr="00E31A14">
              <w:rPr>
                <w:rFonts w:ascii="Arial" w:hAnsi="Arial" w:cs="Arial"/>
                <w:b/>
                <w:color w:val="000000"/>
                <w:lang w:val="en-GB"/>
              </w:rPr>
              <w:t>29</w:t>
            </w:r>
            <w:r w:rsidR="00084754" w:rsidRPr="00E31A14">
              <w:rPr>
                <w:rFonts w:ascii="Arial" w:hAnsi="Arial" w:cs="Arial"/>
                <w:b/>
                <w:color w:val="000000"/>
                <w:lang w:val="en-GB"/>
              </w:rPr>
              <w:t>,</w:t>
            </w:r>
            <w:r w:rsidRPr="00E31A14">
              <w:rPr>
                <w:rFonts w:ascii="Arial" w:hAnsi="Arial" w:cs="Arial"/>
                <w:b/>
                <w:color w:val="000000"/>
                <w:lang w:val="en-GB"/>
              </w:rPr>
              <w:t>331</w:t>
            </w:r>
            <w:r w:rsidR="00084754" w:rsidRPr="00E31A14">
              <w:rPr>
                <w:rFonts w:ascii="Arial" w:hAnsi="Arial" w:cs="Arial"/>
                <w:b/>
                <w:color w:val="000000"/>
                <w:lang w:val="en-GB"/>
              </w:rPr>
              <w:t>,</w:t>
            </w:r>
            <w:r w:rsidRPr="00E31A14">
              <w:rPr>
                <w:rFonts w:ascii="Arial" w:hAnsi="Arial" w:cs="Arial"/>
                <w:b/>
                <w:color w:val="000000"/>
                <w:lang w:val="en-GB"/>
              </w:rPr>
              <w:t>968.2</w:t>
            </w:r>
          </w:p>
        </w:tc>
        <w:tc>
          <w:tcPr>
            <w:tcW w:w="764" w:type="pct"/>
            <w:shd w:val="clear" w:color="auto" w:fill="auto"/>
            <w:vAlign w:val="bottom"/>
          </w:tcPr>
          <w:p w14:paraId="6799AF23" w14:textId="3E62AB82" w:rsidR="00873445" w:rsidRPr="00E31A14" w:rsidRDefault="00873445" w:rsidP="00873445">
            <w:pPr>
              <w:jc w:val="right"/>
              <w:rPr>
                <w:rFonts w:ascii="Arial" w:hAnsi="Arial" w:cs="Arial"/>
                <w:b/>
                <w:bCs/>
                <w:lang w:val="en-GB"/>
              </w:rPr>
            </w:pPr>
            <w:r w:rsidRPr="00E31A14">
              <w:rPr>
                <w:rFonts w:ascii="Arial" w:hAnsi="Arial" w:cs="Arial"/>
                <w:b/>
                <w:color w:val="000000"/>
                <w:lang w:val="en-GB"/>
              </w:rPr>
              <w:t>27</w:t>
            </w:r>
            <w:r w:rsidR="00084754" w:rsidRPr="00E31A14">
              <w:rPr>
                <w:rFonts w:ascii="Arial" w:hAnsi="Arial" w:cs="Arial"/>
                <w:b/>
                <w:color w:val="000000"/>
                <w:lang w:val="en-GB"/>
              </w:rPr>
              <w:t>,</w:t>
            </w:r>
            <w:r w:rsidRPr="00E31A14">
              <w:rPr>
                <w:rFonts w:ascii="Arial" w:hAnsi="Arial" w:cs="Arial"/>
                <w:b/>
                <w:color w:val="000000"/>
                <w:lang w:val="en-GB"/>
              </w:rPr>
              <w:t>265</w:t>
            </w:r>
            <w:r w:rsidR="00084754" w:rsidRPr="00E31A14">
              <w:rPr>
                <w:rFonts w:ascii="Arial" w:hAnsi="Arial" w:cs="Arial"/>
                <w:b/>
                <w:color w:val="000000"/>
                <w:lang w:val="en-GB"/>
              </w:rPr>
              <w:t>,</w:t>
            </w:r>
            <w:r w:rsidRPr="00E31A14">
              <w:rPr>
                <w:rFonts w:ascii="Arial" w:hAnsi="Arial" w:cs="Arial"/>
                <w:b/>
                <w:color w:val="000000"/>
                <w:lang w:val="en-GB"/>
              </w:rPr>
              <w:t>812</w:t>
            </w:r>
            <w:r w:rsidR="00CD0A19" w:rsidRPr="00E31A14">
              <w:rPr>
                <w:rFonts w:ascii="Arial" w:hAnsi="Arial" w:cs="Arial"/>
                <w:b/>
                <w:color w:val="000000"/>
                <w:lang w:val="en-GB"/>
              </w:rPr>
              <w:t>.0</w:t>
            </w:r>
          </w:p>
        </w:tc>
      </w:tr>
      <w:tr w:rsidR="00873445" w:rsidRPr="00E31A14" w14:paraId="3FFAC94F" w14:textId="77777777" w:rsidTr="005944DF">
        <w:trPr>
          <w:trHeight w:val="55"/>
          <w:jc w:val="center"/>
        </w:trPr>
        <w:tc>
          <w:tcPr>
            <w:tcW w:w="1871" w:type="pct"/>
            <w:shd w:val="clear" w:color="auto" w:fill="auto"/>
            <w:noWrap/>
            <w:vAlign w:val="center"/>
            <w:hideMark/>
          </w:tcPr>
          <w:p w14:paraId="019A9BCF" w14:textId="77777777" w:rsidR="00873445" w:rsidRPr="00E31A14" w:rsidRDefault="00873445" w:rsidP="00873445">
            <w:pPr>
              <w:rPr>
                <w:rFonts w:ascii="Arial" w:hAnsi="Arial" w:cs="Arial"/>
                <w:lang w:val="en-GB" w:eastAsia="en-IN"/>
              </w:rPr>
            </w:pPr>
            <w:r w:rsidRPr="00E31A14">
              <w:rPr>
                <w:rFonts w:ascii="Arial" w:hAnsi="Arial" w:cs="Arial"/>
                <w:lang w:val="en-GB" w:eastAsia="en-IN"/>
              </w:rPr>
              <w:t> </w:t>
            </w:r>
          </w:p>
        </w:tc>
        <w:tc>
          <w:tcPr>
            <w:tcW w:w="787" w:type="pct"/>
            <w:shd w:val="clear" w:color="auto" w:fill="auto"/>
            <w:noWrap/>
            <w:vAlign w:val="bottom"/>
          </w:tcPr>
          <w:p w14:paraId="23581550" w14:textId="77777777" w:rsidR="00873445" w:rsidRPr="00E31A14" w:rsidRDefault="00873445" w:rsidP="00873445">
            <w:pPr>
              <w:jc w:val="right"/>
              <w:rPr>
                <w:rFonts w:ascii="Arial" w:hAnsi="Arial" w:cs="Arial"/>
                <w:lang w:val="en-GB" w:eastAsia="en-IN"/>
              </w:rPr>
            </w:pPr>
          </w:p>
        </w:tc>
        <w:tc>
          <w:tcPr>
            <w:tcW w:w="788" w:type="pct"/>
            <w:shd w:val="clear" w:color="auto" w:fill="auto"/>
            <w:noWrap/>
            <w:vAlign w:val="bottom"/>
          </w:tcPr>
          <w:p w14:paraId="053671FD" w14:textId="77777777" w:rsidR="00873445" w:rsidRPr="00E31A14" w:rsidRDefault="00873445" w:rsidP="00873445">
            <w:pPr>
              <w:jc w:val="right"/>
              <w:rPr>
                <w:rFonts w:ascii="Arial" w:hAnsi="Arial" w:cs="Arial"/>
                <w:lang w:val="en-GB" w:eastAsia="en-IN"/>
              </w:rPr>
            </w:pPr>
          </w:p>
        </w:tc>
        <w:tc>
          <w:tcPr>
            <w:tcW w:w="788" w:type="pct"/>
            <w:shd w:val="clear" w:color="auto" w:fill="auto"/>
            <w:vAlign w:val="bottom"/>
          </w:tcPr>
          <w:p w14:paraId="14BFA050" w14:textId="77777777" w:rsidR="00873445" w:rsidRPr="00E31A14" w:rsidRDefault="00873445" w:rsidP="00873445">
            <w:pPr>
              <w:jc w:val="right"/>
              <w:rPr>
                <w:rFonts w:ascii="Arial" w:hAnsi="Arial" w:cs="Arial"/>
                <w:lang w:val="en-GB"/>
              </w:rPr>
            </w:pPr>
          </w:p>
        </w:tc>
        <w:tc>
          <w:tcPr>
            <w:tcW w:w="764" w:type="pct"/>
            <w:shd w:val="clear" w:color="auto" w:fill="auto"/>
            <w:vAlign w:val="bottom"/>
          </w:tcPr>
          <w:p w14:paraId="1675CB09" w14:textId="77777777" w:rsidR="00873445" w:rsidRPr="00E31A14" w:rsidRDefault="00873445" w:rsidP="00873445">
            <w:pPr>
              <w:jc w:val="right"/>
              <w:rPr>
                <w:rFonts w:ascii="Arial" w:hAnsi="Arial" w:cs="Arial"/>
                <w:lang w:val="en-GB"/>
              </w:rPr>
            </w:pPr>
          </w:p>
        </w:tc>
      </w:tr>
      <w:tr w:rsidR="00873445" w:rsidRPr="00E31A14" w14:paraId="09EAB73D" w14:textId="77777777" w:rsidTr="005944DF">
        <w:trPr>
          <w:trHeight w:val="237"/>
          <w:jc w:val="center"/>
        </w:trPr>
        <w:tc>
          <w:tcPr>
            <w:tcW w:w="1871" w:type="pct"/>
            <w:shd w:val="clear" w:color="auto" w:fill="auto"/>
            <w:vAlign w:val="center"/>
            <w:hideMark/>
          </w:tcPr>
          <w:p w14:paraId="1309C444" w14:textId="1E8CC077" w:rsidR="00873445" w:rsidRPr="00E31A14" w:rsidRDefault="00873445" w:rsidP="00873445">
            <w:pPr>
              <w:rPr>
                <w:rFonts w:ascii="Arial" w:hAnsi="Arial" w:cs="Arial"/>
                <w:b/>
                <w:bCs/>
                <w:lang w:val="en-GB" w:eastAsia="en-IN"/>
              </w:rPr>
            </w:pPr>
            <w:r w:rsidRPr="00E31A14">
              <w:rPr>
                <w:rFonts w:ascii="Arial" w:hAnsi="Arial" w:cs="Arial"/>
                <w:b/>
                <w:bCs/>
                <w:lang w:val="en-GB" w:eastAsia="en-IN"/>
              </w:rPr>
              <w:t xml:space="preserve">VI. </w:t>
            </w:r>
            <w:r w:rsidR="008C0A20" w:rsidRPr="008C0A20">
              <w:rPr>
                <w:rFonts w:ascii="Arial" w:hAnsi="Arial" w:cs="Arial"/>
                <w:b/>
                <w:bCs/>
                <w:lang w:val="en-GB" w:eastAsia="en-IN"/>
              </w:rPr>
              <w:t>Profit before Exceptional and Extraordinary Items and Tax</w:t>
            </w:r>
          </w:p>
        </w:tc>
        <w:tc>
          <w:tcPr>
            <w:tcW w:w="787" w:type="pct"/>
            <w:shd w:val="clear" w:color="auto" w:fill="auto"/>
            <w:noWrap/>
            <w:vAlign w:val="bottom"/>
          </w:tcPr>
          <w:p w14:paraId="78BB175A" w14:textId="7098452A"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370</w:t>
            </w:r>
            <w:r w:rsidR="00891706" w:rsidRPr="00E31A14">
              <w:rPr>
                <w:rFonts w:ascii="Arial" w:hAnsi="Arial" w:cs="Arial"/>
                <w:color w:val="000000"/>
                <w:lang w:val="en-GB"/>
              </w:rPr>
              <w:t>,</w:t>
            </w:r>
            <w:r w:rsidRPr="00E31A14">
              <w:rPr>
                <w:rFonts w:ascii="Arial" w:hAnsi="Arial" w:cs="Arial"/>
                <w:color w:val="000000"/>
                <w:lang w:val="en-GB"/>
              </w:rPr>
              <w:t>721.5</w:t>
            </w:r>
          </w:p>
        </w:tc>
        <w:tc>
          <w:tcPr>
            <w:tcW w:w="788" w:type="pct"/>
            <w:shd w:val="clear" w:color="auto" w:fill="auto"/>
            <w:noWrap/>
            <w:vAlign w:val="bottom"/>
          </w:tcPr>
          <w:p w14:paraId="3C7BCFCE" w14:textId="29C1ED93"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765</w:t>
            </w:r>
            <w:r w:rsidR="00891706" w:rsidRPr="00E31A14">
              <w:rPr>
                <w:rFonts w:ascii="Arial" w:hAnsi="Arial" w:cs="Arial"/>
                <w:color w:val="000000"/>
                <w:lang w:val="en-GB"/>
              </w:rPr>
              <w:t>,</w:t>
            </w:r>
            <w:r w:rsidRPr="00E31A14">
              <w:rPr>
                <w:rFonts w:ascii="Arial" w:hAnsi="Arial" w:cs="Arial"/>
                <w:color w:val="000000"/>
                <w:lang w:val="en-GB"/>
              </w:rPr>
              <w:t>531</w:t>
            </w:r>
            <w:r w:rsidR="000D19C5" w:rsidRPr="00E31A14">
              <w:rPr>
                <w:rFonts w:ascii="Arial" w:hAnsi="Arial" w:cs="Arial"/>
                <w:color w:val="000000"/>
                <w:lang w:val="en-GB"/>
              </w:rPr>
              <w:t>.0</w:t>
            </w:r>
          </w:p>
        </w:tc>
        <w:tc>
          <w:tcPr>
            <w:tcW w:w="788" w:type="pct"/>
            <w:shd w:val="clear" w:color="auto" w:fill="auto"/>
            <w:vAlign w:val="bottom"/>
          </w:tcPr>
          <w:p w14:paraId="74DFF244" w14:textId="18C0526A" w:rsidR="00873445" w:rsidRPr="00E31A14" w:rsidRDefault="008C0A20" w:rsidP="0087344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410</w:t>
            </w:r>
            <w:r w:rsidR="00084754" w:rsidRPr="00E31A14">
              <w:rPr>
                <w:rFonts w:ascii="Arial" w:hAnsi="Arial" w:cs="Arial"/>
                <w:color w:val="000000"/>
                <w:lang w:val="en-GB"/>
              </w:rPr>
              <w:t>,</w:t>
            </w:r>
            <w:r w:rsidR="00873445" w:rsidRPr="00E31A14">
              <w:rPr>
                <w:rFonts w:ascii="Arial" w:hAnsi="Arial" w:cs="Arial"/>
                <w:color w:val="000000"/>
                <w:lang w:val="en-GB"/>
              </w:rPr>
              <w:t>646</w:t>
            </w:r>
            <w:r w:rsidR="000D19C5" w:rsidRPr="00E31A14">
              <w:rPr>
                <w:rFonts w:ascii="Arial" w:hAnsi="Arial" w:cs="Arial"/>
                <w:color w:val="000000"/>
                <w:lang w:val="en-GB"/>
              </w:rPr>
              <w:t>.0</w:t>
            </w:r>
          </w:p>
        </w:tc>
        <w:tc>
          <w:tcPr>
            <w:tcW w:w="764" w:type="pct"/>
            <w:shd w:val="clear" w:color="auto" w:fill="auto"/>
            <w:vAlign w:val="bottom"/>
          </w:tcPr>
          <w:p w14:paraId="4E5E1223" w14:textId="252658AE" w:rsidR="00873445" w:rsidRPr="00E31A14" w:rsidRDefault="008C0A20" w:rsidP="0087344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358</w:t>
            </w:r>
            <w:r w:rsidR="00084754" w:rsidRPr="00E31A14">
              <w:rPr>
                <w:rFonts w:ascii="Arial" w:hAnsi="Arial" w:cs="Arial"/>
                <w:color w:val="000000"/>
                <w:lang w:val="en-GB"/>
              </w:rPr>
              <w:t>,</w:t>
            </w:r>
            <w:r w:rsidR="00873445" w:rsidRPr="00E31A14">
              <w:rPr>
                <w:rFonts w:ascii="Arial" w:hAnsi="Arial" w:cs="Arial"/>
                <w:color w:val="000000"/>
                <w:lang w:val="en-GB"/>
              </w:rPr>
              <w:t>839</w:t>
            </w:r>
            <w:r w:rsidR="000D19C5" w:rsidRPr="00E31A14">
              <w:rPr>
                <w:rFonts w:ascii="Arial" w:hAnsi="Arial" w:cs="Arial"/>
                <w:color w:val="000000"/>
                <w:lang w:val="en-GB"/>
              </w:rPr>
              <w:t>.0</w:t>
            </w:r>
          </w:p>
        </w:tc>
      </w:tr>
      <w:tr w:rsidR="00873445" w:rsidRPr="00E31A14" w14:paraId="15F572BF" w14:textId="77777777" w:rsidTr="005944DF">
        <w:trPr>
          <w:trHeight w:val="55"/>
          <w:jc w:val="center"/>
        </w:trPr>
        <w:tc>
          <w:tcPr>
            <w:tcW w:w="1871" w:type="pct"/>
            <w:shd w:val="clear" w:color="auto" w:fill="auto"/>
            <w:vAlign w:val="center"/>
            <w:hideMark/>
          </w:tcPr>
          <w:p w14:paraId="0C844F91" w14:textId="0D0256EF" w:rsidR="00873445" w:rsidRPr="00E31A14" w:rsidRDefault="00873445" w:rsidP="00873445">
            <w:pPr>
              <w:rPr>
                <w:rFonts w:ascii="Arial" w:hAnsi="Arial" w:cs="Arial"/>
                <w:lang w:val="en-GB" w:eastAsia="en-IN"/>
              </w:rPr>
            </w:pPr>
            <w:r w:rsidRPr="00E31A14">
              <w:rPr>
                <w:rFonts w:ascii="Arial" w:hAnsi="Arial" w:cs="Arial"/>
                <w:lang w:val="en-GB" w:eastAsia="en-IN"/>
              </w:rPr>
              <w:t xml:space="preserve">Add: Exceptional </w:t>
            </w:r>
            <w:r w:rsidR="00E8091D" w:rsidRPr="00E31A14">
              <w:rPr>
                <w:rFonts w:ascii="Arial" w:hAnsi="Arial" w:cs="Arial"/>
                <w:lang w:val="en-GB" w:eastAsia="en-IN"/>
              </w:rPr>
              <w:t>i</w:t>
            </w:r>
            <w:r w:rsidRPr="00E31A14">
              <w:rPr>
                <w:rFonts w:ascii="Arial" w:hAnsi="Arial" w:cs="Arial"/>
                <w:lang w:val="en-GB" w:eastAsia="en-IN"/>
              </w:rPr>
              <w:t>tems</w:t>
            </w:r>
          </w:p>
        </w:tc>
        <w:tc>
          <w:tcPr>
            <w:tcW w:w="787" w:type="pct"/>
            <w:shd w:val="clear" w:color="auto" w:fill="auto"/>
            <w:noWrap/>
            <w:vAlign w:val="bottom"/>
          </w:tcPr>
          <w:p w14:paraId="4AED2E30" w14:textId="77777777" w:rsidR="00873445" w:rsidRPr="00E31A14" w:rsidRDefault="00873445" w:rsidP="00873445">
            <w:pPr>
              <w:jc w:val="right"/>
              <w:rPr>
                <w:rFonts w:ascii="Arial" w:hAnsi="Arial" w:cs="Arial"/>
                <w:lang w:val="en-GB" w:eastAsia="en-IN"/>
              </w:rPr>
            </w:pPr>
          </w:p>
        </w:tc>
        <w:tc>
          <w:tcPr>
            <w:tcW w:w="788" w:type="pct"/>
            <w:shd w:val="clear" w:color="auto" w:fill="auto"/>
            <w:noWrap/>
            <w:vAlign w:val="bottom"/>
          </w:tcPr>
          <w:p w14:paraId="0811D057" w14:textId="35D4D084" w:rsidR="00873445" w:rsidRPr="00E31A14" w:rsidRDefault="00873445" w:rsidP="00873445">
            <w:pPr>
              <w:jc w:val="right"/>
              <w:rPr>
                <w:rFonts w:ascii="Arial" w:hAnsi="Arial" w:cs="Arial"/>
                <w:lang w:val="en-GB" w:eastAsia="en-IN"/>
              </w:rPr>
            </w:pPr>
          </w:p>
        </w:tc>
        <w:tc>
          <w:tcPr>
            <w:tcW w:w="788" w:type="pct"/>
            <w:shd w:val="clear" w:color="auto" w:fill="auto"/>
            <w:vAlign w:val="bottom"/>
          </w:tcPr>
          <w:p w14:paraId="2E725879" w14:textId="77777777" w:rsidR="00873445" w:rsidRPr="00E31A14" w:rsidRDefault="00873445" w:rsidP="00873445">
            <w:pPr>
              <w:jc w:val="right"/>
              <w:rPr>
                <w:rFonts w:ascii="Arial" w:hAnsi="Arial" w:cs="Arial"/>
                <w:lang w:val="en-GB"/>
              </w:rPr>
            </w:pPr>
          </w:p>
        </w:tc>
        <w:tc>
          <w:tcPr>
            <w:tcW w:w="764" w:type="pct"/>
            <w:shd w:val="clear" w:color="auto" w:fill="auto"/>
            <w:vAlign w:val="bottom"/>
          </w:tcPr>
          <w:p w14:paraId="73B8DCA4" w14:textId="77777777" w:rsidR="00873445" w:rsidRPr="00E31A14" w:rsidRDefault="00873445" w:rsidP="00873445">
            <w:pPr>
              <w:jc w:val="right"/>
              <w:rPr>
                <w:rFonts w:ascii="Arial" w:hAnsi="Arial" w:cs="Arial"/>
                <w:lang w:val="en-GB"/>
              </w:rPr>
            </w:pPr>
          </w:p>
        </w:tc>
      </w:tr>
      <w:tr w:rsidR="00873445" w:rsidRPr="00E31A14" w14:paraId="2BD86AA0" w14:textId="77777777" w:rsidTr="005944DF">
        <w:trPr>
          <w:trHeight w:val="290"/>
          <w:jc w:val="center"/>
        </w:trPr>
        <w:tc>
          <w:tcPr>
            <w:tcW w:w="1871" w:type="pct"/>
            <w:shd w:val="clear" w:color="auto" w:fill="auto"/>
            <w:vAlign w:val="center"/>
            <w:hideMark/>
          </w:tcPr>
          <w:p w14:paraId="043FC3E9" w14:textId="742E4CC4" w:rsidR="00873445" w:rsidRPr="00E31A14" w:rsidRDefault="00873445" w:rsidP="00873445">
            <w:pPr>
              <w:rPr>
                <w:rFonts w:ascii="Arial" w:hAnsi="Arial" w:cs="Arial"/>
                <w:b/>
                <w:bCs/>
                <w:lang w:val="en-GB" w:eastAsia="en-IN"/>
              </w:rPr>
            </w:pPr>
            <w:r w:rsidRPr="00E31A14">
              <w:rPr>
                <w:rFonts w:ascii="Arial" w:hAnsi="Arial" w:cs="Arial"/>
                <w:b/>
                <w:bCs/>
                <w:lang w:val="en-GB" w:eastAsia="en-IN"/>
              </w:rPr>
              <w:t>VII.</w:t>
            </w:r>
            <w:r w:rsidR="00E8091D" w:rsidRPr="00E31A14">
              <w:rPr>
                <w:rFonts w:ascii="Arial" w:hAnsi="Arial" w:cs="Arial"/>
                <w:b/>
                <w:bCs/>
                <w:lang w:val="en-GB" w:eastAsia="en-IN"/>
              </w:rPr>
              <w:t xml:space="preserve"> </w:t>
            </w:r>
            <w:r w:rsidRPr="00E31A14">
              <w:rPr>
                <w:rFonts w:ascii="Arial" w:hAnsi="Arial" w:cs="Arial"/>
                <w:b/>
                <w:bCs/>
                <w:lang w:val="en-GB" w:eastAsia="en-IN"/>
              </w:rPr>
              <w:t xml:space="preserve">Profit before </w:t>
            </w:r>
            <w:r w:rsidR="00F83215" w:rsidRPr="00E31A14">
              <w:rPr>
                <w:rFonts w:ascii="Arial" w:hAnsi="Arial" w:cs="Arial"/>
                <w:b/>
                <w:bCs/>
                <w:lang w:val="en-GB" w:eastAsia="en-IN"/>
              </w:rPr>
              <w:t>E</w:t>
            </w:r>
            <w:r w:rsidRPr="00E31A14">
              <w:rPr>
                <w:rFonts w:ascii="Arial" w:hAnsi="Arial" w:cs="Arial"/>
                <w:b/>
                <w:bCs/>
                <w:lang w:val="en-GB" w:eastAsia="en-IN"/>
              </w:rPr>
              <w:t xml:space="preserve">xtraordinary </w:t>
            </w:r>
            <w:r w:rsidR="00F83215" w:rsidRPr="00E31A14">
              <w:rPr>
                <w:rFonts w:ascii="Arial" w:hAnsi="Arial" w:cs="Arial"/>
                <w:b/>
                <w:bCs/>
                <w:lang w:val="en-GB" w:eastAsia="en-IN"/>
              </w:rPr>
              <w:t>I</w:t>
            </w:r>
            <w:r w:rsidRPr="00E31A14">
              <w:rPr>
                <w:rFonts w:ascii="Arial" w:hAnsi="Arial" w:cs="Arial"/>
                <w:b/>
                <w:bCs/>
                <w:lang w:val="en-GB" w:eastAsia="en-IN"/>
              </w:rPr>
              <w:t xml:space="preserve">tems and </w:t>
            </w:r>
            <w:r w:rsidR="00F83215" w:rsidRPr="00E31A14">
              <w:rPr>
                <w:rFonts w:ascii="Arial" w:hAnsi="Arial" w:cs="Arial"/>
                <w:b/>
                <w:bCs/>
                <w:lang w:val="en-GB" w:eastAsia="en-IN"/>
              </w:rPr>
              <w:t>T</w:t>
            </w:r>
            <w:r w:rsidRPr="00E31A14">
              <w:rPr>
                <w:rFonts w:ascii="Arial" w:hAnsi="Arial" w:cs="Arial"/>
                <w:b/>
                <w:bCs/>
                <w:lang w:val="en-GB" w:eastAsia="en-IN"/>
              </w:rPr>
              <w:t xml:space="preserve">ax </w:t>
            </w:r>
          </w:p>
        </w:tc>
        <w:tc>
          <w:tcPr>
            <w:tcW w:w="787" w:type="pct"/>
            <w:shd w:val="clear" w:color="auto" w:fill="auto"/>
            <w:noWrap/>
            <w:vAlign w:val="bottom"/>
          </w:tcPr>
          <w:p w14:paraId="1D4B6FCE" w14:textId="1CA2472F"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370</w:t>
            </w:r>
            <w:r w:rsidR="00891706" w:rsidRPr="00E31A14">
              <w:rPr>
                <w:rFonts w:ascii="Arial" w:hAnsi="Arial" w:cs="Arial"/>
                <w:color w:val="000000"/>
                <w:lang w:val="en-GB"/>
              </w:rPr>
              <w:t>,</w:t>
            </w:r>
            <w:r w:rsidRPr="00E31A14">
              <w:rPr>
                <w:rFonts w:ascii="Arial" w:hAnsi="Arial" w:cs="Arial"/>
                <w:color w:val="000000"/>
                <w:lang w:val="en-GB"/>
              </w:rPr>
              <w:t>721.5</w:t>
            </w:r>
          </w:p>
        </w:tc>
        <w:tc>
          <w:tcPr>
            <w:tcW w:w="788" w:type="pct"/>
            <w:shd w:val="clear" w:color="auto" w:fill="auto"/>
            <w:noWrap/>
            <w:vAlign w:val="bottom"/>
          </w:tcPr>
          <w:p w14:paraId="720CE11D" w14:textId="0FC3F958"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765</w:t>
            </w:r>
            <w:r w:rsidR="00891706" w:rsidRPr="00E31A14">
              <w:rPr>
                <w:rFonts w:ascii="Arial" w:hAnsi="Arial" w:cs="Arial"/>
                <w:color w:val="000000"/>
                <w:lang w:val="en-GB"/>
              </w:rPr>
              <w:t>,</w:t>
            </w:r>
            <w:r w:rsidRPr="00E31A14">
              <w:rPr>
                <w:rFonts w:ascii="Arial" w:hAnsi="Arial" w:cs="Arial"/>
                <w:color w:val="000000"/>
                <w:lang w:val="en-GB"/>
              </w:rPr>
              <w:t>531</w:t>
            </w:r>
            <w:r w:rsidR="000D19C5" w:rsidRPr="00E31A14">
              <w:rPr>
                <w:rFonts w:ascii="Arial" w:hAnsi="Arial" w:cs="Arial"/>
                <w:color w:val="000000"/>
                <w:lang w:val="en-GB"/>
              </w:rPr>
              <w:t>.0</w:t>
            </w:r>
          </w:p>
        </w:tc>
        <w:tc>
          <w:tcPr>
            <w:tcW w:w="788" w:type="pct"/>
            <w:shd w:val="clear" w:color="auto" w:fill="auto"/>
            <w:vAlign w:val="bottom"/>
          </w:tcPr>
          <w:p w14:paraId="732506F9" w14:textId="4B24D4D4" w:rsidR="00873445" w:rsidRPr="00E31A14" w:rsidRDefault="008C0A20" w:rsidP="0087344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410</w:t>
            </w:r>
            <w:r w:rsidR="00084754" w:rsidRPr="00E31A14">
              <w:rPr>
                <w:rFonts w:ascii="Arial" w:hAnsi="Arial" w:cs="Arial"/>
                <w:color w:val="000000"/>
                <w:lang w:val="en-GB"/>
              </w:rPr>
              <w:t>,</w:t>
            </w:r>
            <w:r w:rsidR="00873445" w:rsidRPr="00E31A14">
              <w:rPr>
                <w:rFonts w:ascii="Arial" w:hAnsi="Arial" w:cs="Arial"/>
                <w:color w:val="000000"/>
                <w:lang w:val="en-GB"/>
              </w:rPr>
              <w:t>646</w:t>
            </w:r>
            <w:r w:rsidR="000D19C5" w:rsidRPr="00E31A14">
              <w:rPr>
                <w:rFonts w:ascii="Arial" w:hAnsi="Arial" w:cs="Arial"/>
                <w:color w:val="000000"/>
                <w:lang w:val="en-GB"/>
              </w:rPr>
              <w:t>.0</w:t>
            </w:r>
          </w:p>
        </w:tc>
        <w:tc>
          <w:tcPr>
            <w:tcW w:w="764" w:type="pct"/>
            <w:shd w:val="clear" w:color="auto" w:fill="auto"/>
            <w:vAlign w:val="bottom"/>
          </w:tcPr>
          <w:p w14:paraId="6E897EF5" w14:textId="5F05A164" w:rsidR="00873445" w:rsidRPr="00E31A14" w:rsidRDefault="008C0A20" w:rsidP="0087344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358</w:t>
            </w:r>
            <w:r w:rsidR="00084754" w:rsidRPr="00E31A14">
              <w:rPr>
                <w:rFonts w:ascii="Arial" w:hAnsi="Arial" w:cs="Arial"/>
                <w:color w:val="000000"/>
                <w:lang w:val="en-GB"/>
              </w:rPr>
              <w:t>,</w:t>
            </w:r>
            <w:r w:rsidR="00873445" w:rsidRPr="00E31A14">
              <w:rPr>
                <w:rFonts w:ascii="Arial" w:hAnsi="Arial" w:cs="Arial"/>
                <w:color w:val="000000"/>
                <w:lang w:val="en-GB"/>
              </w:rPr>
              <w:t>839</w:t>
            </w:r>
            <w:r w:rsidR="000D19C5" w:rsidRPr="00E31A14">
              <w:rPr>
                <w:rFonts w:ascii="Arial" w:hAnsi="Arial" w:cs="Arial"/>
                <w:color w:val="000000"/>
                <w:lang w:val="en-GB"/>
              </w:rPr>
              <w:t>.0</w:t>
            </w:r>
          </w:p>
        </w:tc>
      </w:tr>
      <w:tr w:rsidR="00873445" w:rsidRPr="00E31A14" w14:paraId="2E876F06" w14:textId="77777777" w:rsidTr="005944DF">
        <w:trPr>
          <w:trHeight w:val="55"/>
          <w:jc w:val="center"/>
        </w:trPr>
        <w:tc>
          <w:tcPr>
            <w:tcW w:w="1871" w:type="pct"/>
            <w:shd w:val="clear" w:color="auto" w:fill="auto"/>
            <w:vAlign w:val="center"/>
            <w:hideMark/>
          </w:tcPr>
          <w:p w14:paraId="287F4C13" w14:textId="77777777" w:rsidR="00873445" w:rsidRPr="00E31A14" w:rsidRDefault="00873445" w:rsidP="00873445">
            <w:pPr>
              <w:rPr>
                <w:rFonts w:ascii="Arial" w:hAnsi="Arial" w:cs="Arial"/>
                <w:b/>
                <w:lang w:val="en-GB" w:eastAsia="en-IN"/>
              </w:rPr>
            </w:pPr>
            <w:r w:rsidRPr="00E31A14">
              <w:rPr>
                <w:rFonts w:ascii="Arial" w:hAnsi="Arial" w:cs="Arial"/>
                <w:b/>
                <w:lang w:val="en-GB" w:eastAsia="en-IN"/>
              </w:rPr>
              <w:t>VIII. Extraordinary Items</w:t>
            </w:r>
          </w:p>
        </w:tc>
        <w:tc>
          <w:tcPr>
            <w:tcW w:w="787" w:type="pct"/>
            <w:shd w:val="clear" w:color="auto" w:fill="auto"/>
            <w:noWrap/>
            <w:vAlign w:val="bottom"/>
          </w:tcPr>
          <w:p w14:paraId="36964779" w14:textId="77777777" w:rsidR="00873445" w:rsidRPr="00E31A14" w:rsidRDefault="00873445" w:rsidP="00873445">
            <w:pPr>
              <w:jc w:val="right"/>
              <w:rPr>
                <w:rFonts w:ascii="Arial" w:hAnsi="Arial" w:cs="Arial"/>
                <w:lang w:val="en-GB" w:eastAsia="en-IN"/>
              </w:rPr>
            </w:pPr>
          </w:p>
        </w:tc>
        <w:tc>
          <w:tcPr>
            <w:tcW w:w="788" w:type="pct"/>
            <w:shd w:val="clear" w:color="auto" w:fill="auto"/>
            <w:noWrap/>
            <w:vAlign w:val="bottom"/>
          </w:tcPr>
          <w:p w14:paraId="3E40CD3E" w14:textId="77777777" w:rsidR="00873445" w:rsidRPr="00E31A14" w:rsidRDefault="00873445" w:rsidP="00873445">
            <w:pPr>
              <w:jc w:val="right"/>
              <w:rPr>
                <w:rFonts w:ascii="Arial" w:hAnsi="Arial" w:cs="Arial"/>
                <w:lang w:val="en-GB" w:eastAsia="en-IN"/>
              </w:rPr>
            </w:pPr>
          </w:p>
        </w:tc>
        <w:tc>
          <w:tcPr>
            <w:tcW w:w="788" w:type="pct"/>
            <w:shd w:val="clear" w:color="auto" w:fill="auto"/>
            <w:vAlign w:val="bottom"/>
          </w:tcPr>
          <w:p w14:paraId="570E86A8" w14:textId="77777777" w:rsidR="00873445" w:rsidRPr="00E31A14" w:rsidRDefault="00873445" w:rsidP="00873445">
            <w:pPr>
              <w:jc w:val="right"/>
              <w:rPr>
                <w:rFonts w:ascii="Arial" w:hAnsi="Arial" w:cs="Arial"/>
                <w:lang w:val="en-GB"/>
              </w:rPr>
            </w:pPr>
          </w:p>
        </w:tc>
        <w:tc>
          <w:tcPr>
            <w:tcW w:w="764" w:type="pct"/>
            <w:shd w:val="clear" w:color="auto" w:fill="auto"/>
            <w:vAlign w:val="bottom"/>
          </w:tcPr>
          <w:p w14:paraId="6350D1A4" w14:textId="77777777" w:rsidR="00873445" w:rsidRPr="00E31A14" w:rsidRDefault="00873445" w:rsidP="00873445">
            <w:pPr>
              <w:jc w:val="right"/>
              <w:rPr>
                <w:rFonts w:ascii="Arial" w:hAnsi="Arial" w:cs="Arial"/>
                <w:lang w:val="en-GB"/>
              </w:rPr>
            </w:pPr>
          </w:p>
        </w:tc>
      </w:tr>
      <w:tr w:rsidR="00873445" w:rsidRPr="00E31A14" w14:paraId="2563372C" w14:textId="77777777" w:rsidTr="005944DF">
        <w:trPr>
          <w:trHeight w:val="55"/>
          <w:jc w:val="center"/>
        </w:trPr>
        <w:tc>
          <w:tcPr>
            <w:tcW w:w="1871" w:type="pct"/>
            <w:shd w:val="clear" w:color="auto" w:fill="auto"/>
            <w:vAlign w:val="center"/>
            <w:hideMark/>
          </w:tcPr>
          <w:p w14:paraId="1CBB08FB" w14:textId="5B4656AA" w:rsidR="00873445" w:rsidRPr="00E31A14" w:rsidRDefault="00873445" w:rsidP="00873445">
            <w:pPr>
              <w:rPr>
                <w:rFonts w:ascii="Arial" w:hAnsi="Arial" w:cs="Arial"/>
                <w:b/>
                <w:bCs/>
                <w:lang w:val="en-GB" w:eastAsia="en-IN"/>
              </w:rPr>
            </w:pPr>
            <w:r w:rsidRPr="00E31A14">
              <w:rPr>
                <w:rFonts w:ascii="Arial" w:hAnsi="Arial" w:cs="Arial"/>
                <w:b/>
                <w:bCs/>
                <w:lang w:val="en-GB" w:eastAsia="en-IN"/>
              </w:rPr>
              <w:t xml:space="preserve">IX. Profit before </w:t>
            </w:r>
            <w:r w:rsidR="00F83215" w:rsidRPr="00E31A14">
              <w:rPr>
                <w:rFonts w:ascii="Arial" w:hAnsi="Arial" w:cs="Arial"/>
                <w:b/>
                <w:bCs/>
                <w:lang w:val="en-GB" w:eastAsia="en-IN"/>
              </w:rPr>
              <w:t>T</w:t>
            </w:r>
            <w:r w:rsidRPr="00E31A14">
              <w:rPr>
                <w:rFonts w:ascii="Arial" w:hAnsi="Arial" w:cs="Arial"/>
                <w:b/>
                <w:bCs/>
                <w:lang w:val="en-GB" w:eastAsia="en-IN"/>
              </w:rPr>
              <w:t>ax</w:t>
            </w:r>
          </w:p>
        </w:tc>
        <w:tc>
          <w:tcPr>
            <w:tcW w:w="787" w:type="pct"/>
            <w:shd w:val="clear" w:color="auto" w:fill="auto"/>
            <w:noWrap/>
            <w:vAlign w:val="bottom"/>
          </w:tcPr>
          <w:p w14:paraId="4E5449D1" w14:textId="18919158" w:rsidR="00873445" w:rsidRPr="00E31A14" w:rsidRDefault="00873445" w:rsidP="00CD0A19">
            <w:pPr>
              <w:jc w:val="right"/>
              <w:rPr>
                <w:rFonts w:ascii="Arial" w:hAnsi="Arial" w:cs="Arial"/>
                <w:b/>
                <w:lang w:val="en-GB" w:eastAsia="en-IN"/>
              </w:rPr>
            </w:pPr>
            <w:r w:rsidRPr="00E31A14">
              <w:rPr>
                <w:rFonts w:ascii="Arial" w:hAnsi="Arial" w:cs="Arial"/>
                <w:b/>
                <w:color w:val="000000"/>
                <w:lang w:val="en-GB"/>
              </w:rPr>
              <w:t>370</w:t>
            </w:r>
            <w:r w:rsidR="00891706" w:rsidRPr="00E31A14">
              <w:rPr>
                <w:rFonts w:ascii="Arial" w:hAnsi="Arial" w:cs="Arial"/>
                <w:b/>
                <w:color w:val="000000"/>
                <w:lang w:val="en-GB"/>
              </w:rPr>
              <w:t>,</w:t>
            </w:r>
            <w:r w:rsidRPr="00E31A14">
              <w:rPr>
                <w:rFonts w:ascii="Arial" w:hAnsi="Arial" w:cs="Arial"/>
                <w:b/>
                <w:color w:val="000000"/>
                <w:lang w:val="en-GB"/>
              </w:rPr>
              <w:t>721.5</w:t>
            </w:r>
          </w:p>
        </w:tc>
        <w:tc>
          <w:tcPr>
            <w:tcW w:w="788" w:type="pct"/>
            <w:shd w:val="clear" w:color="auto" w:fill="auto"/>
            <w:noWrap/>
            <w:vAlign w:val="bottom"/>
          </w:tcPr>
          <w:p w14:paraId="12A0BF74" w14:textId="6C416FBF" w:rsidR="00873445" w:rsidRPr="00E31A14" w:rsidRDefault="00873445" w:rsidP="00873445">
            <w:pPr>
              <w:jc w:val="right"/>
              <w:rPr>
                <w:rFonts w:ascii="Arial" w:hAnsi="Arial" w:cs="Arial"/>
                <w:b/>
                <w:lang w:val="en-GB" w:eastAsia="en-IN"/>
              </w:rPr>
            </w:pPr>
            <w:r w:rsidRPr="00E31A14">
              <w:rPr>
                <w:rFonts w:ascii="Arial" w:hAnsi="Arial" w:cs="Arial"/>
                <w:b/>
                <w:color w:val="000000"/>
                <w:lang w:val="en-GB"/>
              </w:rPr>
              <w:t>765</w:t>
            </w:r>
            <w:r w:rsidR="00891706" w:rsidRPr="00E31A14">
              <w:rPr>
                <w:rFonts w:ascii="Arial" w:hAnsi="Arial" w:cs="Arial"/>
                <w:b/>
                <w:color w:val="000000"/>
                <w:lang w:val="en-GB"/>
              </w:rPr>
              <w:t>,</w:t>
            </w:r>
            <w:r w:rsidRPr="00E31A14">
              <w:rPr>
                <w:rFonts w:ascii="Arial" w:hAnsi="Arial" w:cs="Arial"/>
                <w:b/>
                <w:color w:val="000000"/>
                <w:lang w:val="en-GB"/>
              </w:rPr>
              <w:t>531</w:t>
            </w:r>
            <w:r w:rsidR="000D19C5" w:rsidRPr="00E31A14">
              <w:rPr>
                <w:rFonts w:ascii="Arial" w:hAnsi="Arial" w:cs="Arial"/>
                <w:b/>
                <w:color w:val="000000"/>
                <w:lang w:val="en-GB"/>
              </w:rPr>
              <w:t>.0</w:t>
            </w:r>
          </w:p>
        </w:tc>
        <w:tc>
          <w:tcPr>
            <w:tcW w:w="788" w:type="pct"/>
            <w:shd w:val="clear" w:color="auto" w:fill="auto"/>
            <w:vAlign w:val="bottom"/>
          </w:tcPr>
          <w:p w14:paraId="3BDD8787" w14:textId="760D6FB6" w:rsidR="00873445" w:rsidRPr="00E31A14" w:rsidRDefault="008C0A20" w:rsidP="00873445">
            <w:pPr>
              <w:jc w:val="right"/>
              <w:rPr>
                <w:rFonts w:ascii="Arial" w:hAnsi="Arial" w:cs="Arial"/>
                <w:b/>
                <w:lang w:val="en-GB"/>
              </w:rPr>
            </w:pPr>
            <w:r>
              <w:rPr>
                <w:rFonts w:ascii="Arial" w:hAnsi="Arial" w:cs="Arial"/>
                <w:b/>
                <w:color w:val="000000"/>
                <w:lang w:val="en-GB"/>
              </w:rPr>
              <w:t>−</w:t>
            </w:r>
            <w:r w:rsidR="00873445" w:rsidRPr="00E31A14">
              <w:rPr>
                <w:rFonts w:ascii="Arial" w:hAnsi="Arial" w:cs="Arial"/>
                <w:b/>
                <w:color w:val="000000"/>
                <w:lang w:val="en-GB"/>
              </w:rPr>
              <w:t>410</w:t>
            </w:r>
            <w:r w:rsidR="00084754" w:rsidRPr="00E31A14">
              <w:rPr>
                <w:rFonts w:ascii="Arial" w:hAnsi="Arial" w:cs="Arial"/>
                <w:b/>
                <w:color w:val="000000"/>
                <w:lang w:val="en-GB"/>
              </w:rPr>
              <w:t>,</w:t>
            </w:r>
            <w:r w:rsidR="00873445" w:rsidRPr="00E31A14">
              <w:rPr>
                <w:rFonts w:ascii="Arial" w:hAnsi="Arial" w:cs="Arial"/>
                <w:b/>
                <w:color w:val="000000"/>
                <w:lang w:val="en-GB"/>
              </w:rPr>
              <w:t>646</w:t>
            </w:r>
            <w:r w:rsidR="000D19C5" w:rsidRPr="00E31A14">
              <w:rPr>
                <w:rFonts w:ascii="Arial" w:hAnsi="Arial" w:cs="Arial"/>
                <w:b/>
                <w:color w:val="000000"/>
                <w:lang w:val="en-GB"/>
              </w:rPr>
              <w:t>.0</w:t>
            </w:r>
          </w:p>
        </w:tc>
        <w:tc>
          <w:tcPr>
            <w:tcW w:w="764" w:type="pct"/>
            <w:shd w:val="clear" w:color="auto" w:fill="auto"/>
            <w:vAlign w:val="bottom"/>
          </w:tcPr>
          <w:p w14:paraId="3CA51D56" w14:textId="7C839904" w:rsidR="00873445" w:rsidRPr="00E31A14" w:rsidRDefault="008C0A20" w:rsidP="00873445">
            <w:pPr>
              <w:jc w:val="right"/>
              <w:rPr>
                <w:rFonts w:ascii="Arial" w:hAnsi="Arial" w:cs="Arial"/>
                <w:b/>
                <w:lang w:val="en-GB"/>
              </w:rPr>
            </w:pPr>
            <w:r>
              <w:rPr>
                <w:rFonts w:ascii="Arial" w:hAnsi="Arial" w:cs="Arial"/>
                <w:b/>
                <w:color w:val="000000"/>
                <w:lang w:val="en-GB"/>
              </w:rPr>
              <w:t>−</w:t>
            </w:r>
            <w:r w:rsidR="00873445" w:rsidRPr="00E31A14">
              <w:rPr>
                <w:rFonts w:ascii="Arial" w:hAnsi="Arial" w:cs="Arial"/>
                <w:b/>
                <w:color w:val="000000"/>
                <w:lang w:val="en-GB"/>
              </w:rPr>
              <w:t>358</w:t>
            </w:r>
            <w:r w:rsidR="00084754" w:rsidRPr="00E31A14">
              <w:rPr>
                <w:rFonts w:ascii="Arial" w:hAnsi="Arial" w:cs="Arial"/>
                <w:b/>
                <w:color w:val="000000"/>
                <w:lang w:val="en-GB"/>
              </w:rPr>
              <w:t>,</w:t>
            </w:r>
            <w:r w:rsidR="00873445" w:rsidRPr="00E31A14">
              <w:rPr>
                <w:rFonts w:ascii="Arial" w:hAnsi="Arial" w:cs="Arial"/>
                <w:b/>
                <w:color w:val="000000"/>
                <w:lang w:val="en-GB"/>
              </w:rPr>
              <w:t>839</w:t>
            </w:r>
            <w:r w:rsidR="000D19C5" w:rsidRPr="00E31A14">
              <w:rPr>
                <w:rFonts w:ascii="Arial" w:hAnsi="Arial" w:cs="Arial"/>
                <w:b/>
                <w:color w:val="000000"/>
                <w:lang w:val="en-GB"/>
              </w:rPr>
              <w:t>.0</w:t>
            </w:r>
          </w:p>
        </w:tc>
      </w:tr>
      <w:tr w:rsidR="00873445" w:rsidRPr="00E31A14" w14:paraId="6183FB73" w14:textId="77777777" w:rsidTr="005944DF">
        <w:trPr>
          <w:trHeight w:val="290"/>
          <w:jc w:val="center"/>
        </w:trPr>
        <w:tc>
          <w:tcPr>
            <w:tcW w:w="1871" w:type="pct"/>
            <w:shd w:val="clear" w:color="auto" w:fill="auto"/>
            <w:vAlign w:val="center"/>
            <w:hideMark/>
          </w:tcPr>
          <w:p w14:paraId="6A485F09" w14:textId="1FCD0F43" w:rsidR="00873445" w:rsidRPr="00E31A14" w:rsidRDefault="00873445" w:rsidP="00873445">
            <w:pPr>
              <w:rPr>
                <w:rFonts w:ascii="Arial" w:hAnsi="Arial" w:cs="Arial"/>
                <w:b/>
                <w:bCs/>
                <w:lang w:val="en-GB" w:eastAsia="en-IN"/>
              </w:rPr>
            </w:pPr>
            <w:r w:rsidRPr="00E31A14">
              <w:rPr>
                <w:rFonts w:ascii="Arial" w:hAnsi="Arial" w:cs="Arial"/>
                <w:b/>
                <w:bCs/>
                <w:lang w:val="en-GB" w:eastAsia="en-IN"/>
              </w:rPr>
              <w:t xml:space="preserve">X. Tax </w:t>
            </w:r>
            <w:r w:rsidR="00F83215" w:rsidRPr="00E31A14">
              <w:rPr>
                <w:rFonts w:ascii="Arial" w:hAnsi="Arial" w:cs="Arial"/>
                <w:b/>
                <w:bCs/>
                <w:lang w:val="en-GB" w:eastAsia="en-IN"/>
              </w:rPr>
              <w:t>E</w:t>
            </w:r>
            <w:r w:rsidRPr="00E31A14">
              <w:rPr>
                <w:rFonts w:ascii="Arial" w:hAnsi="Arial" w:cs="Arial"/>
                <w:b/>
                <w:bCs/>
                <w:lang w:val="en-GB" w:eastAsia="en-IN"/>
              </w:rPr>
              <w:t>xpense</w:t>
            </w:r>
            <w:r w:rsidR="00E8091D" w:rsidRPr="00E31A14">
              <w:rPr>
                <w:rFonts w:ascii="Arial" w:hAnsi="Arial" w:cs="Arial"/>
                <w:b/>
                <w:bCs/>
                <w:lang w:val="en-GB" w:eastAsia="en-IN"/>
              </w:rPr>
              <w:t>s</w:t>
            </w:r>
            <w:r w:rsidRPr="00E31A14">
              <w:rPr>
                <w:rFonts w:ascii="Arial" w:hAnsi="Arial" w:cs="Arial"/>
                <w:b/>
                <w:bCs/>
                <w:lang w:val="en-GB" w:eastAsia="en-IN"/>
              </w:rPr>
              <w:t xml:space="preserve"> f</w:t>
            </w:r>
            <w:r w:rsidR="00E8091D" w:rsidRPr="00E31A14">
              <w:rPr>
                <w:rFonts w:ascii="Arial" w:hAnsi="Arial" w:cs="Arial"/>
                <w:b/>
                <w:bCs/>
                <w:lang w:val="en-GB" w:eastAsia="en-IN"/>
              </w:rPr>
              <w:t>rom</w:t>
            </w:r>
            <w:r w:rsidRPr="00E31A14">
              <w:rPr>
                <w:rFonts w:ascii="Arial" w:hAnsi="Arial" w:cs="Arial"/>
                <w:b/>
                <w:bCs/>
                <w:lang w:val="en-GB" w:eastAsia="en-IN"/>
              </w:rPr>
              <w:t xml:space="preserve"> </w:t>
            </w:r>
            <w:r w:rsidR="00F83215" w:rsidRPr="00E31A14">
              <w:rPr>
                <w:rFonts w:ascii="Arial" w:hAnsi="Arial" w:cs="Arial"/>
                <w:b/>
                <w:bCs/>
                <w:lang w:val="en-GB" w:eastAsia="en-IN"/>
              </w:rPr>
              <w:t>C</w:t>
            </w:r>
            <w:r w:rsidRPr="00E31A14">
              <w:rPr>
                <w:rFonts w:ascii="Arial" w:hAnsi="Arial" w:cs="Arial"/>
                <w:b/>
                <w:bCs/>
                <w:lang w:val="en-GB" w:eastAsia="en-IN"/>
              </w:rPr>
              <w:t xml:space="preserve">ontinuing </w:t>
            </w:r>
            <w:r w:rsidR="00F83215" w:rsidRPr="00E31A14">
              <w:rPr>
                <w:rFonts w:ascii="Arial" w:hAnsi="Arial" w:cs="Arial"/>
                <w:b/>
                <w:bCs/>
                <w:lang w:val="en-GB" w:eastAsia="en-IN"/>
              </w:rPr>
              <w:t>O</w:t>
            </w:r>
            <w:r w:rsidRPr="00E31A14">
              <w:rPr>
                <w:rFonts w:ascii="Arial" w:hAnsi="Arial" w:cs="Arial"/>
                <w:b/>
                <w:bCs/>
                <w:lang w:val="en-GB" w:eastAsia="en-IN"/>
              </w:rPr>
              <w:t>perations</w:t>
            </w:r>
          </w:p>
        </w:tc>
        <w:tc>
          <w:tcPr>
            <w:tcW w:w="787" w:type="pct"/>
            <w:shd w:val="clear" w:color="auto" w:fill="auto"/>
            <w:noWrap/>
            <w:vAlign w:val="bottom"/>
          </w:tcPr>
          <w:p w14:paraId="7572C41E" w14:textId="77777777"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0</w:t>
            </w:r>
          </w:p>
        </w:tc>
        <w:tc>
          <w:tcPr>
            <w:tcW w:w="788" w:type="pct"/>
            <w:shd w:val="clear" w:color="auto" w:fill="auto"/>
            <w:noWrap/>
            <w:vAlign w:val="bottom"/>
          </w:tcPr>
          <w:p w14:paraId="4EDAA9A9" w14:textId="77777777"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0</w:t>
            </w:r>
          </w:p>
        </w:tc>
        <w:tc>
          <w:tcPr>
            <w:tcW w:w="788" w:type="pct"/>
            <w:shd w:val="clear" w:color="auto" w:fill="auto"/>
            <w:vAlign w:val="bottom"/>
          </w:tcPr>
          <w:p w14:paraId="35AB8E7D" w14:textId="77777777" w:rsidR="00873445" w:rsidRPr="00E31A14" w:rsidRDefault="00873445" w:rsidP="00873445">
            <w:pPr>
              <w:jc w:val="right"/>
              <w:rPr>
                <w:rFonts w:ascii="Arial" w:hAnsi="Arial" w:cs="Arial"/>
                <w:lang w:val="en-GB"/>
              </w:rPr>
            </w:pPr>
            <w:r w:rsidRPr="00E31A14">
              <w:rPr>
                <w:rFonts w:ascii="Arial" w:hAnsi="Arial" w:cs="Arial"/>
                <w:color w:val="000000"/>
                <w:lang w:val="en-GB"/>
              </w:rPr>
              <w:t>0</w:t>
            </w:r>
          </w:p>
        </w:tc>
        <w:tc>
          <w:tcPr>
            <w:tcW w:w="764" w:type="pct"/>
            <w:shd w:val="clear" w:color="auto" w:fill="auto"/>
            <w:vAlign w:val="bottom"/>
          </w:tcPr>
          <w:p w14:paraId="11861FF0" w14:textId="77777777" w:rsidR="00873445" w:rsidRPr="00E31A14" w:rsidRDefault="00873445" w:rsidP="00873445">
            <w:pPr>
              <w:jc w:val="right"/>
              <w:rPr>
                <w:rFonts w:ascii="Arial" w:hAnsi="Arial" w:cs="Arial"/>
                <w:lang w:val="en-GB"/>
              </w:rPr>
            </w:pPr>
            <w:r w:rsidRPr="00E31A14">
              <w:rPr>
                <w:rFonts w:ascii="Arial" w:hAnsi="Arial" w:cs="Arial"/>
                <w:color w:val="000000"/>
                <w:lang w:val="en-GB"/>
              </w:rPr>
              <w:t>0</w:t>
            </w:r>
          </w:p>
        </w:tc>
      </w:tr>
      <w:tr w:rsidR="00873445" w:rsidRPr="00E31A14" w14:paraId="4B0B7A44" w14:textId="77777777" w:rsidTr="005944DF">
        <w:trPr>
          <w:trHeight w:val="55"/>
          <w:jc w:val="center"/>
        </w:trPr>
        <w:tc>
          <w:tcPr>
            <w:tcW w:w="1871" w:type="pct"/>
            <w:shd w:val="clear" w:color="auto" w:fill="auto"/>
            <w:vAlign w:val="center"/>
            <w:hideMark/>
          </w:tcPr>
          <w:p w14:paraId="1F524CA3" w14:textId="5F92310D" w:rsidR="00873445" w:rsidRPr="00E31A14" w:rsidRDefault="00873445" w:rsidP="00873445">
            <w:pPr>
              <w:rPr>
                <w:rFonts w:ascii="Arial" w:hAnsi="Arial" w:cs="Arial"/>
                <w:lang w:val="en-GB" w:eastAsia="en-IN"/>
              </w:rPr>
            </w:pPr>
            <w:r w:rsidRPr="00E31A14">
              <w:rPr>
                <w:rFonts w:ascii="Arial" w:hAnsi="Arial" w:cs="Arial"/>
                <w:lang w:val="en-GB" w:eastAsia="en-IN"/>
              </w:rPr>
              <w:t xml:space="preserve">(a) Current </w:t>
            </w:r>
            <w:r w:rsidR="008C0A20">
              <w:rPr>
                <w:rFonts w:ascii="Arial" w:hAnsi="Arial" w:cs="Arial"/>
                <w:lang w:val="en-GB" w:eastAsia="en-IN"/>
              </w:rPr>
              <w:t>Tax</w:t>
            </w:r>
          </w:p>
        </w:tc>
        <w:tc>
          <w:tcPr>
            <w:tcW w:w="787" w:type="pct"/>
            <w:shd w:val="clear" w:color="auto" w:fill="auto"/>
            <w:noWrap/>
            <w:vAlign w:val="bottom"/>
          </w:tcPr>
          <w:p w14:paraId="3352C53C" w14:textId="2381AA72"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75</w:t>
            </w:r>
            <w:r w:rsidR="00891706" w:rsidRPr="00E31A14">
              <w:rPr>
                <w:rFonts w:ascii="Arial" w:hAnsi="Arial" w:cs="Arial"/>
                <w:color w:val="000000"/>
                <w:lang w:val="en-GB"/>
              </w:rPr>
              <w:t>,</w:t>
            </w:r>
            <w:r w:rsidRPr="00E31A14">
              <w:rPr>
                <w:rFonts w:ascii="Arial" w:hAnsi="Arial" w:cs="Arial"/>
                <w:color w:val="000000"/>
                <w:lang w:val="en-GB"/>
              </w:rPr>
              <w:t>585.9</w:t>
            </w:r>
          </w:p>
        </w:tc>
        <w:tc>
          <w:tcPr>
            <w:tcW w:w="788" w:type="pct"/>
            <w:shd w:val="clear" w:color="auto" w:fill="auto"/>
            <w:noWrap/>
            <w:vAlign w:val="bottom"/>
          </w:tcPr>
          <w:p w14:paraId="0965553C" w14:textId="2568D6DE"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123</w:t>
            </w:r>
            <w:r w:rsidR="00891706" w:rsidRPr="00E31A14">
              <w:rPr>
                <w:rFonts w:ascii="Arial" w:hAnsi="Arial" w:cs="Arial"/>
                <w:color w:val="000000"/>
                <w:lang w:val="en-GB"/>
              </w:rPr>
              <w:t>,</w:t>
            </w:r>
            <w:r w:rsidRPr="00E31A14">
              <w:rPr>
                <w:rFonts w:ascii="Arial" w:hAnsi="Arial" w:cs="Arial"/>
                <w:color w:val="000000"/>
                <w:lang w:val="en-GB"/>
              </w:rPr>
              <w:t>517.6</w:t>
            </w:r>
          </w:p>
        </w:tc>
        <w:tc>
          <w:tcPr>
            <w:tcW w:w="788" w:type="pct"/>
            <w:shd w:val="clear" w:color="auto" w:fill="auto"/>
            <w:vAlign w:val="bottom"/>
          </w:tcPr>
          <w:p w14:paraId="0F838863" w14:textId="77777777" w:rsidR="00873445" w:rsidRPr="00E31A14" w:rsidRDefault="00873445" w:rsidP="00873445">
            <w:pPr>
              <w:jc w:val="right"/>
              <w:rPr>
                <w:rFonts w:ascii="Arial" w:hAnsi="Arial" w:cs="Arial"/>
                <w:lang w:val="en-GB"/>
              </w:rPr>
            </w:pPr>
          </w:p>
        </w:tc>
        <w:tc>
          <w:tcPr>
            <w:tcW w:w="764" w:type="pct"/>
            <w:shd w:val="clear" w:color="auto" w:fill="auto"/>
            <w:vAlign w:val="bottom"/>
          </w:tcPr>
          <w:p w14:paraId="4413EA2C" w14:textId="77777777" w:rsidR="00873445" w:rsidRPr="00E31A14" w:rsidRDefault="00873445" w:rsidP="00873445">
            <w:pPr>
              <w:jc w:val="right"/>
              <w:rPr>
                <w:rFonts w:ascii="Arial" w:hAnsi="Arial" w:cs="Arial"/>
                <w:lang w:val="en-GB"/>
              </w:rPr>
            </w:pPr>
          </w:p>
        </w:tc>
      </w:tr>
      <w:tr w:rsidR="00873445" w:rsidRPr="00E31A14" w14:paraId="77A45522" w14:textId="77777777" w:rsidTr="005944DF">
        <w:trPr>
          <w:trHeight w:val="55"/>
          <w:jc w:val="center"/>
        </w:trPr>
        <w:tc>
          <w:tcPr>
            <w:tcW w:w="1871" w:type="pct"/>
            <w:shd w:val="clear" w:color="auto" w:fill="auto"/>
            <w:vAlign w:val="center"/>
            <w:hideMark/>
          </w:tcPr>
          <w:p w14:paraId="125E6C35" w14:textId="37D939DE" w:rsidR="00873445" w:rsidRPr="00E31A14" w:rsidRDefault="00873445" w:rsidP="00E476E2">
            <w:pPr>
              <w:rPr>
                <w:rFonts w:ascii="Arial" w:hAnsi="Arial" w:cs="Arial"/>
                <w:lang w:val="en-GB" w:eastAsia="en-IN"/>
              </w:rPr>
            </w:pPr>
            <w:r w:rsidRPr="00E31A14">
              <w:rPr>
                <w:rFonts w:ascii="Arial" w:hAnsi="Arial" w:cs="Arial"/>
                <w:lang w:val="en-GB" w:eastAsia="en-IN"/>
              </w:rPr>
              <w:t>(b) Short</w:t>
            </w:r>
            <w:r w:rsidR="00E8091D" w:rsidRPr="00E31A14">
              <w:rPr>
                <w:rFonts w:ascii="Arial" w:hAnsi="Arial" w:cs="Arial"/>
                <w:lang w:val="en-GB" w:eastAsia="en-IN"/>
              </w:rPr>
              <w:t xml:space="preserve"> </w:t>
            </w:r>
            <w:r w:rsidRPr="00E31A14">
              <w:rPr>
                <w:rFonts w:ascii="Arial" w:hAnsi="Arial" w:cs="Arial"/>
                <w:lang w:val="en-GB" w:eastAsia="en-IN"/>
              </w:rPr>
              <w:t>(</w:t>
            </w:r>
            <w:r w:rsidR="008C0A20">
              <w:rPr>
                <w:rFonts w:ascii="Arial" w:hAnsi="Arial" w:cs="Arial"/>
                <w:lang w:val="en-GB" w:eastAsia="en-IN"/>
              </w:rPr>
              <w:t>Excess</w:t>
            </w:r>
            <w:r w:rsidRPr="00E31A14">
              <w:rPr>
                <w:rFonts w:ascii="Arial" w:hAnsi="Arial" w:cs="Arial"/>
                <w:lang w:val="en-GB" w:eastAsia="en-IN"/>
              </w:rPr>
              <w:t xml:space="preserve">) </w:t>
            </w:r>
            <w:r w:rsidR="008C0A20">
              <w:rPr>
                <w:rFonts w:ascii="Arial" w:hAnsi="Arial" w:cs="Arial"/>
                <w:lang w:val="en-GB" w:eastAsia="en-IN"/>
              </w:rPr>
              <w:t>Provision</w:t>
            </w:r>
            <w:r w:rsidR="008C0A20" w:rsidRPr="00E31A14">
              <w:rPr>
                <w:rFonts w:ascii="Arial" w:hAnsi="Arial" w:cs="Arial"/>
                <w:lang w:val="en-GB" w:eastAsia="en-IN"/>
              </w:rPr>
              <w:t xml:space="preserve"> </w:t>
            </w:r>
            <w:r w:rsidRPr="00E31A14">
              <w:rPr>
                <w:rFonts w:ascii="Arial" w:hAnsi="Arial" w:cs="Arial"/>
                <w:lang w:val="en-GB" w:eastAsia="en-IN"/>
              </w:rPr>
              <w:t>of P</w:t>
            </w:r>
            <w:r w:rsidR="00E476E2" w:rsidRPr="00E31A14">
              <w:rPr>
                <w:rFonts w:ascii="Arial" w:hAnsi="Arial" w:cs="Arial"/>
                <w:lang w:val="en-GB" w:eastAsia="en-IN"/>
              </w:rPr>
              <w:t>Y</w:t>
            </w:r>
          </w:p>
        </w:tc>
        <w:tc>
          <w:tcPr>
            <w:tcW w:w="787" w:type="pct"/>
            <w:shd w:val="clear" w:color="auto" w:fill="auto"/>
            <w:noWrap/>
            <w:vAlign w:val="bottom"/>
          </w:tcPr>
          <w:p w14:paraId="4B69D723" w14:textId="77777777" w:rsidR="00873445" w:rsidRPr="00E31A14" w:rsidRDefault="00873445" w:rsidP="00873445">
            <w:pPr>
              <w:jc w:val="right"/>
              <w:rPr>
                <w:rFonts w:ascii="Arial" w:hAnsi="Arial" w:cs="Arial"/>
                <w:lang w:val="en-GB" w:eastAsia="en-IN"/>
              </w:rPr>
            </w:pPr>
          </w:p>
        </w:tc>
        <w:tc>
          <w:tcPr>
            <w:tcW w:w="788" w:type="pct"/>
            <w:shd w:val="clear" w:color="auto" w:fill="auto"/>
            <w:noWrap/>
            <w:vAlign w:val="bottom"/>
          </w:tcPr>
          <w:p w14:paraId="366F4829" w14:textId="77777777" w:rsidR="00873445" w:rsidRPr="00E31A14" w:rsidRDefault="00873445" w:rsidP="00873445">
            <w:pPr>
              <w:jc w:val="right"/>
              <w:rPr>
                <w:rFonts w:ascii="Arial" w:hAnsi="Arial" w:cs="Arial"/>
                <w:lang w:val="en-GB" w:eastAsia="en-IN"/>
              </w:rPr>
            </w:pPr>
          </w:p>
        </w:tc>
        <w:tc>
          <w:tcPr>
            <w:tcW w:w="788" w:type="pct"/>
            <w:shd w:val="clear" w:color="auto" w:fill="auto"/>
            <w:vAlign w:val="bottom"/>
          </w:tcPr>
          <w:p w14:paraId="66301CB1" w14:textId="34AB88AA" w:rsidR="00873445" w:rsidRPr="00E31A14" w:rsidRDefault="00873445" w:rsidP="000D19C5">
            <w:pPr>
              <w:jc w:val="right"/>
              <w:rPr>
                <w:rFonts w:ascii="Arial" w:hAnsi="Arial" w:cs="Arial"/>
                <w:lang w:val="en-GB"/>
              </w:rPr>
            </w:pPr>
            <w:r w:rsidRPr="00E31A14">
              <w:rPr>
                <w:rFonts w:ascii="Arial" w:hAnsi="Arial" w:cs="Arial"/>
                <w:color w:val="000000"/>
                <w:lang w:val="en-GB"/>
              </w:rPr>
              <w:t>138.7</w:t>
            </w:r>
          </w:p>
        </w:tc>
        <w:tc>
          <w:tcPr>
            <w:tcW w:w="764" w:type="pct"/>
            <w:shd w:val="clear" w:color="auto" w:fill="auto"/>
            <w:vAlign w:val="bottom"/>
          </w:tcPr>
          <w:p w14:paraId="5EC99D4C" w14:textId="77777777" w:rsidR="00873445" w:rsidRPr="00E31A14" w:rsidRDefault="00873445" w:rsidP="00873445">
            <w:pPr>
              <w:jc w:val="right"/>
              <w:rPr>
                <w:rFonts w:ascii="Arial" w:hAnsi="Arial" w:cs="Arial"/>
                <w:lang w:val="en-GB"/>
              </w:rPr>
            </w:pPr>
          </w:p>
        </w:tc>
      </w:tr>
      <w:tr w:rsidR="00873445" w:rsidRPr="00E31A14" w14:paraId="5E51366E" w14:textId="77777777" w:rsidTr="005944DF">
        <w:trPr>
          <w:trHeight w:val="55"/>
          <w:jc w:val="center"/>
        </w:trPr>
        <w:tc>
          <w:tcPr>
            <w:tcW w:w="1871" w:type="pct"/>
            <w:shd w:val="clear" w:color="auto" w:fill="auto"/>
            <w:vAlign w:val="center"/>
            <w:hideMark/>
          </w:tcPr>
          <w:p w14:paraId="7662E219" w14:textId="238DBAEA" w:rsidR="00873445" w:rsidRPr="00E31A14" w:rsidRDefault="00873445" w:rsidP="00873445">
            <w:pPr>
              <w:rPr>
                <w:rFonts w:ascii="Arial" w:hAnsi="Arial" w:cs="Arial"/>
                <w:lang w:val="en-GB" w:eastAsia="en-IN"/>
              </w:rPr>
            </w:pPr>
            <w:r w:rsidRPr="00E31A14">
              <w:rPr>
                <w:rFonts w:ascii="Arial" w:hAnsi="Arial" w:cs="Arial"/>
                <w:lang w:val="en-GB" w:eastAsia="en-IN"/>
              </w:rPr>
              <w:t xml:space="preserve">Less: MAT </w:t>
            </w:r>
            <w:r w:rsidR="008C0A20">
              <w:rPr>
                <w:rFonts w:ascii="Arial" w:hAnsi="Arial" w:cs="Arial"/>
                <w:lang w:val="en-GB" w:eastAsia="en-IN"/>
              </w:rPr>
              <w:t>Credit Entitlement</w:t>
            </w:r>
          </w:p>
        </w:tc>
        <w:tc>
          <w:tcPr>
            <w:tcW w:w="787" w:type="pct"/>
            <w:shd w:val="clear" w:color="auto" w:fill="auto"/>
            <w:noWrap/>
            <w:vAlign w:val="bottom"/>
          </w:tcPr>
          <w:p w14:paraId="4A88D6E3" w14:textId="4074AA36"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75</w:t>
            </w:r>
            <w:r w:rsidR="00891706" w:rsidRPr="00E31A14">
              <w:rPr>
                <w:rFonts w:ascii="Arial" w:hAnsi="Arial" w:cs="Arial"/>
                <w:color w:val="000000"/>
                <w:lang w:val="en-GB"/>
              </w:rPr>
              <w:t>,</w:t>
            </w:r>
            <w:r w:rsidRPr="00E31A14">
              <w:rPr>
                <w:rFonts w:ascii="Arial" w:hAnsi="Arial" w:cs="Arial"/>
                <w:color w:val="000000"/>
                <w:lang w:val="en-GB"/>
              </w:rPr>
              <w:t>585.9</w:t>
            </w:r>
          </w:p>
        </w:tc>
        <w:tc>
          <w:tcPr>
            <w:tcW w:w="788" w:type="pct"/>
            <w:shd w:val="clear" w:color="auto" w:fill="auto"/>
            <w:noWrap/>
            <w:vAlign w:val="bottom"/>
          </w:tcPr>
          <w:p w14:paraId="7EA89B67" w14:textId="77777777" w:rsidR="00873445" w:rsidRPr="00E31A14" w:rsidRDefault="00873445" w:rsidP="00873445">
            <w:pPr>
              <w:jc w:val="right"/>
              <w:rPr>
                <w:rFonts w:ascii="Arial" w:hAnsi="Arial" w:cs="Arial"/>
                <w:lang w:val="en-GB" w:eastAsia="en-IN"/>
              </w:rPr>
            </w:pPr>
          </w:p>
        </w:tc>
        <w:tc>
          <w:tcPr>
            <w:tcW w:w="788" w:type="pct"/>
            <w:shd w:val="clear" w:color="auto" w:fill="auto"/>
            <w:vAlign w:val="bottom"/>
          </w:tcPr>
          <w:p w14:paraId="255EAF90" w14:textId="77777777" w:rsidR="00873445" w:rsidRPr="00E31A14" w:rsidRDefault="00873445" w:rsidP="00873445">
            <w:pPr>
              <w:jc w:val="right"/>
              <w:rPr>
                <w:rFonts w:ascii="Arial" w:hAnsi="Arial" w:cs="Arial"/>
                <w:lang w:val="en-GB"/>
              </w:rPr>
            </w:pPr>
          </w:p>
        </w:tc>
        <w:tc>
          <w:tcPr>
            <w:tcW w:w="764" w:type="pct"/>
            <w:shd w:val="clear" w:color="auto" w:fill="auto"/>
            <w:vAlign w:val="bottom"/>
          </w:tcPr>
          <w:p w14:paraId="3C81E594" w14:textId="77777777" w:rsidR="00873445" w:rsidRPr="00E31A14" w:rsidRDefault="00873445" w:rsidP="00873445">
            <w:pPr>
              <w:jc w:val="right"/>
              <w:rPr>
                <w:rFonts w:ascii="Arial" w:hAnsi="Arial" w:cs="Arial"/>
                <w:lang w:val="en-GB"/>
              </w:rPr>
            </w:pPr>
          </w:p>
        </w:tc>
      </w:tr>
      <w:tr w:rsidR="00873445" w:rsidRPr="00E31A14" w14:paraId="5AECBAFA" w14:textId="77777777" w:rsidTr="005944DF">
        <w:trPr>
          <w:trHeight w:val="55"/>
          <w:jc w:val="center"/>
        </w:trPr>
        <w:tc>
          <w:tcPr>
            <w:tcW w:w="1871" w:type="pct"/>
            <w:shd w:val="clear" w:color="auto" w:fill="auto"/>
            <w:vAlign w:val="center"/>
            <w:hideMark/>
          </w:tcPr>
          <w:p w14:paraId="6CA207BA" w14:textId="665E36E1" w:rsidR="00873445" w:rsidRPr="00E31A14" w:rsidRDefault="00873445" w:rsidP="00873445">
            <w:pPr>
              <w:rPr>
                <w:rFonts w:ascii="Arial" w:hAnsi="Arial" w:cs="Arial"/>
                <w:lang w:val="en-GB" w:eastAsia="en-IN"/>
              </w:rPr>
            </w:pPr>
            <w:r w:rsidRPr="00E31A14">
              <w:rPr>
                <w:rFonts w:ascii="Arial" w:hAnsi="Arial" w:cs="Arial"/>
                <w:lang w:val="en-GB" w:eastAsia="en-IN"/>
              </w:rPr>
              <w:t xml:space="preserve">Net </w:t>
            </w:r>
            <w:r w:rsidR="008C0A20">
              <w:rPr>
                <w:rFonts w:ascii="Arial" w:hAnsi="Arial" w:cs="Arial"/>
                <w:lang w:val="en-GB" w:eastAsia="en-IN"/>
              </w:rPr>
              <w:t>Current Tax</w:t>
            </w:r>
          </w:p>
        </w:tc>
        <w:tc>
          <w:tcPr>
            <w:tcW w:w="787" w:type="pct"/>
            <w:shd w:val="clear" w:color="auto" w:fill="auto"/>
            <w:noWrap/>
            <w:vAlign w:val="bottom"/>
          </w:tcPr>
          <w:p w14:paraId="1F0F6EBF" w14:textId="77777777" w:rsidR="00873445" w:rsidRPr="00E31A14" w:rsidRDefault="00873445" w:rsidP="00873445">
            <w:pPr>
              <w:jc w:val="right"/>
              <w:rPr>
                <w:rFonts w:ascii="Arial" w:hAnsi="Arial" w:cs="Arial"/>
                <w:lang w:val="en-GB" w:eastAsia="en-IN"/>
              </w:rPr>
            </w:pPr>
          </w:p>
        </w:tc>
        <w:tc>
          <w:tcPr>
            <w:tcW w:w="788" w:type="pct"/>
            <w:shd w:val="clear" w:color="auto" w:fill="auto"/>
            <w:noWrap/>
            <w:vAlign w:val="bottom"/>
          </w:tcPr>
          <w:p w14:paraId="2E1858C0" w14:textId="4207CC74" w:rsidR="00873445" w:rsidRPr="00E31A14" w:rsidRDefault="00873445" w:rsidP="00873445">
            <w:pPr>
              <w:jc w:val="right"/>
              <w:rPr>
                <w:rFonts w:ascii="Arial" w:hAnsi="Arial" w:cs="Arial"/>
                <w:lang w:val="en-GB" w:eastAsia="en-IN"/>
              </w:rPr>
            </w:pPr>
            <w:r w:rsidRPr="00E31A14">
              <w:rPr>
                <w:rFonts w:ascii="Arial" w:hAnsi="Arial" w:cs="Arial"/>
                <w:color w:val="000000"/>
                <w:lang w:val="en-GB"/>
              </w:rPr>
              <w:t>123</w:t>
            </w:r>
            <w:r w:rsidR="00891706" w:rsidRPr="00E31A14">
              <w:rPr>
                <w:rFonts w:ascii="Arial" w:hAnsi="Arial" w:cs="Arial"/>
                <w:color w:val="000000"/>
                <w:lang w:val="en-GB"/>
              </w:rPr>
              <w:t>,</w:t>
            </w:r>
            <w:r w:rsidRPr="00E31A14">
              <w:rPr>
                <w:rFonts w:ascii="Arial" w:hAnsi="Arial" w:cs="Arial"/>
                <w:color w:val="000000"/>
                <w:lang w:val="en-GB"/>
              </w:rPr>
              <w:t>517.6</w:t>
            </w:r>
          </w:p>
        </w:tc>
        <w:tc>
          <w:tcPr>
            <w:tcW w:w="788" w:type="pct"/>
            <w:shd w:val="clear" w:color="auto" w:fill="auto"/>
            <w:vAlign w:val="bottom"/>
          </w:tcPr>
          <w:p w14:paraId="77117C89" w14:textId="33A6B681" w:rsidR="00873445" w:rsidRPr="00E31A14" w:rsidRDefault="00873445" w:rsidP="000D19C5">
            <w:pPr>
              <w:jc w:val="right"/>
              <w:rPr>
                <w:rFonts w:ascii="Arial" w:hAnsi="Arial" w:cs="Arial"/>
                <w:lang w:val="en-GB"/>
              </w:rPr>
            </w:pPr>
            <w:r w:rsidRPr="00E31A14">
              <w:rPr>
                <w:rFonts w:ascii="Arial" w:hAnsi="Arial" w:cs="Arial"/>
                <w:color w:val="000000"/>
                <w:lang w:val="en-GB"/>
              </w:rPr>
              <w:t>138.7</w:t>
            </w:r>
          </w:p>
        </w:tc>
        <w:tc>
          <w:tcPr>
            <w:tcW w:w="764" w:type="pct"/>
            <w:shd w:val="clear" w:color="auto" w:fill="auto"/>
            <w:vAlign w:val="bottom"/>
          </w:tcPr>
          <w:p w14:paraId="74E39C36" w14:textId="77777777" w:rsidR="00873445" w:rsidRPr="00E31A14" w:rsidRDefault="00873445" w:rsidP="00873445">
            <w:pPr>
              <w:jc w:val="right"/>
              <w:rPr>
                <w:rFonts w:ascii="Arial" w:hAnsi="Arial" w:cs="Arial"/>
                <w:lang w:val="en-GB"/>
              </w:rPr>
            </w:pPr>
          </w:p>
        </w:tc>
      </w:tr>
      <w:tr w:rsidR="00873445" w:rsidRPr="00E31A14" w14:paraId="0CFC7870" w14:textId="77777777" w:rsidTr="005944DF">
        <w:trPr>
          <w:trHeight w:val="55"/>
          <w:jc w:val="center"/>
        </w:trPr>
        <w:tc>
          <w:tcPr>
            <w:tcW w:w="1871" w:type="pct"/>
            <w:shd w:val="clear" w:color="auto" w:fill="auto"/>
            <w:vAlign w:val="center"/>
            <w:hideMark/>
          </w:tcPr>
          <w:p w14:paraId="46CDF04C" w14:textId="476C4289" w:rsidR="00873445" w:rsidRPr="00E31A14" w:rsidRDefault="00873445" w:rsidP="00873445">
            <w:pPr>
              <w:rPr>
                <w:rFonts w:ascii="Arial" w:hAnsi="Arial" w:cs="Arial"/>
                <w:lang w:val="en-GB" w:eastAsia="en-IN"/>
              </w:rPr>
            </w:pPr>
            <w:r w:rsidRPr="00E31A14">
              <w:rPr>
                <w:rFonts w:ascii="Arial" w:hAnsi="Arial" w:cs="Arial"/>
                <w:lang w:val="en-GB" w:eastAsia="en-IN"/>
              </w:rPr>
              <w:t xml:space="preserve">(c) Deferred </w:t>
            </w:r>
            <w:r w:rsidR="008C0A20">
              <w:rPr>
                <w:rFonts w:ascii="Arial" w:hAnsi="Arial" w:cs="Arial"/>
                <w:lang w:val="en-GB" w:eastAsia="en-IN"/>
              </w:rPr>
              <w:t>Tax</w:t>
            </w:r>
          </w:p>
        </w:tc>
        <w:tc>
          <w:tcPr>
            <w:tcW w:w="787" w:type="pct"/>
            <w:shd w:val="clear" w:color="auto" w:fill="auto"/>
            <w:noWrap/>
            <w:vAlign w:val="bottom"/>
          </w:tcPr>
          <w:p w14:paraId="65886787" w14:textId="56B2A871"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128</w:t>
            </w:r>
            <w:r w:rsidR="00891706" w:rsidRPr="00E31A14">
              <w:rPr>
                <w:rFonts w:ascii="Arial" w:hAnsi="Arial" w:cs="Arial"/>
                <w:color w:val="000000"/>
                <w:lang w:val="en-GB"/>
              </w:rPr>
              <w:t>,</w:t>
            </w:r>
            <w:r w:rsidRPr="00E31A14">
              <w:rPr>
                <w:rFonts w:ascii="Arial" w:hAnsi="Arial" w:cs="Arial"/>
                <w:color w:val="000000"/>
                <w:lang w:val="en-GB"/>
              </w:rPr>
              <w:t>415.9</w:t>
            </w:r>
          </w:p>
        </w:tc>
        <w:tc>
          <w:tcPr>
            <w:tcW w:w="788" w:type="pct"/>
            <w:shd w:val="clear" w:color="auto" w:fill="auto"/>
            <w:noWrap/>
            <w:vAlign w:val="bottom"/>
          </w:tcPr>
          <w:p w14:paraId="3CF890AB" w14:textId="403B54C2" w:rsidR="00873445" w:rsidRPr="00E31A14" w:rsidRDefault="00873445" w:rsidP="000D19C5">
            <w:pPr>
              <w:jc w:val="right"/>
              <w:rPr>
                <w:rFonts w:ascii="Arial" w:hAnsi="Arial" w:cs="Arial"/>
                <w:lang w:val="en-GB" w:eastAsia="en-IN"/>
              </w:rPr>
            </w:pPr>
            <w:r w:rsidRPr="00E31A14">
              <w:rPr>
                <w:rFonts w:ascii="Arial" w:hAnsi="Arial" w:cs="Arial"/>
                <w:color w:val="000000"/>
                <w:lang w:val="en-GB"/>
              </w:rPr>
              <w:t>96</w:t>
            </w:r>
            <w:r w:rsidR="00891706" w:rsidRPr="00E31A14">
              <w:rPr>
                <w:rFonts w:ascii="Arial" w:hAnsi="Arial" w:cs="Arial"/>
                <w:color w:val="000000"/>
                <w:lang w:val="en-GB"/>
              </w:rPr>
              <w:t>,</w:t>
            </w:r>
            <w:r w:rsidRPr="00E31A14">
              <w:rPr>
                <w:rFonts w:ascii="Arial" w:hAnsi="Arial" w:cs="Arial"/>
                <w:color w:val="000000"/>
                <w:lang w:val="en-GB"/>
              </w:rPr>
              <w:t>403.1</w:t>
            </w:r>
          </w:p>
        </w:tc>
        <w:tc>
          <w:tcPr>
            <w:tcW w:w="788" w:type="pct"/>
            <w:shd w:val="clear" w:color="auto" w:fill="auto"/>
            <w:vAlign w:val="bottom"/>
          </w:tcPr>
          <w:p w14:paraId="26D2B5CE" w14:textId="1F4151B8" w:rsidR="00873445" w:rsidRPr="00E31A14" w:rsidRDefault="008C0A20" w:rsidP="0087344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15</w:t>
            </w:r>
            <w:r w:rsidR="00084754" w:rsidRPr="00E31A14">
              <w:rPr>
                <w:rFonts w:ascii="Arial" w:hAnsi="Arial" w:cs="Arial"/>
                <w:color w:val="000000"/>
                <w:lang w:val="en-GB"/>
              </w:rPr>
              <w:t>,</w:t>
            </w:r>
            <w:r w:rsidR="00873445" w:rsidRPr="00E31A14">
              <w:rPr>
                <w:rFonts w:ascii="Arial" w:hAnsi="Arial" w:cs="Arial"/>
                <w:color w:val="000000"/>
                <w:lang w:val="en-GB"/>
              </w:rPr>
              <w:t>772.8</w:t>
            </w:r>
          </w:p>
        </w:tc>
        <w:tc>
          <w:tcPr>
            <w:tcW w:w="764" w:type="pct"/>
            <w:shd w:val="clear" w:color="auto" w:fill="auto"/>
            <w:vAlign w:val="bottom"/>
          </w:tcPr>
          <w:p w14:paraId="7C9576D3" w14:textId="27E8D26B" w:rsidR="00873445" w:rsidRPr="00E31A14" w:rsidRDefault="008C0A20" w:rsidP="0087344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119</w:t>
            </w:r>
            <w:r w:rsidR="00084754" w:rsidRPr="00E31A14">
              <w:rPr>
                <w:rFonts w:ascii="Arial" w:hAnsi="Arial" w:cs="Arial"/>
                <w:color w:val="000000"/>
                <w:lang w:val="en-GB"/>
              </w:rPr>
              <w:t>,</w:t>
            </w:r>
            <w:r w:rsidR="00873445" w:rsidRPr="00E31A14">
              <w:rPr>
                <w:rFonts w:ascii="Arial" w:hAnsi="Arial" w:cs="Arial"/>
                <w:color w:val="000000"/>
                <w:lang w:val="en-GB"/>
              </w:rPr>
              <w:t>059</w:t>
            </w:r>
            <w:r w:rsidR="000D19C5" w:rsidRPr="00E31A14">
              <w:rPr>
                <w:rFonts w:ascii="Arial" w:hAnsi="Arial" w:cs="Arial"/>
                <w:color w:val="000000"/>
                <w:lang w:val="en-GB"/>
              </w:rPr>
              <w:t>.0</w:t>
            </w:r>
          </w:p>
        </w:tc>
      </w:tr>
      <w:tr w:rsidR="00873445" w:rsidRPr="00E31A14" w14:paraId="08324A6A" w14:textId="77777777" w:rsidTr="005944DF">
        <w:trPr>
          <w:trHeight w:val="290"/>
          <w:jc w:val="center"/>
        </w:trPr>
        <w:tc>
          <w:tcPr>
            <w:tcW w:w="1871" w:type="pct"/>
            <w:shd w:val="clear" w:color="auto" w:fill="auto"/>
            <w:vAlign w:val="center"/>
            <w:hideMark/>
          </w:tcPr>
          <w:p w14:paraId="4CA516DC" w14:textId="30DF3113" w:rsidR="00873445" w:rsidRPr="00E31A14" w:rsidRDefault="00873445" w:rsidP="00873445">
            <w:pPr>
              <w:rPr>
                <w:rFonts w:ascii="Arial" w:hAnsi="Arial" w:cs="Arial"/>
                <w:b/>
                <w:bCs/>
                <w:lang w:val="en-GB" w:eastAsia="en-IN"/>
              </w:rPr>
            </w:pPr>
            <w:r w:rsidRPr="00E31A14">
              <w:rPr>
                <w:rFonts w:ascii="Arial" w:hAnsi="Arial" w:cs="Arial"/>
                <w:b/>
                <w:bCs/>
                <w:lang w:val="en-GB" w:eastAsia="en-IN"/>
              </w:rPr>
              <w:t xml:space="preserve">XI. Profit (Loss) for the </w:t>
            </w:r>
            <w:r w:rsidR="00F83215" w:rsidRPr="00E31A14">
              <w:rPr>
                <w:rFonts w:ascii="Arial" w:hAnsi="Arial" w:cs="Arial"/>
                <w:b/>
                <w:bCs/>
                <w:lang w:val="en-GB" w:eastAsia="en-IN"/>
              </w:rPr>
              <w:t>P</w:t>
            </w:r>
            <w:r w:rsidRPr="00E31A14">
              <w:rPr>
                <w:rFonts w:ascii="Arial" w:hAnsi="Arial" w:cs="Arial"/>
                <w:b/>
                <w:bCs/>
                <w:lang w:val="en-GB" w:eastAsia="en-IN"/>
              </w:rPr>
              <w:t xml:space="preserve">eriod </w:t>
            </w:r>
            <w:r w:rsidR="00E8091D" w:rsidRPr="00E31A14">
              <w:rPr>
                <w:rFonts w:ascii="Arial" w:hAnsi="Arial" w:cs="Arial"/>
                <w:b/>
                <w:bCs/>
                <w:lang w:val="en-GB" w:eastAsia="en-IN"/>
              </w:rPr>
              <w:t>(</w:t>
            </w:r>
            <w:r w:rsidR="00F83215" w:rsidRPr="00E31A14">
              <w:rPr>
                <w:rFonts w:ascii="Arial" w:hAnsi="Arial" w:cs="Arial"/>
                <w:b/>
                <w:bCs/>
                <w:lang w:val="en-GB" w:eastAsia="en-IN"/>
              </w:rPr>
              <w:t>P</w:t>
            </w:r>
            <w:r w:rsidRPr="00E31A14">
              <w:rPr>
                <w:rFonts w:ascii="Arial" w:hAnsi="Arial" w:cs="Arial"/>
                <w:b/>
                <w:bCs/>
                <w:lang w:val="en-GB" w:eastAsia="en-IN"/>
              </w:rPr>
              <w:t xml:space="preserve">rofit after </w:t>
            </w:r>
            <w:r w:rsidR="00F83215" w:rsidRPr="00E31A14">
              <w:rPr>
                <w:rFonts w:ascii="Arial" w:hAnsi="Arial" w:cs="Arial"/>
                <w:b/>
                <w:bCs/>
                <w:lang w:val="en-GB" w:eastAsia="en-IN"/>
              </w:rPr>
              <w:t>T</w:t>
            </w:r>
            <w:r w:rsidRPr="00E31A14">
              <w:rPr>
                <w:rFonts w:ascii="Arial" w:hAnsi="Arial" w:cs="Arial"/>
                <w:b/>
                <w:bCs/>
                <w:lang w:val="en-GB" w:eastAsia="en-IN"/>
              </w:rPr>
              <w:t>ax</w:t>
            </w:r>
            <w:r w:rsidR="00E8091D" w:rsidRPr="00E31A14">
              <w:rPr>
                <w:rFonts w:ascii="Arial" w:hAnsi="Arial" w:cs="Arial"/>
                <w:b/>
                <w:bCs/>
                <w:lang w:val="en-GB" w:eastAsia="en-IN"/>
              </w:rPr>
              <w:t>)</w:t>
            </w:r>
          </w:p>
        </w:tc>
        <w:tc>
          <w:tcPr>
            <w:tcW w:w="787" w:type="pct"/>
            <w:shd w:val="clear" w:color="auto" w:fill="auto"/>
            <w:noWrap/>
            <w:vAlign w:val="bottom"/>
          </w:tcPr>
          <w:p w14:paraId="746ADC45" w14:textId="1EF4D430" w:rsidR="00873445" w:rsidRPr="00E31A14" w:rsidRDefault="00873445" w:rsidP="00CD0A19">
            <w:pPr>
              <w:jc w:val="right"/>
              <w:rPr>
                <w:rFonts w:ascii="Arial" w:hAnsi="Arial" w:cs="Arial"/>
                <w:b/>
                <w:bCs/>
                <w:lang w:val="en-GB" w:eastAsia="en-IN"/>
              </w:rPr>
            </w:pPr>
            <w:r w:rsidRPr="00E31A14">
              <w:rPr>
                <w:rFonts w:ascii="Arial" w:hAnsi="Arial" w:cs="Arial"/>
                <w:b/>
                <w:color w:val="000000"/>
                <w:lang w:val="en-GB"/>
              </w:rPr>
              <w:t>242</w:t>
            </w:r>
            <w:r w:rsidR="00891706" w:rsidRPr="00E31A14">
              <w:rPr>
                <w:rFonts w:ascii="Arial" w:hAnsi="Arial" w:cs="Arial"/>
                <w:b/>
                <w:color w:val="000000"/>
                <w:lang w:val="en-GB"/>
              </w:rPr>
              <w:t>,</w:t>
            </w:r>
            <w:r w:rsidRPr="00E31A14">
              <w:rPr>
                <w:rFonts w:ascii="Arial" w:hAnsi="Arial" w:cs="Arial"/>
                <w:b/>
                <w:color w:val="000000"/>
                <w:lang w:val="en-GB"/>
              </w:rPr>
              <w:t>305.6</w:t>
            </w:r>
          </w:p>
        </w:tc>
        <w:tc>
          <w:tcPr>
            <w:tcW w:w="788" w:type="pct"/>
            <w:shd w:val="clear" w:color="auto" w:fill="auto"/>
            <w:noWrap/>
            <w:vAlign w:val="bottom"/>
          </w:tcPr>
          <w:p w14:paraId="429147EA" w14:textId="3F2F6F6B" w:rsidR="00873445" w:rsidRPr="00E31A14" w:rsidRDefault="00873445" w:rsidP="00873445">
            <w:pPr>
              <w:jc w:val="right"/>
              <w:rPr>
                <w:rFonts w:ascii="Arial" w:hAnsi="Arial" w:cs="Arial"/>
                <w:b/>
                <w:bCs/>
                <w:lang w:val="en-GB" w:eastAsia="en-IN"/>
              </w:rPr>
            </w:pPr>
            <w:r w:rsidRPr="00E31A14">
              <w:rPr>
                <w:rFonts w:ascii="Arial" w:hAnsi="Arial" w:cs="Arial"/>
                <w:b/>
                <w:color w:val="000000"/>
                <w:lang w:val="en-GB"/>
              </w:rPr>
              <w:t>669</w:t>
            </w:r>
            <w:r w:rsidR="00891706" w:rsidRPr="00E31A14">
              <w:rPr>
                <w:rFonts w:ascii="Arial" w:hAnsi="Arial" w:cs="Arial"/>
                <w:b/>
                <w:color w:val="000000"/>
                <w:lang w:val="en-GB"/>
              </w:rPr>
              <w:t>,</w:t>
            </w:r>
            <w:r w:rsidRPr="00E31A14">
              <w:rPr>
                <w:rFonts w:ascii="Arial" w:hAnsi="Arial" w:cs="Arial"/>
                <w:b/>
                <w:color w:val="000000"/>
                <w:lang w:val="en-GB"/>
              </w:rPr>
              <w:t>127.8</w:t>
            </w:r>
          </w:p>
        </w:tc>
        <w:tc>
          <w:tcPr>
            <w:tcW w:w="788" w:type="pct"/>
            <w:shd w:val="clear" w:color="auto" w:fill="auto"/>
            <w:vAlign w:val="bottom"/>
          </w:tcPr>
          <w:p w14:paraId="5A80B7CB" w14:textId="29DD0CCB" w:rsidR="00873445" w:rsidRPr="00E31A14" w:rsidRDefault="008C0A20" w:rsidP="00873445">
            <w:pPr>
              <w:jc w:val="right"/>
              <w:rPr>
                <w:rFonts w:ascii="Arial" w:hAnsi="Arial" w:cs="Arial"/>
                <w:b/>
                <w:bCs/>
                <w:lang w:val="en-GB"/>
              </w:rPr>
            </w:pPr>
            <w:r>
              <w:rPr>
                <w:rFonts w:ascii="Arial" w:hAnsi="Arial" w:cs="Arial"/>
                <w:b/>
                <w:color w:val="000000"/>
                <w:lang w:val="en-GB"/>
              </w:rPr>
              <w:t>−</w:t>
            </w:r>
            <w:r w:rsidR="00873445" w:rsidRPr="00E31A14">
              <w:rPr>
                <w:rFonts w:ascii="Arial" w:hAnsi="Arial" w:cs="Arial"/>
                <w:b/>
                <w:color w:val="000000"/>
                <w:lang w:val="en-GB"/>
              </w:rPr>
              <w:t>395</w:t>
            </w:r>
            <w:r w:rsidR="00084754" w:rsidRPr="00E31A14">
              <w:rPr>
                <w:rFonts w:ascii="Arial" w:hAnsi="Arial" w:cs="Arial"/>
                <w:b/>
                <w:color w:val="000000"/>
                <w:lang w:val="en-GB"/>
              </w:rPr>
              <w:t>,</w:t>
            </w:r>
            <w:r w:rsidR="00873445" w:rsidRPr="00E31A14">
              <w:rPr>
                <w:rFonts w:ascii="Arial" w:hAnsi="Arial" w:cs="Arial"/>
                <w:b/>
                <w:color w:val="000000"/>
                <w:lang w:val="en-GB"/>
              </w:rPr>
              <w:t>012</w:t>
            </w:r>
            <w:r w:rsidR="000D19C5" w:rsidRPr="00E31A14">
              <w:rPr>
                <w:rFonts w:ascii="Arial" w:hAnsi="Arial" w:cs="Arial"/>
                <w:b/>
                <w:color w:val="000000"/>
                <w:lang w:val="en-GB"/>
              </w:rPr>
              <w:t>.0</w:t>
            </w:r>
          </w:p>
        </w:tc>
        <w:tc>
          <w:tcPr>
            <w:tcW w:w="764" w:type="pct"/>
            <w:shd w:val="clear" w:color="auto" w:fill="auto"/>
            <w:vAlign w:val="bottom"/>
          </w:tcPr>
          <w:p w14:paraId="1717D425" w14:textId="20408AE2" w:rsidR="00873445" w:rsidRPr="00E31A14" w:rsidRDefault="008C0A20" w:rsidP="00873445">
            <w:pPr>
              <w:jc w:val="right"/>
              <w:rPr>
                <w:rFonts w:ascii="Arial" w:hAnsi="Arial" w:cs="Arial"/>
                <w:b/>
                <w:bCs/>
                <w:lang w:val="en-GB"/>
              </w:rPr>
            </w:pPr>
            <w:r>
              <w:rPr>
                <w:rFonts w:ascii="Arial" w:hAnsi="Arial" w:cs="Arial"/>
                <w:b/>
                <w:color w:val="000000"/>
                <w:lang w:val="en-GB"/>
              </w:rPr>
              <w:t>−</w:t>
            </w:r>
            <w:r w:rsidR="00873445" w:rsidRPr="00E31A14">
              <w:rPr>
                <w:rFonts w:ascii="Arial" w:hAnsi="Arial" w:cs="Arial"/>
                <w:b/>
                <w:color w:val="000000"/>
                <w:lang w:val="en-GB"/>
              </w:rPr>
              <w:t>239</w:t>
            </w:r>
            <w:r w:rsidR="00084754" w:rsidRPr="00E31A14">
              <w:rPr>
                <w:rFonts w:ascii="Arial" w:hAnsi="Arial" w:cs="Arial"/>
                <w:b/>
                <w:color w:val="000000"/>
                <w:lang w:val="en-GB"/>
              </w:rPr>
              <w:t>,</w:t>
            </w:r>
            <w:r w:rsidR="00873445" w:rsidRPr="00E31A14">
              <w:rPr>
                <w:rFonts w:ascii="Arial" w:hAnsi="Arial" w:cs="Arial"/>
                <w:b/>
                <w:color w:val="000000"/>
                <w:lang w:val="en-GB"/>
              </w:rPr>
              <w:t>779</w:t>
            </w:r>
            <w:r w:rsidR="000D19C5" w:rsidRPr="00E31A14">
              <w:rPr>
                <w:rFonts w:ascii="Arial" w:hAnsi="Arial" w:cs="Arial"/>
                <w:b/>
                <w:color w:val="000000"/>
                <w:lang w:val="en-GB"/>
              </w:rPr>
              <w:t>.0</w:t>
            </w:r>
          </w:p>
        </w:tc>
      </w:tr>
      <w:tr w:rsidR="00873445" w:rsidRPr="00E31A14" w14:paraId="6B4C90CA" w14:textId="77777777" w:rsidTr="005944DF">
        <w:trPr>
          <w:trHeight w:val="290"/>
          <w:jc w:val="center"/>
        </w:trPr>
        <w:tc>
          <w:tcPr>
            <w:tcW w:w="1871" w:type="pct"/>
            <w:shd w:val="clear" w:color="auto" w:fill="auto"/>
            <w:vAlign w:val="center"/>
            <w:hideMark/>
          </w:tcPr>
          <w:p w14:paraId="0C5D761D" w14:textId="38E66C31" w:rsidR="00873445" w:rsidRPr="00E31A14" w:rsidRDefault="00873445" w:rsidP="00873445">
            <w:pPr>
              <w:rPr>
                <w:rFonts w:ascii="Arial" w:hAnsi="Arial" w:cs="Arial"/>
                <w:b/>
                <w:bCs/>
                <w:lang w:val="en-GB" w:eastAsia="en-IN"/>
              </w:rPr>
            </w:pPr>
            <w:r w:rsidRPr="00E31A14">
              <w:rPr>
                <w:rFonts w:ascii="Arial" w:hAnsi="Arial" w:cs="Arial"/>
                <w:b/>
                <w:bCs/>
                <w:lang w:val="en-GB" w:eastAsia="en-IN"/>
              </w:rPr>
              <w:t xml:space="preserve">XII. Earnings per </w:t>
            </w:r>
            <w:r w:rsidR="00F83215" w:rsidRPr="00E31A14">
              <w:rPr>
                <w:rFonts w:ascii="Arial" w:hAnsi="Arial" w:cs="Arial"/>
                <w:b/>
                <w:bCs/>
                <w:lang w:val="en-GB" w:eastAsia="en-IN"/>
              </w:rPr>
              <w:t>E</w:t>
            </w:r>
            <w:r w:rsidRPr="00E31A14">
              <w:rPr>
                <w:rFonts w:ascii="Arial" w:hAnsi="Arial" w:cs="Arial"/>
                <w:b/>
                <w:bCs/>
                <w:lang w:val="en-GB" w:eastAsia="en-IN"/>
              </w:rPr>
              <w:t xml:space="preserve">quity </w:t>
            </w:r>
            <w:r w:rsidR="00F83215" w:rsidRPr="00E31A14">
              <w:rPr>
                <w:rFonts w:ascii="Arial" w:hAnsi="Arial" w:cs="Arial"/>
                <w:b/>
                <w:bCs/>
                <w:lang w:val="en-GB" w:eastAsia="en-IN"/>
              </w:rPr>
              <w:t>S</w:t>
            </w:r>
            <w:r w:rsidRPr="00E31A14">
              <w:rPr>
                <w:rFonts w:ascii="Arial" w:hAnsi="Arial" w:cs="Arial"/>
                <w:b/>
                <w:bCs/>
                <w:lang w:val="en-GB" w:eastAsia="en-IN"/>
              </w:rPr>
              <w:t>hare</w:t>
            </w:r>
          </w:p>
        </w:tc>
        <w:tc>
          <w:tcPr>
            <w:tcW w:w="787" w:type="pct"/>
            <w:shd w:val="clear" w:color="auto" w:fill="auto"/>
            <w:noWrap/>
            <w:vAlign w:val="bottom"/>
          </w:tcPr>
          <w:p w14:paraId="7888F373" w14:textId="77777777" w:rsidR="00873445" w:rsidRPr="00E31A14" w:rsidRDefault="00873445" w:rsidP="00873445">
            <w:pPr>
              <w:jc w:val="right"/>
              <w:rPr>
                <w:rFonts w:ascii="Arial" w:hAnsi="Arial" w:cs="Arial"/>
                <w:b/>
                <w:bCs/>
                <w:lang w:val="en-GB" w:eastAsia="en-IN"/>
              </w:rPr>
            </w:pPr>
          </w:p>
        </w:tc>
        <w:tc>
          <w:tcPr>
            <w:tcW w:w="788" w:type="pct"/>
            <w:shd w:val="clear" w:color="auto" w:fill="auto"/>
            <w:noWrap/>
            <w:vAlign w:val="bottom"/>
          </w:tcPr>
          <w:p w14:paraId="38F07678" w14:textId="77777777" w:rsidR="00873445" w:rsidRPr="00E31A14" w:rsidRDefault="00873445" w:rsidP="00873445">
            <w:pPr>
              <w:jc w:val="right"/>
              <w:rPr>
                <w:rFonts w:ascii="Arial" w:hAnsi="Arial" w:cs="Arial"/>
                <w:b/>
                <w:bCs/>
                <w:lang w:val="en-GB" w:eastAsia="en-IN"/>
              </w:rPr>
            </w:pPr>
          </w:p>
        </w:tc>
        <w:tc>
          <w:tcPr>
            <w:tcW w:w="788" w:type="pct"/>
            <w:shd w:val="clear" w:color="auto" w:fill="auto"/>
            <w:vAlign w:val="bottom"/>
          </w:tcPr>
          <w:p w14:paraId="7BFD9E73" w14:textId="77777777" w:rsidR="00873445" w:rsidRPr="00E31A14" w:rsidRDefault="00873445" w:rsidP="00873445">
            <w:pPr>
              <w:jc w:val="right"/>
              <w:rPr>
                <w:rFonts w:ascii="Arial" w:hAnsi="Arial" w:cs="Arial"/>
                <w:b/>
                <w:bCs/>
                <w:lang w:val="en-GB"/>
              </w:rPr>
            </w:pPr>
          </w:p>
        </w:tc>
        <w:tc>
          <w:tcPr>
            <w:tcW w:w="764" w:type="pct"/>
            <w:shd w:val="clear" w:color="auto" w:fill="auto"/>
            <w:vAlign w:val="bottom"/>
          </w:tcPr>
          <w:p w14:paraId="4BB49F35" w14:textId="77777777" w:rsidR="00873445" w:rsidRPr="00E31A14" w:rsidRDefault="00873445" w:rsidP="00873445">
            <w:pPr>
              <w:jc w:val="right"/>
              <w:rPr>
                <w:rFonts w:ascii="Arial" w:hAnsi="Arial" w:cs="Arial"/>
                <w:b/>
                <w:bCs/>
                <w:lang w:val="en-GB"/>
              </w:rPr>
            </w:pPr>
          </w:p>
        </w:tc>
      </w:tr>
      <w:tr w:rsidR="00873445" w:rsidRPr="00E31A14" w14:paraId="2BB72CD5" w14:textId="77777777" w:rsidTr="005944DF">
        <w:trPr>
          <w:trHeight w:val="55"/>
          <w:jc w:val="center"/>
        </w:trPr>
        <w:tc>
          <w:tcPr>
            <w:tcW w:w="1871" w:type="pct"/>
            <w:shd w:val="clear" w:color="auto" w:fill="auto"/>
            <w:vAlign w:val="center"/>
            <w:hideMark/>
          </w:tcPr>
          <w:p w14:paraId="735B7BBB" w14:textId="671CD059" w:rsidR="00873445" w:rsidRPr="00E31A14" w:rsidRDefault="00873445" w:rsidP="00873445">
            <w:pPr>
              <w:rPr>
                <w:rFonts w:ascii="Arial" w:hAnsi="Arial" w:cs="Arial"/>
                <w:b/>
                <w:bCs/>
                <w:lang w:val="en-GB" w:eastAsia="en-IN"/>
              </w:rPr>
            </w:pPr>
            <w:r w:rsidRPr="00E31A14">
              <w:rPr>
                <w:rFonts w:ascii="Arial" w:hAnsi="Arial" w:cs="Arial"/>
                <w:b/>
                <w:bCs/>
                <w:lang w:val="en-GB" w:eastAsia="en-IN"/>
              </w:rPr>
              <w:t>(1)</w:t>
            </w:r>
            <w:r w:rsidR="00E31A14">
              <w:rPr>
                <w:rFonts w:ascii="Arial" w:hAnsi="Arial" w:cs="Arial"/>
                <w:b/>
                <w:bCs/>
                <w:lang w:val="en-GB" w:eastAsia="en-IN"/>
              </w:rPr>
              <w:t xml:space="preserve"> </w:t>
            </w:r>
            <w:r w:rsidRPr="00E31A14">
              <w:rPr>
                <w:rFonts w:ascii="Arial" w:hAnsi="Arial" w:cs="Arial"/>
                <w:b/>
                <w:bCs/>
                <w:lang w:val="en-GB" w:eastAsia="en-IN"/>
              </w:rPr>
              <w:t>Basic and Diluted</w:t>
            </w:r>
          </w:p>
        </w:tc>
        <w:tc>
          <w:tcPr>
            <w:tcW w:w="787" w:type="pct"/>
            <w:shd w:val="clear" w:color="auto" w:fill="auto"/>
            <w:noWrap/>
            <w:vAlign w:val="bottom"/>
          </w:tcPr>
          <w:p w14:paraId="17A6B9EF" w14:textId="39C38904" w:rsidR="00873445" w:rsidRPr="00E31A14" w:rsidRDefault="00873445" w:rsidP="00CD0A19">
            <w:pPr>
              <w:jc w:val="right"/>
              <w:rPr>
                <w:rFonts w:ascii="Arial" w:hAnsi="Arial" w:cs="Arial"/>
                <w:lang w:val="en-GB" w:eastAsia="en-IN"/>
              </w:rPr>
            </w:pPr>
            <w:r w:rsidRPr="00E31A14">
              <w:rPr>
                <w:rFonts w:ascii="Arial" w:hAnsi="Arial" w:cs="Arial"/>
                <w:color w:val="000000"/>
                <w:lang w:val="en-GB"/>
              </w:rPr>
              <w:t>1.57</w:t>
            </w:r>
          </w:p>
        </w:tc>
        <w:tc>
          <w:tcPr>
            <w:tcW w:w="788" w:type="pct"/>
            <w:shd w:val="clear" w:color="auto" w:fill="auto"/>
            <w:noWrap/>
            <w:vAlign w:val="bottom"/>
          </w:tcPr>
          <w:p w14:paraId="7237C92F" w14:textId="6DA02B57" w:rsidR="00873445" w:rsidRPr="00E31A14" w:rsidRDefault="00873445" w:rsidP="000D19C5">
            <w:pPr>
              <w:jc w:val="right"/>
              <w:rPr>
                <w:rFonts w:ascii="Arial" w:hAnsi="Arial" w:cs="Arial"/>
                <w:lang w:val="en-GB" w:eastAsia="en-IN"/>
              </w:rPr>
            </w:pPr>
            <w:r w:rsidRPr="00E31A14">
              <w:rPr>
                <w:rFonts w:ascii="Arial" w:hAnsi="Arial" w:cs="Arial"/>
                <w:color w:val="000000"/>
                <w:lang w:val="en-GB"/>
              </w:rPr>
              <w:t>4.34</w:t>
            </w:r>
          </w:p>
        </w:tc>
        <w:tc>
          <w:tcPr>
            <w:tcW w:w="788" w:type="pct"/>
            <w:shd w:val="clear" w:color="auto" w:fill="auto"/>
            <w:vAlign w:val="bottom"/>
          </w:tcPr>
          <w:p w14:paraId="612DF53A" w14:textId="5771D4C6" w:rsidR="00873445" w:rsidRPr="00E31A14" w:rsidRDefault="008C0A20" w:rsidP="000D19C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2.56</w:t>
            </w:r>
          </w:p>
        </w:tc>
        <w:tc>
          <w:tcPr>
            <w:tcW w:w="764" w:type="pct"/>
            <w:shd w:val="clear" w:color="auto" w:fill="auto"/>
            <w:vAlign w:val="bottom"/>
          </w:tcPr>
          <w:p w14:paraId="3B25944D" w14:textId="44FCA617" w:rsidR="00873445" w:rsidRPr="00E31A14" w:rsidRDefault="008C0A20" w:rsidP="000D19C5">
            <w:pPr>
              <w:jc w:val="right"/>
              <w:rPr>
                <w:rFonts w:ascii="Arial" w:hAnsi="Arial" w:cs="Arial"/>
                <w:lang w:val="en-GB"/>
              </w:rPr>
            </w:pPr>
            <w:r>
              <w:rPr>
                <w:rFonts w:ascii="Arial" w:hAnsi="Arial" w:cs="Arial"/>
                <w:color w:val="000000"/>
                <w:lang w:val="en-GB"/>
              </w:rPr>
              <w:t>−</w:t>
            </w:r>
            <w:r w:rsidR="00873445" w:rsidRPr="00E31A14">
              <w:rPr>
                <w:rFonts w:ascii="Arial" w:hAnsi="Arial" w:cs="Arial"/>
                <w:color w:val="000000"/>
                <w:lang w:val="en-GB"/>
              </w:rPr>
              <w:t>2.17</w:t>
            </w:r>
          </w:p>
        </w:tc>
      </w:tr>
    </w:tbl>
    <w:p w14:paraId="3383928C" w14:textId="77777777" w:rsidR="00873445" w:rsidRPr="00E31A14" w:rsidRDefault="00873445" w:rsidP="00873445">
      <w:pPr>
        <w:pStyle w:val="BodyTextMain"/>
        <w:rPr>
          <w:lang w:val="en-GB"/>
        </w:rPr>
      </w:pPr>
    </w:p>
    <w:p w14:paraId="77479C96" w14:textId="35D09A80" w:rsidR="00F83215" w:rsidRPr="00E31A14" w:rsidRDefault="00F83215" w:rsidP="007B6922">
      <w:pPr>
        <w:pStyle w:val="Footnote"/>
        <w:rPr>
          <w:lang w:val="en-GB"/>
        </w:rPr>
      </w:pPr>
      <w:r w:rsidRPr="00E31A14">
        <w:rPr>
          <w:lang w:val="en-GB"/>
        </w:rPr>
        <w:t xml:space="preserve">Note: </w:t>
      </w:r>
      <w:r w:rsidR="00F64927" w:rsidRPr="00E31A14">
        <w:rPr>
          <w:lang w:val="en-GB"/>
        </w:rPr>
        <w:t xml:space="preserve">All currency amounts are in US$; </w:t>
      </w:r>
      <w:r w:rsidR="008C0A20" w:rsidRPr="00E31A14">
        <w:rPr>
          <w:lang w:val="en-GB"/>
        </w:rPr>
        <w:t xml:space="preserve">WIP = </w:t>
      </w:r>
      <w:r w:rsidR="008C0A20">
        <w:rPr>
          <w:lang w:val="en-GB"/>
        </w:rPr>
        <w:t>work-in-progress;</w:t>
      </w:r>
      <w:r w:rsidR="008C0A20" w:rsidRPr="00E31A14">
        <w:rPr>
          <w:lang w:val="en-GB"/>
        </w:rPr>
        <w:t xml:space="preserve"> PY = previous year; </w:t>
      </w:r>
      <w:r w:rsidRPr="00E31A14">
        <w:rPr>
          <w:lang w:val="en-GB"/>
        </w:rPr>
        <w:t>MAT = minimum alternate tax</w:t>
      </w:r>
      <w:r w:rsidR="008C0A20">
        <w:rPr>
          <w:lang w:val="en-GB"/>
        </w:rPr>
        <w:t>.</w:t>
      </w:r>
    </w:p>
    <w:p w14:paraId="1EB8A4A3" w14:textId="3369A765" w:rsidR="007B6922" w:rsidRPr="00E31A14" w:rsidRDefault="007B6922" w:rsidP="007B6922">
      <w:pPr>
        <w:pStyle w:val="Footnote"/>
        <w:rPr>
          <w:lang w:val="en-GB"/>
        </w:rPr>
      </w:pPr>
      <w:r w:rsidRPr="00E31A14">
        <w:rPr>
          <w:lang w:val="en-GB"/>
        </w:rPr>
        <w:t>Source: Company files.</w:t>
      </w:r>
    </w:p>
    <w:p w14:paraId="0A3DD79A" w14:textId="77777777" w:rsidR="007B6922" w:rsidRPr="00E31A14" w:rsidRDefault="007B6922">
      <w:pPr>
        <w:spacing w:after="200" w:line="276" w:lineRule="auto"/>
        <w:rPr>
          <w:rFonts w:ascii="Arial" w:hAnsi="Arial" w:cs="Arial"/>
          <w:sz w:val="17"/>
          <w:szCs w:val="17"/>
          <w:lang w:val="en-GB"/>
        </w:rPr>
      </w:pPr>
      <w:r w:rsidRPr="00E31A14">
        <w:rPr>
          <w:lang w:val="en-GB"/>
        </w:rPr>
        <w:br w:type="page"/>
      </w:r>
    </w:p>
    <w:p w14:paraId="5FEEA34A" w14:textId="1F281B56" w:rsidR="00A6388A" w:rsidRPr="00E31A14" w:rsidRDefault="007B6922" w:rsidP="007B6922">
      <w:pPr>
        <w:pStyle w:val="ExhibitHeading"/>
        <w:rPr>
          <w:lang w:val="en-GB" w:eastAsia="en-IN"/>
        </w:rPr>
      </w:pPr>
      <w:r w:rsidRPr="00E31A14">
        <w:rPr>
          <w:lang w:val="en-GB"/>
        </w:rPr>
        <w:t>Exhibit 5a:</w:t>
      </w:r>
      <w:r w:rsidRPr="00E31A14">
        <w:rPr>
          <w:lang w:val="en-GB" w:eastAsia="en-IN"/>
        </w:rPr>
        <w:t xml:space="preserve"> Revenue from different products as a percentage of total sales</w:t>
      </w:r>
      <w:r w:rsidR="007917EC">
        <w:rPr>
          <w:lang w:val="en-GB" w:eastAsia="en-IN"/>
        </w:rPr>
        <w:t xml:space="preserve"> </w:t>
      </w:r>
      <w:r w:rsidR="00A6388A" w:rsidRPr="00E31A14">
        <w:rPr>
          <w:lang w:val="en-GB" w:eastAsia="en-IN"/>
        </w:rPr>
        <w:t>(year ended March 31)</w:t>
      </w:r>
    </w:p>
    <w:p w14:paraId="2C946138" w14:textId="77777777" w:rsidR="007B6922" w:rsidRPr="00E31A14" w:rsidRDefault="007B6922" w:rsidP="007B6922">
      <w:pPr>
        <w:pStyle w:val="BodyTextMain"/>
        <w:rPr>
          <w:lang w:val="en-GB" w:eastAsia="en-IN"/>
        </w:rPr>
      </w:pPr>
    </w:p>
    <w:tbl>
      <w:tblPr>
        <w:tblW w:w="399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37"/>
        <w:gridCol w:w="1135"/>
        <w:gridCol w:w="1098"/>
      </w:tblGrid>
      <w:tr w:rsidR="007B6922" w:rsidRPr="00E31A14" w14:paraId="6DFAA4F3" w14:textId="77777777" w:rsidTr="005944DF">
        <w:trPr>
          <w:trHeight w:val="55"/>
          <w:jc w:val="center"/>
        </w:trPr>
        <w:tc>
          <w:tcPr>
            <w:tcW w:w="3505" w:type="pct"/>
            <w:shd w:val="clear" w:color="auto" w:fill="auto"/>
            <w:vAlign w:val="center"/>
            <w:hideMark/>
          </w:tcPr>
          <w:p w14:paraId="574D8DEA" w14:textId="77777777" w:rsidR="007B6922" w:rsidRPr="00E31A14" w:rsidRDefault="007B6922" w:rsidP="007B6922">
            <w:pPr>
              <w:rPr>
                <w:rFonts w:ascii="Arial" w:hAnsi="Arial" w:cs="Arial"/>
                <w:lang w:val="en-GB" w:eastAsia="en-IN"/>
              </w:rPr>
            </w:pPr>
          </w:p>
        </w:tc>
        <w:tc>
          <w:tcPr>
            <w:tcW w:w="760" w:type="pct"/>
            <w:shd w:val="clear" w:color="auto" w:fill="auto"/>
            <w:vAlign w:val="center"/>
            <w:hideMark/>
          </w:tcPr>
          <w:p w14:paraId="554A1BD4" w14:textId="0DA73AC1" w:rsidR="007B6922" w:rsidRPr="00E31A14" w:rsidRDefault="00A6388A" w:rsidP="007B6922">
            <w:pPr>
              <w:jc w:val="center"/>
              <w:rPr>
                <w:rFonts w:ascii="Arial" w:hAnsi="Arial" w:cs="Arial"/>
                <w:b/>
                <w:bCs/>
                <w:lang w:val="en-GB" w:eastAsia="en-IN"/>
              </w:rPr>
            </w:pPr>
            <w:r w:rsidRPr="00E31A14">
              <w:rPr>
                <w:rFonts w:ascii="Arial" w:hAnsi="Arial" w:cs="Arial"/>
                <w:b/>
                <w:bCs/>
                <w:lang w:val="en-GB" w:eastAsia="en-IN"/>
              </w:rPr>
              <w:t>20</w:t>
            </w:r>
            <w:r w:rsidR="007B6922" w:rsidRPr="00E31A14">
              <w:rPr>
                <w:rFonts w:ascii="Arial" w:hAnsi="Arial" w:cs="Arial"/>
                <w:b/>
                <w:bCs/>
                <w:lang w:val="en-GB" w:eastAsia="en-IN"/>
              </w:rPr>
              <w:t>17</w:t>
            </w:r>
          </w:p>
        </w:tc>
        <w:tc>
          <w:tcPr>
            <w:tcW w:w="736" w:type="pct"/>
            <w:shd w:val="clear" w:color="auto" w:fill="auto"/>
            <w:vAlign w:val="center"/>
            <w:hideMark/>
          </w:tcPr>
          <w:p w14:paraId="171A7B58" w14:textId="16F9930A" w:rsidR="007B6922" w:rsidRPr="00E31A14" w:rsidRDefault="00A6388A" w:rsidP="007B6922">
            <w:pPr>
              <w:jc w:val="center"/>
              <w:rPr>
                <w:rFonts w:ascii="Arial" w:hAnsi="Arial" w:cs="Arial"/>
                <w:b/>
                <w:bCs/>
                <w:lang w:val="en-GB" w:eastAsia="en-IN"/>
              </w:rPr>
            </w:pPr>
            <w:r w:rsidRPr="00E31A14">
              <w:rPr>
                <w:rFonts w:ascii="Arial" w:hAnsi="Arial" w:cs="Arial"/>
                <w:b/>
                <w:bCs/>
                <w:lang w:val="en-GB" w:eastAsia="en-IN"/>
              </w:rPr>
              <w:t>20</w:t>
            </w:r>
            <w:r w:rsidR="007B6922" w:rsidRPr="00E31A14">
              <w:rPr>
                <w:rFonts w:ascii="Arial" w:hAnsi="Arial" w:cs="Arial"/>
                <w:b/>
                <w:bCs/>
                <w:lang w:val="en-GB" w:eastAsia="en-IN"/>
              </w:rPr>
              <w:t>16</w:t>
            </w:r>
          </w:p>
        </w:tc>
      </w:tr>
      <w:tr w:rsidR="007B6922" w:rsidRPr="00E31A14" w14:paraId="4587F1CD" w14:textId="77777777" w:rsidTr="005944DF">
        <w:trPr>
          <w:trHeight w:val="234"/>
          <w:jc w:val="center"/>
        </w:trPr>
        <w:tc>
          <w:tcPr>
            <w:tcW w:w="3505" w:type="pct"/>
            <w:shd w:val="clear" w:color="auto" w:fill="auto"/>
            <w:vAlign w:val="center"/>
            <w:hideMark/>
          </w:tcPr>
          <w:p w14:paraId="4396F124" w14:textId="61C64FEE" w:rsidR="007B6922" w:rsidRPr="00E31A14" w:rsidRDefault="007B6922" w:rsidP="007B6922">
            <w:pPr>
              <w:rPr>
                <w:rFonts w:ascii="Arial" w:hAnsi="Arial" w:cs="Arial"/>
                <w:b/>
                <w:bCs/>
                <w:lang w:val="en-GB" w:eastAsia="en-IN"/>
              </w:rPr>
            </w:pPr>
            <w:r w:rsidRPr="00E31A14">
              <w:rPr>
                <w:rFonts w:ascii="Arial" w:hAnsi="Arial" w:cs="Arial"/>
                <w:b/>
                <w:bCs/>
                <w:lang w:val="en-GB" w:eastAsia="en-IN"/>
              </w:rPr>
              <w:t>P</w:t>
            </w:r>
            <w:r w:rsidR="00F64927" w:rsidRPr="00E31A14">
              <w:rPr>
                <w:rFonts w:ascii="Arial" w:hAnsi="Arial" w:cs="Arial"/>
                <w:b/>
                <w:bCs/>
                <w:lang w:val="en-GB" w:eastAsia="en-IN"/>
              </w:rPr>
              <w:t xml:space="preserve">roducts and </w:t>
            </w:r>
            <w:r w:rsidRPr="00E31A14">
              <w:rPr>
                <w:rFonts w:ascii="Arial" w:hAnsi="Arial" w:cs="Arial"/>
                <w:b/>
                <w:bCs/>
                <w:lang w:val="en-GB" w:eastAsia="en-IN"/>
              </w:rPr>
              <w:t>Services</w:t>
            </w:r>
          </w:p>
        </w:tc>
        <w:tc>
          <w:tcPr>
            <w:tcW w:w="760" w:type="pct"/>
            <w:shd w:val="clear" w:color="auto" w:fill="auto"/>
            <w:vAlign w:val="center"/>
            <w:hideMark/>
          </w:tcPr>
          <w:p w14:paraId="10ADDD74" w14:textId="77777777" w:rsidR="007B6922" w:rsidRPr="00E31A14" w:rsidRDefault="007B6922" w:rsidP="007B6922">
            <w:pPr>
              <w:jc w:val="center"/>
              <w:rPr>
                <w:rFonts w:ascii="Arial" w:hAnsi="Arial" w:cs="Arial"/>
                <w:b/>
                <w:bCs/>
                <w:lang w:val="en-GB" w:eastAsia="en-IN"/>
              </w:rPr>
            </w:pPr>
            <w:r w:rsidRPr="00E31A14">
              <w:rPr>
                <w:rFonts w:ascii="Arial" w:hAnsi="Arial" w:cs="Arial"/>
                <w:b/>
                <w:bCs/>
                <w:lang w:val="en-GB" w:eastAsia="en-IN"/>
              </w:rPr>
              <w:t>%</w:t>
            </w:r>
          </w:p>
        </w:tc>
        <w:tc>
          <w:tcPr>
            <w:tcW w:w="736" w:type="pct"/>
            <w:shd w:val="clear" w:color="auto" w:fill="auto"/>
            <w:vAlign w:val="center"/>
            <w:hideMark/>
          </w:tcPr>
          <w:p w14:paraId="791569C7" w14:textId="77777777" w:rsidR="007B6922" w:rsidRPr="00E31A14" w:rsidRDefault="007B6922" w:rsidP="007B6922">
            <w:pPr>
              <w:jc w:val="center"/>
              <w:rPr>
                <w:rFonts w:ascii="Arial" w:hAnsi="Arial" w:cs="Arial"/>
                <w:b/>
                <w:bCs/>
                <w:lang w:val="en-GB" w:eastAsia="en-IN"/>
              </w:rPr>
            </w:pPr>
            <w:r w:rsidRPr="00E31A14">
              <w:rPr>
                <w:rFonts w:ascii="Arial" w:hAnsi="Arial" w:cs="Arial"/>
                <w:b/>
                <w:bCs/>
                <w:lang w:val="en-GB" w:eastAsia="en-IN"/>
              </w:rPr>
              <w:t>%</w:t>
            </w:r>
          </w:p>
        </w:tc>
      </w:tr>
      <w:tr w:rsidR="007B6922" w:rsidRPr="00E31A14" w14:paraId="3BD5D68B" w14:textId="77777777" w:rsidTr="005944DF">
        <w:trPr>
          <w:trHeight w:val="245"/>
          <w:jc w:val="center"/>
        </w:trPr>
        <w:tc>
          <w:tcPr>
            <w:tcW w:w="3505" w:type="pct"/>
            <w:shd w:val="clear" w:color="auto" w:fill="auto"/>
            <w:vAlign w:val="center"/>
            <w:hideMark/>
          </w:tcPr>
          <w:p w14:paraId="0B541EB7" w14:textId="77A9B6BA" w:rsidR="007B6922" w:rsidRPr="00E31A14" w:rsidRDefault="007B6922" w:rsidP="007B6922">
            <w:pPr>
              <w:rPr>
                <w:rFonts w:ascii="Arial" w:hAnsi="Arial" w:cs="Arial"/>
                <w:lang w:val="en-GB" w:eastAsia="en-IN"/>
              </w:rPr>
            </w:pPr>
            <w:r w:rsidRPr="00E31A14">
              <w:rPr>
                <w:rFonts w:ascii="Arial" w:hAnsi="Arial" w:cs="Arial"/>
                <w:lang w:val="en-GB" w:eastAsia="en-IN"/>
              </w:rPr>
              <w:t>S</w:t>
            </w:r>
            <w:r w:rsidR="00F64927" w:rsidRPr="00E31A14">
              <w:rPr>
                <w:rFonts w:ascii="Arial" w:hAnsi="Arial" w:cs="Arial"/>
                <w:lang w:val="en-GB" w:eastAsia="en-IN"/>
              </w:rPr>
              <w:t xml:space="preserve">teel </w:t>
            </w:r>
            <w:r w:rsidR="005016D3" w:rsidRPr="00E31A14">
              <w:rPr>
                <w:rFonts w:ascii="Arial" w:hAnsi="Arial" w:cs="Arial"/>
                <w:lang w:val="en-GB" w:eastAsia="en-IN"/>
              </w:rPr>
              <w:t>Scrap</w:t>
            </w:r>
          </w:p>
        </w:tc>
        <w:tc>
          <w:tcPr>
            <w:tcW w:w="760" w:type="pct"/>
            <w:shd w:val="clear" w:color="auto" w:fill="auto"/>
            <w:vAlign w:val="center"/>
            <w:hideMark/>
          </w:tcPr>
          <w:p w14:paraId="352B12C5"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0.28</w:t>
            </w:r>
          </w:p>
        </w:tc>
        <w:tc>
          <w:tcPr>
            <w:tcW w:w="736" w:type="pct"/>
            <w:shd w:val="clear" w:color="auto" w:fill="auto"/>
            <w:vAlign w:val="center"/>
            <w:hideMark/>
          </w:tcPr>
          <w:p w14:paraId="507BE38F"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0.48</w:t>
            </w:r>
          </w:p>
        </w:tc>
      </w:tr>
      <w:tr w:rsidR="007B6922" w:rsidRPr="00E31A14" w14:paraId="5D0307A8" w14:textId="77777777" w:rsidTr="005944DF">
        <w:trPr>
          <w:trHeight w:val="245"/>
          <w:jc w:val="center"/>
        </w:trPr>
        <w:tc>
          <w:tcPr>
            <w:tcW w:w="3505" w:type="pct"/>
            <w:shd w:val="clear" w:color="auto" w:fill="auto"/>
            <w:vAlign w:val="center"/>
          </w:tcPr>
          <w:p w14:paraId="15945410" w14:textId="103A8F08" w:rsidR="007B6922" w:rsidRPr="00E31A14" w:rsidRDefault="008A1F48" w:rsidP="007B6922">
            <w:pPr>
              <w:rPr>
                <w:rFonts w:ascii="Arial" w:hAnsi="Arial" w:cs="Arial"/>
                <w:lang w:val="en-GB" w:eastAsia="en-IN"/>
              </w:rPr>
            </w:pPr>
            <w:r w:rsidRPr="00E31A14">
              <w:rPr>
                <w:rFonts w:ascii="Arial" w:hAnsi="Arial" w:cs="Arial"/>
                <w:lang w:val="en-GB" w:eastAsia="en-IN"/>
              </w:rPr>
              <w:t xml:space="preserve">Sponge </w:t>
            </w:r>
            <w:r w:rsidR="005016D3" w:rsidRPr="00E31A14">
              <w:rPr>
                <w:rFonts w:ascii="Arial" w:hAnsi="Arial" w:cs="Arial"/>
                <w:lang w:val="en-GB" w:eastAsia="en-IN"/>
              </w:rPr>
              <w:t>Iron</w:t>
            </w:r>
          </w:p>
        </w:tc>
        <w:tc>
          <w:tcPr>
            <w:tcW w:w="760" w:type="pct"/>
            <w:shd w:val="clear" w:color="auto" w:fill="auto"/>
            <w:vAlign w:val="center"/>
          </w:tcPr>
          <w:p w14:paraId="76699AD0"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0.17</w:t>
            </w:r>
          </w:p>
        </w:tc>
        <w:tc>
          <w:tcPr>
            <w:tcW w:w="736" w:type="pct"/>
            <w:shd w:val="clear" w:color="auto" w:fill="auto"/>
            <w:vAlign w:val="center"/>
          </w:tcPr>
          <w:p w14:paraId="4C6515D2"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0.32</w:t>
            </w:r>
          </w:p>
        </w:tc>
      </w:tr>
      <w:tr w:rsidR="007B6922" w:rsidRPr="00E31A14" w14:paraId="645596BE" w14:textId="77777777" w:rsidTr="005944DF">
        <w:trPr>
          <w:trHeight w:val="55"/>
          <w:jc w:val="center"/>
        </w:trPr>
        <w:tc>
          <w:tcPr>
            <w:tcW w:w="3505" w:type="pct"/>
            <w:shd w:val="clear" w:color="auto" w:fill="auto"/>
            <w:vAlign w:val="center"/>
            <w:hideMark/>
          </w:tcPr>
          <w:p w14:paraId="5849A739" w14:textId="23BDB906" w:rsidR="007B6922" w:rsidRPr="00E31A14" w:rsidRDefault="007B6922" w:rsidP="007B6922">
            <w:pPr>
              <w:rPr>
                <w:rFonts w:ascii="Arial" w:hAnsi="Arial" w:cs="Arial"/>
                <w:lang w:val="en-GB" w:eastAsia="en-IN"/>
              </w:rPr>
            </w:pPr>
            <w:r w:rsidRPr="00E31A14">
              <w:rPr>
                <w:rFonts w:ascii="Arial" w:hAnsi="Arial" w:cs="Arial"/>
                <w:lang w:val="en-GB" w:eastAsia="en-IN"/>
              </w:rPr>
              <w:t xml:space="preserve">Alloys </w:t>
            </w:r>
            <w:r w:rsidR="005016D3" w:rsidRPr="00E31A14">
              <w:rPr>
                <w:rFonts w:ascii="Arial" w:hAnsi="Arial" w:cs="Arial"/>
                <w:lang w:val="en-GB" w:eastAsia="en-IN"/>
              </w:rPr>
              <w:t>Steel Casting (Foundry)</w:t>
            </w:r>
          </w:p>
        </w:tc>
        <w:tc>
          <w:tcPr>
            <w:tcW w:w="760" w:type="pct"/>
            <w:shd w:val="clear" w:color="auto" w:fill="auto"/>
            <w:vAlign w:val="center"/>
            <w:hideMark/>
          </w:tcPr>
          <w:p w14:paraId="1CA124D4"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1.42</w:t>
            </w:r>
          </w:p>
        </w:tc>
        <w:tc>
          <w:tcPr>
            <w:tcW w:w="736" w:type="pct"/>
            <w:shd w:val="clear" w:color="auto" w:fill="auto"/>
            <w:vAlign w:val="center"/>
            <w:hideMark/>
          </w:tcPr>
          <w:p w14:paraId="6D0E9ACD"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0.98</w:t>
            </w:r>
          </w:p>
        </w:tc>
      </w:tr>
      <w:tr w:rsidR="007B6922" w:rsidRPr="00E31A14" w14:paraId="063CC911" w14:textId="77777777" w:rsidTr="005944DF">
        <w:trPr>
          <w:trHeight w:val="55"/>
          <w:jc w:val="center"/>
        </w:trPr>
        <w:tc>
          <w:tcPr>
            <w:tcW w:w="3505" w:type="pct"/>
            <w:shd w:val="clear" w:color="auto" w:fill="auto"/>
            <w:vAlign w:val="center"/>
            <w:hideMark/>
          </w:tcPr>
          <w:p w14:paraId="4284E2FF" w14:textId="5DFD7D92" w:rsidR="007B6922" w:rsidRPr="00E31A14" w:rsidRDefault="007B6922" w:rsidP="007B6922">
            <w:pPr>
              <w:rPr>
                <w:rFonts w:ascii="Arial" w:hAnsi="Arial" w:cs="Arial"/>
                <w:lang w:val="en-GB" w:eastAsia="en-IN"/>
              </w:rPr>
            </w:pPr>
            <w:r w:rsidRPr="00E31A14">
              <w:rPr>
                <w:rFonts w:ascii="Arial" w:hAnsi="Arial" w:cs="Arial"/>
                <w:lang w:val="en-GB" w:eastAsia="en-IN"/>
              </w:rPr>
              <w:t xml:space="preserve">Angle </w:t>
            </w:r>
            <w:r w:rsidR="005016D3" w:rsidRPr="00E31A14">
              <w:rPr>
                <w:rFonts w:ascii="Arial" w:hAnsi="Arial" w:cs="Arial"/>
                <w:lang w:val="en-GB" w:eastAsia="en-IN"/>
              </w:rPr>
              <w:t>And Flat Bar (</w:t>
            </w:r>
            <w:r w:rsidR="005016D3">
              <w:rPr>
                <w:rFonts w:ascii="Arial" w:hAnsi="Arial" w:cs="Arial"/>
                <w:lang w:val="en-GB" w:eastAsia="en-IN"/>
              </w:rPr>
              <w:t>Structural</w:t>
            </w:r>
            <w:r w:rsidR="005016D3" w:rsidRPr="00E31A14">
              <w:rPr>
                <w:rFonts w:ascii="Arial" w:hAnsi="Arial" w:cs="Arial"/>
                <w:lang w:val="en-GB" w:eastAsia="en-IN"/>
              </w:rPr>
              <w:t xml:space="preserve"> Bar)</w:t>
            </w:r>
          </w:p>
        </w:tc>
        <w:tc>
          <w:tcPr>
            <w:tcW w:w="760" w:type="pct"/>
            <w:shd w:val="clear" w:color="auto" w:fill="auto"/>
            <w:vAlign w:val="center"/>
            <w:hideMark/>
          </w:tcPr>
          <w:p w14:paraId="7F0520A8"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7.00</w:t>
            </w:r>
          </w:p>
        </w:tc>
        <w:tc>
          <w:tcPr>
            <w:tcW w:w="736" w:type="pct"/>
            <w:shd w:val="clear" w:color="auto" w:fill="auto"/>
            <w:vAlign w:val="center"/>
            <w:hideMark/>
          </w:tcPr>
          <w:p w14:paraId="02C2CCF0"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7.97</w:t>
            </w:r>
          </w:p>
        </w:tc>
      </w:tr>
      <w:tr w:rsidR="007B6922" w:rsidRPr="00E31A14" w14:paraId="4AE2EC9D" w14:textId="77777777" w:rsidTr="005944DF">
        <w:trPr>
          <w:trHeight w:val="55"/>
          <w:jc w:val="center"/>
        </w:trPr>
        <w:tc>
          <w:tcPr>
            <w:tcW w:w="3505" w:type="pct"/>
            <w:shd w:val="clear" w:color="auto" w:fill="auto"/>
            <w:vAlign w:val="center"/>
          </w:tcPr>
          <w:p w14:paraId="64FA354B" w14:textId="667DE121" w:rsidR="007B6922" w:rsidRPr="00E31A14" w:rsidRDefault="007B6922" w:rsidP="007B6922">
            <w:pPr>
              <w:rPr>
                <w:rFonts w:ascii="Arial" w:hAnsi="Arial" w:cs="Arial"/>
                <w:lang w:val="en-GB" w:eastAsia="en-IN"/>
              </w:rPr>
            </w:pPr>
            <w:r w:rsidRPr="00E31A14">
              <w:rPr>
                <w:rFonts w:ascii="Arial" w:hAnsi="Arial" w:cs="Arial"/>
                <w:lang w:val="en-GB" w:eastAsia="en-IN"/>
              </w:rPr>
              <w:t xml:space="preserve">Channel </w:t>
            </w:r>
            <w:r w:rsidR="005016D3" w:rsidRPr="00E31A14">
              <w:rPr>
                <w:rFonts w:ascii="Arial" w:hAnsi="Arial" w:cs="Arial"/>
                <w:lang w:val="en-GB" w:eastAsia="en-IN"/>
              </w:rPr>
              <w:t>(Structural Bar)</w:t>
            </w:r>
          </w:p>
        </w:tc>
        <w:tc>
          <w:tcPr>
            <w:tcW w:w="760" w:type="pct"/>
            <w:shd w:val="clear" w:color="auto" w:fill="auto"/>
            <w:vAlign w:val="center"/>
          </w:tcPr>
          <w:p w14:paraId="6DDB5DD8"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27.71</w:t>
            </w:r>
          </w:p>
        </w:tc>
        <w:tc>
          <w:tcPr>
            <w:tcW w:w="736" w:type="pct"/>
            <w:shd w:val="clear" w:color="auto" w:fill="auto"/>
            <w:vAlign w:val="center"/>
          </w:tcPr>
          <w:p w14:paraId="13AC0FB2"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24.00</w:t>
            </w:r>
          </w:p>
        </w:tc>
      </w:tr>
      <w:tr w:rsidR="007B6922" w:rsidRPr="00E31A14" w14:paraId="2A97146B" w14:textId="77777777" w:rsidTr="005944DF">
        <w:trPr>
          <w:trHeight w:val="55"/>
          <w:jc w:val="center"/>
        </w:trPr>
        <w:tc>
          <w:tcPr>
            <w:tcW w:w="3505" w:type="pct"/>
            <w:shd w:val="clear" w:color="auto" w:fill="auto"/>
            <w:vAlign w:val="center"/>
          </w:tcPr>
          <w:p w14:paraId="7E9C31C7" w14:textId="2DF4D587" w:rsidR="007B6922" w:rsidRPr="00E31A14" w:rsidRDefault="007B6922" w:rsidP="007B6922">
            <w:pPr>
              <w:rPr>
                <w:rFonts w:ascii="Arial" w:hAnsi="Arial" w:cs="Arial"/>
                <w:lang w:val="en-GB" w:eastAsia="en-IN"/>
              </w:rPr>
            </w:pPr>
            <w:r w:rsidRPr="00E31A14">
              <w:rPr>
                <w:rFonts w:ascii="Arial" w:hAnsi="Arial" w:cs="Arial"/>
                <w:lang w:val="en-GB" w:eastAsia="en-IN"/>
              </w:rPr>
              <w:t xml:space="preserve">Round </w:t>
            </w:r>
            <w:r w:rsidR="005016D3" w:rsidRPr="00E31A14">
              <w:rPr>
                <w:rFonts w:ascii="Arial" w:hAnsi="Arial" w:cs="Arial"/>
                <w:lang w:val="en-GB" w:eastAsia="en-IN"/>
              </w:rPr>
              <w:t>(Structural Bar)</w:t>
            </w:r>
          </w:p>
        </w:tc>
        <w:tc>
          <w:tcPr>
            <w:tcW w:w="760" w:type="pct"/>
            <w:shd w:val="clear" w:color="auto" w:fill="auto"/>
            <w:vAlign w:val="center"/>
          </w:tcPr>
          <w:p w14:paraId="492E8AF7"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12.21</w:t>
            </w:r>
          </w:p>
        </w:tc>
        <w:tc>
          <w:tcPr>
            <w:tcW w:w="736" w:type="pct"/>
            <w:shd w:val="clear" w:color="auto" w:fill="auto"/>
            <w:vAlign w:val="center"/>
          </w:tcPr>
          <w:p w14:paraId="19960052"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8.50</w:t>
            </w:r>
          </w:p>
        </w:tc>
      </w:tr>
      <w:tr w:rsidR="007B6922" w:rsidRPr="00E31A14" w14:paraId="50236FBC" w14:textId="77777777" w:rsidTr="005944DF">
        <w:trPr>
          <w:trHeight w:val="55"/>
          <w:jc w:val="center"/>
        </w:trPr>
        <w:tc>
          <w:tcPr>
            <w:tcW w:w="3505" w:type="pct"/>
            <w:shd w:val="clear" w:color="auto" w:fill="auto"/>
            <w:vAlign w:val="center"/>
          </w:tcPr>
          <w:p w14:paraId="00F7236B" w14:textId="2C8D1FE5" w:rsidR="007B6922" w:rsidRPr="00E31A14" w:rsidRDefault="007B6922" w:rsidP="007B6922">
            <w:pPr>
              <w:rPr>
                <w:rFonts w:ascii="Arial" w:hAnsi="Arial" w:cs="Arial"/>
                <w:lang w:val="en-GB" w:eastAsia="en-IN"/>
              </w:rPr>
            </w:pPr>
            <w:r w:rsidRPr="00E31A14">
              <w:rPr>
                <w:rFonts w:ascii="Arial" w:hAnsi="Arial" w:cs="Arial"/>
                <w:lang w:val="en-GB" w:eastAsia="en-IN"/>
              </w:rPr>
              <w:t xml:space="preserve">Square </w:t>
            </w:r>
            <w:r w:rsidR="005016D3" w:rsidRPr="00E31A14">
              <w:rPr>
                <w:rFonts w:ascii="Arial" w:hAnsi="Arial" w:cs="Arial"/>
                <w:lang w:val="en-GB" w:eastAsia="en-IN"/>
              </w:rPr>
              <w:t>Bar (Structural Bar)</w:t>
            </w:r>
          </w:p>
        </w:tc>
        <w:tc>
          <w:tcPr>
            <w:tcW w:w="760" w:type="pct"/>
            <w:shd w:val="clear" w:color="auto" w:fill="auto"/>
            <w:vAlign w:val="center"/>
          </w:tcPr>
          <w:p w14:paraId="24166B7B"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0.85</w:t>
            </w:r>
          </w:p>
        </w:tc>
        <w:tc>
          <w:tcPr>
            <w:tcW w:w="736" w:type="pct"/>
            <w:shd w:val="clear" w:color="auto" w:fill="auto"/>
            <w:vAlign w:val="center"/>
          </w:tcPr>
          <w:p w14:paraId="0B261C96"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0.50</w:t>
            </w:r>
          </w:p>
        </w:tc>
      </w:tr>
      <w:tr w:rsidR="007B6922" w:rsidRPr="00E31A14" w14:paraId="7E0B23E0" w14:textId="77777777" w:rsidTr="005944DF">
        <w:trPr>
          <w:trHeight w:val="55"/>
          <w:jc w:val="center"/>
        </w:trPr>
        <w:tc>
          <w:tcPr>
            <w:tcW w:w="3505" w:type="pct"/>
            <w:shd w:val="clear" w:color="auto" w:fill="auto"/>
            <w:vAlign w:val="center"/>
            <w:hideMark/>
          </w:tcPr>
          <w:p w14:paraId="7A825B31" w14:textId="6D88D7B1" w:rsidR="007B6922" w:rsidRPr="00E31A14" w:rsidRDefault="007B6922" w:rsidP="007B6922">
            <w:pPr>
              <w:rPr>
                <w:rFonts w:ascii="Arial" w:hAnsi="Arial" w:cs="Arial"/>
                <w:lang w:val="en-GB" w:eastAsia="en-IN"/>
              </w:rPr>
            </w:pPr>
            <w:r w:rsidRPr="00E31A14">
              <w:rPr>
                <w:rFonts w:ascii="Arial" w:hAnsi="Arial" w:cs="Arial"/>
                <w:lang w:val="en-GB" w:eastAsia="en-IN"/>
              </w:rPr>
              <w:t>M</w:t>
            </w:r>
            <w:r w:rsidR="00F64927" w:rsidRPr="00E31A14">
              <w:rPr>
                <w:rFonts w:ascii="Arial" w:hAnsi="Arial" w:cs="Arial"/>
                <w:lang w:val="en-GB" w:eastAsia="en-IN"/>
              </w:rPr>
              <w:t xml:space="preserve">ild </w:t>
            </w:r>
            <w:r w:rsidR="005016D3" w:rsidRPr="00E31A14">
              <w:rPr>
                <w:rFonts w:ascii="Arial" w:hAnsi="Arial" w:cs="Arial"/>
                <w:lang w:val="en-GB" w:eastAsia="en-IN"/>
              </w:rPr>
              <w:t>Steel Billet</w:t>
            </w:r>
          </w:p>
        </w:tc>
        <w:tc>
          <w:tcPr>
            <w:tcW w:w="760" w:type="pct"/>
            <w:shd w:val="clear" w:color="auto" w:fill="auto"/>
            <w:vAlign w:val="center"/>
            <w:hideMark/>
          </w:tcPr>
          <w:p w14:paraId="75F171DD"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0.00</w:t>
            </w:r>
          </w:p>
        </w:tc>
        <w:tc>
          <w:tcPr>
            <w:tcW w:w="736" w:type="pct"/>
            <w:shd w:val="clear" w:color="auto" w:fill="auto"/>
            <w:vAlign w:val="center"/>
            <w:hideMark/>
          </w:tcPr>
          <w:p w14:paraId="4AAA3048"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0.00</w:t>
            </w:r>
          </w:p>
        </w:tc>
      </w:tr>
      <w:tr w:rsidR="007B6922" w:rsidRPr="00E31A14" w14:paraId="3D8A68E4" w14:textId="77777777" w:rsidTr="005944DF">
        <w:trPr>
          <w:trHeight w:val="55"/>
          <w:jc w:val="center"/>
        </w:trPr>
        <w:tc>
          <w:tcPr>
            <w:tcW w:w="3505" w:type="pct"/>
            <w:shd w:val="clear" w:color="auto" w:fill="auto"/>
            <w:vAlign w:val="center"/>
            <w:hideMark/>
          </w:tcPr>
          <w:p w14:paraId="0C6C53E5" w14:textId="3F1EC185" w:rsidR="007B6922" w:rsidRPr="00E31A14" w:rsidRDefault="007B6922" w:rsidP="007B6922">
            <w:pPr>
              <w:rPr>
                <w:rFonts w:ascii="Arial" w:hAnsi="Arial" w:cs="Arial"/>
                <w:lang w:val="en-GB" w:eastAsia="en-IN"/>
              </w:rPr>
            </w:pPr>
            <w:r w:rsidRPr="00E31A14">
              <w:rPr>
                <w:rFonts w:ascii="Arial" w:hAnsi="Arial" w:cs="Arial"/>
                <w:lang w:val="en-GB" w:eastAsia="en-IN"/>
              </w:rPr>
              <w:t>M</w:t>
            </w:r>
            <w:r w:rsidR="00F64927" w:rsidRPr="00E31A14">
              <w:rPr>
                <w:rFonts w:ascii="Arial" w:hAnsi="Arial" w:cs="Arial"/>
                <w:lang w:val="en-GB" w:eastAsia="en-IN"/>
              </w:rPr>
              <w:t xml:space="preserve">ild </w:t>
            </w:r>
            <w:r w:rsidR="005016D3" w:rsidRPr="00E31A14">
              <w:rPr>
                <w:rFonts w:ascii="Arial" w:hAnsi="Arial" w:cs="Arial"/>
                <w:lang w:val="en-GB" w:eastAsia="en-IN"/>
              </w:rPr>
              <w:t xml:space="preserve">Steel </w:t>
            </w:r>
            <w:r w:rsidRPr="00E31A14">
              <w:rPr>
                <w:rFonts w:ascii="Arial" w:hAnsi="Arial" w:cs="Arial"/>
                <w:lang w:val="en-GB" w:eastAsia="en-IN"/>
              </w:rPr>
              <w:t xml:space="preserve">TMT </w:t>
            </w:r>
            <w:r w:rsidR="005016D3" w:rsidRPr="00E31A14">
              <w:rPr>
                <w:rFonts w:ascii="Arial" w:hAnsi="Arial" w:cs="Arial"/>
                <w:lang w:val="en-GB" w:eastAsia="en-IN"/>
              </w:rPr>
              <w:t>Bar</w:t>
            </w:r>
          </w:p>
        </w:tc>
        <w:tc>
          <w:tcPr>
            <w:tcW w:w="760" w:type="pct"/>
            <w:shd w:val="clear" w:color="auto" w:fill="auto"/>
            <w:vAlign w:val="center"/>
            <w:hideMark/>
          </w:tcPr>
          <w:p w14:paraId="32DB340F"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47.20</w:t>
            </w:r>
          </w:p>
        </w:tc>
        <w:tc>
          <w:tcPr>
            <w:tcW w:w="736" w:type="pct"/>
            <w:shd w:val="clear" w:color="auto" w:fill="auto"/>
            <w:vAlign w:val="center"/>
            <w:hideMark/>
          </w:tcPr>
          <w:p w14:paraId="1E690250"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54.00</w:t>
            </w:r>
          </w:p>
        </w:tc>
      </w:tr>
      <w:tr w:rsidR="007B6922" w:rsidRPr="00E31A14" w14:paraId="03A0643E" w14:textId="77777777" w:rsidTr="005944DF">
        <w:trPr>
          <w:trHeight w:val="55"/>
          <w:jc w:val="center"/>
        </w:trPr>
        <w:tc>
          <w:tcPr>
            <w:tcW w:w="3505" w:type="pct"/>
            <w:shd w:val="clear" w:color="auto" w:fill="auto"/>
            <w:vAlign w:val="center"/>
            <w:hideMark/>
          </w:tcPr>
          <w:p w14:paraId="01E6C4A7" w14:textId="3CDDF03D" w:rsidR="007B6922" w:rsidRPr="00E31A14" w:rsidRDefault="007B6922" w:rsidP="007B6922">
            <w:pPr>
              <w:rPr>
                <w:rFonts w:ascii="Arial" w:hAnsi="Arial" w:cs="Arial"/>
                <w:lang w:val="en-GB" w:eastAsia="en-IN"/>
              </w:rPr>
            </w:pPr>
            <w:r w:rsidRPr="00E31A14">
              <w:rPr>
                <w:rFonts w:ascii="Arial" w:hAnsi="Arial" w:cs="Arial"/>
                <w:lang w:val="en-GB" w:eastAsia="en-IN"/>
              </w:rPr>
              <w:t>M</w:t>
            </w:r>
            <w:r w:rsidR="00F64927" w:rsidRPr="00E31A14">
              <w:rPr>
                <w:rFonts w:ascii="Arial" w:hAnsi="Arial" w:cs="Arial"/>
                <w:lang w:val="en-GB" w:eastAsia="en-IN"/>
              </w:rPr>
              <w:t xml:space="preserve">ild </w:t>
            </w:r>
            <w:r w:rsidR="005016D3" w:rsidRPr="00E31A14">
              <w:rPr>
                <w:rFonts w:ascii="Arial" w:hAnsi="Arial" w:cs="Arial"/>
                <w:lang w:val="en-GB" w:eastAsia="en-IN"/>
              </w:rPr>
              <w:t xml:space="preserve">Steel </w:t>
            </w:r>
            <w:r w:rsidRPr="00E31A14">
              <w:rPr>
                <w:rFonts w:ascii="Arial" w:hAnsi="Arial" w:cs="Arial"/>
                <w:lang w:val="en-GB" w:eastAsia="en-IN"/>
              </w:rPr>
              <w:t xml:space="preserve">TMT </w:t>
            </w:r>
            <w:r w:rsidR="005016D3" w:rsidRPr="00E31A14">
              <w:rPr>
                <w:rFonts w:ascii="Arial" w:hAnsi="Arial" w:cs="Arial"/>
                <w:lang w:val="en-GB" w:eastAsia="en-IN"/>
              </w:rPr>
              <w:t>Round Bar</w:t>
            </w:r>
          </w:p>
        </w:tc>
        <w:tc>
          <w:tcPr>
            <w:tcW w:w="760" w:type="pct"/>
            <w:shd w:val="clear" w:color="auto" w:fill="auto"/>
            <w:vAlign w:val="center"/>
            <w:hideMark/>
          </w:tcPr>
          <w:p w14:paraId="0D12FBA2"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1.02</w:t>
            </w:r>
          </w:p>
        </w:tc>
        <w:tc>
          <w:tcPr>
            <w:tcW w:w="736" w:type="pct"/>
            <w:shd w:val="clear" w:color="auto" w:fill="auto"/>
            <w:vAlign w:val="center"/>
            <w:hideMark/>
          </w:tcPr>
          <w:p w14:paraId="2C4C3BD7"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1.25</w:t>
            </w:r>
          </w:p>
        </w:tc>
      </w:tr>
      <w:tr w:rsidR="007B6922" w:rsidRPr="00E31A14" w14:paraId="76739AFB" w14:textId="77777777" w:rsidTr="005944DF">
        <w:trPr>
          <w:trHeight w:val="55"/>
          <w:jc w:val="center"/>
        </w:trPr>
        <w:tc>
          <w:tcPr>
            <w:tcW w:w="3505" w:type="pct"/>
            <w:shd w:val="clear" w:color="auto" w:fill="auto"/>
            <w:vAlign w:val="center"/>
          </w:tcPr>
          <w:p w14:paraId="3B324B25" w14:textId="60C737F5" w:rsidR="007B6922" w:rsidRPr="00E31A14" w:rsidRDefault="007B6922" w:rsidP="007B6922">
            <w:pPr>
              <w:rPr>
                <w:rFonts w:ascii="Arial" w:hAnsi="Arial" w:cs="Arial"/>
                <w:lang w:val="en-GB" w:eastAsia="en-IN"/>
              </w:rPr>
            </w:pPr>
            <w:r w:rsidRPr="00E31A14">
              <w:rPr>
                <w:rFonts w:ascii="Arial" w:hAnsi="Arial" w:cs="Arial"/>
                <w:lang w:val="en-GB" w:eastAsia="en-IN"/>
              </w:rPr>
              <w:t xml:space="preserve">Loading </w:t>
            </w:r>
            <w:r w:rsidR="001C7A94">
              <w:rPr>
                <w:rFonts w:ascii="Arial" w:hAnsi="Arial" w:cs="Arial"/>
                <w:lang w:val="en-GB" w:eastAsia="en-IN"/>
              </w:rPr>
              <w:t>and</w:t>
            </w:r>
            <w:r w:rsidR="001C7A94" w:rsidRPr="00E31A14">
              <w:rPr>
                <w:rFonts w:ascii="Arial" w:hAnsi="Arial" w:cs="Arial"/>
                <w:lang w:val="en-GB" w:eastAsia="en-IN"/>
              </w:rPr>
              <w:t xml:space="preserve"> </w:t>
            </w:r>
            <w:r w:rsidR="005016D3" w:rsidRPr="00E31A14">
              <w:rPr>
                <w:rFonts w:ascii="Arial" w:hAnsi="Arial" w:cs="Arial"/>
                <w:lang w:val="en-GB" w:eastAsia="en-IN"/>
              </w:rPr>
              <w:t>Freight Charges</w:t>
            </w:r>
          </w:p>
        </w:tc>
        <w:tc>
          <w:tcPr>
            <w:tcW w:w="760" w:type="pct"/>
            <w:shd w:val="clear" w:color="auto" w:fill="auto"/>
            <w:vAlign w:val="center"/>
          </w:tcPr>
          <w:p w14:paraId="13799782"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1.17</w:t>
            </w:r>
          </w:p>
        </w:tc>
        <w:tc>
          <w:tcPr>
            <w:tcW w:w="736" w:type="pct"/>
            <w:shd w:val="clear" w:color="auto" w:fill="auto"/>
            <w:vAlign w:val="center"/>
          </w:tcPr>
          <w:p w14:paraId="3AB615EB"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1.00</w:t>
            </w:r>
          </w:p>
        </w:tc>
      </w:tr>
      <w:tr w:rsidR="007B6922" w:rsidRPr="00E31A14" w14:paraId="4C77BA65" w14:textId="77777777" w:rsidTr="005944DF">
        <w:trPr>
          <w:trHeight w:val="55"/>
          <w:jc w:val="center"/>
        </w:trPr>
        <w:tc>
          <w:tcPr>
            <w:tcW w:w="3505" w:type="pct"/>
            <w:shd w:val="clear" w:color="auto" w:fill="auto"/>
            <w:vAlign w:val="center"/>
            <w:hideMark/>
          </w:tcPr>
          <w:p w14:paraId="4C0D7B61" w14:textId="55BA9DC0" w:rsidR="007B6922" w:rsidRPr="00E31A14" w:rsidRDefault="007B6922" w:rsidP="007B6922">
            <w:pPr>
              <w:rPr>
                <w:rFonts w:ascii="Arial" w:hAnsi="Arial" w:cs="Arial"/>
                <w:lang w:val="en-GB" w:eastAsia="en-IN"/>
              </w:rPr>
            </w:pPr>
            <w:r w:rsidRPr="00E31A14">
              <w:rPr>
                <w:rFonts w:ascii="Arial" w:hAnsi="Arial" w:cs="Arial"/>
                <w:lang w:val="en-GB" w:eastAsia="en-IN"/>
              </w:rPr>
              <w:t xml:space="preserve">Revenue </w:t>
            </w:r>
            <w:r w:rsidR="001C7A94">
              <w:rPr>
                <w:rFonts w:ascii="Arial" w:hAnsi="Arial" w:cs="Arial"/>
                <w:lang w:val="en-GB" w:eastAsia="en-IN"/>
              </w:rPr>
              <w:t>from</w:t>
            </w:r>
            <w:r w:rsidR="001C7A94" w:rsidRPr="00E31A14">
              <w:rPr>
                <w:rFonts w:ascii="Arial" w:hAnsi="Arial" w:cs="Arial"/>
                <w:lang w:val="en-GB" w:eastAsia="en-IN"/>
              </w:rPr>
              <w:t xml:space="preserve"> </w:t>
            </w:r>
            <w:r w:rsidR="005016D3" w:rsidRPr="00E31A14">
              <w:rPr>
                <w:rFonts w:ascii="Arial" w:hAnsi="Arial" w:cs="Arial"/>
                <w:lang w:val="en-GB" w:eastAsia="en-IN"/>
              </w:rPr>
              <w:t>Wind Power Generation</w:t>
            </w:r>
          </w:p>
        </w:tc>
        <w:tc>
          <w:tcPr>
            <w:tcW w:w="760" w:type="pct"/>
            <w:shd w:val="clear" w:color="auto" w:fill="auto"/>
            <w:vAlign w:val="center"/>
            <w:hideMark/>
          </w:tcPr>
          <w:p w14:paraId="3C431D2B"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1.00</w:t>
            </w:r>
          </w:p>
        </w:tc>
        <w:tc>
          <w:tcPr>
            <w:tcW w:w="736" w:type="pct"/>
            <w:shd w:val="clear" w:color="auto" w:fill="auto"/>
            <w:vAlign w:val="center"/>
            <w:hideMark/>
          </w:tcPr>
          <w:p w14:paraId="75C2C7CB" w14:textId="77777777" w:rsidR="007B6922" w:rsidRPr="00E31A14" w:rsidRDefault="007B6922" w:rsidP="00F64927">
            <w:pPr>
              <w:jc w:val="right"/>
              <w:rPr>
                <w:rFonts w:ascii="Arial" w:hAnsi="Arial" w:cs="Arial"/>
                <w:lang w:val="en-GB" w:eastAsia="en-IN"/>
              </w:rPr>
            </w:pPr>
            <w:r w:rsidRPr="00E31A14">
              <w:rPr>
                <w:rFonts w:ascii="Arial" w:hAnsi="Arial" w:cs="Arial"/>
                <w:lang w:val="en-GB" w:eastAsia="en-IN"/>
              </w:rPr>
              <w:t>1.00</w:t>
            </w:r>
          </w:p>
        </w:tc>
      </w:tr>
      <w:tr w:rsidR="007B6922" w:rsidRPr="00E31A14" w14:paraId="0CBF7344" w14:textId="77777777" w:rsidTr="005944DF">
        <w:trPr>
          <w:trHeight w:val="55"/>
          <w:jc w:val="center"/>
        </w:trPr>
        <w:tc>
          <w:tcPr>
            <w:tcW w:w="3505" w:type="pct"/>
            <w:shd w:val="clear" w:color="auto" w:fill="auto"/>
            <w:vAlign w:val="center"/>
            <w:hideMark/>
          </w:tcPr>
          <w:p w14:paraId="28369414" w14:textId="37599748" w:rsidR="007B6922" w:rsidRPr="00E31A14" w:rsidRDefault="007B6922" w:rsidP="007B6922">
            <w:pPr>
              <w:rPr>
                <w:rFonts w:ascii="Arial" w:hAnsi="Arial" w:cs="Arial"/>
                <w:b/>
                <w:bCs/>
                <w:lang w:val="en-GB" w:eastAsia="en-IN"/>
              </w:rPr>
            </w:pPr>
            <w:r w:rsidRPr="00E31A14">
              <w:rPr>
                <w:rFonts w:ascii="Arial" w:hAnsi="Arial" w:cs="Arial"/>
                <w:b/>
                <w:bCs/>
                <w:lang w:val="en-GB" w:eastAsia="en-IN"/>
              </w:rPr>
              <w:t xml:space="preserve">Total </w:t>
            </w:r>
            <w:r w:rsidR="005016D3" w:rsidRPr="00E31A14">
              <w:rPr>
                <w:rFonts w:ascii="Arial" w:hAnsi="Arial" w:cs="Arial"/>
                <w:b/>
                <w:bCs/>
                <w:lang w:val="en-GB" w:eastAsia="en-IN"/>
              </w:rPr>
              <w:t xml:space="preserve">Revenue </w:t>
            </w:r>
            <w:r w:rsidR="001C7A94">
              <w:rPr>
                <w:rFonts w:ascii="Arial" w:hAnsi="Arial" w:cs="Arial"/>
                <w:b/>
                <w:bCs/>
                <w:lang w:val="en-GB" w:eastAsia="en-IN"/>
              </w:rPr>
              <w:t>or</w:t>
            </w:r>
            <w:r w:rsidR="001C7A94" w:rsidRPr="00E31A14">
              <w:rPr>
                <w:rFonts w:ascii="Arial" w:hAnsi="Arial" w:cs="Arial"/>
                <w:b/>
                <w:bCs/>
                <w:lang w:val="en-GB" w:eastAsia="en-IN"/>
              </w:rPr>
              <w:t xml:space="preserve"> </w:t>
            </w:r>
            <w:r w:rsidR="005016D3" w:rsidRPr="00E31A14">
              <w:rPr>
                <w:rFonts w:ascii="Arial" w:hAnsi="Arial" w:cs="Arial"/>
                <w:b/>
                <w:bCs/>
                <w:lang w:val="en-GB" w:eastAsia="en-IN"/>
              </w:rPr>
              <w:t xml:space="preserve">Sales </w:t>
            </w:r>
            <w:r w:rsidR="001C7A94">
              <w:rPr>
                <w:rFonts w:ascii="Arial" w:hAnsi="Arial" w:cs="Arial"/>
                <w:b/>
                <w:bCs/>
                <w:lang w:val="en-GB" w:eastAsia="en-IN"/>
              </w:rPr>
              <w:t>from</w:t>
            </w:r>
            <w:r w:rsidR="001C7A94" w:rsidRPr="00E31A14">
              <w:rPr>
                <w:rFonts w:ascii="Arial" w:hAnsi="Arial" w:cs="Arial"/>
                <w:b/>
                <w:bCs/>
                <w:lang w:val="en-GB" w:eastAsia="en-IN"/>
              </w:rPr>
              <w:t xml:space="preserve"> </w:t>
            </w:r>
            <w:r w:rsidR="005016D3" w:rsidRPr="00E31A14">
              <w:rPr>
                <w:rFonts w:ascii="Arial" w:hAnsi="Arial" w:cs="Arial"/>
                <w:b/>
                <w:bCs/>
                <w:lang w:val="en-GB" w:eastAsia="en-IN"/>
              </w:rPr>
              <w:t>Income Statement</w:t>
            </w:r>
          </w:p>
        </w:tc>
        <w:tc>
          <w:tcPr>
            <w:tcW w:w="760" w:type="pct"/>
            <w:shd w:val="clear" w:color="auto" w:fill="auto"/>
            <w:vAlign w:val="center"/>
            <w:hideMark/>
          </w:tcPr>
          <w:p w14:paraId="50DB7F82" w14:textId="77777777" w:rsidR="007B6922" w:rsidRPr="00E31A14" w:rsidRDefault="007B6922" w:rsidP="00F64927">
            <w:pPr>
              <w:jc w:val="right"/>
              <w:rPr>
                <w:rFonts w:ascii="Arial" w:hAnsi="Arial" w:cs="Arial"/>
                <w:b/>
                <w:bCs/>
                <w:lang w:val="en-GB" w:eastAsia="en-IN"/>
              </w:rPr>
            </w:pPr>
            <w:r w:rsidRPr="00E31A14">
              <w:rPr>
                <w:rFonts w:ascii="Arial" w:hAnsi="Arial" w:cs="Arial"/>
                <w:b/>
                <w:bCs/>
                <w:lang w:val="en-GB" w:eastAsia="en-IN"/>
              </w:rPr>
              <w:t>100.00</w:t>
            </w:r>
          </w:p>
        </w:tc>
        <w:tc>
          <w:tcPr>
            <w:tcW w:w="736" w:type="pct"/>
            <w:shd w:val="clear" w:color="auto" w:fill="auto"/>
            <w:vAlign w:val="center"/>
            <w:hideMark/>
          </w:tcPr>
          <w:p w14:paraId="0FB77991" w14:textId="77777777" w:rsidR="007B6922" w:rsidRPr="00E31A14" w:rsidRDefault="007B6922" w:rsidP="00F64927">
            <w:pPr>
              <w:jc w:val="right"/>
              <w:rPr>
                <w:rFonts w:ascii="Arial" w:hAnsi="Arial" w:cs="Arial"/>
                <w:b/>
                <w:bCs/>
                <w:lang w:val="en-GB" w:eastAsia="en-IN"/>
              </w:rPr>
            </w:pPr>
            <w:r w:rsidRPr="00E31A14">
              <w:rPr>
                <w:rFonts w:ascii="Arial" w:hAnsi="Arial" w:cs="Arial"/>
                <w:b/>
                <w:bCs/>
                <w:lang w:val="en-GB" w:eastAsia="en-IN"/>
              </w:rPr>
              <w:t>100.00</w:t>
            </w:r>
          </w:p>
        </w:tc>
      </w:tr>
    </w:tbl>
    <w:p w14:paraId="53626561" w14:textId="77777777" w:rsidR="007B6922" w:rsidRPr="00E31A14" w:rsidRDefault="007B6922" w:rsidP="007B6922">
      <w:pPr>
        <w:pStyle w:val="BodyTextMain"/>
        <w:rPr>
          <w:lang w:val="en-GB"/>
        </w:rPr>
      </w:pPr>
    </w:p>
    <w:p w14:paraId="2E1D861A" w14:textId="1698F526" w:rsidR="001C7A94" w:rsidRDefault="00F64927" w:rsidP="007B6922">
      <w:pPr>
        <w:pStyle w:val="Footnote"/>
        <w:rPr>
          <w:lang w:val="en-GB" w:eastAsia="en-IN"/>
        </w:rPr>
      </w:pPr>
      <w:r w:rsidRPr="00E31A14">
        <w:rPr>
          <w:lang w:val="en-GB" w:eastAsia="en-IN"/>
        </w:rPr>
        <w:t>N</w:t>
      </w:r>
      <w:r w:rsidR="007B6922" w:rsidRPr="00E31A14">
        <w:rPr>
          <w:lang w:val="en-GB" w:eastAsia="en-IN"/>
        </w:rPr>
        <w:t xml:space="preserve">ote: </w:t>
      </w:r>
      <w:r w:rsidRPr="00E31A14">
        <w:rPr>
          <w:lang w:val="en-GB" w:eastAsia="en-IN"/>
        </w:rPr>
        <w:t>In August 2018, the maximum retail price of s</w:t>
      </w:r>
      <w:r w:rsidR="007B6922" w:rsidRPr="00E31A14">
        <w:rPr>
          <w:lang w:val="en-GB" w:eastAsia="en-IN"/>
        </w:rPr>
        <w:t xml:space="preserve">tructural bar and </w:t>
      </w:r>
      <w:r w:rsidR="001C7A94">
        <w:rPr>
          <w:lang w:val="en-GB" w:eastAsia="en-IN"/>
        </w:rPr>
        <w:t>thermomechanically-</w:t>
      </w:r>
      <w:r w:rsidR="001C7A94" w:rsidRPr="00E31A14">
        <w:rPr>
          <w:lang w:val="en-GB" w:eastAsia="en-IN"/>
        </w:rPr>
        <w:t>treated</w:t>
      </w:r>
      <w:r w:rsidR="007B6922" w:rsidRPr="00E31A14">
        <w:rPr>
          <w:lang w:val="en-GB" w:eastAsia="en-IN"/>
        </w:rPr>
        <w:t xml:space="preserve"> </w:t>
      </w:r>
      <w:r w:rsidR="001C7A94">
        <w:rPr>
          <w:lang w:val="en-GB" w:eastAsia="en-IN"/>
        </w:rPr>
        <w:t xml:space="preserve">(TMT) </w:t>
      </w:r>
      <w:r w:rsidR="007B6922" w:rsidRPr="00E31A14">
        <w:rPr>
          <w:lang w:val="en-GB" w:eastAsia="en-IN"/>
        </w:rPr>
        <w:t>products was US</w:t>
      </w:r>
      <w:r w:rsidRPr="00E31A14">
        <w:rPr>
          <w:lang w:val="en-GB" w:eastAsia="en-IN"/>
        </w:rPr>
        <w:t>$</w:t>
      </w:r>
      <w:r w:rsidR="007B6922" w:rsidRPr="00E31A14">
        <w:rPr>
          <w:lang w:val="en-GB" w:eastAsia="en-IN"/>
        </w:rPr>
        <w:t>600 +</w:t>
      </w:r>
      <w:r w:rsidRPr="00E31A14">
        <w:rPr>
          <w:lang w:val="en-GB" w:eastAsia="en-IN"/>
        </w:rPr>
        <w:t xml:space="preserve"> </w:t>
      </w:r>
      <w:r w:rsidR="007B6922" w:rsidRPr="00E31A14">
        <w:rPr>
          <w:lang w:val="en-GB" w:eastAsia="en-IN"/>
        </w:rPr>
        <w:t xml:space="preserve">18% </w:t>
      </w:r>
      <w:r w:rsidR="001C7A94">
        <w:rPr>
          <w:lang w:val="en-GB" w:eastAsia="en-IN"/>
        </w:rPr>
        <w:t>goods and services tax</w:t>
      </w:r>
      <w:r w:rsidR="001C7A94" w:rsidRPr="00E31A14">
        <w:rPr>
          <w:lang w:val="en-GB" w:eastAsia="en-IN"/>
        </w:rPr>
        <w:t xml:space="preserve"> </w:t>
      </w:r>
      <w:r w:rsidR="001C7A94">
        <w:rPr>
          <w:lang w:val="en-GB" w:eastAsia="en-IN"/>
        </w:rPr>
        <w:t xml:space="preserve">(GST) </w:t>
      </w:r>
      <w:r w:rsidR="007B6922" w:rsidRPr="00E31A14">
        <w:rPr>
          <w:lang w:val="en-GB" w:eastAsia="en-IN"/>
        </w:rPr>
        <w:t>per metric ton</w:t>
      </w:r>
      <w:r w:rsidR="001C7A94">
        <w:rPr>
          <w:lang w:val="en-GB" w:eastAsia="en-IN"/>
        </w:rPr>
        <w:t>.</w:t>
      </w:r>
    </w:p>
    <w:p w14:paraId="7ED6CE73" w14:textId="04F74C5C" w:rsidR="00F64927" w:rsidRPr="00E31A14" w:rsidRDefault="00F64927" w:rsidP="007B6922">
      <w:pPr>
        <w:pStyle w:val="Footnote"/>
        <w:rPr>
          <w:lang w:val="en-GB" w:eastAsia="en-IN"/>
        </w:rPr>
      </w:pPr>
      <w:r w:rsidRPr="00E31A14">
        <w:rPr>
          <w:lang w:val="en-GB" w:eastAsia="en-IN"/>
        </w:rPr>
        <w:t>Source: Company files.</w:t>
      </w:r>
    </w:p>
    <w:p w14:paraId="324FFEEE" w14:textId="77777777" w:rsidR="007B6922" w:rsidRPr="00E31A14" w:rsidRDefault="007B6922" w:rsidP="007B6922">
      <w:pPr>
        <w:pStyle w:val="Footnote"/>
        <w:rPr>
          <w:lang w:val="en-GB" w:eastAsia="en-IN"/>
        </w:rPr>
      </w:pPr>
    </w:p>
    <w:p w14:paraId="41F3C5E1" w14:textId="77777777" w:rsidR="007B6922" w:rsidRPr="00E31A14" w:rsidRDefault="007B6922" w:rsidP="007B6922">
      <w:pPr>
        <w:pStyle w:val="Footnote"/>
        <w:rPr>
          <w:lang w:val="en-GB" w:eastAsia="en-IN"/>
        </w:rPr>
      </w:pPr>
    </w:p>
    <w:p w14:paraId="4398BC64" w14:textId="77777777" w:rsidR="007917EC" w:rsidRDefault="007B6922" w:rsidP="007B6922">
      <w:pPr>
        <w:pStyle w:val="ExhibitHeading"/>
        <w:rPr>
          <w:lang w:val="en-GB" w:eastAsia="en-IN"/>
        </w:rPr>
      </w:pPr>
      <w:r w:rsidRPr="007917EC">
        <w:rPr>
          <w:lang w:val="en-GB" w:eastAsia="en-IN"/>
        </w:rPr>
        <w:t xml:space="preserve">Exhibit 5b: Average Rate of finished products and </w:t>
      </w:r>
      <w:r w:rsidR="007C293C" w:rsidRPr="007917EC">
        <w:rPr>
          <w:lang w:val="en-GB" w:eastAsia="en-IN"/>
        </w:rPr>
        <w:t xml:space="preserve">Steel </w:t>
      </w:r>
      <w:r w:rsidRPr="007917EC">
        <w:rPr>
          <w:lang w:val="en-GB" w:eastAsia="en-IN"/>
        </w:rPr>
        <w:t xml:space="preserve">scrap </w:t>
      </w:r>
    </w:p>
    <w:p w14:paraId="3FFB2546" w14:textId="55801F9E" w:rsidR="007B6922" w:rsidRPr="007917EC" w:rsidRDefault="00A6388A" w:rsidP="007B6922">
      <w:pPr>
        <w:pStyle w:val="ExhibitHeading"/>
        <w:rPr>
          <w:lang w:val="en-GB" w:eastAsia="en-IN"/>
        </w:rPr>
      </w:pPr>
      <w:r w:rsidRPr="007917EC">
        <w:rPr>
          <w:lang w:val="en-GB" w:eastAsia="en-IN"/>
        </w:rPr>
        <w:t>(year ended March 31</w:t>
      </w:r>
      <w:r w:rsidR="007C293C" w:rsidRPr="007917EC">
        <w:rPr>
          <w:lang w:val="en-GB" w:eastAsia="en-IN"/>
        </w:rPr>
        <w:t>)</w:t>
      </w:r>
    </w:p>
    <w:p w14:paraId="5A34382F" w14:textId="77777777" w:rsidR="007B6922" w:rsidRPr="00E31A14" w:rsidRDefault="007B6922" w:rsidP="007B6922">
      <w:pPr>
        <w:pStyle w:val="ExhibitHeading"/>
        <w:rPr>
          <w:lang w:val="en-GB" w:eastAsia="en-IN"/>
        </w:rPr>
      </w:pPr>
    </w:p>
    <w:tbl>
      <w:tblPr>
        <w:tblW w:w="71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103"/>
        <w:gridCol w:w="937"/>
        <w:gridCol w:w="1006"/>
        <w:gridCol w:w="1064"/>
      </w:tblGrid>
      <w:tr w:rsidR="007B6922" w:rsidRPr="00E31A14" w14:paraId="7154B773" w14:textId="77777777" w:rsidTr="009B1646">
        <w:trPr>
          <w:trHeight w:val="209"/>
          <w:jc w:val="center"/>
        </w:trPr>
        <w:tc>
          <w:tcPr>
            <w:tcW w:w="4103" w:type="dxa"/>
            <w:shd w:val="clear" w:color="auto" w:fill="auto"/>
            <w:noWrap/>
            <w:vAlign w:val="bottom"/>
            <w:hideMark/>
          </w:tcPr>
          <w:p w14:paraId="0D9F6E6D" w14:textId="77777777" w:rsidR="007B6922" w:rsidRPr="00E31A14" w:rsidRDefault="007B6922" w:rsidP="00E71FB4">
            <w:pPr>
              <w:rPr>
                <w:rFonts w:ascii="Arial" w:hAnsi="Arial" w:cs="Arial"/>
                <w:color w:val="000000"/>
                <w:lang w:val="en-GB" w:eastAsia="en-IN"/>
              </w:rPr>
            </w:pPr>
          </w:p>
        </w:tc>
        <w:tc>
          <w:tcPr>
            <w:tcW w:w="937" w:type="dxa"/>
            <w:shd w:val="clear" w:color="auto" w:fill="auto"/>
            <w:noWrap/>
            <w:vAlign w:val="bottom"/>
            <w:hideMark/>
          </w:tcPr>
          <w:p w14:paraId="385BF662" w14:textId="3115D07A" w:rsidR="007B6922" w:rsidRPr="00E31A14" w:rsidRDefault="007B6922" w:rsidP="00A6388A">
            <w:pPr>
              <w:jc w:val="center"/>
              <w:rPr>
                <w:rFonts w:ascii="Arial" w:hAnsi="Arial" w:cs="Arial"/>
                <w:b/>
                <w:color w:val="000000"/>
                <w:lang w:val="en-GB" w:eastAsia="en-IN"/>
              </w:rPr>
            </w:pPr>
            <w:r w:rsidRPr="00E31A14">
              <w:rPr>
                <w:rFonts w:ascii="Arial" w:hAnsi="Arial" w:cs="Arial"/>
                <w:b/>
                <w:color w:val="000000"/>
                <w:lang w:val="en-GB" w:eastAsia="en-IN"/>
              </w:rPr>
              <w:t>2017</w:t>
            </w:r>
          </w:p>
        </w:tc>
        <w:tc>
          <w:tcPr>
            <w:tcW w:w="1006" w:type="dxa"/>
            <w:shd w:val="clear" w:color="auto" w:fill="auto"/>
            <w:noWrap/>
            <w:vAlign w:val="bottom"/>
            <w:hideMark/>
          </w:tcPr>
          <w:p w14:paraId="3B07DC94" w14:textId="0C4E9381" w:rsidR="007B6922" w:rsidRPr="00E31A14" w:rsidRDefault="007B6922" w:rsidP="00A6388A">
            <w:pPr>
              <w:jc w:val="center"/>
              <w:rPr>
                <w:rFonts w:ascii="Arial" w:hAnsi="Arial" w:cs="Arial"/>
                <w:b/>
                <w:color w:val="000000"/>
                <w:lang w:val="en-GB" w:eastAsia="en-IN"/>
              </w:rPr>
            </w:pPr>
            <w:r w:rsidRPr="00E31A14">
              <w:rPr>
                <w:rFonts w:ascii="Arial" w:hAnsi="Arial" w:cs="Arial"/>
                <w:b/>
                <w:color w:val="000000"/>
                <w:lang w:val="en-GB" w:eastAsia="en-IN"/>
              </w:rPr>
              <w:t>2016</w:t>
            </w:r>
          </w:p>
        </w:tc>
        <w:tc>
          <w:tcPr>
            <w:tcW w:w="1064" w:type="dxa"/>
            <w:shd w:val="clear" w:color="auto" w:fill="auto"/>
            <w:noWrap/>
            <w:vAlign w:val="bottom"/>
            <w:hideMark/>
          </w:tcPr>
          <w:p w14:paraId="37A5DE7A" w14:textId="050A0517" w:rsidR="007B6922" w:rsidRPr="00E31A14" w:rsidRDefault="007B6922" w:rsidP="00A6388A">
            <w:pPr>
              <w:jc w:val="center"/>
              <w:rPr>
                <w:rFonts w:ascii="Arial" w:hAnsi="Arial" w:cs="Arial"/>
                <w:b/>
                <w:color w:val="000000"/>
                <w:lang w:val="en-GB" w:eastAsia="en-IN"/>
              </w:rPr>
            </w:pPr>
            <w:r w:rsidRPr="00E31A14">
              <w:rPr>
                <w:rFonts w:ascii="Arial" w:hAnsi="Arial" w:cs="Arial"/>
                <w:b/>
                <w:color w:val="000000"/>
                <w:lang w:val="en-GB" w:eastAsia="en-IN"/>
              </w:rPr>
              <w:t>2015</w:t>
            </w:r>
          </w:p>
        </w:tc>
      </w:tr>
      <w:tr w:rsidR="007B6922" w:rsidRPr="00E31A14" w14:paraId="72F326C4" w14:textId="77777777" w:rsidTr="009B1646">
        <w:trPr>
          <w:trHeight w:val="209"/>
          <w:jc w:val="center"/>
        </w:trPr>
        <w:tc>
          <w:tcPr>
            <w:tcW w:w="4103" w:type="dxa"/>
            <w:shd w:val="clear" w:color="auto" w:fill="auto"/>
            <w:noWrap/>
            <w:vAlign w:val="bottom"/>
            <w:hideMark/>
          </w:tcPr>
          <w:p w14:paraId="5A0E9B68" w14:textId="49DA4043" w:rsidR="007B6922" w:rsidRPr="00E31A14" w:rsidRDefault="007B6922" w:rsidP="00E71FB4">
            <w:pPr>
              <w:rPr>
                <w:rFonts w:ascii="Arial" w:hAnsi="Arial" w:cs="Arial"/>
                <w:color w:val="000000"/>
                <w:lang w:val="en-GB" w:eastAsia="en-IN"/>
              </w:rPr>
            </w:pPr>
            <w:r w:rsidRPr="00E31A14">
              <w:rPr>
                <w:rFonts w:ascii="Arial" w:hAnsi="Arial" w:cs="Arial"/>
                <w:color w:val="000000"/>
                <w:lang w:val="en-GB" w:eastAsia="en-IN"/>
              </w:rPr>
              <w:t xml:space="preserve">Structure </w:t>
            </w:r>
            <w:r w:rsidR="007E72A2" w:rsidRPr="00E31A14">
              <w:rPr>
                <w:rFonts w:ascii="Arial" w:hAnsi="Arial" w:cs="Arial"/>
                <w:color w:val="000000"/>
                <w:lang w:val="en-GB" w:eastAsia="en-IN"/>
              </w:rPr>
              <w:t xml:space="preserve">(Structural </w:t>
            </w:r>
            <w:r w:rsidR="007E72A2">
              <w:rPr>
                <w:rFonts w:ascii="Arial" w:hAnsi="Arial" w:cs="Arial"/>
                <w:color w:val="000000"/>
                <w:lang w:val="en-GB" w:eastAsia="en-IN"/>
              </w:rPr>
              <w:t>Bar-Related</w:t>
            </w:r>
            <w:r w:rsidR="007E72A2" w:rsidRPr="00E31A14">
              <w:rPr>
                <w:rFonts w:ascii="Arial" w:hAnsi="Arial" w:cs="Arial"/>
                <w:color w:val="000000"/>
                <w:lang w:val="en-GB" w:eastAsia="en-IN"/>
              </w:rPr>
              <w:t xml:space="preserve"> Products)</w:t>
            </w:r>
          </w:p>
        </w:tc>
        <w:tc>
          <w:tcPr>
            <w:tcW w:w="937" w:type="dxa"/>
            <w:shd w:val="clear" w:color="auto" w:fill="auto"/>
            <w:noWrap/>
            <w:vAlign w:val="bottom"/>
            <w:hideMark/>
          </w:tcPr>
          <w:p w14:paraId="7D6CBC85"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403.76</w:t>
            </w:r>
          </w:p>
        </w:tc>
        <w:tc>
          <w:tcPr>
            <w:tcW w:w="1006" w:type="dxa"/>
            <w:shd w:val="clear" w:color="auto" w:fill="auto"/>
            <w:noWrap/>
            <w:vAlign w:val="bottom"/>
            <w:hideMark/>
          </w:tcPr>
          <w:p w14:paraId="4F892F0E"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521.76</w:t>
            </w:r>
          </w:p>
        </w:tc>
        <w:tc>
          <w:tcPr>
            <w:tcW w:w="1064" w:type="dxa"/>
            <w:shd w:val="clear" w:color="auto" w:fill="auto"/>
            <w:noWrap/>
            <w:vAlign w:val="bottom"/>
            <w:hideMark/>
          </w:tcPr>
          <w:p w14:paraId="5CDF05EC"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521.76</w:t>
            </w:r>
          </w:p>
        </w:tc>
      </w:tr>
      <w:tr w:rsidR="007B6922" w:rsidRPr="00E31A14" w14:paraId="541EE67C" w14:textId="77777777" w:rsidTr="009B1646">
        <w:trPr>
          <w:trHeight w:val="209"/>
          <w:jc w:val="center"/>
        </w:trPr>
        <w:tc>
          <w:tcPr>
            <w:tcW w:w="4103" w:type="dxa"/>
            <w:shd w:val="clear" w:color="auto" w:fill="auto"/>
            <w:noWrap/>
            <w:vAlign w:val="bottom"/>
            <w:hideMark/>
          </w:tcPr>
          <w:p w14:paraId="75232CF4" w14:textId="54E0344A" w:rsidR="007B6922" w:rsidRPr="00E31A14" w:rsidRDefault="007E72A2" w:rsidP="00E71FB4">
            <w:pPr>
              <w:rPr>
                <w:rFonts w:ascii="Arial" w:hAnsi="Arial" w:cs="Arial"/>
                <w:color w:val="000000"/>
                <w:lang w:val="en-GB" w:eastAsia="en-IN"/>
              </w:rPr>
            </w:pPr>
            <w:r w:rsidRPr="00E31A14">
              <w:rPr>
                <w:rFonts w:ascii="Arial" w:hAnsi="Arial" w:cs="Arial"/>
                <w:color w:val="000000"/>
                <w:lang w:val="en-GB" w:eastAsia="en-IN"/>
              </w:rPr>
              <w:t>T</w:t>
            </w:r>
            <w:r>
              <w:rPr>
                <w:rFonts w:ascii="Arial" w:hAnsi="Arial" w:cs="Arial"/>
                <w:color w:val="000000"/>
                <w:lang w:val="en-GB" w:eastAsia="en-IN"/>
              </w:rPr>
              <w:t>MT</w:t>
            </w:r>
          </w:p>
        </w:tc>
        <w:tc>
          <w:tcPr>
            <w:tcW w:w="937" w:type="dxa"/>
            <w:shd w:val="clear" w:color="auto" w:fill="auto"/>
            <w:noWrap/>
            <w:vAlign w:val="bottom"/>
            <w:hideMark/>
          </w:tcPr>
          <w:p w14:paraId="6180814D"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401.04</w:t>
            </w:r>
          </w:p>
        </w:tc>
        <w:tc>
          <w:tcPr>
            <w:tcW w:w="1006" w:type="dxa"/>
            <w:shd w:val="clear" w:color="auto" w:fill="auto"/>
            <w:noWrap/>
            <w:vAlign w:val="bottom"/>
            <w:hideMark/>
          </w:tcPr>
          <w:p w14:paraId="19ED6022"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528.83</w:t>
            </w:r>
          </w:p>
        </w:tc>
        <w:tc>
          <w:tcPr>
            <w:tcW w:w="1064" w:type="dxa"/>
            <w:shd w:val="clear" w:color="auto" w:fill="auto"/>
            <w:noWrap/>
            <w:vAlign w:val="bottom"/>
            <w:hideMark/>
          </w:tcPr>
          <w:p w14:paraId="428DC72D"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528.83</w:t>
            </w:r>
          </w:p>
        </w:tc>
      </w:tr>
      <w:tr w:rsidR="007B6922" w:rsidRPr="00E31A14" w14:paraId="78FF0853" w14:textId="77777777" w:rsidTr="009B1646">
        <w:trPr>
          <w:trHeight w:val="209"/>
          <w:jc w:val="center"/>
        </w:trPr>
        <w:tc>
          <w:tcPr>
            <w:tcW w:w="4103" w:type="dxa"/>
            <w:shd w:val="clear" w:color="auto" w:fill="auto"/>
            <w:noWrap/>
            <w:vAlign w:val="bottom"/>
            <w:hideMark/>
          </w:tcPr>
          <w:p w14:paraId="407CF46B" w14:textId="442D9CEC" w:rsidR="007B6922" w:rsidRPr="00E31A14" w:rsidRDefault="007B6922" w:rsidP="00E71FB4">
            <w:pPr>
              <w:rPr>
                <w:rFonts w:ascii="Arial" w:hAnsi="Arial" w:cs="Arial"/>
                <w:color w:val="000000"/>
                <w:lang w:val="en-GB" w:eastAsia="en-IN"/>
              </w:rPr>
            </w:pPr>
            <w:r w:rsidRPr="00E31A14">
              <w:rPr>
                <w:rFonts w:ascii="Arial" w:hAnsi="Arial" w:cs="Arial"/>
                <w:color w:val="000000"/>
                <w:lang w:val="en-GB" w:eastAsia="en-IN"/>
              </w:rPr>
              <w:t xml:space="preserve">Foundry </w:t>
            </w:r>
            <w:r w:rsidR="007E72A2" w:rsidRPr="00E31A14">
              <w:rPr>
                <w:rFonts w:ascii="Arial" w:hAnsi="Arial" w:cs="Arial"/>
                <w:color w:val="000000"/>
                <w:lang w:val="en-GB" w:eastAsia="en-IN"/>
              </w:rPr>
              <w:t>(Alloy Steel)</w:t>
            </w:r>
          </w:p>
        </w:tc>
        <w:tc>
          <w:tcPr>
            <w:tcW w:w="937" w:type="dxa"/>
            <w:shd w:val="clear" w:color="auto" w:fill="auto"/>
            <w:noWrap/>
            <w:vAlign w:val="bottom"/>
            <w:hideMark/>
          </w:tcPr>
          <w:p w14:paraId="14B990C1"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932.98</w:t>
            </w:r>
          </w:p>
        </w:tc>
        <w:tc>
          <w:tcPr>
            <w:tcW w:w="1006" w:type="dxa"/>
            <w:shd w:val="clear" w:color="auto" w:fill="auto"/>
            <w:noWrap/>
            <w:vAlign w:val="bottom"/>
            <w:hideMark/>
          </w:tcPr>
          <w:p w14:paraId="2DF2F476" w14:textId="41E7EB84"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1</w:t>
            </w:r>
            <w:r w:rsidR="008A1F48" w:rsidRPr="00E31A14">
              <w:rPr>
                <w:rFonts w:ascii="Arial" w:hAnsi="Arial" w:cs="Arial"/>
                <w:color w:val="000000"/>
                <w:lang w:val="en-GB"/>
              </w:rPr>
              <w:t>,</w:t>
            </w:r>
            <w:r w:rsidRPr="00E31A14">
              <w:rPr>
                <w:rFonts w:ascii="Arial" w:hAnsi="Arial" w:cs="Arial"/>
                <w:color w:val="000000"/>
                <w:lang w:val="en-GB"/>
              </w:rPr>
              <w:t>024.82</w:t>
            </w:r>
          </w:p>
        </w:tc>
        <w:tc>
          <w:tcPr>
            <w:tcW w:w="1064" w:type="dxa"/>
            <w:shd w:val="clear" w:color="auto" w:fill="auto"/>
            <w:noWrap/>
            <w:vAlign w:val="bottom"/>
            <w:hideMark/>
          </w:tcPr>
          <w:p w14:paraId="5C991D1F" w14:textId="260250F1"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1</w:t>
            </w:r>
            <w:r w:rsidR="008A1F48" w:rsidRPr="00E31A14">
              <w:rPr>
                <w:rFonts w:ascii="Arial" w:hAnsi="Arial" w:cs="Arial"/>
                <w:color w:val="000000"/>
                <w:lang w:val="en-GB"/>
              </w:rPr>
              <w:t>,</w:t>
            </w:r>
            <w:r w:rsidRPr="00E31A14">
              <w:rPr>
                <w:rFonts w:ascii="Arial" w:hAnsi="Arial" w:cs="Arial"/>
                <w:color w:val="000000"/>
                <w:lang w:val="en-GB"/>
              </w:rPr>
              <w:t>024.82</w:t>
            </w:r>
          </w:p>
        </w:tc>
      </w:tr>
      <w:tr w:rsidR="007B6922" w:rsidRPr="00E31A14" w14:paraId="11DDEFC3" w14:textId="77777777" w:rsidTr="009B1646">
        <w:trPr>
          <w:trHeight w:val="209"/>
          <w:jc w:val="center"/>
        </w:trPr>
        <w:tc>
          <w:tcPr>
            <w:tcW w:w="4103" w:type="dxa"/>
            <w:shd w:val="clear" w:color="auto" w:fill="auto"/>
            <w:noWrap/>
            <w:vAlign w:val="bottom"/>
            <w:hideMark/>
          </w:tcPr>
          <w:p w14:paraId="6AEF3EBA" w14:textId="52A79F5A" w:rsidR="007B6922" w:rsidRPr="00E31A14" w:rsidRDefault="007B6922" w:rsidP="00E71FB4">
            <w:pPr>
              <w:rPr>
                <w:rFonts w:ascii="Arial" w:hAnsi="Arial" w:cs="Arial"/>
                <w:color w:val="000000"/>
                <w:lang w:val="en-GB" w:eastAsia="en-IN"/>
              </w:rPr>
            </w:pPr>
            <w:r w:rsidRPr="00E31A14">
              <w:rPr>
                <w:rFonts w:ascii="Arial" w:hAnsi="Arial" w:cs="Arial"/>
                <w:color w:val="000000"/>
                <w:lang w:val="en-GB" w:eastAsia="en-IN"/>
              </w:rPr>
              <w:t>S</w:t>
            </w:r>
            <w:r w:rsidR="005B3D8B" w:rsidRPr="00E31A14">
              <w:rPr>
                <w:rFonts w:ascii="Arial" w:hAnsi="Arial" w:cs="Arial"/>
                <w:color w:val="000000"/>
                <w:lang w:val="en-GB" w:eastAsia="en-IN"/>
              </w:rPr>
              <w:t xml:space="preserve">teel </w:t>
            </w:r>
            <w:r w:rsidR="007E72A2" w:rsidRPr="00E31A14">
              <w:rPr>
                <w:rFonts w:ascii="Arial" w:hAnsi="Arial" w:cs="Arial"/>
                <w:color w:val="000000"/>
                <w:lang w:val="en-GB" w:eastAsia="en-IN"/>
              </w:rPr>
              <w:t>Scrap</w:t>
            </w:r>
          </w:p>
        </w:tc>
        <w:tc>
          <w:tcPr>
            <w:tcW w:w="937" w:type="dxa"/>
            <w:shd w:val="clear" w:color="auto" w:fill="auto"/>
            <w:noWrap/>
            <w:vAlign w:val="bottom"/>
            <w:hideMark/>
          </w:tcPr>
          <w:p w14:paraId="77465908"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257.77</w:t>
            </w:r>
          </w:p>
        </w:tc>
        <w:tc>
          <w:tcPr>
            <w:tcW w:w="1006" w:type="dxa"/>
            <w:shd w:val="clear" w:color="auto" w:fill="auto"/>
            <w:noWrap/>
            <w:vAlign w:val="bottom"/>
            <w:hideMark/>
          </w:tcPr>
          <w:p w14:paraId="60D284A9"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376.47</w:t>
            </w:r>
          </w:p>
        </w:tc>
        <w:tc>
          <w:tcPr>
            <w:tcW w:w="1064" w:type="dxa"/>
            <w:shd w:val="clear" w:color="auto" w:fill="auto"/>
            <w:noWrap/>
            <w:vAlign w:val="bottom"/>
            <w:hideMark/>
          </w:tcPr>
          <w:p w14:paraId="073831DF" w14:textId="77777777" w:rsidR="007B6922" w:rsidRPr="00E31A14" w:rsidRDefault="007B6922" w:rsidP="00E71FB4">
            <w:pPr>
              <w:jc w:val="right"/>
              <w:rPr>
                <w:rFonts w:ascii="Arial" w:hAnsi="Arial" w:cs="Arial"/>
                <w:color w:val="000000"/>
                <w:lang w:val="en-GB" w:eastAsia="en-IN"/>
              </w:rPr>
            </w:pPr>
            <w:r w:rsidRPr="00E31A14">
              <w:rPr>
                <w:rFonts w:ascii="Arial" w:hAnsi="Arial" w:cs="Arial"/>
                <w:color w:val="000000"/>
                <w:lang w:val="en-GB"/>
              </w:rPr>
              <w:t>376.47</w:t>
            </w:r>
          </w:p>
        </w:tc>
      </w:tr>
    </w:tbl>
    <w:p w14:paraId="205C3D11" w14:textId="77777777" w:rsidR="007B6922" w:rsidRPr="00E31A14" w:rsidRDefault="007B6922" w:rsidP="007B6922">
      <w:pPr>
        <w:pStyle w:val="ExhibitHeading"/>
        <w:rPr>
          <w:lang w:val="en-GB"/>
        </w:rPr>
      </w:pPr>
    </w:p>
    <w:p w14:paraId="3FE73EBD" w14:textId="3842CE94" w:rsidR="007C293C" w:rsidRPr="00E31A14" w:rsidRDefault="007C293C" w:rsidP="007B6922">
      <w:pPr>
        <w:pStyle w:val="Footnote"/>
        <w:rPr>
          <w:lang w:val="en-GB"/>
        </w:rPr>
      </w:pPr>
      <w:r w:rsidRPr="00E31A14">
        <w:rPr>
          <w:lang w:val="en-GB"/>
        </w:rPr>
        <w:t xml:space="preserve">Note: </w:t>
      </w:r>
      <w:r w:rsidR="00434BB3" w:rsidRPr="00E31A14">
        <w:rPr>
          <w:lang w:val="en-GB"/>
        </w:rPr>
        <w:t>All currency amounts are in US$</w:t>
      </w:r>
      <w:r w:rsidR="00434BB3">
        <w:rPr>
          <w:lang w:val="en-GB"/>
        </w:rPr>
        <w:t xml:space="preserve"> per metric ton;</w:t>
      </w:r>
      <w:r w:rsidR="00434BB3" w:rsidRPr="00E31A14">
        <w:rPr>
          <w:lang w:val="en-GB"/>
        </w:rPr>
        <w:t xml:space="preserve"> </w:t>
      </w:r>
      <w:r w:rsidRPr="00E31A14">
        <w:rPr>
          <w:lang w:val="en-GB"/>
        </w:rPr>
        <w:t xml:space="preserve">TMT = </w:t>
      </w:r>
      <w:r w:rsidR="007E72A2">
        <w:rPr>
          <w:lang w:val="en-GB"/>
        </w:rPr>
        <w:t>thermomechanically</w:t>
      </w:r>
      <w:r w:rsidRPr="00E31A14">
        <w:rPr>
          <w:lang w:val="en-GB"/>
        </w:rPr>
        <w:t xml:space="preserve"> treated</w:t>
      </w:r>
      <w:r w:rsidR="007E72A2">
        <w:rPr>
          <w:lang w:val="en-GB"/>
        </w:rPr>
        <w:t>.</w:t>
      </w:r>
    </w:p>
    <w:p w14:paraId="64451E30" w14:textId="24DCA65F" w:rsidR="007B6922" w:rsidRPr="00E31A14" w:rsidRDefault="007B6922" w:rsidP="007B6922">
      <w:pPr>
        <w:pStyle w:val="Footnote"/>
        <w:rPr>
          <w:lang w:val="en-GB"/>
        </w:rPr>
      </w:pPr>
      <w:r w:rsidRPr="00E31A14">
        <w:rPr>
          <w:lang w:val="en-GB"/>
        </w:rPr>
        <w:t>Source: Company files.</w:t>
      </w:r>
    </w:p>
    <w:p w14:paraId="69B82DBB" w14:textId="77777777" w:rsidR="007B6922" w:rsidRPr="00E31A14" w:rsidRDefault="007B6922" w:rsidP="007B6922">
      <w:pPr>
        <w:pStyle w:val="Footnote"/>
        <w:rPr>
          <w:lang w:val="en-GB"/>
        </w:rPr>
      </w:pPr>
    </w:p>
    <w:p w14:paraId="59BF528C" w14:textId="77777777" w:rsidR="007B6922" w:rsidRPr="00E31A14" w:rsidRDefault="007B6922" w:rsidP="007B6922">
      <w:pPr>
        <w:pStyle w:val="Footnote"/>
        <w:rPr>
          <w:lang w:val="en-GB"/>
        </w:rPr>
      </w:pPr>
    </w:p>
    <w:p w14:paraId="1BCEA91E" w14:textId="01996FD4" w:rsidR="007B6922" w:rsidRPr="00E31A14" w:rsidRDefault="007B6922" w:rsidP="007B6922">
      <w:pPr>
        <w:pStyle w:val="ExhibitHeading"/>
        <w:rPr>
          <w:lang w:val="en-GB"/>
        </w:rPr>
      </w:pPr>
      <w:r w:rsidRPr="00E31A14">
        <w:rPr>
          <w:lang w:val="en-GB"/>
        </w:rPr>
        <w:t xml:space="preserve">Exhibit 6: competitors in </w:t>
      </w:r>
      <w:r w:rsidR="005B3D8B" w:rsidRPr="00E31A14">
        <w:rPr>
          <w:lang w:val="en-GB"/>
        </w:rPr>
        <w:t xml:space="preserve">the </w:t>
      </w:r>
      <w:r w:rsidRPr="00E31A14">
        <w:rPr>
          <w:lang w:val="en-GB"/>
        </w:rPr>
        <w:t>Gujarat</w:t>
      </w:r>
      <w:r w:rsidR="005B3D8B" w:rsidRPr="00E31A14">
        <w:rPr>
          <w:lang w:val="en-GB"/>
        </w:rPr>
        <w:t xml:space="preserve"> Region</w:t>
      </w:r>
    </w:p>
    <w:p w14:paraId="3D247F9E" w14:textId="77777777" w:rsidR="007B6922" w:rsidRPr="00E31A14" w:rsidRDefault="007B6922" w:rsidP="007B6922">
      <w:pPr>
        <w:pStyle w:val="ExhibitHeading"/>
        <w:rPr>
          <w:lang w:val="en-GB"/>
        </w:rPr>
      </w:pPr>
    </w:p>
    <w:tbl>
      <w:tblPr>
        <w:tblStyle w:val="TableGrid"/>
        <w:tblW w:w="6660" w:type="dxa"/>
        <w:tblInd w:w="1435" w:type="dxa"/>
        <w:tblLook w:val="04A0" w:firstRow="1" w:lastRow="0" w:firstColumn="1" w:lastColumn="0" w:noHBand="0" w:noVBand="1"/>
      </w:tblPr>
      <w:tblGrid>
        <w:gridCol w:w="3077"/>
        <w:gridCol w:w="3583"/>
      </w:tblGrid>
      <w:tr w:rsidR="007B6922" w:rsidRPr="00E31A14" w14:paraId="4494D9F1" w14:textId="77777777" w:rsidTr="009B1646">
        <w:tc>
          <w:tcPr>
            <w:tcW w:w="3077" w:type="dxa"/>
            <w:vAlign w:val="center"/>
          </w:tcPr>
          <w:p w14:paraId="74D5A1EE" w14:textId="77777777" w:rsidR="007B6922" w:rsidRPr="00E31A14" w:rsidRDefault="007B6922" w:rsidP="00353A94">
            <w:pPr>
              <w:jc w:val="center"/>
              <w:rPr>
                <w:rFonts w:ascii="Arial" w:hAnsi="Arial" w:cs="Arial"/>
                <w:b/>
                <w:lang w:val="en-GB"/>
              </w:rPr>
            </w:pPr>
            <w:r w:rsidRPr="00E31A14">
              <w:rPr>
                <w:rFonts w:ascii="Arial" w:hAnsi="Arial" w:cs="Arial"/>
                <w:b/>
                <w:lang w:val="en-GB"/>
              </w:rPr>
              <w:t>Company Name</w:t>
            </w:r>
          </w:p>
        </w:tc>
        <w:tc>
          <w:tcPr>
            <w:tcW w:w="3583" w:type="dxa"/>
            <w:vAlign w:val="center"/>
          </w:tcPr>
          <w:p w14:paraId="42B21322" w14:textId="703F4F06" w:rsidR="007B6922" w:rsidRPr="00E31A14" w:rsidRDefault="007B6922">
            <w:pPr>
              <w:jc w:val="center"/>
              <w:rPr>
                <w:rFonts w:ascii="Arial" w:hAnsi="Arial" w:cs="Arial"/>
                <w:b/>
                <w:lang w:val="en-GB"/>
              </w:rPr>
            </w:pPr>
            <w:r w:rsidRPr="00E31A14">
              <w:rPr>
                <w:rFonts w:ascii="Arial" w:hAnsi="Arial" w:cs="Arial"/>
                <w:b/>
                <w:lang w:val="en-GB"/>
              </w:rPr>
              <w:t xml:space="preserve">Installed Capacity (in </w:t>
            </w:r>
            <w:r w:rsidR="005B3D8B" w:rsidRPr="00E31A14">
              <w:rPr>
                <w:rFonts w:ascii="Arial" w:hAnsi="Arial" w:cs="Arial"/>
                <w:b/>
                <w:lang w:val="en-GB"/>
              </w:rPr>
              <w:t>M</w:t>
            </w:r>
            <w:r w:rsidRPr="00E31A14">
              <w:rPr>
                <w:rFonts w:ascii="Arial" w:hAnsi="Arial" w:cs="Arial"/>
                <w:b/>
                <w:lang w:val="en-GB"/>
              </w:rPr>
              <w:t xml:space="preserve">etric </w:t>
            </w:r>
            <w:r w:rsidR="005B3D8B" w:rsidRPr="00E31A14">
              <w:rPr>
                <w:rFonts w:ascii="Arial" w:hAnsi="Arial" w:cs="Arial"/>
                <w:b/>
                <w:lang w:val="en-GB"/>
              </w:rPr>
              <w:t>T</w:t>
            </w:r>
            <w:r w:rsidRPr="00E31A14">
              <w:rPr>
                <w:rFonts w:ascii="Arial" w:hAnsi="Arial" w:cs="Arial"/>
                <w:b/>
                <w:lang w:val="en-GB"/>
              </w:rPr>
              <w:t>on</w:t>
            </w:r>
            <w:r w:rsidR="005B3D8B" w:rsidRPr="00E31A14">
              <w:rPr>
                <w:rFonts w:ascii="Arial" w:hAnsi="Arial" w:cs="Arial"/>
                <w:b/>
                <w:lang w:val="en-GB"/>
              </w:rPr>
              <w:t>s</w:t>
            </w:r>
            <w:r w:rsidRPr="00E31A14">
              <w:rPr>
                <w:rFonts w:ascii="Arial" w:hAnsi="Arial" w:cs="Arial"/>
                <w:b/>
                <w:lang w:val="en-GB"/>
              </w:rPr>
              <w:t>) in Rolling Mill</w:t>
            </w:r>
          </w:p>
        </w:tc>
      </w:tr>
      <w:tr w:rsidR="007B6922" w:rsidRPr="00E31A14" w14:paraId="6721E395" w14:textId="77777777" w:rsidTr="007B6922">
        <w:tc>
          <w:tcPr>
            <w:tcW w:w="3077" w:type="dxa"/>
          </w:tcPr>
          <w:p w14:paraId="1D79BD2F" w14:textId="30332601" w:rsidR="007B6922" w:rsidRPr="00E31A14" w:rsidRDefault="007B6922" w:rsidP="00E71FB4">
            <w:pPr>
              <w:rPr>
                <w:rFonts w:ascii="Arial" w:hAnsi="Arial" w:cs="Arial"/>
                <w:lang w:val="en-GB"/>
              </w:rPr>
            </w:pPr>
            <w:r w:rsidRPr="00E31A14">
              <w:rPr>
                <w:rFonts w:ascii="Arial" w:hAnsi="Arial" w:cs="Arial"/>
                <w:lang w:val="en-GB"/>
              </w:rPr>
              <w:t>Electrotherm India</w:t>
            </w:r>
          </w:p>
        </w:tc>
        <w:tc>
          <w:tcPr>
            <w:tcW w:w="3583" w:type="dxa"/>
          </w:tcPr>
          <w:p w14:paraId="625B6440" w14:textId="77777777" w:rsidR="007B6922" w:rsidRPr="00E31A14" w:rsidRDefault="007B6922" w:rsidP="00E71FB4">
            <w:pPr>
              <w:jc w:val="center"/>
              <w:rPr>
                <w:rFonts w:ascii="Arial" w:hAnsi="Arial" w:cs="Arial"/>
                <w:lang w:val="en-GB"/>
              </w:rPr>
            </w:pPr>
            <w:r w:rsidRPr="00E31A14">
              <w:rPr>
                <w:rFonts w:ascii="Arial" w:hAnsi="Arial" w:cs="Arial"/>
                <w:lang w:val="en-GB"/>
              </w:rPr>
              <w:t>600,000</w:t>
            </w:r>
          </w:p>
        </w:tc>
      </w:tr>
      <w:tr w:rsidR="007B6922" w:rsidRPr="00E31A14" w14:paraId="00188F94" w14:textId="77777777" w:rsidTr="007B6922">
        <w:tc>
          <w:tcPr>
            <w:tcW w:w="3077" w:type="dxa"/>
          </w:tcPr>
          <w:p w14:paraId="1A24C065" w14:textId="75FBD97B" w:rsidR="007B6922" w:rsidRPr="00E31A14" w:rsidRDefault="007B6922" w:rsidP="00E71FB4">
            <w:pPr>
              <w:rPr>
                <w:rFonts w:ascii="Arial" w:hAnsi="Arial" w:cs="Arial"/>
                <w:vertAlign w:val="superscript"/>
                <w:lang w:val="en-GB"/>
              </w:rPr>
            </w:pPr>
            <w:r w:rsidRPr="00E31A14">
              <w:rPr>
                <w:rFonts w:ascii="Arial" w:hAnsi="Arial" w:cs="Arial"/>
                <w:lang w:val="en-GB"/>
              </w:rPr>
              <w:t xml:space="preserve">Gallantt Metal </w:t>
            </w:r>
            <w:r w:rsidR="007E72A2">
              <w:rPr>
                <w:rFonts w:ascii="Arial" w:hAnsi="Arial" w:cs="Arial"/>
                <w:lang w:val="en-GB"/>
              </w:rPr>
              <w:t>Ltd.</w:t>
            </w:r>
          </w:p>
        </w:tc>
        <w:tc>
          <w:tcPr>
            <w:tcW w:w="3583" w:type="dxa"/>
          </w:tcPr>
          <w:p w14:paraId="0EF5A070" w14:textId="77777777" w:rsidR="007B6922" w:rsidRPr="00E31A14" w:rsidRDefault="007B6922" w:rsidP="00E71FB4">
            <w:pPr>
              <w:jc w:val="center"/>
              <w:rPr>
                <w:rFonts w:ascii="Arial" w:hAnsi="Arial" w:cs="Arial"/>
                <w:lang w:val="en-GB"/>
              </w:rPr>
            </w:pPr>
            <w:r w:rsidRPr="00E31A14">
              <w:rPr>
                <w:rFonts w:ascii="Arial" w:hAnsi="Arial" w:cs="Arial"/>
                <w:lang w:val="en-GB"/>
              </w:rPr>
              <w:t>422,400</w:t>
            </w:r>
          </w:p>
        </w:tc>
      </w:tr>
      <w:tr w:rsidR="007B6922" w:rsidRPr="00E31A14" w14:paraId="153283FF" w14:textId="77777777" w:rsidTr="007B6922">
        <w:tc>
          <w:tcPr>
            <w:tcW w:w="3077" w:type="dxa"/>
          </w:tcPr>
          <w:p w14:paraId="4948DEA8" w14:textId="1E984C59" w:rsidR="007B6922" w:rsidRPr="00E31A14" w:rsidRDefault="007E72A2" w:rsidP="00E71FB4">
            <w:pPr>
              <w:rPr>
                <w:rFonts w:ascii="Arial" w:hAnsi="Arial" w:cs="Arial"/>
                <w:lang w:val="en-GB"/>
              </w:rPr>
            </w:pPr>
            <w:r>
              <w:rPr>
                <w:rFonts w:ascii="Arial" w:hAnsi="Arial" w:cs="Arial"/>
                <w:lang w:val="en-GB"/>
              </w:rPr>
              <w:t>Mono Steel India Ltd.</w:t>
            </w:r>
          </w:p>
        </w:tc>
        <w:tc>
          <w:tcPr>
            <w:tcW w:w="3583" w:type="dxa"/>
          </w:tcPr>
          <w:p w14:paraId="0B92AE39" w14:textId="77777777" w:rsidR="007B6922" w:rsidRPr="00E31A14" w:rsidRDefault="007B6922" w:rsidP="00E71FB4">
            <w:pPr>
              <w:jc w:val="center"/>
              <w:rPr>
                <w:rFonts w:ascii="Arial" w:hAnsi="Arial" w:cs="Arial"/>
                <w:lang w:val="en-GB"/>
              </w:rPr>
            </w:pPr>
            <w:r w:rsidRPr="00E31A14">
              <w:rPr>
                <w:rFonts w:ascii="Arial" w:hAnsi="Arial" w:cs="Arial"/>
                <w:lang w:val="en-GB"/>
              </w:rPr>
              <w:t>200,000</w:t>
            </w:r>
          </w:p>
        </w:tc>
      </w:tr>
      <w:tr w:rsidR="007B6922" w:rsidRPr="00E31A14" w14:paraId="5991534D" w14:textId="77777777" w:rsidTr="007B6922">
        <w:tc>
          <w:tcPr>
            <w:tcW w:w="3077" w:type="dxa"/>
          </w:tcPr>
          <w:p w14:paraId="4DFE8575" w14:textId="53B5BBD6" w:rsidR="007B6922" w:rsidRPr="00E31A14" w:rsidRDefault="007B6922" w:rsidP="00E71FB4">
            <w:pPr>
              <w:rPr>
                <w:rFonts w:ascii="Arial" w:hAnsi="Arial" w:cs="Arial"/>
                <w:lang w:val="en-GB"/>
              </w:rPr>
            </w:pPr>
            <w:r w:rsidRPr="00E31A14">
              <w:rPr>
                <w:rFonts w:ascii="Arial" w:hAnsi="Arial" w:cs="Arial"/>
                <w:lang w:val="en-GB"/>
              </w:rPr>
              <w:t xml:space="preserve">ASR </w:t>
            </w:r>
            <w:r w:rsidR="007E72A2">
              <w:rPr>
                <w:rFonts w:ascii="Arial" w:hAnsi="Arial" w:cs="Arial"/>
                <w:lang w:val="en-GB"/>
              </w:rPr>
              <w:t>Multimetals Private Ltd.</w:t>
            </w:r>
          </w:p>
        </w:tc>
        <w:tc>
          <w:tcPr>
            <w:tcW w:w="3583" w:type="dxa"/>
          </w:tcPr>
          <w:p w14:paraId="3852BFB5" w14:textId="77777777" w:rsidR="007B6922" w:rsidRPr="00E31A14" w:rsidRDefault="007B6922" w:rsidP="00E71FB4">
            <w:pPr>
              <w:jc w:val="center"/>
              <w:rPr>
                <w:rFonts w:ascii="Arial" w:hAnsi="Arial" w:cs="Arial"/>
                <w:lang w:val="en-GB"/>
              </w:rPr>
            </w:pPr>
            <w:r w:rsidRPr="00E31A14">
              <w:rPr>
                <w:rFonts w:ascii="Arial" w:hAnsi="Arial" w:cs="Arial"/>
                <w:lang w:val="en-GB"/>
              </w:rPr>
              <w:t>150,000</w:t>
            </w:r>
          </w:p>
        </w:tc>
      </w:tr>
      <w:tr w:rsidR="007B6922" w:rsidRPr="00E31A14" w14:paraId="7EABF16C" w14:textId="77777777" w:rsidTr="007B6922">
        <w:tc>
          <w:tcPr>
            <w:tcW w:w="3077" w:type="dxa"/>
          </w:tcPr>
          <w:p w14:paraId="373594EE" w14:textId="102C2B42" w:rsidR="007B6922" w:rsidRPr="00E31A14" w:rsidRDefault="007B6922" w:rsidP="00E71FB4">
            <w:pPr>
              <w:rPr>
                <w:rFonts w:ascii="Arial" w:hAnsi="Arial" w:cs="Arial"/>
                <w:lang w:val="en-GB"/>
              </w:rPr>
            </w:pPr>
            <w:r w:rsidRPr="00E31A14">
              <w:rPr>
                <w:rFonts w:ascii="Arial" w:hAnsi="Arial" w:cs="Arial"/>
                <w:lang w:val="en-GB"/>
              </w:rPr>
              <w:t xml:space="preserve">Aashiana Rolling </w:t>
            </w:r>
            <w:r w:rsidR="007E72A2">
              <w:rPr>
                <w:rFonts w:ascii="Arial" w:hAnsi="Arial" w:cs="Arial"/>
                <w:lang w:val="en-GB"/>
              </w:rPr>
              <w:t>Mills</w:t>
            </w:r>
            <w:r w:rsidR="007E72A2" w:rsidRPr="00E31A14">
              <w:rPr>
                <w:rFonts w:ascii="Arial" w:hAnsi="Arial" w:cs="Arial"/>
                <w:lang w:val="en-GB"/>
              </w:rPr>
              <w:t xml:space="preserve"> </w:t>
            </w:r>
            <w:r w:rsidR="007E72A2">
              <w:rPr>
                <w:rFonts w:ascii="Arial" w:hAnsi="Arial" w:cs="Arial"/>
                <w:lang w:val="en-GB"/>
              </w:rPr>
              <w:t>Ltd.</w:t>
            </w:r>
          </w:p>
        </w:tc>
        <w:tc>
          <w:tcPr>
            <w:tcW w:w="3583" w:type="dxa"/>
          </w:tcPr>
          <w:p w14:paraId="1D9F2DC7" w14:textId="77777777" w:rsidR="007B6922" w:rsidRPr="00E31A14" w:rsidRDefault="007B6922" w:rsidP="00E71FB4">
            <w:pPr>
              <w:jc w:val="center"/>
              <w:rPr>
                <w:rFonts w:ascii="Arial" w:hAnsi="Arial" w:cs="Arial"/>
                <w:lang w:val="en-GB"/>
              </w:rPr>
            </w:pPr>
            <w:r w:rsidRPr="00E31A14">
              <w:rPr>
                <w:rFonts w:ascii="Arial" w:hAnsi="Arial" w:cs="Arial"/>
                <w:lang w:val="en-GB"/>
              </w:rPr>
              <w:t>220,000</w:t>
            </w:r>
          </w:p>
        </w:tc>
      </w:tr>
      <w:tr w:rsidR="007B6922" w:rsidRPr="00E31A14" w14:paraId="232E5FCF" w14:textId="77777777" w:rsidTr="007B6922">
        <w:tc>
          <w:tcPr>
            <w:tcW w:w="3077" w:type="dxa"/>
          </w:tcPr>
          <w:p w14:paraId="2559BD0A" w14:textId="77777777" w:rsidR="007B6922" w:rsidRPr="00E31A14" w:rsidRDefault="007B6922" w:rsidP="00E71FB4">
            <w:pPr>
              <w:rPr>
                <w:rFonts w:ascii="Arial" w:hAnsi="Arial" w:cs="Arial"/>
                <w:lang w:val="en-GB"/>
              </w:rPr>
            </w:pPr>
            <w:r w:rsidRPr="00E31A14">
              <w:rPr>
                <w:rFonts w:ascii="Arial" w:hAnsi="Arial" w:cs="Arial"/>
                <w:lang w:val="en-GB"/>
              </w:rPr>
              <w:t>Grace Castings Ltd.</w:t>
            </w:r>
          </w:p>
        </w:tc>
        <w:tc>
          <w:tcPr>
            <w:tcW w:w="3583" w:type="dxa"/>
          </w:tcPr>
          <w:p w14:paraId="7EB5E565" w14:textId="71BB566A" w:rsidR="007B6922" w:rsidRPr="00E31A14" w:rsidRDefault="007B6922" w:rsidP="00E71FB4">
            <w:pPr>
              <w:jc w:val="center"/>
              <w:rPr>
                <w:rFonts w:ascii="Arial" w:hAnsi="Arial" w:cs="Arial"/>
                <w:lang w:val="en-GB"/>
              </w:rPr>
            </w:pPr>
            <w:r w:rsidRPr="00E31A14">
              <w:rPr>
                <w:rFonts w:ascii="Arial" w:hAnsi="Arial" w:cs="Arial"/>
                <w:lang w:val="en-GB"/>
              </w:rPr>
              <w:t>146</w:t>
            </w:r>
            <w:r w:rsidR="005B3D8B" w:rsidRPr="00E31A14">
              <w:rPr>
                <w:rFonts w:ascii="Arial" w:hAnsi="Arial" w:cs="Arial"/>
                <w:lang w:val="en-GB"/>
              </w:rPr>
              <w:t>,</w:t>
            </w:r>
            <w:r w:rsidRPr="00E31A14">
              <w:rPr>
                <w:rFonts w:ascii="Arial" w:hAnsi="Arial" w:cs="Arial"/>
                <w:lang w:val="en-GB"/>
              </w:rPr>
              <w:t>000</w:t>
            </w:r>
          </w:p>
        </w:tc>
      </w:tr>
    </w:tbl>
    <w:p w14:paraId="3C409841" w14:textId="77777777" w:rsidR="007B6922" w:rsidRPr="00E31A14" w:rsidRDefault="007B6922" w:rsidP="007B6922">
      <w:pPr>
        <w:pStyle w:val="ExhibitHeading"/>
        <w:rPr>
          <w:lang w:val="en-GB"/>
        </w:rPr>
      </w:pPr>
    </w:p>
    <w:p w14:paraId="1E132112" w14:textId="17B3BA07" w:rsidR="005B3D8B" w:rsidRPr="00E31A14" w:rsidRDefault="005B3D8B" w:rsidP="00BB5C7C">
      <w:pPr>
        <w:pStyle w:val="Footnote"/>
        <w:rPr>
          <w:lang w:val="en-GB"/>
        </w:rPr>
      </w:pPr>
      <w:r w:rsidRPr="00E31A14">
        <w:rPr>
          <w:lang w:val="en-GB"/>
        </w:rPr>
        <w:t xml:space="preserve">Note: </w:t>
      </w:r>
      <w:r w:rsidR="007B6922" w:rsidRPr="00E31A14">
        <w:rPr>
          <w:lang w:val="en-GB"/>
        </w:rPr>
        <w:t xml:space="preserve">All competitors have </w:t>
      </w:r>
      <w:r w:rsidR="007E72A2">
        <w:rPr>
          <w:lang w:val="en-GB"/>
        </w:rPr>
        <w:t>billet-making</w:t>
      </w:r>
      <w:r w:rsidR="007B6922" w:rsidRPr="00E31A14">
        <w:rPr>
          <w:lang w:val="en-GB"/>
        </w:rPr>
        <w:t xml:space="preserve"> capacity</w:t>
      </w:r>
      <w:r w:rsidR="007E72A2">
        <w:rPr>
          <w:lang w:val="en-GB"/>
        </w:rPr>
        <w:t>,</w:t>
      </w:r>
      <w:r w:rsidR="007B6922" w:rsidRPr="00E31A14">
        <w:rPr>
          <w:lang w:val="en-GB"/>
        </w:rPr>
        <w:t xml:space="preserve"> but none of them have foundry-casting division</w:t>
      </w:r>
      <w:r w:rsidRPr="00E31A14">
        <w:rPr>
          <w:lang w:val="en-GB"/>
        </w:rPr>
        <w:t xml:space="preserve">; </w:t>
      </w:r>
      <w:r w:rsidR="007B6922" w:rsidRPr="00E31A14">
        <w:rPr>
          <w:lang w:val="en-GB"/>
        </w:rPr>
        <w:t>all us</w:t>
      </w:r>
      <w:r w:rsidRPr="00E31A14">
        <w:rPr>
          <w:lang w:val="en-GB"/>
        </w:rPr>
        <w:t>e</w:t>
      </w:r>
      <w:r w:rsidR="007E72A2">
        <w:rPr>
          <w:lang w:val="en-GB"/>
        </w:rPr>
        <w:t xml:space="preserve"> a</w:t>
      </w:r>
      <w:r w:rsidR="007B6922" w:rsidRPr="00E31A14">
        <w:rPr>
          <w:lang w:val="en-GB"/>
        </w:rPr>
        <w:t xml:space="preserve"> </w:t>
      </w:r>
      <w:r w:rsidR="007E72A2">
        <w:rPr>
          <w:lang w:val="en-GB"/>
        </w:rPr>
        <w:t>continuous-casting</w:t>
      </w:r>
      <w:r w:rsidR="007B6922" w:rsidRPr="00E31A14">
        <w:rPr>
          <w:lang w:val="en-GB"/>
        </w:rPr>
        <w:t xml:space="preserve"> machine</w:t>
      </w:r>
      <w:r w:rsidRPr="00E31A14">
        <w:rPr>
          <w:lang w:val="en-GB"/>
        </w:rPr>
        <w:t>,</w:t>
      </w:r>
      <w:r w:rsidR="007B6922" w:rsidRPr="00E31A14">
        <w:rPr>
          <w:lang w:val="en-GB"/>
        </w:rPr>
        <w:t xml:space="preserve"> except Aashiana</w:t>
      </w:r>
      <w:r w:rsidRPr="00E31A14">
        <w:rPr>
          <w:lang w:val="en-GB"/>
        </w:rPr>
        <w:t>; and all</w:t>
      </w:r>
      <w:r w:rsidR="007B6922" w:rsidRPr="00E31A14">
        <w:rPr>
          <w:lang w:val="en-GB"/>
        </w:rPr>
        <w:t xml:space="preserve"> are in </w:t>
      </w:r>
      <w:r w:rsidRPr="00E31A14">
        <w:rPr>
          <w:lang w:val="en-GB"/>
        </w:rPr>
        <w:t xml:space="preserve">the </w:t>
      </w:r>
      <w:r w:rsidR="007B6922" w:rsidRPr="00E31A14">
        <w:rPr>
          <w:lang w:val="en-GB"/>
        </w:rPr>
        <w:t>Kutch region</w:t>
      </w:r>
      <w:r w:rsidRPr="00E31A14">
        <w:rPr>
          <w:lang w:val="en-GB"/>
        </w:rPr>
        <w:t>,</w:t>
      </w:r>
      <w:r w:rsidR="007B6922" w:rsidRPr="00E31A14">
        <w:rPr>
          <w:lang w:val="en-GB"/>
        </w:rPr>
        <w:t xml:space="preserve"> except Aashiana in Ahmedabad</w:t>
      </w:r>
      <w:r w:rsidRPr="00E31A14">
        <w:rPr>
          <w:lang w:val="en-GB"/>
        </w:rPr>
        <w:t xml:space="preserve">. </w:t>
      </w:r>
    </w:p>
    <w:p w14:paraId="0519EFBF" w14:textId="20A7B36F" w:rsidR="00E71FB4" w:rsidRPr="00E31A14" w:rsidRDefault="005B3D8B" w:rsidP="00A6388A">
      <w:pPr>
        <w:pStyle w:val="Footnote"/>
        <w:rPr>
          <w:rStyle w:val="Hyperlink"/>
          <w:color w:val="auto"/>
          <w:u w:val="none"/>
          <w:lang w:val="en-GB"/>
        </w:rPr>
      </w:pPr>
      <w:r w:rsidRPr="00E31A14">
        <w:rPr>
          <w:lang w:val="en-GB"/>
        </w:rPr>
        <w:t xml:space="preserve">Source: </w:t>
      </w:r>
      <w:r w:rsidR="007B6922" w:rsidRPr="00E31A14">
        <w:rPr>
          <w:lang w:val="en-GB"/>
        </w:rPr>
        <w:t xml:space="preserve">“Steel Division: Manufacturing Facility,” Electrotherm, accessed October 18, 2018, </w:t>
      </w:r>
      <w:r w:rsidR="00BB5C7C" w:rsidRPr="00E31A14">
        <w:rPr>
          <w:lang w:val="en-GB"/>
        </w:rPr>
        <w:t>www.electrotherm.com/steel-pipes.aspx</w:t>
      </w:r>
      <w:r w:rsidRPr="00E31A14">
        <w:rPr>
          <w:lang w:val="en-GB"/>
        </w:rPr>
        <w:t>;</w:t>
      </w:r>
      <w:r w:rsidR="00BB5C7C" w:rsidRPr="00E31A14">
        <w:rPr>
          <w:rStyle w:val="Hyperlink"/>
          <w:color w:val="auto"/>
          <w:u w:val="none"/>
          <w:lang w:val="en-GB"/>
        </w:rPr>
        <w:t xml:space="preserve"> </w:t>
      </w:r>
      <w:r w:rsidR="007B6922" w:rsidRPr="00E31A14">
        <w:rPr>
          <w:rStyle w:val="Hyperlink"/>
          <w:color w:val="auto"/>
          <w:u w:val="none"/>
          <w:lang w:val="en-GB"/>
        </w:rPr>
        <w:t xml:space="preserve">“Company Overview,” </w:t>
      </w:r>
      <w:r w:rsidRPr="00E31A14">
        <w:rPr>
          <w:rStyle w:val="Hyperlink"/>
          <w:color w:val="auto"/>
          <w:u w:val="none"/>
          <w:lang w:val="en-GB"/>
        </w:rPr>
        <w:t xml:space="preserve">Gallantt Metal Limited, </w:t>
      </w:r>
      <w:r w:rsidR="007B6922" w:rsidRPr="00E31A14">
        <w:rPr>
          <w:rStyle w:val="Hyperlink"/>
          <w:color w:val="auto"/>
          <w:u w:val="none"/>
          <w:lang w:val="en-GB"/>
        </w:rPr>
        <w:t xml:space="preserve">accessed October 18, 2018, </w:t>
      </w:r>
      <w:r w:rsidR="00BB5C7C" w:rsidRPr="00E31A14">
        <w:rPr>
          <w:lang w:val="en-GB"/>
        </w:rPr>
        <w:t>www.gallantt.com/HTML/gallantt-metal-limited.html</w:t>
      </w:r>
      <w:r w:rsidRPr="00E31A14">
        <w:rPr>
          <w:lang w:val="en-GB"/>
        </w:rPr>
        <w:t>;</w:t>
      </w:r>
      <w:r w:rsidR="00BB5C7C" w:rsidRPr="00E31A14">
        <w:rPr>
          <w:lang w:val="en-GB"/>
        </w:rPr>
        <w:t xml:space="preserve"> </w:t>
      </w:r>
      <w:r w:rsidR="007B6922" w:rsidRPr="00E31A14">
        <w:rPr>
          <w:lang w:val="en-GB"/>
        </w:rPr>
        <w:t xml:space="preserve">“Company Profile,” </w:t>
      </w:r>
      <w:r w:rsidRPr="00E31A14">
        <w:rPr>
          <w:lang w:val="en-GB"/>
        </w:rPr>
        <w:t xml:space="preserve">ASR Multimetals Private Limited, </w:t>
      </w:r>
      <w:r w:rsidR="007B6922" w:rsidRPr="00E31A14">
        <w:rPr>
          <w:rStyle w:val="Hyperlink"/>
          <w:color w:val="auto"/>
          <w:u w:val="none"/>
          <w:lang w:val="en-GB"/>
        </w:rPr>
        <w:t xml:space="preserve">accessed October 18, 2018, </w:t>
      </w:r>
      <w:hyperlink r:id="rId9" w:history="1">
        <w:r w:rsidR="00BB5C7C" w:rsidRPr="00E31A14">
          <w:rPr>
            <w:rStyle w:val="Hyperlink"/>
            <w:color w:val="auto"/>
            <w:u w:val="none"/>
            <w:lang w:val="en-GB"/>
          </w:rPr>
          <w:t>www.asrmultimetals.com/coprofile.php</w:t>
        </w:r>
      </w:hyperlink>
      <w:r w:rsidRPr="00E31A14">
        <w:rPr>
          <w:rStyle w:val="Hyperlink"/>
          <w:color w:val="auto"/>
          <w:u w:val="none"/>
          <w:lang w:val="en-GB"/>
        </w:rPr>
        <w:t>;</w:t>
      </w:r>
      <w:r w:rsidRPr="00E31A14">
        <w:rPr>
          <w:lang w:val="en-GB"/>
        </w:rPr>
        <w:t xml:space="preserve"> </w:t>
      </w:r>
      <w:r w:rsidR="007B6922" w:rsidRPr="00E31A14">
        <w:rPr>
          <w:lang w:val="en-GB"/>
        </w:rPr>
        <w:t xml:space="preserve">“Company Description,” </w:t>
      </w:r>
      <w:r w:rsidRPr="00E31A14">
        <w:rPr>
          <w:lang w:val="en-GB"/>
        </w:rPr>
        <w:t xml:space="preserve">Aashiana Rolling Mills Ltd., </w:t>
      </w:r>
      <w:r w:rsidR="007B6922" w:rsidRPr="00E31A14">
        <w:rPr>
          <w:rStyle w:val="Hyperlink"/>
          <w:color w:val="auto"/>
          <w:u w:val="none"/>
          <w:lang w:val="en-GB"/>
        </w:rPr>
        <w:t xml:space="preserve">accessed October 18, 2018, </w:t>
      </w:r>
      <w:hyperlink r:id="rId10" w:history="1">
        <w:r w:rsidR="00BB5C7C" w:rsidRPr="00E31A14">
          <w:rPr>
            <w:rStyle w:val="Hyperlink"/>
            <w:color w:val="auto"/>
            <w:u w:val="none"/>
            <w:lang w:val="en-GB"/>
          </w:rPr>
          <w:t>www.emis.com/php/company-profile/IN/Aashiana_Rolling_Mills_Ltd_en_3735773.html</w:t>
        </w:r>
      </w:hyperlink>
      <w:r w:rsidR="00E71FB4" w:rsidRPr="00E31A14">
        <w:rPr>
          <w:rStyle w:val="Hyperlink"/>
          <w:color w:val="auto"/>
          <w:u w:val="none"/>
          <w:lang w:val="en-GB"/>
        </w:rPr>
        <w:t>.</w:t>
      </w:r>
      <w:r w:rsidR="00E71FB4" w:rsidRPr="00E31A14">
        <w:rPr>
          <w:rStyle w:val="Hyperlink"/>
          <w:color w:val="auto"/>
          <w:u w:val="none"/>
          <w:lang w:val="en-GB"/>
        </w:rPr>
        <w:br w:type="page"/>
      </w:r>
    </w:p>
    <w:p w14:paraId="6DD0D8B7" w14:textId="50C61E8D" w:rsidR="007B6922" w:rsidRPr="00E31A14" w:rsidRDefault="00E71FB4" w:rsidP="00E71FB4">
      <w:pPr>
        <w:pStyle w:val="ExhibitHeading"/>
        <w:rPr>
          <w:lang w:val="en-GB" w:eastAsia="en-IN"/>
        </w:rPr>
      </w:pPr>
      <w:r w:rsidRPr="00E31A14">
        <w:rPr>
          <w:lang w:val="en-GB"/>
        </w:rPr>
        <w:t>Exhibit 7:</w:t>
      </w:r>
      <w:r w:rsidRPr="00E31A14">
        <w:rPr>
          <w:lang w:val="en-GB" w:eastAsia="en-IN"/>
        </w:rPr>
        <w:t xml:space="preserve"> </w:t>
      </w:r>
      <w:r w:rsidR="004D3546" w:rsidRPr="00E31A14">
        <w:rPr>
          <w:lang w:val="en-GB" w:eastAsia="en-IN"/>
        </w:rPr>
        <w:t xml:space="preserve">Cost of </w:t>
      </w:r>
      <w:r w:rsidRPr="00E31A14">
        <w:rPr>
          <w:lang w:val="en-GB" w:eastAsia="en-IN"/>
        </w:rPr>
        <w:t>Raw material</w:t>
      </w:r>
      <w:r w:rsidR="004D3546" w:rsidRPr="00E31A14">
        <w:rPr>
          <w:lang w:val="en-GB" w:eastAsia="en-IN"/>
        </w:rPr>
        <w:t>s</w:t>
      </w:r>
      <w:r w:rsidRPr="00E31A14">
        <w:rPr>
          <w:lang w:val="en-GB" w:eastAsia="en-IN"/>
        </w:rPr>
        <w:t xml:space="preserve"> as a percentage of total cost of raw material</w:t>
      </w:r>
      <w:r w:rsidR="005B3D8B" w:rsidRPr="00E31A14">
        <w:rPr>
          <w:lang w:val="en-GB" w:eastAsia="en-IN"/>
        </w:rPr>
        <w:t>s</w:t>
      </w:r>
      <w:r w:rsidRPr="00E31A14">
        <w:rPr>
          <w:lang w:val="en-GB" w:eastAsia="en-IN"/>
        </w:rPr>
        <w:t xml:space="preserve"> consumed</w:t>
      </w:r>
      <w:r w:rsidR="00A6388A" w:rsidRPr="00E31A14">
        <w:rPr>
          <w:lang w:val="en-GB" w:eastAsia="en-IN"/>
        </w:rPr>
        <w:t xml:space="preserve"> (year ended March 31)</w:t>
      </w:r>
    </w:p>
    <w:p w14:paraId="584B8C27" w14:textId="77777777" w:rsidR="00E71FB4" w:rsidRPr="00E31A14" w:rsidRDefault="00E71FB4" w:rsidP="00E71FB4">
      <w:pPr>
        <w:pStyle w:val="ExhibitHeading"/>
        <w:rPr>
          <w:lang w:val="en-GB" w:eastAsia="en-IN"/>
        </w:rPr>
      </w:pPr>
    </w:p>
    <w:tbl>
      <w:tblPr>
        <w:tblW w:w="68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85"/>
        <w:gridCol w:w="1080"/>
        <w:gridCol w:w="1017"/>
      </w:tblGrid>
      <w:tr w:rsidR="00E71FB4" w:rsidRPr="00E31A14" w14:paraId="261E767E" w14:textId="77777777" w:rsidTr="005944DF">
        <w:trPr>
          <w:trHeight w:val="55"/>
          <w:jc w:val="center"/>
        </w:trPr>
        <w:tc>
          <w:tcPr>
            <w:tcW w:w="4785" w:type="dxa"/>
            <w:shd w:val="clear" w:color="auto" w:fill="auto"/>
            <w:vAlign w:val="bottom"/>
            <w:hideMark/>
          </w:tcPr>
          <w:p w14:paraId="06D9E9B6" w14:textId="7475B346" w:rsidR="00E71FB4" w:rsidRPr="00E31A14" w:rsidRDefault="005B3D8B" w:rsidP="00E71FB4">
            <w:pPr>
              <w:rPr>
                <w:rFonts w:ascii="Arial" w:hAnsi="Arial" w:cs="Arial"/>
                <w:b/>
                <w:lang w:val="en-GB" w:eastAsia="en-IN"/>
              </w:rPr>
            </w:pPr>
            <w:r w:rsidRPr="00E31A14">
              <w:rPr>
                <w:rFonts w:ascii="Arial" w:hAnsi="Arial" w:cs="Arial"/>
                <w:b/>
                <w:lang w:val="en-GB" w:eastAsia="en-IN"/>
              </w:rPr>
              <w:t>Raw Material</w:t>
            </w:r>
          </w:p>
        </w:tc>
        <w:tc>
          <w:tcPr>
            <w:tcW w:w="1080" w:type="dxa"/>
            <w:shd w:val="clear" w:color="auto" w:fill="auto"/>
            <w:noWrap/>
            <w:vAlign w:val="bottom"/>
            <w:hideMark/>
          </w:tcPr>
          <w:p w14:paraId="70E78DF5" w14:textId="7B47309A" w:rsidR="00E71FB4" w:rsidRPr="00E31A14" w:rsidRDefault="00E71FB4" w:rsidP="00A6388A">
            <w:pPr>
              <w:jc w:val="right"/>
              <w:rPr>
                <w:rFonts w:ascii="Arial" w:hAnsi="Arial" w:cs="Arial"/>
                <w:b/>
                <w:bCs/>
                <w:lang w:val="en-GB" w:eastAsia="en-IN"/>
              </w:rPr>
            </w:pPr>
            <w:r w:rsidRPr="00E31A14">
              <w:rPr>
                <w:rFonts w:ascii="Arial" w:hAnsi="Arial" w:cs="Arial"/>
                <w:b/>
                <w:bCs/>
                <w:lang w:val="en-GB" w:eastAsia="en-IN"/>
              </w:rPr>
              <w:t>2017</w:t>
            </w:r>
          </w:p>
        </w:tc>
        <w:tc>
          <w:tcPr>
            <w:tcW w:w="1017" w:type="dxa"/>
            <w:shd w:val="clear" w:color="auto" w:fill="auto"/>
            <w:noWrap/>
            <w:vAlign w:val="bottom"/>
            <w:hideMark/>
          </w:tcPr>
          <w:p w14:paraId="7E3DDB99" w14:textId="1146BA3B" w:rsidR="00E71FB4" w:rsidRPr="00E31A14" w:rsidRDefault="00E71FB4" w:rsidP="00A6388A">
            <w:pPr>
              <w:jc w:val="right"/>
              <w:rPr>
                <w:rFonts w:ascii="Arial" w:hAnsi="Arial" w:cs="Arial"/>
                <w:b/>
                <w:bCs/>
                <w:lang w:val="en-GB" w:eastAsia="en-IN"/>
              </w:rPr>
            </w:pPr>
            <w:r w:rsidRPr="00E31A14">
              <w:rPr>
                <w:rFonts w:ascii="Arial" w:hAnsi="Arial" w:cs="Arial"/>
                <w:b/>
                <w:bCs/>
                <w:lang w:val="en-GB" w:eastAsia="en-IN"/>
              </w:rPr>
              <w:t>2016</w:t>
            </w:r>
          </w:p>
        </w:tc>
      </w:tr>
      <w:tr w:rsidR="00E71FB4" w:rsidRPr="00E31A14" w14:paraId="2F9872BF" w14:textId="77777777" w:rsidTr="005944DF">
        <w:trPr>
          <w:trHeight w:val="55"/>
          <w:jc w:val="center"/>
        </w:trPr>
        <w:tc>
          <w:tcPr>
            <w:tcW w:w="4785" w:type="dxa"/>
            <w:shd w:val="clear" w:color="auto" w:fill="auto"/>
            <w:vAlign w:val="bottom"/>
            <w:hideMark/>
          </w:tcPr>
          <w:p w14:paraId="79B487A0" w14:textId="77777777" w:rsidR="00E71FB4" w:rsidRPr="00E31A14" w:rsidRDefault="00E71FB4" w:rsidP="00E71FB4">
            <w:pPr>
              <w:rPr>
                <w:rFonts w:ascii="Arial" w:hAnsi="Arial" w:cs="Arial"/>
                <w:b/>
                <w:bCs/>
                <w:lang w:val="en-GB" w:eastAsia="en-IN"/>
              </w:rPr>
            </w:pPr>
          </w:p>
        </w:tc>
        <w:tc>
          <w:tcPr>
            <w:tcW w:w="1080" w:type="dxa"/>
            <w:shd w:val="clear" w:color="auto" w:fill="auto"/>
            <w:noWrap/>
            <w:vAlign w:val="bottom"/>
            <w:hideMark/>
          </w:tcPr>
          <w:p w14:paraId="1DC40CBF" w14:textId="77777777" w:rsidR="00E71FB4" w:rsidRPr="00E31A14" w:rsidRDefault="00E71FB4" w:rsidP="00E71FB4">
            <w:pPr>
              <w:jc w:val="right"/>
              <w:rPr>
                <w:rFonts w:ascii="Arial" w:hAnsi="Arial" w:cs="Arial"/>
                <w:b/>
                <w:bCs/>
                <w:lang w:val="en-GB" w:eastAsia="en-IN"/>
              </w:rPr>
            </w:pPr>
            <w:r w:rsidRPr="00E31A14">
              <w:rPr>
                <w:rFonts w:ascii="Arial" w:hAnsi="Arial" w:cs="Arial"/>
                <w:b/>
                <w:bCs/>
                <w:lang w:val="en-GB" w:eastAsia="en-IN"/>
              </w:rPr>
              <w:t>%</w:t>
            </w:r>
          </w:p>
        </w:tc>
        <w:tc>
          <w:tcPr>
            <w:tcW w:w="1017" w:type="dxa"/>
            <w:shd w:val="clear" w:color="auto" w:fill="auto"/>
            <w:noWrap/>
            <w:vAlign w:val="bottom"/>
            <w:hideMark/>
          </w:tcPr>
          <w:p w14:paraId="0529CC8A" w14:textId="77777777" w:rsidR="00E71FB4" w:rsidRPr="00E31A14" w:rsidRDefault="00E71FB4" w:rsidP="00E71FB4">
            <w:pPr>
              <w:jc w:val="right"/>
              <w:rPr>
                <w:rFonts w:ascii="Arial" w:hAnsi="Arial" w:cs="Arial"/>
                <w:b/>
                <w:bCs/>
                <w:lang w:val="en-GB" w:eastAsia="en-IN"/>
              </w:rPr>
            </w:pPr>
            <w:r w:rsidRPr="00E31A14">
              <w:rPr>
                <w:rFonts w:ascii="Arial" w:hAnsi="Arial" w:cs="Arial"/>
                <w:b/>
                <w:bCs/>
                <w:lang w:val="en-GB" w:eastAsia="en-IN"/>
              </w:rPr>
              <w:t>%</w:t>
            </w:r>
          </w:p>
        </w:tc>
      </w:tr>
      <w:tr w:rsidR="00E71FB4" w:rsidRPr="00E31A14" w14:paraId="36C2A28E" w14:textId="77777777" w:rsidTr="005944DF">
        <w:trPr>
          <w:trHeight w:val="55"/>
          <w:jc w:val="center"/>
        </w:trPr>
        <w:tc>
          <w:tcPr>
            <w:tcW w:w="4785" w:type="dxa"/>
            <w:shd w:val="clear" w:color="auto" w:fill="auto"/>
            <w:vAlign w:val="bottom"/>
            <w:hideMark/>
          </w:tcPr>
          <w:p w14:paraId="0676CE1A" w14:textId="605CA967" w:rsidR="00E71FB4" w:rsidRPr="00E31A14" w:rsidRDefault="00E71FB4" w:rsidP="00E71FB4">
            <w:pPr>
              <w:rPr>
                <w:rFonts w:ascii="Arial" w:hAnsi="Arial" w:cs="Arial"/>
                <w:lang w:val="en-GB" w:eastAsia="en-IN"/>
              </w:rPr>
            </w:pPr>
            <w:r w:rsidRPr="00E31A14">
              <w:rPr>
                <w:rFonts w:ascii="Arial" w:hAnsi="Arial" w:cs="Arial"/>
                <w:lang w:val="en-GB" w:eastAsia="en-IN"/>
              </w:rPr>
              <w:t>M</w:t>
            </w:r>
            <w:r w:rsidR="004D3546" w:rsidRPr="00E31A14">
              <w:rPr>
                <w:rFonts w:ascii="Arial" w:hAnsi="Arial" w:cs="Arial"/>
                <w:lang w:val="en-GB" w:eastAsia="en-IN"/>
              </w:rPr>
              <w:t xml:space="preserve">ild </w:t>
            </w:r>
            <w:r w:rsidR="00833FB7" w:rsidRPr="00E31A14">
              <w:rPr>
                <w:rFonts w:ascii="Arial" w:hAnsi="Arial" w:cs="Arial"/>
                <w:lang w:val="en-GB" w:eastAsia="en-IN"/>
              </w:rPr>
              <w:t xml:space="preserve">Steel Billets (Structure Mill) </w:t>
            </w:r>
          </w:p>
        </w:tc>
        <w:tc>
          <w:tcPr>
            <w:tcW w:w="1080" w:type="dxa"/>
            <w:shd w:val="clear" w:color="auto" w:fill="auto"/>
            <w:noWrap/>
            <w:vAlign w:val="bottom"/>
            <w:hideMark/>
          </w:tcPr>
          <w:p w14:paraId="16CD5E37"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37</w:t>
            </w:r>
          </w:p>
        </w:tc>
        <w:tc>
          <w:tcPr>
            <w:tcW w:w="1017" w:type="dxa"/>
            <w:shd w:val="clear" w:color="auto" w:fill="auto"/>
            <w:noWrap/>
            <w:vAlign w:val="bottom"/>
            <w:hideMark/>
          </w:tcPr>
          <w:p w14:paraId="5FA4223F"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30</w:t>
            </w:r>
          </w:p>
        </w:tc>
      </w:tr>
      <w:tr w:rsidR="00E71FB4" w:rsidRPr="00E31A14" w14:paraId="498B3AD9" w14:textId="77777777" w:rsidTr="005944DF">
        <w:trPr>
          <w:trHeight w:val="55"/>
          <w:jc w:val="center"/>
        </w:trPr>
        <w:tc>
          <w:tcPr>
            <w:tcW w:w="4785" w:type="dxa"/>
            <w:shd w:val="clear" w:color="auto" w:fill="auto"/>
            <w:vAlign w:val="bottom"/>
            <w:hideMark/>
          </w:tcPr>
          <w:p w14:paraId="63E2E8FE" w14:textId="64F46712" w:rsidR="00E71FB4" w:rsidRPr="00E31A14" w:rsidRDefault="00E71FB4" w:rsidP="00E71FB4">
            <w:pPr>
              <w:rPr>
                <w:rFonts w:ascii="Arial" w:hAnsi="Arial" w:cs="Arial"/>
                <w:lang w:val="en-GB" w:eastAsia="en-IN"/>
              </w:rPr>
            </w:pPr>
            <w:r w:rsidRPr="00E31A14">
              <w:rPr>
                <w:rFonts w:ascii="Arial" w:hAnsi="Arial" w:cs="Arial"/>
                <w:lang w:val="en-GB" w:eastAsia="en-IN"/>
              </w:rPr>
              <w:t>M</w:t>
            </w:r>
            <w:r w:rsidR="005B3D8B" w:rsidRPr="00E31A14">
              <w:rPr>
                <w:rFonts w:ascii="Arial" w:hAnsi="Arial" w:cs="Arial"/>
                <w:lang w:val="en-GB" w:eastAsia="en-IN"/>
              </w:rPr>
              <w:t xml:space="preserve">ild </w:t>
            </w:r>
            <w:r w:rsidR="00833FB7" w:rsidRPr="00E31A14">
              <w:rPr>
                <w:rFonts w:ascii="Arial" w:hAnsi="Arial" w:cs="Arial"/>
                <w:lang w:val="en-GB" w:eastAsia="en-IN"/>
              </w:rPr>
              <w:t xml:space="preserve">Steel Scrap </w:t>
            </w:r>
            <w:r w:rsidR="00833FB7">
              <w:rPr>
                <w:rFonts w:ascii="Arial" w:hAnsi="Arial" w:cs="Arial"/>
                <w:lang w:val="en-GB" w:eastAsia="en-IN"/>
              </w:rPr>
              <w:t>and</w:t>
            </w:r>
            <w:r w:rsidR="00833FB7" w:rsidRPr="00E31A14">
              <w:rPr>
                <w:rFonts w:ascii="Arial" w:hAnsi="Arial" w:cs="Arial"/>
                <w:lang w:val="en-GB" w:eastAsia="en-IN"/>
              </w:rPr>
              <w:t xml:space="preserve"> Ferrous Alloys (Furnace) </w:t>
            </w:r>
          </w:p>
        </w:tc>
        <w:tc>
          <w:tcPr>
            <w:tcW w:w="1080" w:type="dxa"/>
            <w:shd w:val="clear" w:color="auto" w:fill="auto"/>
            <w:noWrap/>
            <w:vAlign w:val="bottom"/>
            <w:hideMark/>
          </w:tcPr>
          <w:p w14:paraId="13113616"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9</w:t>
            </w:r>
          </w:p>
        </w:tc>
        <w:tc>
          <w:tcPr>
            <w:tcW w:w="1017" w:type="dxa"/>
            <w:shd w:val="clear" w:color="auto" w:fill="auto"/>
            <w:noWrap/>
            <w:vAlign w:val="bottom"/>
            <w:hideMark/>
          </w:tcPr>
          <w:p w14:paraId="1654AD5B"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10</w:t>
            </w:r>
          </w:p>
        </w:tc>
      </w:tr>
      <w:tr w:rsidR="00E71FB4" w:rsidRPr="00E31A14" w14:paraId="21954544" w14:textId="77777777" w:rsidTr="005944DF">
        <w:trPr>
          <w:trHeight w:val="55"/>
          <w:jc w:val="center"/>
        </w:trPr>
        <w:tc>
          <w:tcPr>
            <w:tcW w:w="4785" w:type="dxa"/>
            <w:shd w:val="clear" w:color="auto" w:fill="auto"/>
            <w:vAlign w:val="bottom"/>
            <w:hideMark/>
          </w:tcPr>
          <w:p w14:paraId="7D5D78E9" w14:textId="0F231727" w:rsidR="00E71FB4" w:rsidRPr="00E31A14" w:rsidRDefault="00E71FB4" w:rsidP="00E71FB4">
            <w:pPr>
              <w:rPr>
                <w:rFonts w:ascii="Arial" w:hAnsi="Arial" w:cs="Arial"/>
                <w:lang w:val="en-GB" w:eastAsia="en-IN"/>
              </w:rPr>
            </w:pPr>
            <w:r w:rsidRPr="00E31A14">
              <w:rPr>
                <w:rFonts w:ascii="Arial" w:hAnsi="Arial" w:cs="Arial"/>
                <w:lang w:val="en-GB" w:eastAsia="en-IN"/>
              </w:rPr>
              <w:t>M</w:t>
            </w:r>
            <w:r w:rsidR="005B3D8B" w:rsidRPr="00E31A14">
              <w:rPr>
                <w:rFonts w:ascii="Arial" w:hAnsi="Arial" w:cs="Arial"/>
                <w:lang w:val="en-GB" w:eastAsia="en-IN"/>
              </w:rPr>
              <w:t xml:space="preserve">ild </w:t>
            </w:r>
            <w:r w:rsidR="00833FB7" w:rsidRPr="00E31A14">
              <w:rPr>
                <w:rFonts w:ascii="Arial" w:hAnsi="Arial" w:cs="Arial"/>
                <w:lang w:val="en-GB" w:eastAsia="en-IN"/>
              </w:rPr>
              <w:t xml:space="preserve">Steel Scrap </w:t>
            </w:r>
            <w:r w:rsidR="00833FB7">
              <w:rPr>
                <w:rFonts w:ascii="Arial" w:hAnsi="Arial" w:cs="Arial"/>
                <w:lang w:val="en-GB" w:eastAsia="en-IN"/>
              </w:rPr>
              <w:t>and</w:t>
            </w:r>
            <w:r w:rsidR="00833FB7" w:rsidRPr="00E31A14">
              <w:rPr>
                <w:rFonts w:ascii="Arial" w:hAnsi="Arial" w:cs="Arial"/>
                <w:lang w:val="en-GB" w:eastAsia="en-IN"/>
              </w:rPr>
              <w:t xml:space="preserve"> Ferrous Alloys (Foundry) </w:t>
            </w:r>
          </w:p>
        </w:tc>
        <w:tc>
          <w:tcPr>
            <w:tcW w:w="1080" w:type="dxa"/>
            <w:shd w:val="clear" w:color="auto" w:fill="auto"/>
            <w:noWrap/>
            <w:vAlign w:val="bottom"/>
            <w:hideMark/>
          </w:tcPr>
          <w:p w14:paraId="05F479EF"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1</w:t>
            </w:r>
          </w:p>
        </w:tc>
        <w:tc>
          <w:tcPr>
            <w:tcW w:w="1017" w:type="dxa"/>
            <w:shd w:val="clear" w:color="auto" w:fill="auto"/>
            <w:noWrap/>
            <w:vAlign w:val="bottom"/>
            <w:hideMark/>
          </w:tcPr>
          <w:p w14:paraId="0EF67FE6"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0</w:t>
            </w:r>
          </w:p>
        </w:tc>
      </w:tr>
      <w:tr w:rsidR="00E71FB4" w:rsidRPr="00E31A14" w14:paraId="1B1BCD0F" w14:textId="77777777" w:rsidTr="005944DF">
        <w:trPr>
          <w:trHeight w:val="55"/>
          <w:jc w:val="center"/>
        </w:trPr>
        <w:tc>
          <w:tcPr>
            <w:tcW w:w="4785" w:type="dxa"/>
            <w:shd w:val="clear" w:color="auto" w:fill="auto"/>
            <w:vAlign w:val="bottom"/>
            <w:hideMark/>
          </w:tcPr>
          <w:p w14:paraId="768F09B5" w14:textId="703E8D0C" w:rsidR="00E71FB4" w:rsidRPr="00E31A14" w:rsidRDefault="00E71FB4" w:rsidP="00E71FB4">
            <w:pPr>
              <w:rPr>
                <w:rFonts w:ascii="Arial" w:hAnsi="Arial" w:cs="Arial"/>
                <w:lang w:val="en-GB" w:eastAsia="en-IN"/>
              </w:rPr>
            </w:pPr>
            <w:r w:rsidRPr="00E31A14">
              <w:rPr>
                <w:rFonts w:ascii="Arial" w:hAnsi="Arial" w:cs="Arial"/>
                <w:lang w:val="en-GB" w:eastAsia="en-IN"/>
              </w:rPr>
              <w:t>M</w:t>
            </w:r>
            <w:r w:rsidR="005B3D8B" w:rsidRPr="00E31A14">
              <w:rPr>
                <w:rFonts w:ascii="Arial" w:hAnsi="Arial" w:cs="Arial"/>
                <w:lang w:val="en-GB" w:eastAsia="en-IN"/>
              </w:rPr>
              <w:t xml:space="preserve">ild </w:t>
            </w:r>
            <w:r w:rsidR="00833FB7" w:rsidRPr="00E31A14">
              <w:rPr>
                <w:rFonts w:ascii="Arial" w:hAnsi="Arial" w:cs="Arial"/>
                <w:lang w:val="en-GB" w:eastAsia="en-IN"/>
              </w:rPr>
              <w:t>Steel Billets (</w:t>
            </w:r>
            <w:r w:rsidRPr="00E31A14">
              <w:rPr>
                <w:rFonts w:ascii="Arial" w:hAnsi="Arial" w:cs="Arial"/>
                <w:lang w:val="en-GB" w:eastAsia="en-IN"/>
              </w:rPr>
              <w:t xml:space="preserve">TMT </w:t>
            </w:r>
            <w:r w:rsidR="00833FB7" w:rsidRPr="00E31A14">
              <w:rPr>
                <w:rFonts w:ascii="Arial" w:hAnsi="Arial" w:cs="Arial"/>
                <w:lang w:val="en-GB" w:eastAsia="en-IN"/>
              </w:rPr>
              <w:t xml:space="preserve">Mill) </w:t>
            </w:r>
          </w:p>
        </w:tc>
        <w:tc>
          <w:tcPr>
            <w:tcW w:w="1080" w:type="dxa"/>
            <w:shd w:val="clear" w:color="auto" w:fill="auto"/>
            <w:noWrap/>
            <w:vAlign w:val="bottom"/>
            <w:hideMark/>
          </w:tcPr>
          <w:p w14:paraId="687453F2"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53</w:t>
            </w:r>
          </w:p>
        </w:tc>
        <w:tc>
          <w:tcPr>
            <w:tcW w:w="1017" w:type="dxa"/>
            <w:shd w:val="clear" w:color="auto" w:fill="auto"/>
            <w:noWrap/>
            <w:vAlign w:val="bottom"/>
            <w:hideMark/>
          </w:tcPr>
          <w:p w14:paraId="51C55A08"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60</w:t>
            </w:r>
          </w:p>
        </w:tc>
      </w:tr>
      <w:tr w:rsidR="00E71FB4" w:rsidRPr="00E31A14" w14:paraId="7D1A912E" w14:textId="77777777" w:rsidTr="005944DF">
        <w:trPr>
          <w:trHeight w:val="55"/>
          <w:jc w:val="center"/>
        </w:trPr>
        <w:tc>
          <w:tcPr>
            <w:tcW w:w="4785" w:type="dxa"/>
            <w:shd w:val="clear" w:color="auto" w:fill="auto"/>
            <w:vAlign w:val="bottom"/>
            <w:hideMark/>
          </w:tcPr>
          <w:p w14:paraId="14967E5C" w14:textId="503BDF13" w:rsidR="00E71FB4" w:rsidRPr="00E31A14" w:rsidRDefault="00E71FB4" w:rsidP="00E71FB4">
            <w:pPr>
              <w:rPr>
                <w:rFonts w:ascii="Arial" w:hAnsi="Arial" w:cs="Arial"/>
                <w:b/>
                <w:bCs/>
                <w:lang w:val="en-GB" w:eastAsia="en-IN"/>
              </w:rPr>
            </w:pPr>
            <w:r w:rsidRPr="00E31A14">
              <w:rPr>
                <w:rFonts w:ascii="Arial" w:hAnsi="Arial" w:cs="Arial"/>
                <w:b/>
                <w:bCs/>
                <w:lang w:val="en-GB" w:eastAsia="en-IN"/>
              </w:rPr>
              <w:t xml:space="preserve">Total </w:t>
            </w:r>
            <w:r w:rsidR="00833FB7" w:rsidRPr="00E31A14">
              <w:rPr>
                <w:rFonts w:ascii="Arial" w:hAnsi="Arial" w:cs="Arial"/>
                <w:b/>
                <w:bCs/>
                <w:lang w:val="en-GB" w:eastAsia="en-IN"/>
              </w:rPr>
              <w:t xml:space="preserve">Cost </w:t>
            </w:r>
            <w:r w:rsidR="00833FB7">
              <w:rPr>
                <w:rFonts w:ascii="Arial" w:hAnsi="Arial" w:cs="Arial"/>
                <w:b/>
                <w:bCs/>
                <w:lang w:val="en-GB" w:eastAsia="en-IN"/>
              </w:rPr>
              <w:t>of</w:t>
            </w:r>
            <w:r w:rsidR="00833FB7" w:rsidRPr="00E31A14">
              <w:rPr>
                <w:rFonts w:ascii="Arial" w:hAnsi="Arial" w:cs="Arial"/>
                <w:b/>
                <w:bCs/>
                <w:lang w:val="en-GB" w:eastAsia="en-IN"/>
              </w:rPr>
              <w:t xml:space="preserve"> Raw Materials Consumed </w:t>
            </w:r>
          </w:p>
        </w:tc>
        <w:tc>
          <w:tcPr>
            <w:tcW w:w="1080" w:type="dxa"/>
            <w:shd w:val="clear" w:color="auto" w:fill="auto"/>
            <w:noWrap/>
            <w:vAlign w:val="bottom"/>
            <w:hideMark/>
          </w:tcPr>
          <w:p w14:paraId="6C7A54F4" w14:textId="77777777" w:rsidR="00E71FB4" w:rsidRPr="00E31A14" w:rsidRDefault="00E71FB4" w:rsidP="00E71FB4">
            <w:pPr>
              <w:jc w:val="right"/>
              <w:rPr>
                <w:rFonts w:ascii="Arial" w:hAnsi="Arial" w:cs="Arial"/>
                <w:b/>
                <w:bCs/>
                <w:lang w:val="en-GB" w:eastAsia="en-IN"/>
              </w:rPr>
            </w:pPr>
            <w:r w:rsidRPr="00E31A14">
              <w:rPr>
                <w:rFonts w:ascii="Arial" w:hAnsi="Arial" w:cs="Arial"/>
                <w:b/>
                <w:bCs/>
                <w:lang w:val="en-GB" w:eastAsia="en-IN"/>
              </w:rPr>
              <w:t>100</w:t>
            </w:r>
          </w:p>
        </w:tc>
        <w:tc>
          <w:tcPr>
            <w:tcW w:w="1017" w:type="dxa"/>
            <w:shd w:val="clear" w:color="auto" w:fill="auto"/>
            <w:noWrap/>
            <w:vAlign w:val="bottom"/>
            <w:hideMark/>
          </w:tcPr>
          <w:p w14:paraId="2C1A040F" w14:textId="77777777" w:rsidR="00E71FB4" w:rsidRPr="00E31A14" w:rsidRDefault="00E71FB4" w:rsidP="00E71FB4">
            <w:pPr>
              <w:jc w:val="right"/>
              <w:rPr>
                <w:rFonts w:ascii="Arial" w:hAnsi="Arial" w:cs="Arial"/>
                <w:b/>
                <w:bCs/>
                <w:lang w:val="en-GB" w:eastAsia="en-IN"/>
              </w:rPr>
            </w:pPr>
            <w:r w:rsidRPr="00E31A14">
              <w:rPr>
                <w:rFonts w:ascii="Arial" w:hAnsi="Arial" w:cs="Arial"/>
                <w:b/>
                <w:bCs/>
                <w:lang w:val="en-GB" w:eastAsia="en-IN"/>
              </w:rPr>
              <w:t>100</w:t>
            </w:r>
          </w:p>
        </w:tc>
      </w:tr>
    </w:tbl>
    <w:p w14:paraId="654C9B44" w14:textId="77777777" w:rsidR="00E71FB4" w:rsidRPr="00E31A14" w:rsidRDefault="00E71FB4" w:rsidP="00E71FB4">
      <w:pPr>
        <w:pStyle w:val="ExhibitHeading"/>
        <w:rPr>
          <w:lang w:val="en-GB"/>
        </w:rPr>
      </w:pPr>
    </w:p>
    <w:p w14:paraId="44FC82FB" w14:textId="3C6D0058" w:rsidR="00E71FB4" w:rsidRPr="00E31A14" w:rsidRDefault="00E71FB4" w:rsidP="008719BC">
      <w:pPr>
        <w:pStyle w:val="Footnote"/>
        <w:rPr>
          <w:lang w:val="en-GB"/>
        </w:rPr>
      </w:pPr>
      <w:r w:rsidRPr="00E31A14">
        <w:rPr>
          <w:lang w:val="en-GB"/>
        </w:rPr>
        <w:t xml:space="preserve">Note: </w:t>
      </w:r>
      <w:r w:rsidR="004D3546" w:rsidRPr="00E31A14">
        <w:rPr>
          <w:lang w:val="en-GB" w:eastAsia="en-IN"/>
        </w:rPr>
        <w:t>In August 2018, the maximum retail price of billets was US$</w:t>
      </w:r>
      <w:r w:rsidRPr="00E31A14">
        <w:rPr>
          <w:lang w:val="en-GB"/>
        </w:rPr>
        <w:t>554 +</w:t>
      </w:r>
      <w:r w:rsidR="004D3546" w:rsidRPr="00E31A14">
        <w:rPr>
          <w:lang w:val="en-GB"/>
        </w:rPr>
        <w:t xml:space="preserve"> </w:t>
      </w:r>
      <w:r w:rsidRPr="00E31A14">
        <w:rPr>
          <w:lang w:val="en-GB"/>
        </w:rPr>
        <w:t xml:space="preserve">18% </w:t>
      </w:r>
      <w:r w:rsidR="00833FB7">
        <w:rPr>
          <w:lang w:val="en-GB"/>
        </w:rPr>
        <w:t xml:space="preserve">goods and services tax (GST) </w:t>
      </w:r>
      <w:r w:rsidRPr="00E31A14">
        <w:rPr>
          <w:lang w:val="en-GB"/>
        </w:rPr>
        <w:t>per metric ton</w:t>
      </w:r>
      <w:r w:rsidR="004D3546" w:rsidRPr="00E31A14">
        <w:rPr>
          <w:lang w:val="en-GB"/>
        </w:rPr>
        <w:t>;</w:t>
      </w:r>
      <w:r w:rsidRPr="00E31A14">
        <w:rPr>
          <w:lang w:val="en-GB"/>
        </w:rPr>
        <w:t xml:space="preserve"> </w:t>
      </w:r>
      <w:r w:rsidR="004D3546" w:rsidRPr="00E31A14">
        <w:rPr>
          <w:lang w:val="en-GB" w:eastAsia="en-IN"/>
        </w:rPr>
        <w:t>the maximum retail price</w:t>
      </w:r>
      <w:r w:rsidRPr="00E31A14">
        <w:rPr>
          <w:lang w:val="en-GB"/>
        </w:rPr>
        <w:t xml:space="preserve"> of </w:t>
      </w:r>
      <w:r w:rsidR="004D3546" w:rsidRPr="00E31A14">
        <w:rPr>
          <w:lang w:val="en-GB"/>
        </w:rPr>
        <w:t xml:space="preserve">steel </w:t>
      </w:r>
      <w:r w:rsidRPr="00E31A14">
        <w:rPr>
          <w:lang w:val="en-GB"/>
        </w:rPr>
        <w:t>scrap was US</w:t>
      </w:r>
      <w:r w:rsidR="00833FB7">
        <w:rPr>
          <w:lang w:val="en-GB"/>
        </w:rPr>
        <w:t>$</w:t>
      </w:r>
      <w:r w:rsidRPr="00E31A14">
        <w:rPr>
          <w:lang w:val="en-GB"/>
        </w:rPr>
        <w:t>400</w:t>
      </w:r>
      <w:r w:rsidR="004D3546" w:rsidRPr="00E31A14">
        <w:rPr>
          <w:lang w:val="en-GB"/>
        </w:rPr>
        <w:t xml:space="preserve"> </w:t>
      </w:r>
      <w:r w:rsidRPr="00E31A14">
        <w:rPr>
          <w:lang w:val="en-GB"/>
        </w:rPr>
        <w:t>+</w:t>
      </w:r>
      <w:r w:rsidR="004D3546" w:rsidRPr="00E31A14">
        <w:rPr>
          <w:lang w:val="en-GB"/>
        </w:rPr>
        <w:t xml:space="preserve"> </w:t>
      </w:r>
      <w:r w:rsidRPr="00E31A14">
        <w:rPr>
          <w:lang w:val="en-GB"/>
        </w:rPr>
        <w:t>18% GST per metric ton</w:t>
      </w:r>
      <w:r w:rsidR="004D3546" w:rsidRPr="00E31A14">
        <w:rPr>
          <w:lang w:val="en-GB"/>
        </w:rPr>
        <w:t>;</w:t>
      </w:r>
      <w:r w:rsidR="004D3546" w:rsidRPr="00E31A14">
        <w:rPr>
          <w:lang w:val="en-GB" w:eastAsia="en-IN"/>
        </w:rPr>
        <w:t xml:space="preserve"> TMT = </w:t>
      </w:r>
      <w:r w:rsidR="00833FB7">
        <w:rPr>
          <w:lang w:val="en-GB" w:eastAsia="en-IN"/>
        </w:rPr>
        <w:t>thermomechanically</w:t>
      </w:r>
      <w:r w:rsidR="004D3546" w:rsidRPr="00E31A14">
        <w:rPr>
          <w:lang w:val="en-GB" w:eastAsia="en-IN"/>
        </w:rPr>
        <w:t xml:space="preserve"> treated</w:t>
      </w:r>
      <w:r w:rsidR="00833FB7">
        <w:rPr>
          <w:lang w:val="en-GB" w:eastAsia="en-IN"/>
        </w:rPr>
        <w:t>.</w:t>
      </w:r>
    </w:p>
    <w:p w14:paraId="40509CBC" w14:textId="6F999D14" w:rsidR="00E71FB4" w:rsidRPr="00E31A14" w:rsidRDefault="00E71FB4" w:rsidP="00E71FB4">
      <w:pPr>
        <w:pStyle w:val="Footnote"/>
        <w:rPr>
          <w:lang w:val="en-GB"/>
        </w:rPr>
      </w:pPr>
      <w:r w:rsidRPr="00E31A14">
        <w:rPr>
          <w:lang w:val="en-GB"/>
        </w:rPr>
        <w:t>Source: Company files.</w:t>
      </w:r>
    </w:p>
    <w:p w14:paraId="0FB06313" w14:textId="77777777" w:rsidR="00E71FB4" w:rsidRPr="00E31A14" w:rsidRDefault="00E71FB4" w:rsidP="00E71FB4">
      <w:pPr>
        <w:pStyle w:val="BodyTextMain"/>
        <w:rPr>
          <w:lang w:val="en-GB"/>
        </w:rPr>
      </w:pPr>
    </w:p>
    <w:p w14:paraId="7CD59415" w14:textId="77777777" w:rsidR="00E71FB4" w:rsidRPr="00E31A14" w:rsidRDefault="00E71FB4" w:rsidP="00E71FB4">
      <w:pPr>
        <w:pStyle w:val="BodyTextMain"/>
        <w:rPr>
          <w:lang w:val="en-GB"/>
        </w:rPr>
      </w:pPr>
    </w:p>
    <w:p w14:paraId="6E9E663B" w14:textId="77777777" w:rsidR="00A6388A" w:rsidRPr="00E31A14" w:rsidRDefault="00E71FB4" w:rsidP="00E71FB4">
      <w:pPr>
        <w:pStyle w:val="ExhibitHeading"/>
        <w:rPr>
          <w:lang w:val="en-GB"/>
        </w:rPr>
      </w:pPr>
      <w:r w:rsidRPr="00E31A14">
        <w:rPr>
          <w:lang w:val="en-GB"/>
        </w:rPr>
        <w:t>Exhibit 8: Important expenses as a percentage of total expenses</w:t>
      </w:r>
      <w:r w:rsidR="00A6388A" w:rsidRPr="00E31A14">
        <w:rPr>
          <w:lang w:val="en-GB"/>
        </w:rPr>
        <w:t xml:space="preserve"> </w:t>
      </w:r>
    </w:p>
    <w:p w14:paraId="289EF512" w14:textId="4DC4EA0E" w:rsidR="00E71FB4" w:rsidRPr="00E31A14" w:rsidRDefault="00A6388A" w:rsidP="00E71FB4">
      <w:pPr>
        <w:pStyle w:val="ExhibitHeading"/>
        <w:rPr>
          <w:lang w:val="en-GB"/>
        </w:rPr>
      </w:pPr>
      <w:r w:rsidRPr="00E31A14">
        <w:rPr>
          <w:lang w:val="en-GB" w:eastAsia="en-IN"/>
        </w:rPr>
        <w:t>(year ended March 31)</w:t>
      </w:r>
    </w:p>
    <w:p w14:paraId="79D80626" w14:textId="77777777" w:rsidR="00E71FB4" w:rsidRPr="00E31A14" w:rsidRDefault="00E71FB4" w:rsidP="00E71FB4">
      <w:pPr>
        <w:pStyle w:val="ExhibitHeading"/>
        <w:rPr>
          <w:lang w:val="en-GB"/>
        </w:rPr>
      </w:pP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71"/>
        <w:gridCol w:w="993"/>
        <w:gridCol w:w="992"/>
      </w:tblGrid>
      <w:tr w:rsidR="00E71FB4" w:rsidRPr="00E31A14" w14:paraId="3CB17A61" w14:textId="77777777" w:rsidTr="005944DF">
        <w:trPr>
          <w:trHeight w:val="55"/>
        </w:trPr>
        <w:tc>
          <w:tcPr>
            <w:tcW w:w="7371" w:type="dxa"/>
            <w:shd w:val="clear" w:color="auto" w:fill="auto"/>
            <w:vAlign w:val="bottom"/>
            <w:hideMark/>
          </w:tcPr>
          <w:p w14:paraId="2BC08CBA" w14:textId="68721F18" w:rsidR="00E71FB4" w:rsidRPr="00E31A14" w:rsidRDefault="0040436D" w:rsidP="00E71FB4">
            <w:pPr>
              <w:rPr>
                <w:rFonts w:ascii="Arial" w:hAnsi="Arial" w:cs="Arial"/>
                <w:b/>
                <w:bCs/>
                <w:lang w:val="en-GB" w:eastAsia="en-IN"/>
              </w:rPr>
            </w:pPr>
            <w:r w:rsidRPr="0040436D">
              <w:rPr>
                <w:rFonts w:ascii="Arial" w:hAnsi="Arial" w:cs="Arial"/>
                <w:b/>
                <w:bCs/>
                <w:lang w:val="en-GB" w:eastAsia="en-IN"/>
              </w:rPr>
              <w:t>Expenses (as a Percentage of Total Expenses in the Income Statement)</w:t>
            </w:r>
          </w:p>
        </w:tc>
        <w:tc>
          <w:tcPr>
            <w:tcW w:w="993" w:type="dxa"/>
            <w:shd w:val="clear" w:color="auto" w:fill="auto"/>
            <w:noWrap/>
            <w:vAlign w:val="bottom"/>
            <w:hideMark/>
          </w:tcPr>
          <w:p w14:paraId="14E387AA" w14:textId="36E95F87" w:rsidR="00E71FB4" w:rsidRPr="00E31A14" w:rsidRDefault="00E71FB4" w:rsidP="00A6388A">
            <w:pPr>
              <w:jc w:val="right"/>
              <w:rPr>
                <w:rFonts w:ascii="Arial" w:hAnsi="Arial" w:cs="Arial"/>
                <w:b/>
                <w:bCs/>
                <w:lang w:val="en-GB" w:eastAsia="en-IN"/>
              </w:rPr>
            </w:pPr>
            <w:r w:rsidRPr="00E31A14">
              <w:rPr>
                <w:rFonts w:ascii="Arial" w:hAnsi="Arial" w:cs="Arial"/>
                <w:b/>
                <w:bCs/>
                <w:lang w:val="en-GB" w:eastAsia="en-IN"/>
              </w:rPr>
              <w:t>2017</w:t>
            </w:r>
          </w:p>
        </w:tc>
        <w:tc>
          <w:tcPr>
            <w:tcW w:w="992" w:type="dxa"/>
            <w:shd w:val="clear" w:color="auto" w:fill="auto"/>
            <w:noWrap/>
            <w:vAlign w:val="bottom"/>
            <w:hideMark/>
          </w:tcPr>
          <w:p w14:paraId="77D8368B" w14:textId="19542E47" w:rsidR="00E71FB4" w:rsidRPr="00E31A14" w:rsidRDefault="00E71FB4" w:rsidP="00A6388A">
            <w:pPr>
              <w:jc w:val="right"/>
              <w:rPr>
                <w:rFonts w:ascii="Arial" w:hAnsi="Arial" w:cs="Arial"/>
                <w:b/>
                <w:bCs/>
                <w:lang w:val="en-GB" w:eastAsia="en-IN"/>
              </w:rPr>
            </w:pPr>
            <w:r w:rsidRPr="00E31A14">
              <w:rPr>
                <w:rFonts w:ascii="Arial" w:hAnsi="Arial" w:cs="Arial"/>
                <w:b/>
                <w:bCs/>
                <w:lang w:val="en-GB" w:eastAsia="en-IN"/>
              </w:rPr>
              <w:t>2016</w:t>
            </w:r>
          </w:p>
        </w:tc>
      </w:tr>
      <w:tr w:rsidR="00E71FB4" w:rsidRPr="00E31A14" w14:paraId="734B1AFF" w14:textId="77777777" w:rsidTr="005944DF">
        <w:trPr>
          <w:trHeight w:val="55"/>
        </w:trPr>
        <w:tc>
          <w:tcPr>
            <w:tcW w:w="7371" w:type="dxa"/>
            <w:shd w:val="clear" w:color="auto" w:fill="auto"/>
            <w:vAlign w:val="bottom"/>
            <w:hideMark/>
          </w:tcPr>
          <w:p w14:paraId="7FB0B17A" w14:textId="5E4746D0" w:rsidR="00E71FB4" w:rsidRPr="00E31A14" w:rsidRDefault="0040436D" w:rsidP="00E71FB4">
            <w:pPr>
              <w:rPr>
                <w:rFonts w:ascii="Arial" w:hAnsi="Arial" w:cs="Arial"/>
                <w:lang w:val="en-GB" w:eastAsia="en-IN"/>
              </w:rPr>
            </w:pPr>
            <w:r w:rsidRPr="0040436D">
              <w:rPr>
                <w:rFonts w:ascii="Arial" w:hAnsi="Arial" w:cs="Arial"/>
                <w:lang w:val="en-GB" w:eastAsia="en-IN"/>
              </w:rPr>
              <w:t>Employee Benefits Expenses</w:t>
            </w:r>
          </w:p>
        </w:tc>
        <w:tc>
          <w:tcPr>
            <w:tcW w:w="993" w:type="dxa"/>
            <w:shd w:val="clear" w:color="auto" w:fill="auto"/>
            <w:noWrap/>
            <w:vAlign w:val="bottom"/>
            <w:hideMark/>
          </w:tcPr>
          <w:p w14:paraId="38959825"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0.9</w:t>
            </w:r>
          </w:p>
        </w:tc>
        <w:tc>
          <w:tcPr>
            <w:tcW w:w="992" w:type="dxa"/>
            <w:shd w:val="clear" w:color="auto" w:fill="auto"/>
            <w:noWrap/>
            <w:vAlign w:val="bottom"/>
            <w:hideMark/>
          </w:tcPr>
          <w:p w14:paraId="5DFAA2F9"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0.7</w:t>
            </w:r>
          </w:p>
        </w:tc>
      </w:tr>
      <w:tr w:rsidR="00E71FB4" w:rsidRPr="00E31A14" w14:paraId="0572B772" w14:textId="77777777" w:rsidTr="005944DF">
        <w:trPr>
          <w:trHeight w:val="55"/>
        </w:trPr>
        <w:tc>
          <w:tcPr>
            <w:tcW w:w="7371" w:type="dxa"/>
            <w:shd w:val="clear" w:color="auto" w:fill="auto"/>
            <w:vAlign w:val="bottom"/>
            <w:hideMark/>
          </w:tcPr>
          <w:p w14:paraId="2357A219" w14:textId="6459071C" w:rsidR="00E71FB4" w:rsidRPr="00E31A14" w:rsidRDefault="00E71FB4" w:rsidP="00E71FB4">
            <w:pPr>
              <w:rPr>
                <w:rFonts w:ascii="Arial" w:hAnsi="Arial" w:cs="Arial"/>
                <w:lang w:val="en-GB" w:eastAsia="en-IN"/>
              </w:rPr>
            </w:pPr>
            <w:r w:rsidRPr="00E31A14">
              <w:rPr>
                <w:rFonts w:ascii="Arial" w:hAnsi="Arial" w:cs="Arial"/>
                <w:lang w:val="en-GB" w:eastAsia="en-IN"/>
              </w:rPr>
              <w:t xml:space="preserve">Power and </w:t>
            </w:r>
            <w:r w:rsidR="0040436D">
              <w:rPr>
                <w:rFonts w:ascii="Arial" w:hAnsi="Arial" w:cs="Arial"/>
                <w:lang w:val="en-GB" w:eastAsia="en-IN"/>
              </w:rPr>
              <w:t>Fuel Consumed</w:t>
            </w:r>
          </w:p>
        </w:tc>
        <w:tc>
          <w:tcPr>
            <w:tcW w:w="993" w:type="dxa"/>
            <w:shd w:val="clear" w:color="auto" w:fill="auto"/>
            <w:noWrap/>
            <w:vAlign w:val="bottom"/>
            <w:hideMark/>
          </w:tcPr>
          <w:p w14:paraId="73F25D7D"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4.8</w:t>
            </w:r>
          </w:p>
        </w:tc>
        <w:tc>
          <w:tcPr>
            <w:tcW w:w="992" w:type="dxa"/>
            <w:shd w:val="clear" w:color="auto" w:fill="auto"/>
            <w:noWrap/>
            <w:vAlign w:val="bottom"/>
            <w:hideMark/>
          </w:tcPr>
          <w:p w14:paraId="33F97E65"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4.5</w:t>
            </w:r>
          </w:p>
        </w:tc>
      </w:tr>
      <w:tr w:rsidR="00E71FB4" w:rsidRPr="00E31A14" w14:paraId="3F4D551E" w14:textId="77777777" w:rsidTr="005944DF">
        <w:trPr>
          <w:trHeight w:val="55"/>
        </w:trPr>
        <w:tc>
          <w:tcPr>
            <w:tcW w:w="7371" w:type="dxa"/>
            <w:shd w:val="clear" w:color="auto" w:fill="auto"/>
            <w:vAlign w:val="bottom"/>
            <w:hideMark/>
          </w:tcPr>
          <w:p w14:paraId="1CF44039" w14:textId="54C53C0F" w:rsidR="00E71FB4" w:rsidRPr="00E31A14" w:rsidRDefault="0040436D" w:rsidP="00E71FB4">
            <w:pPr>
              <w:rPr>
                <w:rFonts w:ascii="Arial" w:hAnsi="Arial" w:cs="Arial"/>
                <w:lang w:val="en-GB" w:eastAsia="en-IN"/>
              </w:rPr>
            </w:pPr>
            <w:r w:rsidRPr="0040436D">
              <w:rPr>
                <w:rFonts w:ascii="Arial" w:hAnsi="Arial" w:cs="Arial"/>
                <w:lang w:val="en-GB" w:eastAsia="en-IN"/>
              </w:rPr>
              <w:t>Labour Charges (i.e., Mainly Contract Labour)</w:t>
            </w:r>
          </w:p>
        </w:tc>
        <w:tc>
          <w:tcPr>
            <w:tcW w:w="993" w:type="dxa"/>
            <w:shd w:val="clear" w:color="auto" w:fill="auto"/>
            <w:noWrap/>
            <w:vAlign w:val="bottom"/>
            <w:hideMark/>
          </w:tcPr>
          <w:p w14:paraId="615079D6"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2.1</w:t>
            </w:r>
          </w:p>
        </w:tc>
        <w:tc>
          <w:tcPr>
            <w:tcW w:w="992" w:type="dxa"/>
            <w:shd w:val="clear" w:color="auto" w:fill="auto"/>
            <w:noWrap/>
            <w:vAlign w:val="bottom"/>
            <w:hideMark/>
          </w:tcPr>
          <w:p w14:paraId="675EEA3F"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1.8</w:t>
            </w:r>
          </w:p>
        </w:tc>
      </w:tr>
      <w:tr w:rsidR="00E71FB4" w:rsidRPr="00E31A14" w14:paraId="32ED01E1" w14:textId="77777777" w:rsidTr="005944DF">
        <w:trPr>
          <w:trHeight w:val="55"/>
        </w:trPr>
        <w:tc>
          <w:tcPr>
            <w:tcW w:w="7371" w:type="dxa"/>
            <w:shd w:val="clear" w:color="auto" w:fill="auto"/>
            <w:vAlign w:val="bottom"/>
            <w:hideMark/>
          </w:tcPr>
          <w:p w14:paraId="14C73EC3" w14:textId="64D7429D" w:rsidR="00E71FB4" w:rsidRPr="00E31A14" w:rsidRDefault="0040436D" w:rsidP="00E71FB4">
            <w:pPr>
              <w:rPr>
                <w:rFonts w:ascii="Arial" w:hAnsi="Arial" w:cs="Arial"/>
                <w:lang w:val="en-GB" w:eastAsia="en-IN"/>
              </w:rPr>
            </w:pPr>
            <w:r w:rsidRPr="0040436D">
              <w:rPr>
                <w:rFonts w:ascii="Arial" w:hAnsi="Arial" w:cs="Arial"/>
                <w:lang w:val="en-GB" w:eastAsia="en-IN"/>
              </w:rPr>
              <w:t>Stores Consumed (e.g., Grease, Ball Bearings, Nuts, etc.)</w:t>
            </w:r>
          </w:p>
        </w:tc>
        <w:tc>
          <w:tcPr>
            <w:tcW w:w="993" w:type="dxa"/>
            <w:shd w:val="clear" w:color="auto" w:fill="auto"/>
            <w:noWrap/>
            <w:vAlign w:val="bottom"/>
            <w:hideMark/>
          </w:tcPr>
          <w:p w14:paraId="3ABF70AB"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3.7</w:t>
            </w:r>
          </w:p>
        </w:tc>
        <w:tc>
          <w:tcPr>
            <w:tcW w:w="992" w:type="dxa"/>
            <w:shd w:val="clear" w:color="auto" w:fill="auto"/>
            <w:noWrap/>
            <w:vAlign w:val="bottom"/>
            <w:hideMark/>
          </w:tcPr>
          <w:p w14:paraId="5D5221F1" w14:textId="77777777" w:rsidR="00E71FB4" w:rsidRPr="00E31A14" w:rsidRDefault="00E71FB4" w:rsidP="00E71FB4">
            <w:pPr>
              <w:jc w:val="right"/>
              <w:rPr>
                <w:rFonts w:ascii="Arial" w:hAnsi="Arial" w:cs="Arial"/>
                <w:lang w:val="en-GB" w:eastAsia="en-IN"/>
              </w:rPr>
            </w:pPr>
            <w:r w:rsidRPr="00E31A14">
              <w:rPr>
                <w:rFonts w:ascii="Arial" w:hAnsi="Arial" w:cs="Arial"/>
                <w:lang w:val="en-GB" w:eastAsia="en-IN"/>
              </w:rPr>
              <w:t>3.6</w:t>
            </w:r>
          </w:p>
        </w:tc>
      </w:tr>
      <w:tr w:rsidR="00E71FB4" w:rsidRPr="00E31A14" w14:paraId="51B37EC2" w14:textId="77777777" w:rsidTr="005944DF">
        <w:trPr>
          <w:trHeight w:val="55"/>
        </w:trPr>
        <w:tc>
          <w:tcPr>
            <w:tcW w:w="7371" w:type="dxa"/>
            <w:shd w:val="clear" w:color="auto" w:fill="auto"/>
            <w:vAlign w:val="bottom"/>
            <w:hideMark/>
          </w:tcPr>
          <w:p w14:paraId="496DDAB9" w14:textId="3110FE14" w:rsidR="00E71FB4" w:rsidRPr="00E31A14" w:rsidRDefault="0040436D" w:rsidP="00E71FB4">
            <w:pPr>
              <w:rPr>
                <w:rFonts w:ascii="Arial" w:hAnsi="Arial" w:cs="Arial"/>
                <w:b/>
                <w:bCs/>
                <w:lang w:val="en-GB" w:eastAsia="en-IN"/>
              </w:rPr>
            </w:pPr>
            <w:r w:rsidRPr="0040436D">
              <w:rPr>
                <w:rFonts w:ascii="Arial" w:hAnsi="Arial" w:cs="Arial"/>
                <w:b/>
                <w:bCs/>
                <w:lang w:val="en-GB" w:eastAsia="en-IN"/>
              </w:rPr>
              <w:t>Total Expenses (as Shown in the Income Statement)</w:t>
            </w:r>
          </w:p>
        </w:tc>
        <w:tc>
          <w:tcPr>
            <w:tcW w:w="993" w:type="dxa"/>
            <w:shd w:val="clear" w:color="auto" w:fill="auto"/>
            <w:noWrap/>
            <w:vAlign w:val="bottom"/>
            <w:hideMark/>
          </w:tcPr>
          <w:p w14:paraId="166CB7B6" w14:textId="77777777" w:rsidR="00E71FB4" w:rsidRPr="00E31A14" w:rsidRDefault="00E71FB4" w:rsidP="00E71FB4">
            <w:pPr>
              <w:jc w:val="right"/>
              <w:rPr>
                <w:rFonts w:ascii="Arial" w:hAnsi="Arial" w:cs="Arial"/>
                <w:b/>
                <w:bCs/>
                <w:lang w:val="en-GB" w:eastAsia="en-IN"/>
              </w:rPr>
            </w:pPr>
            <w:r w:rsidRPr="00E31A14">
              <w:rPr>
                <w:rFonts w:ascii="Arial" w:hAnsi="Arial" w:cs="Arial"/>
                <w:b/>
                <w:bCs/>
                <w:lang w:val="en-GB" w:eastAsia="en-IN"/>
              </w:rPr>
              <w:t>100</w:t>
            </w:r>
          </w:p>
        </w:tc>
        <w:tc>
          <w:tcPr>
            <w:tcW w:w="992" w:type="dxa"/>
            <w:shd w:val="clear" w:color="auto" w:fill="auto"/>
            <w:noWrap/>
            <w:vAlign w:val="bottom"/>
            <w:hideMark/>
          </w:tcPr>
          <w:p w14:paraId="63D0860D" w14:textId="77777777" w:rsidR="00E71FB4" w:rsidRPr="00E31A14" w:rsidRDefault="00E71FB4" w:rsidP="00E71FB4">
            <w:pPr>
              <w:jc w:val="right"/>
              <w:rPr>
                <w:rFonts w:ascii="Arial" w:hAnsi="Arial" w:cs="Arial"/>
                <w:b/>
                <w:bCs/>
                <w:lang w:val="en-GB" w:eastAsia="en-IN"/>
              </w:rPr>
            </w:pPr>
            <w:r w:rsidRPr="00E31A14">
              <w:rPr>
                <w:rFonts w:ascii="Arial" w:hAnsi="Arial" w:cs="Arial"/>
                <w:b/>
                <w:bCs/>
                <w:lang w:val="en-GB" w:eastAsia="en-IN"/>
              </w:rPr>
              <w:t>100</w:t>
            </w:r>
          </w:p>
        </w:tc>
      </w:tr>
    </w:tbl>
    <w:p w14:paraId="6F70E540" w14:textId="77777777" w:rsidR="00E71FB4" w:rsidRPr="00E31A14" w:rsidRDefault="00E71FB4" w:rsidP="00E71FB4">
      <w:pPr>
        <w:pStyle w:val="ExhibitHeading"/>
        <w:rPr>
          <w:lang w:val="en-GB"/>
        </w:rPr>
      </w:pPr>
    </w:p>
    <w:p w14:paraId="72FF80B2" w14:textId="74EB9EE3" w:rsidR="00E71FB4" w:rsidRPr="00E31A14" w:rsidRDefault="007B19BC" w:rsidP="00E71FB4">
      <w:pPr>
        <w:pStyle w:val="Footnote"/>
        <w:rPr>
          <w:lang w:val="en-GB" w:eastAsia="en-IN"/>
        </w:rPr>
      </w:pPr>
      <w:r w:rsidRPr="00E31A14">
        <w:rPr>
          <w:lang w:val="en-GB" w:eastAsia="en-IN"/>
        </w:rPr>
        <w:t xml:space="preserve">Note: </w:t>
      </w:r>
      <w:r w:rsidR="00E71FB4" w:rsidRPr="00E31A14">
        <w:rPr>
          <w:lang w:val="en-GB" w:eastAsia="en-IN"/>
        </w:rPr>
        <w:t>Employee benefit</w:t>
      </w:r>
      <w:r w:rsidRPr="00E31A14">
        <w:rPr>
          <w:lang w:val="en-GB" w:eastAsia="en-IN"/>
        </w:rPr>
        <w:t>s</w:t>
      </w:r>
      <w:r w:rsidR="00E71FB4" w:rsidRPr="00E31A14">
        <w:rPr>
          <w:lang w:val="en-GB" w:eastAsia="en-IN"/>
        </w:rPr>
        <w:t xml:space="preserve"> expenses include directors’ remuneration, provident fund expenses, </w:t>
      </w:r>
      <w:r w:rsidRPr="00E31A14">
        <w:rPr>
          <w:lang w:val="en-GB" w:eastAsia="en-IN"/>
        </w:rPr>
        <w:t xml:space="preserve">and </w:t>
      </w:r>
      <w:r w:rsidR="00E71FB4" w:rsidRPr="00E31A14">
        <w:rPr>
          <w:lang w:val="en-GB" w:eastAsia="en-IN"/>
        </w:rPr>
        <w:t>wages and salaries of employees. They do not include contract labour charges; these labour charges are included under finance cost</w:t>
      </w:r>
      <w:r w:rsidRPr="00E31A14">
        <w:rPr>
          <w:lang w:val="en-GB" w:eastAsia="en-IN"/>
        </w:rPr>
        <w:t>s</w:t>
      </w:r>
      <w:r w:rsidR="00E71FB4" w:rsidRPr="00E31A14">
        <w:rPr>
          <w:lang w:val="en-GB" w:eastAsia="en-IN"/>
        </w:rPr>
        <w:t xml:space="preserve"> in the income statement.</w:t>
      </w:r>
    </w:p>
    <w:p w14:paraId="253394C2" w14:textId="46DE9198" w:rsidR="00E71FB4" w:rsidRPr="00E31A14" w:rsidRDefault="00E71FB4" w:rsidP="00E71FB4">
      <w:pPr>
        <w:pStyle w:val="Footnote"/>
        <w:rPr>
          <w:lang w:val="en-GB"/>
        </w:rPr>
      </w:pPr>
      <w:r w:rsidRPr="00E31A14">
        <w:rPr>
          <w:lang w:val="en-GB" w:eastAsia="en-IN"/>
        </w:rPr>
        <w:t>Source: Company files.</w:t>
      </w:r>
    </w:p>
    <w:sectPr w:rsidR="00E71FB4" w:rsidRPr="00E31A14"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713444" w16cid:durableId="208D6E21"/>
  <w16cid:commentId w16cid:paraId="57A61FFC" w16cid:durableId="208D79B6"/>
  <w16cid:commentId w16cid:paraId="7E6B5062" w16cid:durableId="208CFF36"/>
  <w16cid:commentId w16cid:paraId="3CF29984" w16cid:durableId="208D290C"/>
  <w16cid:commentId w16cid:paraId="7C869E02" w16cid:durableId="208D2998"/>
  <w16cid:commentId w16cid:paraId="4A1B0E59" w16cid:durableId="208E6217"/>
  <w16cid:commentId w16cid:paraId="1CD234B6" w16cid:durableId="208D7631"/>
  <w16cid:commentId w16cid:paraId="757AFF45" w16cid:durableId="208D542B"/>
  <w16cid:commentId w16cid:paraId="72F20900" w16cid:durableId="208E625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0BFAC" w14:textId="77777777" w:rsidR="00622418" w:rsidRDefault="00622418" w:rsidP="00D75295">
      <w:r>
        <w:separator/>
      </w:r>
    </w:p>
  </w:endnote>
  <w:endnote w:type="continuationSeparator" w:id="0">
    <w:p w14:paraId="5B07688C" w14:textId="77777777" w:rsidR="00622418" w:rsidRDefault="0062241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F7D33" w14:textId="77777777" w:rsidR="00622418" w:rsidRDefault="00622418" w:rsidP="00D75295">
      <w:r>
        <w:separator/>
      </w:r>
    </w:p>
  </w:footnote>
  <w:footnote w:type="continuationSeparator" w:id="0">
    <w:p w14:paraId="5539E6AA" w14:textId="77777777" w:rsidR="00622418" w:rsidRDefault="00622418" w:rsidP="00D75295">
      <w:r>
        <w:continuationSeparator/>
      </w:r>
    </w:p>
  </w:footnote>
  <w:footnote w:id="1">
    <w:p w14:paraId="3BFBFB7B" w14:textId="77777777" w:rsidR="00622418" w:rsidRPr="00E31A14" w:rsidRDefault="00622418" w:rsidP="00A87555">
      <w:pPr>
        <w:pStyle w:val="FootnoteText"/>
        <w:rPr>
          <w:rFonts w:ascii="Arial" w:hAnsi="Arial" w:cs="Arial"/>
          <w:sz w:val="17"/>
          <w:szCs w:val="17"/>
          <w:lang w:val="en-GB"/>
        </w:rPr>
      </w:pPr>
      <w:r w:rsidRPr="00E31A14">
        <w:rPr>
          <w:rStyle w:val="FootnoteReference"/>
          <w:rFonts w:ascii="Arial" w:hAnsi="Arial" w:cs="Arial"/>
          <w:sz w:val="17"/>
          <w:szCs w:val="17"/>
          <w:lang w:val="en-GB"/>
        </w:rPr>
        <w:footnoteRef/>
      </w:r>
      <w:r w:rsidRPr="00E31A14">
        <w:rPr>
          <w:rFonts w:ascii="Arial" w:hAnsi="Arial" w:cs="Arial"/>
          <w:sz w:val="17"/>
          <w:szCs w:val="17"/>
          <w:lang w:val="en-GB"/>
        </w:rPr>
        <w:t xml:space="preserve"> All currency amounts are in US$ unless otherwise specified.</w:t>
      </w:r>
    </w:p>
  </w:footnote>
  <w:footnote w:id="2">
    <w:p w14:paraId="028DA3D8" w14:textId="72895375"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“Iron &amp; Steel Industry in India,” India Brand Equity Foundation, India Brand Equity Foundation, September 2018, accessed October 15, 2018, www.ibef.org/industry/steel.aspx</w:t>
      </w:r>
      <w:r w:rsidRPr="00E31A14">
        <w:rPr>
          <w:rStyle w:val="Hyperlink"/>
          <w:color w:val="auto"/>
          <w:u w:val="none"/>
          <w:lang w:val="en-GB"/>
        </w:rPr>
        <w:t>.</w:t>
      </w:r>
    </w:p>
  </w:footnote>
  <w:footnote w:id="3">
    <w:p w14:paraId="3433C142" w14:textId="26CAC7BF" w:rsidR="00622418" w:rsidRPr="00E31A14" w:rsidRDefault="00622418">
      <w:pPr>
        <w:pStyle w:val="FootnoteText"/>
        <w:rPr>
          <w:rFonts w:ascii="Arial" w:hAnsi="Arial" w:cs="Arial"/>
          <w:sz w:val="17"/>
          <w:szCs w:val="17"/>
          <w:lang w:val="en-GB"/>
        </w:rPr>
      </w:pPr>
      <w:r w:rsidRPr="00E31A14">
        <w:rPr>
          <w:rStyle w:val="FootnoteReference"/>
          <w:rFonts w:ascii="Arial" w:hAnsi="Arial" w:cs="Arial"/>
          <w:sz w:val="17"/>
          <w:szCs w:val="17"/>
          <w:lang w:val="en-GB"/>
        </w:rPr>
        <w:footnoteRef/>
      </w:r>
      <w:r w:rsidRPr="00E31A14">
        <w:rPr>
          <w:rFonts w:ascii="Arial" w:hAnsi="Arial" w:cs="Arial"/>
          <w:sz w:val="17"/>
          <w:szCs w:val="17"/>
          <w:lang w:val="en-GB"/>
        </w:rPr>
        <w:t xml:space="preserve"> Ibid. </w:t>
      </w:r>
    </w:p>
  </w:footnote>
  <w:footnote w:id="4">
    <w:p w14:paraId="53F748B5" w14:textId="21FA59CE" w:rsidR="00622418" w:rsidRPr="00E31A14" w:rsidRDefault="00622418">
      <w:pPr>
        <w:pStyle w:val="FootnoteText"/>
        <w:rPr>
          <w:rFonts w:ascii="Arial" w:hAnsi="Arial" w:cs="Arial"/>
          <w:sz w:val="17"/>
          <w:szCs w:val="17"/>
          <w:lang w:val="en-GB"/>
        </w:rPr>
      </w:pPr>
      <w:r w:rsidRPr="00E31A14">
        <w:rPr>
          <w:rStyle w:val="FootnoteReference"/>
          <w:rFonts w:ascii="Arial" w:hAnsi="Arial" w:cs="Arial"/>
          <w:sz w:val="17"/>
          <w:szCs w:val="17"/>
          <w:lang w:val="en-GB"/>
        </w:rPr>
        <w:footnoteRef/>
      </w:r>
      <w:r w:rsidRPr="00E31A14">
        <w:rPr>
          <w:rFonts w:ascii="Arial" w:hAnsi="Arial" w:cs="Arial"/>
          <w:sz w:val="17"/>
          <w:szCs w:val="17"/>
          <w:lang w:val="en-GB"/>
        </w:rPr>
        <w:t xml:space="preserve"> Ibid. </w:t>
      </w:r>
    </w:p>
  </w:footnote>
  <w:footnote w:id="5">
    <w:p w14:paraId="0ED33E88" w14:textId="29B9487C"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“Steel Sector Analysis Report,” Equity Master, March 26, 2018, accessed July 25, 2018, www.equitymaster.com/research-it/sector-info/steel/Steel-Sector-Analysis-Report.asp.</w:t>
      </w:r>
    </w:p>
  </w:footnote>
  <w:footnote w:id="6">
    <w:p w14:paraId="5912AF90" w14:textId="1C540150"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Ibid. </w:t>
      </w:r>
    </w:p>
  </w:footnote>
  <w:footnote w:id="7">
    <w:p w14:paraId="5C6F6F43" w14:textId="5DC32CDB" w:rsidR="00622418" w:rsidRPr="00E31A14" w:rsidRDefault="00622418">
      <w:pPr>
        <w:pStyle w:val="FootnoteText"/>
        <w:rPr>
          <w:rFonts w:ascii="Arial" w:hAnsi="Arial" w:cs="Arial"/>
          <w:sz w:val="17"/>
          <w:szCs w:val="17"/>
          <w:lang w:val="en-GB"/>
        </w:rPr>
      </w:pPr>
      <w:r w:rsidRPr="00E31A14">
        <w:rPr>
          <w:rStyle w:val="FootnoteReference"/>
          <w:rFonts w:ascii="Arial" w:hAnsi="Arial" w:cs="Arial"/>
          <w:sz w:val="17"/>
          <w:szCs w:val="17"/>
          <w:lang w:val="en-GB"/>
        </w:rPr>
        <w:footnoteRef/>
      </w:r>
      <w:r w:rsidRPr="00E31A14">
        <w:rPr>
          <w:rFonts w:ascii="Arial" w:hAnsi="Arial" w:cs="Arial"/>
          <w:sz w:val="17"/>
          <w:szCs w:val="17"/>
          <w:lang w:val="en-GB"/>
        </w:rPr>
        <w:t xml:space="preserve"> Ibid. </w:t>
      </w:r>
    </w:p>
  </w:footnote>
  <w:footnote w:id="8">
    <w:p w14:paraId="49EBCD08" w14:textId="63D32A8C" w:rsidR="00622418" w:rsidRPr="00E31A14" w:rsidRDefault="00622418" w:rsidP="006C2B63">
      <w:pPr>
        <w:pStyle w:val="Footnote"/>
        <w:rPr>
          <w:lang w:val="en-GB"/>
        </w:rPr>
      </w:pPr>
      <w:r w:rsidRPr="00E31A14">
        <w:rPr>
          <w:rStyle w:val="FootnoteReference"/>
          <w:lang w:val="en-GB"/>
        </w:rPr>
        <w:footnoteRef/>
      </w:r>
      <w:r w:rsidRPr="00E31A14">
        <w:rPr>
          <w:lang w:val="en-GB"/>
        </w:rPr>
        <w:t xml:space="preserve"> “</w:t>
      </w:r>
      <w:r w:rsidRPr="00E31A14">
        <w:rPr>
          <w:bdr w:val="none" w:sz="0" w:space="0" w:color="auto" w:frame="1"/>
          <w:lang w:val="en-GB"/>
        </w:rPr>
        <w:t xml:space="preserve">JPC Report on the Steel Sector, 2017—Snapshot,” Alpha </w:t>
      </w:r>
      <w:r>
        <w:rPr>
          <w:bdr w:val="none" w:sz="0" w:space="0" w:color="auto" w:frame="1"/>
          <w:lang w:val="en-GB"/>
        </w:rPr>
        <w:t>Invesco</w:t>
      </w:r>
      <w:r w:rsidRPr="00E31A14">
        <w:rPr>
          <w:bdr w:val="none" w:sz="0" w:space="0" w:color="auto" w:frame="1"/>
          <w:lang w:val="en-GB"/>
        </w:rPr>
        <w:t xml:space="preserve">, December 21, 2017, </w:t>
      </w:r>
      <w:r w:rsidRPr="00E31A14">
        <w:rPr>
          <w:lang w:val="en-GB"/>
        </w:rPr>
        <w:t>accessed March 8, 2019, www.alphainvesco.com/blog/jpc-report-steel-sector-2016-17/.</w:t>
      </w:r>
    </w:p>
  </w:footnote>
  <w:footnote w:id="9">
    <w:p w14:paraId="69F9F3FA" w14:textId="6B125AD9" w:rsidR="00622418" w:rsidRPr="00E31A14" w:rsidRDefault="00622418" w:rsidP="006C2B63">
      <w:pPr>
        <w:pStyle w:val="Footnote"/>
        <w:rPr>
          <w:lang w:val="en-GB"/>
        </w:rPr>
      </w:pPr>
      <w:r w:rsidRPr="00E31A14">
        <w:rPr>
          <w:rStyle w:val="FootnoteReference"/>
          <w:lang w:val="en-GB"/>
        </w:rPr>
        <w:footnoteRef/>
      </w:r>
      <w:r w:rsidRPr="00E31A14">
        <w:rPr>
          <w:lang w:val="en-GB"/>
        </w:rPr>
        <w:t xml:space="preserve"> Joint Plant Committee, </w:t>
      </w:r>
      <w:r w:rsidRPr="00E31A14">
        <w:rPr>
          <w:i/>
          <w:lang w:val="en-GB"/>
        </w:rPr>
        <w:t>Classification/Re-classification of Steel Industry,</w:t>
      </w:r>
      <w:r w:rsidRPr="00E31A14">
        <w:rPr>
          <w:lang w:val="en-GB"/>
        </w:rPr>
        <w:t xml:space="preserve"> accessed July 25, 2018, </w:t>
      </w:r>
      <w:r w:rsidRPr="00E31A14">
        <w:rPr>
          <w:rStyle w:val="Hyperlink"/>
          <w:color w:val="auto"/>
          <w:u w:val="none"/>
          <w:lang w:val="en-GB"/>
        </w:rPr>
        <w:t>http://jpcindiansteel.nic.in/writereaddata/files/LIST%20OF%20ISP.pdf</w:t>
      </w:r>
      <w:r w:rsidRPr="00E31A14">
        <w:rPr>
          <w:lang w:val="en-GB"/>
        </w:rPr>
        <w:t>.</w:t>
      </w:r>
    </w:p>
  </w:footnote>
  <w:footnote w:id="10">
    <w:p w14:paraId="3CE61515" w14:textId="7BB46715"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Ibid. </w:t>
      </w:r>
    </w:p>
  </w:footnote>
  <w:footnote w:id="11">
    <w:p w14:paraId="61C3A470" w14:textId="77E44E13"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“Steel Manufacturing Companies in India,” India Brand Equity Foundation, accessed July 25, 2018, www.ibef.org/industry/steel/showcase</w:t>
      </w:r>
      <w:r w:rsidRPr="00E31A14">
        <w:rPr>
          <w:rStyle w:val="Hyperlink"/>
          <w:color w:val="auto"/>
          <w:u w:val="none"/>
          <w:lang w:val="en-GB"/>
        </w:rPr>
        <w:t xml:space="preserve">. </w:t>
      </w:r>
    </w:p>
  </w:footnote>
  <w:footnote w:id="12">
    <w:p w14:paraId="0594D52E" w14:textId="77777777" w:rsidR="00622418" w:rsidRPr="00E31A14" w:rsidRDefault="00622418" w:rsidP="00C975BF">
      <w:pPr>
        <w:pStyle w:val="Footnote"/>
        <w:rPr>
          <w:lang w:val="en-GB"/>
        </w:rPr>
      </w:pPr>
      <w:r w:rsidRPr="00E31A14">
        <w:rPr>
          <w:rStyle w:val="FootnoteReference"/>
          <w:lang w:val="en-GB"/>
        </w:rPr>
        <w:footnoteRef/>
      </w:r>
      <w:r w:rsidRPr="00E31A14">
        <w:rPr>
          <w:vertAlign w:val="superscript"/>
          <w:lang w:val="en-GB"/>
        </w:rPr>
        <w:t xml:space="preserve"> </w:t>
      </w:r>
      <w:r w:rsidRPr="00E31A14">
        <w:rPr>
          <w:lang w:val="en-GB"/>
        </w:rPr>
        <w:t xml:space="preserve">Joint Plant Committee, Kolkata, </w:t>
      </w:r>
      <w:r w:rsidRPr="00E31A14">
        <w:rPr>
          <w:i/>
          <w:lang w:val="en-GB"/>
        </w:rPr>
        <w:t>Secretary’s DO Report: Flash Report</w:t>
      </w:r>
      <w:r w:rsidRPr="00E31A14">
        <w:rPr>
          <w:lang w:val="en-GB"/>
        </w:rPr>
        <w:t>, February 2018, accessed July 25, 2018, www.jpcindiansteel.nic.in/writereaddata/files/SECFEB17.pdf.</w:t>
      </w:r>
    </w:p>
  </w:footnote>
  <w:footnote w:id="13">
    <w:p w14:paraId="536E7149" w14:textId="600E44AF" w:rsidR="00622418" w:rsidRPr="00E31A14" w:rsidRDefault="00622418" w:rsidP="00C975BF">
      <w:pPr>
        <w:pStyle w:val="Footnote"/>
        <w:rPr>
          <w:lang w:val="en-GB"/>
        </w:rPr>
      </w:pPr>
      <w:r w:rsidRPr="00E31A14">
        <w:rPr>
          <w:rStyle w:val="FootnoteReference"/>
          <w:lang w:val="en-GB"/>
        </w:rPr>
        <w:footnoteRef/>
      </w:r>
      <w:r w:rsidRPr="00E31A14">
        <w:rPr>
          <w:lang w:val="en-GB"/>
        </w:rPr>
        <w:t xml:space="preserve"> Ibid. </w:t>
      </w:r>
    </w:p>
  </w:footnote>
  <w:footnote w:id="14">
    <w:p w14:paraId="6C020F4C" w14:textId="0C051B2C"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Federation of Indian Chambers of Commerce and Industry, </w:t>
      </w:r>
      <w:r w:rsidRPr="00E31A14">
        <w:rPr>
          <w:i/>
          <w:lang w:val="en-GB"/>
        </w:rPr>
        <w:t>Indian Secondary Steel Industry: Opportunities and Challenges</w:t>
      </w:r>
      <w:r w:rsidRPr="00E31A14">
        <w:rPr>
          <w:lang w:val="en-GB"/>
        </w:rPr>
        <w:t xml:space="preserve">, 31, accessed July 25, 2018, </w:t>
      </w:r>
      <w:r w:rsidRPr="00E31A14">
        <w:rPr>
          <w:rStyle w:val="Hyperlink"/>
          <w:color w:val="auto"/>
          <w:u w:val="none"/>
          <w:lang w:val="en-GB"/>
        </w:rPr>
        <w:t>http://ficci.in/spdocument/20782/ficci-steel-report.pdf,</w:t>
      </w:r>
      <w:r w:rsidRPr="00E31A14">
        <w:rPr>
          <w:lang w:val="en-GB"/>
        </w:rPr>
        <w:t xml:space="preserve"> 31.</w:t>
      </w:r>
    </w:p>
  </w:footnote>
  <w:footnote w:id="15">
    <w:p w14:paraId="123302B8" w14:textId="1E6DD8E0" w:rsidR="00622418" w:rsidRPr="00E31A14" w:rsidRDefault="00622418" w:rsidP="00C47D69">
      <w:pPr>
        <w:pStyle w:val="Footnote"/>
        <w:rPr>
          <w:lang w:val="en-GB"/>
        </w:rPr>
      </w:pPr>
      <w:r w:rsidRPr="00E31A14">
        <w:rPr>
          <w:rStyle w:val="FootnoteReference"/>
          <w:lang w:val="en-GB"/>
        </w:rPr>
        <w:footnoteRef/>
      </w:r>
      <w:r w:rsidRPr="00E31A14">
        <w:rPr>
          <w:lang w:val="en-GB"/>
        </w:rPr>
        <w:t xml:space="preserve"> Ibid. </w:t>
      </w:r>
    </w:p>
  </w:footnote>
  <w:footnote w:id="16">
    <w:p w14:paraId="2611B8B1" w14:textId="10FFE996"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Ibid., 22.</w:t>
      </w:r>
    </w:p>
  </w:footnote>
  <w:footnote w:id="17">
    <w:p w14:paraId="100E5E03" w14:textId="7A73AC7A" w:rsidR="00622418" w:rsidRPr="00E31A14" w:rsidRDefault="00622418" w:rsidP="009541C0">
      <w:pPr>
        <w:pStyle w:val="Footnote"/>
        <w:rPr>
          <w:spacing w:val="-2"/>
          <w:lang w:val="en-GB"/>
        </w:rPr>
      </w:pPr>
      <w:r w:rsidRPr="00E31A14">
        <w:rPr>
          <w:rStyle w:val="FootnoteReference"/>
          <w:spacing w:val="-2"/>
          <w:lang w:val="en-GB"/>
        </w:rPr>
        <w:footnoteRef/>
      </w:r>
      <w:r w:rsidRPr="00E31A14">
        <w:rPr>
          <w:spacing w:val="-2"/>
          <w:lang w:val="en-GB"/>
        </w:rPr>
        <w:t xml:space="preserve"> Mild steel was also known as low-carbon steel because it contained 0.05–0.25 per cent carbon, which made it ductile and malleable. It was easy to produce and inexpensive because of its low tensile strength. It was used to manufacture structural steel. Peter Knowles, “Iron and Steel,” in </w:t>
      </w:r>
      <w:r w:rsidRPr="00E31A14">
        <w:rPr>
          <w:i/>
          <w:spacing w:val="-2"/>
          <w:lang w:val="en-GB"/>
        </w:rPr>
        <w:t>Design of Structural Steelwork</w:t>
      </w:r>
      <w:r w:rsidRPr="00E31A14">
        <w:rPr>
          <w:spacing w:val="-2"/>
          <w:lang w:val="en-GB"/>
        </w:rPr>
        <w:t>, 2nd ed. (London, UK: Surrey University Press, 1987), 1.</w:t>
      </w:r>
    </w:p>
  </w:footnote>
  <w:footnote w:id="18">
    <w:p w14:paraId="1239660B" w14:textId="650DD0D4"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GLC was an active member of the following associations: Gujarat Re-Rolling Mills Association, Gujarat Steel Association, Gujarat Chamber of Commerce &amp; Industry, Indian Foundry Men, and Gujarat Induction Furnace Association.</w:t>
      </w:r>
    </w:p>
  </w:footnote>
  <w:footnote w:id="19">
    <w:p w14:paraId="3F0C7C61" w14:textId="1D40EE74"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Induction furnaces could be run continuously. GCL’s induction furnace could complete 15 cycles in 24 hours. Each cycle could produce </w:t>
      </w:r>
      <w:r>
        <w:rPr>
          <w:lang w:val="en-GB"/>
        </w:rPr>
        <w:t>eight</w:t>
      </w:r>
      <w:r w:rsidRPr="00E31A14">
        <w:rPr>
          <w:lang w:val="en-GB"/>
        </w:rPr>
        <w:t xml:space="preserve"> metric tons of molten steel, which meant that 120 metric tons of molten steel could be produced each day from GCL’s induction furnace. Therefore, its installed capacity was 43,800 metric tons at furnace level. GCL’s induction furnace was run for </w:t>
      </w:r>
      <w:r>
        <w:rPr>
          <w:lang w:val="en-GB"/>
        </w:rPr>
        <w:t>eight</w:t>
      </w:r>
      <w:r w:rsidRPr="00E31A14">
        <w:rPr>
          <w:lang w:val="en-GB"/>
        </w:rPr>
        <w:t xml:space="preserve"> hours at night, allowing GCL to produce 14,600 metric tons of billets per year in-house.</w:t>
      </w:r>
    </w:p>
  </w:footnote>
  <w:footnote w:id="20">
    <w:p w14:paraId="5D0C5A8C" w14:textId="5F08A23E"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Two of GCL’s rolling mills could produce 25 metric tons of steel per hour. Rolling mills could be run up to 16 hours per day and needed seven or eight hours of </w:t>
      </w:r>
      <w:r>
        <w:rPr>
          <w:lang w:val="en-GB"/>
        </w:rPr>
        <w:t>cool-down</w:t>
      </w:r>
      <w:r w:rsidRPr="00E31A14">
        <w:rPr>
          <w:lang w:val="en-GB"/>
        </w:rPr>
        <w:t xml:space="preserve"> time. Therefore, the installed capacity of a rolling mill was 146,000 metric tons (calculated as 25 × 16 × 365 = 146,000).</w:t>
      </w:r>
    </w:p>
  </w:footnote>
  <w:footnote w:id="21">
    <w:p w14:paraId="3DFA8760" w14:textId="0262E5BF"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Company documents.</w:t>
      </w:r>
    </w:p>
  </w:footnote>
  <w:footnote w:id="22">
    <w:p w14:paraId="4F283189" w14:textId="3DC62B85" w:rsidR="00622418" w:rsidRPr="00E31A14" w:rsidRDefault="00622418" w:rsidP="009541C0">
      <w:pPr>
        <w:pStyle w:val="Footnote"/>
        <w:rPr>
          <w:lang w:val="en-GB"/>
        </w:rPr>
      </w:pPr>
      <w:r w:rsidRPr="00E31A14">
        <w:rPr>
          <w:rStyle w:val="FootnoteReference"/>
          <w:lang w:val="en-GB"/>
        </w:rPr>
        <w:footnoteRef/>
      </w:r>
      <w:r w:rsidRPr="00E31A14">
        <w:rPr>
          <w:lang w:val="en-GB"/>
        </w:rPr>
        <w:t xml:space="preserve"> Press Information Bureau Government of India Ministry of Steel, </w:t>
      </w:r>
      <w:r w:rsidRPr="00E31A14">
        <w:rPr>
          <w:i/>
          <w:lang w:val="en-GB"/>
        </w:rPr>
        <w:t>Steel Plants</w:t>
      </w:r>
      <w:r w:rsidRPr="00E31A14">
        <w:rPr>
          <w:lang w:val="en-GB"/>
        </w:rPr>
        <w:t>, April 20, 2015, accessed July 25, 2018, http://pib.nic.in/newsite/PrintRelease.aspx?relid=118355.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7A05028F" w:rsidR="00622418" w:rsidRPr="00C92CC4" w:rsidRDefault="0062241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83BDF">
      <w:rPr>
        <w:rFonts w:ascii="Arial" w:hAnsi="Arial"/>
        <w:b/>
        <w:noProof/>
      </w:rPr>
      <w:t>15</w:t>
    </w:r>
    <w:r>
      <w:rPr>
        <w:rFonts w:ascii="Arial" w:hAnsi="Arial"/>
        <w:b/>
      </w:rPr>
      <w:fldChar w:fldCharType="end"/>
    </w:r>
    <w:r>
      <w:rPr>
        <w:rFonts w:ascii="Arial" w:hAnsi="Arial"/>
        <w:b/>
      </w:rPr>
      <w:tab/>
    </w:r>
    <w:r w:rsidR="00FA4E20">
      <w:rPr>
        <w:rFonts w:ascii="Arial" w:hAnsi="Arial"/>
        <w:b/>
      </w:rPr>
      <w:t>9B19M059</w:t>
    </w:r>
  </w:p>
  <w:p w14:paraId="2B53C0A0" w14:textId="77777777" w:rsidR="00622418" w:rsidRDefault="00622418" w:rsidP="00D13667">
    <w:pPr>
      <w:pStyle w:val="Header"/>
      <w:tabs>
        <w:tab w:val="clear" w:pos="4680"/>
      </w:tabs>
      <w:rPr>
        <w:sz w:val="18"/>
        <w:szCs w:val="18"/>
      </w:rPr>
    </w:pPr>
  </w:p>
  <w:p w14:paraId="47119730" w14:textId="77777777" w:rsidR="00622418" w:rsidRPr="00C92CC4" w:rsidRDefault="0062241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1A3DB9"/>
    <w:multiLevelType w:val="hybridMultilevel"/>
    <w:tmpl w:val="20BE7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473280"/>
    <w:multiLevelType w:val="hybridMultilevel"/>
    <w:tmpl w:val="A21A5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2"/>
  </w:num>
  <w:num w:numId="4">
    <w:abstractNumId w:val="7"/>
  </w:num>
  <w:num w:numId="5">
    <w:abstractNumId w:val="3"/>
  </w:num>
  <w:num w:numId="6">
    <w:abstractNumId w:val="6"/>
  </w:num>
  <w:num w:numId="7">
    <w:abstractNumId w:val="0"/>
  </w:num>
  <w:num w:numId="8">
    <w:abstractNumId w:val="1"/>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9B7"/>
    <w:rsid w:val="00013360"/>
    <w:rsid w:val="00016759"/>
    <w:rsid w:val="000216CE"/>
    <w:rsid w:val="00024ED4"/>
    <w:rsid w:val="00025DC7"/>
    <w:rsid w:val="00033775"/>
    <w:rsid w:val="00035F09"/>
    <w:rsid w:val="00044ECC"/>
    <w:rsid w:val="000531D3"/>
    <w:rsid w:val="0005646B"/>
    <w:rsid w:val="00057712"/>
    <w:rsid w:val="00062C53"/>
    <w:rsid w:val="0008102D"/>
    <w:rsid w:val="00084754"/>
    <w:rsid w:val="00086B26"/>
    <w:rsid w:val="000948C2"/>
    <w:rsid w:val="00094C0E"/>
    <w:rsid w:val="000A146D"/>
    <w:rsid w:val="000B3FAF"/>
    <w:rsid w:val="000B5D1E"/>
    <w:rsid w:val="000C7467"/>
    <w:rsid w:val="000D19C5"/>
    <w:rsid w:val="000D2A2F"/>
    <w:rsid w:val="000D7091"/>
    <w:rsid w:val="000E4B3A"/>
    <w:rsid w:val="000F0C22"/>
    <w:rsid w:val="000F6B09"/>
    <w:rsid w:val="000F6FDC"/>
    <w:rsid w:val="00104567"/>
    <w:rsid w:val="00104916"/>
    <w:rsid w:val="00104AA7"/>
    <w:rsid w:val="0012732D"/>
    <w:rsid w:val="001374D8"/>
    <w:rsid w:val="00137824"/>
    <w:rsid w:val="00141FF0"/>
    <w:rsid w:val="00143F25"/>
    <w:rsid w:val="00146231"/>
    <w:rsid w:val="0015223B"/>
    <w:rsid w:val="00152682"/>
    <w:rsid w:val="00154FC9"/>
    <w:rsid w:val="001703F2"/>
    <w:rsid w:val="00191C0A"/>
    <w:rsid w:val="0019241A"/>
    <w:rsid w:val="00192A18"/>
    <w:rsid w:val="001938D8"/>
    <w:rsid w:val="00196E46"/>
    <w:rsid w:val="001A22D1"/>
    <w:rsid w:val="001A752D"/>
    <w:rsid w:val="001A757E"/>
    <w:rsid w:val="001B5032"/>
    <w:rsid w:val="001C7777"/>
    <w:rsid w:val="001C7A94"/>
    <w:rsid w:val="001D344B"/>
    <w:rsid w:val="001E364F"/>
    <w:rsid w:val="001F0460"/>
    <w:rsid w:val="001F05E8"/>
    <w:rsid w:val="001F4222"/>
    <w:rsid w:val="001F67AB"/>
    <w:rsid w:val="00201C48"/>
    <w:rsid w:val="0020347C"/>
    <w:rsid w:val="00203AA1"/>
    <w:rsid w:val="00206662"/>
    <w:rsid w:val="00213E98"/>
    <w:rsid w:val="00230150"/>
    <w:rsid w:val="0023081A"/>
    <w:rsid w:val="00233111"/>
    <w:rsid w:val="00243A63"/>
    <w:rsid w:val="00251480"/>
    <w:rsid w:val="0026195F"/>
    <w:rsid w:val="00265FA8"/>
    <w:rsid w:val="00286994"/>
    <w:rsid w:val="00290831"/>
    <w:rsid w:val="002974A0"/>
    <w:rsid w:val="002C4E29"/>
    <w:rsid w:val="002C6E36"/>
    <w:rsid w:val="002F2CDE"/>
    <w:rsid w:val="002F460C"/>
    <w:rsid w:val="002F48D6"/>
    <w:rsid w:val="0030305D"/>
    <w:rsid w:val="00303B45"/>
    <w:rsid w:val="00317391"/>
    <w:rsid w:val="00323D4C"/>
    <w:rsid w:val="00326216"/>
    <w:rsid w:val="00336580"/>
    <w:rsid w:val="00353A94"/>
    <w:rsid w:val="00354899"/>
    <w:rsid w:val="00355FD6"/>
    <w:rsid w:val="00364A5C"/>
    <w:rsid w:val="00373FB1"/>
    <w:rsid w:val="00396C76"/>
    <w:rsid w:val="003B30D8"/>
    <w:rsid w:val="003B7EF2"/>
    <w:rsid w:val="003C297F"/>
    <w:rsid w:val="003C3FA4"/>
    <w:rsid w:val="003D0BA1"/>
    <w:rsid w:val="003F2B0C"/>
    <w:rsid w:val="0040436D"/>
    <w:rsid w:val="004105B2"/>
    <w:rsid w:val="0041145A"/>
    <w:rsid w:val="00412900"/>
    <w:rsid w:val="004221E4"/>
    <w:rsid w:val="004273F8"/>
    <w:rsid w:val="00434187"/>
    <w:rsid w:val="00434BB3"/>
    <w:rsid w:val="004355A3"/>
    <w:rsid w:val="00446546"/>
    <w:rsid w:val="0045240B"/>
    <w:rsid w:val="00452769"/>
    <w:rsid w:val="00454FA7"/>
    <w:rsid w:val="00465348"/>
    <w:rsid w:val="004979A5"/>
    <w:rsid w:val="004A25E0"/>
    <w:rsid w:val="004A60DE"/>
    <w:rsid w:val="004B1CCB"/>
    <w:rsid w:val="004B2787"/>
    <w:rsid w:val="004B632F"/>
    <w:rsid w:val="004C2670"/>
    <w:rsid w:val="004D0C9C"/>
    <w:rsid w:val="004D2E5B"/>
    <w:rsid w:val="004D3546"/>
    <w:rsid w:val="004D37CD"/>
    <w:rsid w:val="004D3FB1"/>
    <w:rsid w:val="004D6F21"/>
    <w:rsid w:val="004D73A5"/>
    <w:rsid w:val="004F6453"/>
    <w:rsid w:val="005016D3"/>
    <w:rsid w:val="00502280"/>
    <w:rsid w:val="005160F1"/>
    <w:rsid w:val="00521782"/>
    <w:rsid w:val="00524F2F"/>
    <w:rsid w:val="00527E5C"/>
    <w:rsid w:val="00532C41"/>
    <w:rsid w:val="00532CF5"/>
    <w:rsid w:val="005528CB"/>
    <w:rsid w:val="00554BCC"/>
    <w:rsid w:val="00566771"/>
    <w:rsid w:val="005754C4"/>
    <w:rsid w:val="00581E2E"/>
    <w:rsid w:val="00584F15"/>
    <w:rsid w:val="005944DF"/>
    <w:rsid w:val="0059514B"/>
    <w:rsid w:val="005A0B82"/>
    <w:rsid w:val="005A1B0F"/>
    <w:rsid w:val="005A2EA9"/>
    <w:rsid w:val="005A4F0F"/>
    <w:rsid w:val="005B1659"/>
    <w:rsid w:val="005B3D8B"/>
    <w:rsid w:val="005B5EFE"/>
    <w:rsid w:val="005D0858"/>
    <w:rsid w:val="005D132A"/>
    <w:rsid w:val="005D1825"/>
    <w:rsid w:val="005E1419"/>
    <w:rsid w:val="005E143B"/>
    <w:rsid w:val="005F2840"/>
    <w:rsid w:val="006163F7"/>
    <w:rsid w:val="00622418"/>
    <w:rsid w:val="00627C63"/>
    <w:rsid w:val="0063350B"/>
    <w:rsid w:val="0064081F"/>
    <w:rsid w:val="00651134"/>
    <w:rsid w:val="00652606"/>
    <w:rsid w:val="00654802"/>
    <w:rsid w:val="00670B0A"/>
    <w:rsid w:val="006712F9"/>
    <w:rsid w:val="006946EE"/>
    <w:rsid w:val="006A58A9"/>
    <w:rsid w:val="006A606D"/>
    <w:rsid w:val="006A66B3"/>
    <w:rsid w:val="006A750C"/>
    <w:rsid w:val="006C0065"/>
    <w:rsid w:val="006C0371"/>
    <w:rsid w:val="006C08B6"/>
    <w:rsid w:val="006C0B1A"/>
    <w:rsid w:val="006C2B63"/>
    <w:rsid w:val="006C6065"/>
    <w:rsid w:val="006C7F9F"/>
    <w:rsid w:val="006E0D4B"/>
    <w:rsid w:val="006E2F6D"/>
    <w:rsid w:val="006E4D3C"/>
    <w:rsid w:val="006E58F6"/>
    <w:rsid w:val="006E77E1"/>
    <w:rsid w:val="006F131D"/>
    <w:rsid w:val="006F7982"/>
    <w:rsid w:val="007056ED"/>
    <w:rsid w:val="00711642"/>
    <w:rsid w:val="0072197D"/>
    <w:rsid w:val="00745721"/>
    <w:rsid w:val="007507C6"/>
    <w:rsid w:val="00751E0B"/>
    <w:rsid w:val="00752BCD"/>
    <w:rsid w:val="00760E81"/>
    <w:rsid w:val="00766DA1"/>
    <w:rsid w:val="00780D94"/>
    <w:rsid w:val="00783545"/>
    <w:rsid w:val="00783705"/>
    <w:rsid w:val="007866A6"/>
    <w:rsid w:val="007917EC"/>
    <w:rsid w:val="007A130D"/>
    <w:rsid w:val="007B19BC"/>
    <w:rsid w:val="007B6922"/>
    <w:rsid w:val="007C17B9"/>
    <w:rsid w:val="007C293C"/>
    <w:rsid w:val="007D1A2D"/>
    <w:rsid w:val="007D4102"/>
    <w:rsid w:val="007E06CD"/>
    <w:rsid w:val="007E1ADA"/>
    <w:rsid w:val="007E2774"/>
    <w:rsid w:val="007E54A7"/>
    <w:rsid w:val="007E72A2"/>
    <w:rsid w:val="007E7B90"/>
    <w:rsid w:val="007F43B7"/>
    <w:rsid w:val="007F4938"/>
    <w:rsid w:val="007F75A9"/>
    <w:rsid w:val="0080093A"/>
    <w:rsid w:val="00821FFC"/>
    <w:rsid w:val="008271CA"/>
    <w:rsid w:val="008327A3"/>
    <w:rsid w:val="00833FB7"/>
    <w:rsid w:val="00836781"/>
    <w:rsid w:val="00836BB1"/>
    <w:rsid w:val="00842AAC"/>
    <w:rsid w:val="00842CFD"/>
    <w:rsid w:val="008467D5"/>
    <w:rsid w:val="008719BC"/>
    <w:rsid w:val="00873445"/>
    <w:rsid w:val="00874E6C"/>
    <w:rsid w:val="00883BDF"/>
    <w:rsid w:val="00891706"/>
    <w:rsid w:val="00897FE7"/>
    <w:rsid w:val="008A1F48"/>
    <w:rsid w:val="008A4DC4"/>
    <w:rsid w:val="008B438C"/>
    <w:rsid w:val="008C0A20"/>
    <w:rsid w:val="008D06CA"/>
    <w:rsid w:val="008D3A46"/>
    <w:rsid w:val="008E4ACE"/>
    <w:rsid w:val="008F2385"/>
    <w:rsid w:val="008F6776"/>
    <w:rsid w:val="009061FE"/>
    <w:rsid w:val="009067A4"/>
    <w:rsid w:val="00910FA5"/>
    <w:rsid w:val="00912DB0"/>
    <w:rsid w:val="009133E1"/>
    <w:rsid w:val="009201E5"/>
    <w:rsid w:val="00930885"/>
    <w:rsid w:val="00933D68"/>
    <w:rsid w:val="009340DB"/>
    <w:rsid w:val="00935C75"/>
    <w:rsid w:val="0094618C"/>
    <w:rsid w:val="009541C0"/>
    <w:rsid w:val="0095434C"/>
    <w:rsid w:val="0095684B"/>
    <w:rsid w:val="00972498"/>
    <w:rsid w:val="0097481F"/>
    <w:rsid w:val="00974CC6"/>
    <w:rsid w:val="00976AD4"/>
    <w:rsid w:val="00995547"/>
    <w:rsid w:val="009A312F"/>
    <w:rsid w:val="009A5348"/>
    <w:rsid w:val="009B0AB7"/>
    <w:rsid w:val="009B1646"/>
    <w:rsid w:val="009B1990"/>
    <w:rsid w:val="009C76D5"/>
    <w:rsid w:val="009F2F66"/>
    <w:rsid w:val="009F7AA4"/>
    <w:rsid w:val="00A10AD7"/>
    <w:rsid w:val="00A20A92"/>
    <w:rsid w:val="00A24690"/>
    <w:rsid w:val="00A328FA"/>
    <w:rsid w:val="00A5580D"/>
    <w:rsid w:val="00A559DB"/>
    <w:rsid w:val="00A569EA"/>
    <w:rsid w:val="00A6388A"/>
    <w:rsid w:val="00A676A0"/>
    <w:rsid w:val="00A87555"/>
    <w:rsid w:val="00A90A5D"/>
    <w:rsid w:val="00AA1AEF"/>
    <w:rsid w:val="00AA56C5"/>
    <w:rsid w:val="00AC13E4"/>
    <w:rsid w:val="00AC395A"/>
    <w:rsid w:val="00AC792C"/>
    <w:rsid w:val="00AC7A16"/>
    <w:rsid w:val="00AF35FC"/>
    <w:rsid w:val="00AF5556"/>
    <w:rsid w:val="00AF74FF"/>
    <w:rsid w:val="00B03639"/>
    <w:rsid w:val="00B0652A"/>
    <w:rsid w:val="00B14386"/>
    <w:rsid w:val="00B21998"/>
    <w:rsid w:val="00B30247"/>
    <w:rsid w:val="00B40937"/>
    <w:rsid w:val="00B423EF"/>
    <w:rsid w:val="00B453DE"/>
    <w:rsid w:val="00B62497"/>
    <w:rsid w:val="00B665A8"/>
    <w:rsid w:val="00B72597"/>
    <w:rsid w:val="00B82A8A"/>
    <w:rsid w:val="00B87DC0"/>
    <w:rsid w:val="00B901F9"/>
    <w:rsid w:val="00BA100C"/>
    <w:rsid w:val="00BA2E0E"/>
    <w:rsid w:val="00BB1D68"/>
    <w:rsid w:val="00BB5C7C"/>
    <w:rsid w:val="00BC4D98"/>
    <w:rsid w:val="00BD4EB2"/>
    <w:rsid w:val="00BD6EFB"/>
    <w:rsid w:val="00BE3DF5"/>
    <w:rsid w:val="00BF5EAB"/>
    <w:rsid w:val="00C00A5D"/>
    <w:rsid w:val="00C02410"/>
    <w:rsid w:val="00C06075"/>
    <w:rsid w:val="00C1584D"/>
    <w:rsid w:val="00C15BE2"/>
    <w:rsid w:val="00C15DD6"/>
    <w:rsid w:val="00C2548E"/>
    <w:rsid w:val="00C3447F"/>
    <w:rsid w:val="00C37256"/>
    <w:rsid w:val="00C44714"/>
    <w:rsid w:val="00C44AD2"/>
    <w:rsid w:val="00C47D69"/>
    <w:rsid w:val="00C65212"/>
    <w:rsid w:val="00C67102"/>
    <w:rsid w:val="00C74BA2"/>
    <w:rsid w:val="00C81491"/>
    <w:rsid w:val="00C81676"/>
    <w:rsid w:val="00C85C5D"/>
    <w:rsid w:val="00C90ECF"/>
    <w:rsid w:val="00C91BFD"/>
    <w:rsid w:val="00C92CC4"/>
    <w:rsid w:val="00C975BF"/>
    <w:rsid w:val="00CA0AFB"/>
    <w:rsid w:val="00CA2CE1"/>
    <w:rsid w:val="00CA3976"/>
    <w:rsid w:val="00CA4B88"/>
    <w:rsid w:val="00CA50E3"/>
    <w:rsid w:val="00CA757B"/>
    <w:rsid w:val="00CB383B"/>
    <w:rsid w:val="00CB4F9C"/>
    <w:rsid w:val="00CC147E"/>
    <w:rsid w:val="00CC1787"/>
    <w:rsid w:val="00CC182C"/>
    <w:rsid w:val="00CC5F7E"/>
    <w:rsid w:val="00CD038A"/>
    <w:rsid w:val="00CD0824"/>
    <w:rsid w:val="00CD0A19"/>
    <w:rsid w:val="00CD2908"/>
    <w:rsid w:val="00CF2A91"/>
    <w:rsid w:val="00CF3BA6"/>
    <w:rsid w:val="00CF5572"/>
    <w:rsid w:val="00CF5B5C"/>
    <w:rsid w:val="00D03A82"/>
    <w:rsid w:val="00D07D0C"/>
    <w:rsid w:val="00D13667"/>
    <w:rsid w:val="00D15344"/>
    <w:rsid w:val="00D23F57"/>
    <w:rsid w:val="00D24339"/>
    <w:rsid w:val="00D31BEC"/>
    <w:rsid w:val="00D3716A"/>
    <w:rsid w:val="00D371B8"/>
    <w:rsid w:val="00D513D9"/>
    <w:rsid w:val="00D63150"/>
    <w:rsid w:val="00D636BA"/>
    <w:rsid w:val="00D64A32"/>
    <w:rsid w:val="00D64EFC"/>
    <w:rsid w:val="00D673D3"/>
    <w:rsid w:val="00D73EB0"/>
    <w:rsid w:val="00D75295"/>
    <w:rsid w:val="00D76CE9"/>
    <w:rsid w:val="00D81D5B"/>
    <w:rsid w:val="00D87E0D"/>
    <w:rsid w:val="00D951A1"/>
    <w:rsid w:val="00D97F12"/>
    <w:rsid w:val="00DA6095"/>
    <w:rsid w:val="00DA7E94"/>
    <w:rsid w:val="00DB42E7"/>
    <w:rsid w:val="00DC09D8"/>
    <w:rsid w:val="00DC249F"/>
    <w:rsid w:val="00DC5088"/>
    <w:rsid w:val="00DE01A6"/>
    <w:rsid w:val="00DE7A98"/>
    <w:rsid w:val="00DF32C2"/>
    <w:rsid w:val="00DF6731"/>
    <w:rsid w:val="00E059F2"/>
    <w:rsid w:val="00E27E5C"/>
    <w:rsid w:val="00E31A14"/>
    <w:rsid w:val="00E35FEC"/>
    <w:rsid w:val="00E43C95"/>
    <w:rsid w:val="00E449CB"/>
    <w:rsid w:val="00E471A7"/>
    <w:rsid w:val="00E476E2"/>
    <w:rsid w:val="00E635CF"/>
    <w:rsid w:val="00E71FB4"/>
    <w:rsid w:val="00E80262"/>
    <w:rsid w:val="00E8091D"/>
    <w:rsid w:val="00E84E1E"/>
    <w:rsid w:val="00EB1E3B"/>
    <w:rsid w:val="00EC6E0A"/>
    <w:rsid w:val="00EC733E"/>
    <w:rsid w:val="00EC75D1"/>
    <w:rsid w:val="00ED4E18"/>
    <w:rsid w:val="00ED7922"/>
    <w:rsid w:val="00EE02C4"/>
    <w:rsid w:val="00EE1F37"/>
    <w:rsid w:val="00EF4ABF"/>
    <w:rsid w:val="00F0159C"/>
    <w:rsid w:val="00F105B7"/>
    <w:rsid w:val="00F13220"/>
    <w:rsid w:val="00F15291"/>
    <w:rsid w:val="00F17A21"/>
    <w:rsid w:val="00F35A4D"/>
    <w:rsid w:val="00F37B27"/>
    <w:rsid w:val="00F46556"/>
    <w:rsid w:val="00F50E91"/>
    <w:rsid w:val="00F5210B"/>
    <w:rsid w:val="00F556A1"/>
    <w:rsid w:val="00F57D29"/>
    <w:rsid w:val="00F60786"/>
    <w:rsid w:val="00F64927"/>
    <w:rsid w:val="00F83215"/>
    <w:rsid w:val="00F85FF7"/>
    <w:rsid w:val="00F91BC7"/>
    <w:rsid w:val="00F9426A"/>
    <w:rsid w:val="00F96201"/>
    <w:rsid w:val="00F96A4A"/>
    <w:rsid w:val="00FA1BBC"/>
    <w:rsid w:val="00FA4E20"/>
    <w:rsid w:val="00FD0B18"/>
    <w:rsid w:val="00FD2FAD"/>
    <w:rsid w:val="00FD3F54"/>
    <w:rsid w:val="00FD4ED3"/>
    <w:rsid w:val="00FD6433"/>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17757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mis.com/php/company-profile/IN/Aashiana_Rolling_Mills_Ltd_en_3735773.html" TargetMode="External"/><Relationship Id="rId4" Type="http://schemas.openxmlformats.org/officeDocument/2006/relationships/settings" Target="settings.xml"/><Relationship Id="rId9" Type="http://schemas.openxmlformats.org/officeDocument/2006/relationships/hyperlink" Target="http://www.asrmultimetals.com/coprofile.php"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D9D92-5993-49AD-B63C-9F4A55EF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6067</Words>
  <Characters>34587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2019-06-12T15:34:00Z</dcterms:created>
  <dcterms:modified xsi:type="dcterms:W3CDTF">2019-06-18T16:04:00Z</dcterms:modified>
</cp:coreProperties>
</file>