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F27CE" w14:textId="77777777" w:rsidR="00FC0FF7" w:rsidRPr="00E154B4" w:rsidRDefault="00FC0FF7" w:rsidP="00FC0FF7">
      <w:pPr>
        <w:pBdr>
          <w:bottom w:val="single" w:sz="18" w:space="1" w:color="auto"/>
        </w:pBdr>
        <w:tabs>
          <w:tab w:val="left" w:pos="-1440"/>
          <w:tab w:val="left" w:pos="-720"/>
          <w:tab w:val="left" w:pos="1"/>
        </w:tabs>
        <w:jc w:val="both"/>
        <w:rPr>
          <w:rFonts w:ascii="Arial" w:hAnsi="Arial"/>
          <w:b/>
          <w:sz w:val="24"/>
          <w:lang w:val="en-GB"/>
        </w:rPr>
      </w:pPr>
      <w:r w:rsidRPr="00E154B4">
        <w:rPr>
          <w:rFonts w:ascii="Arial" w:hAnsi="Arial"/>
          <w:b/>
          <w:noProof/>
          <w:sz w:val="24"/>
          <w:lang w:val="en-CA" w:eastAsia="en-CA"/>
        </w:rPr>
        <w:drawing>
          <wp:inline distT="0" distB="0" distL="0" distR="0" wp14:anchorId="2772E4E5" wp14:editId="7DC3E88C">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A36E818" w14:textId="7D5C3383" w:rsidR="00FC0FF7" w:rsidRPr="00E154B4" w:rsidRDefault="002E630B" w:rsidP="00FC0FF7">
      <w:pPr>
        <w:pStyle w:val="ProductNumber"/>
        <w:rPr>
          <w:lang w:val="en-GB"/>
        </w:rPr>
      </w:pPr>
      <w:r>
        <w:rPr>
          <w:lang w:val="en-GB"/>
        </w:rPr>
        <w:t>9B19M103</w:t>
      </w:r>
    </w:p>
    <w:p w14:paraId="61BBD9A0" w14:textId="02DFF538" w:rsidR="00C02410" w:rsidRPr="00E154B4" w:rsidRDefault="00C02410" w:rsidP="00C02410">
      <w:pPr>
        <w:pStyle w:val="ProductNumber"/>
        <w:rPr>
          <w:lang w:val="en-GB"/>
        </w:rPr>
      </w:pPr>
    </w:p>
    <w:p w14:paraId="4E057522" w14:textId="7A113CB1" w:rsidR="00D75295" w:rsidRPr="00E154B4" w:rsidRDefault="00D75295" w:rsidP="00D75295">
      <w:pPr>
        <w:jc w:val="right"/>
        <w:rPr>
          <w:rFonts w:ascii="Arial" w:hAnsi="Arial"/>
          <w:b/>
          <w:lang w:val="en-GB"/>
        </w:rPr>
      </w:pPr>
    </w:p>
    <w:p w14:paraId="02524312" w14:textId="77777777" w:rsidR="001901C0" w:rsidRPr="00E154B4" w:rsidRDefault="001901C0" w:rsidP="00D75295">
      <w:pPr>
        <w:jc w:val="right"/>
        <w:rPr>
          <w:rFonts w:ascii="Arial" w:hAnsi="Arial"/>
          <w:b/>
          <w:lang w:val="en-GB"/>
        </w:rPr>
      </w:pPr>
    </w:p>
    <w:p w14:paraId="2F03D26A" w14:textId="2405A920" w:rsidR="00013360" w:rsidRPr="00E154B4" w:rsidRDefault="001D1454" w:rsidP="00013360">
      <w:pPr>
        <w:pStyle w:val="CaseTitle"/>
        <w:spacing w:after="0" w:line="240" w:lineRule="auto"/>
        <w:rPr>
          <w:sz w:val="20"/>
          <w:szCs w:val="20"/>
          <w:lang w:val="en-GB"/>
        </w:rPr>
      </w:pPr>
      <w:r w:rsidRPr="00E154B4">
        <w:rPr>
          <w:lang w:val="en-GB"/>
        </w:rPr>
        <w:t>HAODF: THE PIONEER OF ONLINE HEALTH</w:t>
      </w:r>
      <w:r w:rsidR="009601D1" w:rsidRPr="00E154B4">
        <w:rPr>
          <w:lang w:val="en-GB"/>
        </w:rPr>
        <w:t xml:space="preserve"> </w:t>
      </w:r>
      <w:r w:rsidRPr="00E154B4">
        <w:rPr>
          <w:lang w:val="en-GB"/>
        </w:rPr>
        <w:t>CARE IN CHINA</w:t>
      </w:r>
    </w:p>
    <w:p w14:paraId="40ABF6FD" w14:textId="77777777" w:rsidR="00CA3976" w:rsidRPr="00E154B4" w:rsidRDefault="00CA3976" w:rsidP="00013360">
      <w:pPr>
        <w:pStyle w:val="CaseTitle"/>
        <w:spacing w:after="0" w:line="240" w:lineRule="auto"/>
        <w:rPr>
          <w:sz w:val="20"/>
          <w:szCs w:val="20"/>
          <w:lang w:val="en-GB"/>
        </w:rPr>
      </w:pPr>
    </w:p>
    <w:p w14:paraId="202F1085" w14:textId="77777777" w:rsidR="00013360" w:rsidRPr="00E154B4" w:rsidRDefault="00013360" w:rsidP="00013360">
      <w:pPr>
        <w:pStyle w:val="CaseTitle"/>
        <w:spacing w:after="0" w:line="240" w:lineRule="auto"/>
        <w:rPr>
          <w:sz w:val="20"/>
          <w:szCs w:val="20"/>
          <w:lang w:val="en-GB"/>
        </w:rPr>
      </w:pPr>
    </w:p>
    <w:p w14:paraId="58B0C73F" w14:textId="57F11255" w:rsidR="00086B26" w:rsidRPr="00E154B4" w:rsidRDefault="001D1454" w:rsidP="00086B26">
      <w:pPr>
        <w:pStyle w:val="StyleCopyrightStatementAfter0ptBottomSinglesolidline1"/>
        <w:rPr>
          <w:lang w:val="en-GB"/>
        </w:rPr>
      </w:pPr>
      <w:r w:rsidRPr="00E154B4">
        <w:rPr>
          <w:lang w:val="en-GB"/>
        </w:rPr>
        <w:t xml:space="preserve">Feiyan </w:t>
      </w:r>
      <w:proofErr w:type="spellStart"/>
      <w:r w:rsidRPr="00E154B4">
        <w:rPr>
          <w:lang w:val="en-GB"/>
        </w:rPr>
        <w:t>Jia</w:t>
      </w:r>
      <w:proofErr w:type="spellEnd"/>
      <w:r w:rsidRPr="00E154B4">
        <w:rPr>
          <w:lang w:val="en-GB"/>
        </w:rPr>
        <w:t xml:space="preserve"> and Haji </w:t>
      </w:r>
      <w:proofErr w:type="spellStart"/>
      <w:r w:rsidRPr="00E154B4">
        <w:rPr>
          <w:lang w:val="en-GB"/>
        </w:rPr>
        <w:t>Suleman</w:t>
      </w:r>
      <w:proofErr w:type="spellEnd"/>
      <w:r w:rsidRPr="00E154B4">
        <w:rPr>
          <w:lang w:val="en-GB"/>
        </w:rPr>
        <w:t xml:space="preserve"> Ali wrote this case under the supervision of </w:t>
      </w:r>
      <w:proofErr w:type="spellStart"/>
      <w:r w:rsidRPr="00E154B4">
        <w:rPr>
          <w:lang w:val="en-GB"/>
        </w:rPr>
        <w:t>Jingui</w:t>
      </w:r>
      <w:proofErr w:type="spellEnd"/>
      <w:r w:rsidRPr="00E154B4">
        <w:rPr>
          <w:lang w:val="en-GB"/>
        </w:rPr>
        <w:t xml:space="preserve"> </w:t>
      </w:r>
      <w:proofErr w:type="spellStart"/>
      <w:r w:rsidRPr="00E154B4">
        <w:rPr>
          <w:lang w:val="en-GB"/>
        </w:rPr>
        <w:t>Xie</w:t>
      </w:r>
      <w:proofErr w:type="spellEnd"/>
      <w:r w:rsidR="00086B26" w:rsidRPr="00E154B4">
        <w:rPr>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E154B4" w:rsidRDefault="00086B26" w:rsidP="00086B26">
      <w:pPr>
        <w:pStyle w:val="StyleCopyrightStatementAfter0ptBottomSinglesolidline1"/>
        <w:rPr>
          <w:lang w:val="en-GB"/>
        </w:rPr>
      </w:pPr>
    </w:p>
    <w:p w14:paraId="18A456CB" w14:textId="77777777" w:rsidR="00FC0FF7" w:rsidRPr="00E154B4" w:rsidRDefault="00FC0FF7" w:rsidP="00FC0FF7">
      <w:pPr>
        <w:pStyle w:val="StyleStyleCopyrightStatementAfter0ptBottomSinglesolid"/>
        <w:rPr>
          <w:rFonts w:cs="Arial"/>
          <w:szCs w:val="16"/>
          <w:lang w:val="en-GB"/>
        </w:rPr>
      </w:pPr>
      <w:r w:rsidRPr="00E154B4">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E154B4">
        <w:rPr>
          <w:rFonts w:cs="Arial"/>
          <w:color w:val="FFFFFF" w:themeColor="background1"/>
          <w:szCs w:val="16"/>
          <w:lang w:val="en-GB"/>
        </w:rPr>
        <w:t>i1v2e5y5pubs</w:t>
      </w:r>
    </w:p>
    <w:p w14:paraId="73A27905" w14:textId="77777777" w:rsidR="00FC0FF7" w:rsidRPr="00E154B4" w:rsidRDefault="00FC0FF7" w:rsidP="00FC0FF7">
      <w:pPr>
        <w:pStyle w:val="StyleStyleCopyrightStatementAfter0ptBottomSinglesolid"/>
        <w:rPr>
          <w:rFonts w:cs="Arial"/>
          <w:szCs w:val="16"/>
          <w:lang w:val="en-GB"/>
        </w:rPr>
      </w:pPr>
    </w:p>
    <w:p w14:paraId="3922E14F" w14:textId="6379C0D0" w:rsidR="00751E0B" w:rsidRPr="00E154B4" w:rsidRDefault="00FC0FF7" w:rsidP="00FC0FF7">
      <w:pPr>
        <w:pStyle w:val="StyleStyleCopyrightStatementAfter0ptBottomSinglesolid"/>
        <w:rPr>
          <w:rFonts w:cs="Arial"/>
          <w:szCs w:val="16"/>
          <w:lang w:val="en-GB"/>
        </w:rPr>
      </w:pPr>
      <w:r w:rsidRPr="00E154B4">
        <w:rPr>
          <w:rFonts w:cs="Arial"/>
          <w:iCs w:val="0"/>
          <w:color w:val="auto"/>
          <w:szCs w:val="16"/>
          <w:lang w:val="en-GB"/>
        </w:rPr>
        <w:t>Copyright © 2019, Ivey Business School Foundation</w:t>
      </w:r>
      <w:r w:rsidRPr="00E154B4">
        <w:rPr>
          <w:rFonts w:cs="Arial"/>
          <w:iCs w:val="0"/>
          <w:color w:val="auto"/>
          <w:szCs w:val="16"/>
          <w:lang w:val="en-GB"/>
        </w:rPr>
        <w:tab/>
        <w:t>Version: 2019-</w:t>
      </w:r>
      <w:r w:rsidR="00940732">
        <w:rPr>
          <w:rFonts w:cs="Arial"/>
          <w:iCs w:val="0"/>
          <w:color w:val="auto"/>
          <w:szCs w:val="16"/>
          <w:lang w:val="en-GB"/>
        </w:rPr>
        <w:t>10-</w:t>
      </w:r>
      <w:r w:rsidR="005804D6">
        <w:rPr>
          <w:rFonts w:cs="Arial"/>
          <w:iCs w:val="0"/>
          <w:color w:val="auto"/>
          <w:szCs w:val="16"/>
          <w:lang w:val="en-GB"/>
        </w:rPr>
        <w:t>25</w:t>
      </w:r>
    </w:p>
    <w:p w14:paraId="0A2A54E4" w14:textId="77777777" w:rsidR="00751E0B" w:rsidRPr="00E154B4" w:rsidRDefault="00751E0B" w:rsidP="00751E0B">
      <w:pPr>
        <w:pStyle w:val="StyleCopyrightStatementAfter0ptBottomSinglesolidline1"/>
        <w:rPr>
          <w:rFonts w:ascii="Times New Roman" w:hAnsi="Times New Roman"/>
          <w:sz w:val="20"/>
          <w:lang w:val="en-GB"/>
        </w:rPr>
      </w:pPr>
    </w:p>
    <w:p w14:paraId="2C183161" w14:textId="77777777" w:rsidR="00B87DC0" w:rsidRPr="00E154B4" w:rsidRDefault="00B87DC0" w:rsidP="002B40FF">
      <w:pPr>
        <w:pStyle w:val="Casehead1"/>
        <w:rPr>
          <w:lang w:val="en-GB"/>
        </w:rPr>
      </w:pPr>
    </w:p>
    <w:p w14:paraId="122BD29C" w14:textId="0C1CB5F2" w:rsidR="009C21FE" w:rsidRPr="00E154B4" w:rsidRDefault="001D1454" w:rsidP="001D1454">
      <w:pPr>
        <w:pStyle w:val="BodyTextMain"/>
        <w:rPr>
          <w:rFonts w:eastAsia="DengXian"/>
          <w:spacing w:val="-2"/>
          <w:u w:color="000000"/>
          <w:bdr w:val="nil"/>
          <w:lang w:val="en-GB" w:eastAsia="zh-CN"/>
        </w:rPr>
      </w:pPr>
      <w:r w:rsidRPr="00E154B4">
        <w:rPr>
          <w:rFonts w:eastAsia="DengXian"/>
          <w:spacing w:val="-2"/>
          <w:u w:color="000000"/>
          <w:bdr w:val="nil"/>
          <w:lang w:val="en-GB" w:eastAsia="zh-CN"/>
        </w:rPr>
        <w:t xml:space="preserve">On March 19, 2017, </w:t>
      </w:r>
      <w:r w:rsidR="009601D1" w:rsidRPr="00E154B4">
        <w:rPr>
          <w:rFonts w:eastAsia="DengXian"/>
          <w:spacing w:val="-2"/>
          <w:u w:color="000000"/>
          <w:bdr w:val="nil"/>
          <w:lang w:val="en-GB" w:eastAsia="zh-CN"/>
        </w:rPr>
        <w:t xml:space="preserve">the online health care company </w:t>
      </w:r>
      <w:proofErr w:type="spellStart"/>
      <w:r w:rsidRPr="00E154B4">
        <w:rPr>
          <w:rFonts w:eastAsia="DengXian"/>
          <w:spacing w:val="-2"/>
          <w:u w:color="000000"/>
          <w:bdr w:val="nil"/>
          <w:lang w:val="en-GB" w:eastAsia="zh-CN"/>
        </w:rPr>
        <w:t>HaoDF</w:t>
      </w:r>
      <w:proofErr w:type="spellEnd"/>
      <w:r w:rsidR="005C557E" w:rsidRPr="00E154B4">
        <w:rPr>
          <w:rFonts w:eastAsia="DengXian"/>
          <w:spacing w:val="-2"/>
          <w:u w:color="000000"/>
          <w:bdr w:val="nil"/>
          <w:lang w:val="en-GB" w:eastAsia="zh-CN"/>
        </w:rPr>
        <w:t xml:space="preserve"> Online (</w:t>
      </w:r>
      <w:proofErr w:type="spellStart"/>
      <w:r w:rsidR="005C557E" w:rsidRPr="00E154B4">
        <w:rPr>
          <w:rFonts w:eastAsia="DengXian"/>
          <w:spacing w:val="-2"/>
          <w:u w:color="000000"/>
          <w:bdr w:val="nil"/>
          <w:lang w:val="en-GB" w:eastAsia="zh-CN"/>
        </w:rPr>
        <w:t>HaoDF</w:t>
      </w:r>
      <w:proofErr w:type="spellEnd"/>
      <w:r w:rsidR="005C557E" w:rsidRPr="00E154B4">
        <w:rPr>
          <w:rFonts w:eastAsia="DengXian"/>
          <w:spacing w:val="-2"/>
          <w:u w:color="000000"/>
          <w:bdr w:val="nil"/>
          <w:lang w:val="en-GB" w:eastAsia="zh-CN"/>
        </w:rPr>
        <w:t>)</w:t>
      </w:r>
      <w:r w:rsidRPr="00E154B4">
        <w:rPr>
          <w:rFonts w:eastAsia="DengXian"/>
          <w:spacing w:val="-2"/>
          <w:u w:color="000000"/>
          <w:bdr w:val="nil"/>
          <w:lang w:val="en-GB" w:eastAsia="zh-CN"/>
        </w:rPr>
        <w:t xml:space="preserve"> announced that</w:t>
      </w:r>
      <w:r w:rsidR="009601D1" w:rsidRPr="00E154B4">
        <w:rPr>
          <w:rFonts w:eastAsia="DengXian"/>
          <w:spacing w:val="-2"/>
          <w:u w:color="000000"/>
          <w:bdr w:val="nil"/>
          <w:lang w:val="en-GB" w:eastAsia="zh-CN"/>
        </w:rPr>
        <w:t xml:space="preserve"> </w:t>
      </w:r>
      <w:r w:rsidR="002D7944" w:rsidRPr="00E154B4">
        <w:rPr>
          <w:rFonts w:eastAsia="DengXian"/>
          <w:spacing w:val="-2"/>
          <w:u w:color="000000"/>
          <w:bdr w:val="nil"/>
          <w:lang w:val="en-GB" w:eastAsia="zh-CN"/>
        </w:rPr>
        <w:t xml:space="preserve">its </w:t>
      </w:r>
      <w:r w:rsidR="009601D1" w:rsidRPr="00E154B4">
        <w:rPr>
          <w:rFonts w:eastAsia="DengXian"/>
          <w:spacing w:val="-2"/>
          <w:u w:color="000000"/>
          <w:bdr w:val="nil"/>
          <w:lang w:val="en-GB" w:eastAsia="zh-CN"/>
        </w:rPr>
        <w:t>patients in</w:t>
      </w:r>
      <w:r w:rsidRPr="00E154B4">
        <w:rPr>
          <w:rFonts w:eastAsia="DengXian"/>
          <w:spacing w:val="-2"/>
          <w:u w:color="000000"/>
          <w:bdr w:val="nil"/>
          <w:lang w:val="en-GB" w:eastAsia="zh-CN"/>
        </w:rPr>
        <w:t xml:space="preserve"> Yinchuan, China, could </w:t>
      </w:r>
      <w:r w:rsidR="009601D1" w:rsidRPr="00E154B4">
        <w:rPr>
          <w:rFonts w:eastAsia="DengXian"/>
          <w:spacing w:val="-2"/>
          <w:u w:color="000000"/>
          <w:bdr w:val="nil"/>
          <w:lang w:val="en-GB" w:eastAsia="zh-CN"/>
        </w:rPr>
        <w:t>receive</w:t>
      </w:r>
      <w:r w:rsidRPr="00E154B4">
        <w:rPr>
          <w:rFonts w:eastAsia="DengXian"/>
          <w:spacing w:val="-2"/>
          <w:u w:color="000000"/>
          <w:bdr w:val="nil"/>
          <w:lang w:val="en-GB" w:eastAsia="zh-CN"/>
        </w:rPr>
        <w:t xml:space="preserve"> reimbursement from the</w:t>
      </w:r>
      <w:r w:rsidR="009601D1" w:rsidRPr="00E154B4">
        <w:rPr>
          <w:rFonts w:eastAsia="DengXian"/>
          <w:spacing w:val="-2"/>
          <w:u w:color="000000"/>
          <w:bdr w:val="nil"/>
          <w:lang w:val="en-GB" w:eastAsia="zh-CN"/>
        </w:rPr>
        <w:t xml:space="preserve"> country’s</w:t>
      </w:r>
      <w:r w:rsidRPr="00E154B4">
        <w:rPr>
          <w:rFonts w:eastAsia="DengXian"/>
          <w:spacing w:val="-2"/>
          <w:u w:color="000000"/>
          <w:bdr w:val="nil"/>
          <w:lang w:val="en-GB" w:eastAsia="zh-CN"/>
        </w:rPr>
        <w:t xml:space="preserve"> </w:t>
      </w:r>
      <w:r w:rsidR="000B4A27">
        <w:rPr>
          <w:rFonts w:eastAsia="DengXian"/>
          <w:spacing w:val="-2"/>
          <w:u w:color="000000"/>
          <w:bdr w:val="nil"/>
          <w:lang w:val="en-GB" w:eastAsia="zh-CN"/>
        </w:rPr>
        <w:t>s</w:t>
      </w:r>
      <w:r w:rsidRPr="00E154B4">
        <w:rPr>
          <w:rFonts w:eastAsia="DengXian"/>
          <w:spacing w:val="-2"/>
          <w:u w:color="000000"/>
          <w:bdr w:val="nil"/>
          <w:lang w:val="en-GB" w:eastAsia="zh-CN"/>
        </w:rPr>
        <w:t xml:space="preserve">ocial </w:t>
      </w:r>
      <w:r w:rsidR="000B4A27">
        <w:rPr>
          <w:rFonts w:eastAsia="DengXian"/>
          <w:spacing w:val="-2"/>
          <w:u w:color="000000"/>
          <w:bdr w:val="nil"/>
          <w:lang w:val="en-GB" w:eastAsia="zh-CN"/>
        </w:rPr>
        <w:t>m</w:t>
      </w:r>
      <w:r w:rsidRPr="00E154B4">
        <w:rPr>
          <w:rFonts w:eastAsia="DengXian"/>
          <w:spacing w:val="-2"/>
          <w:u w:color="000000"/>
          <w:bdr w:val="nil"/>
          <w:lang w:val="en-GB" w:eastAsia="zh-CN"/>
        </w:rPr>
        <w:t xml:space="preserve">edical </w:t>
      </w:r>
      <w:r w:rsidR="000B4A27">
        <w:rPr>
          <w:rFonts w:eastAsia="DengXian"/>
          <w:spacing w:val="-2"/>
          <w:u w:color="000000"/>
          <w:bdr w:val="nil"/>
          <w:lang w:val="en-GB" w:eastAsia="zh-CN"/>
        </w:rPr>
        <w:t>i</w:t>
      </w:r>
      <w:r w:rsidRPr="00E154B4">
        <w:rPr>
          <w:rFonts w:eastAsia="DengXian"/>
          <w:spacing w:val="-2"/>
          <w:u w:color="000000"/>
          <w:bdr w:val="nil"/>
          <w:lang w:val="en-GB" w:eastAsia="zh-CN"/>
        </w:rPr>
        <w:t xml:space="preserve">nsurance </w:t>
      </w:r>
      <w:r w:rsidR="002D7944" w:rsidRPr="00E154B4">
        <w:rPr>
          <w:rFonts w:eastAsia="DengXian"/>
          <w:spacing w:val="-2"/>
          <w:u w:color="000000"/>
          <w:bdr w:val="nil"/>
          <w:lang w:val="en-GB" w:eastAsia="zh-CN"/>
        </w:rPr>
        <w:t>after receiving</w:t>
      </w:r>
      <w:r w:rsidRPr="00E154B4">
        <w:rPr>
          <w:rFonts w:eastAsia="DengXian"/>
          <w:spacing w:val="-2"/>
          <w:u w:color="000000"/>
          <w:bdr w:val="nil"/>
          <w:lang w:val="en-GB" w:eastAsia="zh-CN"/>
        </w:rPr>
        <w:t xml:space="preserve"> treat</w:t>
      </w:r>
      <w:r w:rsidR="002D7944" w:rsidRPr="00E154B4">
        <w:rPr>
          <w:rFonts w:eastAsia="DengXian"/>
          <w:spacing w:val="-2"/>
          <w:u w:color="000000"/>
          <w:bdr w:val="nil"/>
          <w:lang w:val="en-GB" w:eastAsia="zh-CN"/>
        </w:rPr>
        <w:t>ment.</w:t>
      </w:r>
      <w:r w:rsidRPr="00E154B4">
        <w:rPr>
          <w:rFonts w:eastAsia="DengXian"/>
          <w:spacing w:val="-2"/>
          <w:u w:color="000000"/>
          <w:bdr w:val="nil"/>
          <w:lang w:val="en-GB" w:eastAsia="zh-CN"/>
        </w:rPr>
        <w:t xml:space="preserve"> </w:t>
      </w:r>
      <w:r w:rsidR="002D7944" w:rsidRPr="00E154B4">
        <w:rPr>
          <w:rFonts w:eastAsia="DengXian"/>
          <w:spacing w:val="-2"/>
          <w:u w:color="000000"/>
          <w:bdr w:val="nil"/>
          <w:lang w:val="en-GB" w:eastAsia="zh-CN"/>
        </w:rPr>
        <w:t xml:space="preserve">The health care services were offered mainly online, </w:t>
      </w:r>
      <w:r w:rsidRPr="00E154B4">
        <w:rPr>
          <w:rFonts w:eastAsia="DengXian"/>
          <w:spacing w:val="-2"/>
          <w:u w:color="000000"/>
          <w:bdr w:val="nil"/>
          <w:lang w:val="en-GB" w:eastAsia="zh-CN"/>
        </w:rPr>
        <w:t xml:space="preserve">by </w:t>
      </w:r>
      <w:r w:rsidR="002D7944" w:rsidRPr="00E154B4">
        <w:rPr>
          <w:rFonts w:eastAsia="DengXian"/>
          <w:spacing w:val="-2"/>
          <w:u w:color="000000"/>
          <w:bdr w:val="nil"/>
          <w:lang w:val="en-GB" w:eastAsia="zh-CN"/>
        </w:rPr>
        <w:t xml:space="preserve">what </w:t>
      </w:r>
      <w:r w:rsidR="000A42D5" w:rsidRPr="00E154B4">
        <w:rPr>
          <w:rFonts w:eastAsia="DengXian"/>
          <w:spacing w:val="-2"/>
          <w:u w:color="000000"/>
          <w:bdr w:val="nil"/>
          <w:lang w:val="en-GB" w:eastAsia="zh-CN"/>
        </w:rPr>
        <w:t>was</w:t>
      </w:r>
      <w:r w:rsidR="002D7944" w:rsidRPr="00E154B4">
        <w:rPr>
          <w:rFonts w:eastAsia="DengXian"/>
          <w:spacing w:val="-2"/>
          <w:u w:color="000000"/>
          <w:bdr w:val="nil"/>
          <w:lang w:val="en-GB" w:eastAsia="zh-CN"/>
        </w:rPr>
        <w:t xml:space="preserve"> referred to as </w:t>
      </w:r>
      <w:proofErr w:type="spellStart"/>
      <w:r w:rsidR="000A42D5" w:rsidRPr="00E154B4">
        <w:rPr>
          <w:rFonts w:eastAsia="DengXian"/>
          <w:spacing w:val="-2"/>
          <w:u w:color="000000"/>
          <w:bdr w:val="nil"/>
          <w:lang w:val="en-GB" w:eastAsia="zh-CN"/>
        </w:rPr>
        <w:t>HaoDF’</w:t>
      </w:r>
      <w:r w:rsidR="002D7944" w:rsidRPr="00E154B4">
        <w:rPr>
          <w:rFonts w:eastAsia="DengXian"/>
          <w:spacing w:val="-2"/>
          <w:u w:color="000000"/>
          <w:bdr w:val="nil"/>
          <w:lang w:val="en-GB" w:eastAsia="zh-CN"/>
        </w:rPr>
        <w:t>s</w:t>
      </w:r>
      <w:proofErr w:type="spellEnd"/>
      <w:r w:rsidRPr="00E154B4">
        <w:rPr>
          <w:rFonts w:eastAsia="DengXian"/>
          <w:spacing w:val="-2"/>
          <w:u w:color="000000"/>
          <w:bdr w:val="nil"/>
          <w:lang w:val="en-GB" w:eastAsia="zh-CN"/>
        </w:rPr>
        <w:t xml:space="preserve"> </w:t>
      </w:r>
      <w:r w:rsidR="005C557E" w:rsidRPr="00E154B4">
        <w:rPr>
          <w:rFonts w:eastAsia="DengXian"/>
          <w:spacing w:val="-2"/>
          <w:u w:color="000000"/>
          <w:bdr w:val="nil"/>
          <w:lang w:val="en-GB" w:eastAsia="zh-CN"/>
        </w:rPr>
        <w:t>“</w:t>
      </w:r>
      <w:r w:rsidR="009601D1" w:rsidRPr="00E154B4">
        <w:rPr>
          <w:rFonts w:eastAsia="DengXian"/>
          <w:spacing w:val="-2"/>
          <w:u w:color="000000"/>
          <w:bdr w:val="nil"/>
          <w:lang w:val="en-GB" w:eastAsia="zh-CN"/>
        </w:rPr>
        <w:t>I</w:t>
      </w:r>
      <w:r w:rsidRPr="00E154B4">
        <w:rPr>
          <w:rFonts w:eastAsia="DengXian"/>
          <w:spacing w:val="-2"/>
          <w:u w:color="000000"/>
          <w:bdr w:val="nil"/>
          <w:lang w:val="en-GB" w:eastAsia="zh-CN"/>
        </w:rPr>
        <w:t>nternet hospital.</w:t>
      </w:r>
      <w:r w:rsidR="005C557E" w:rsidRPr="00E154B4">
        <w:rPr>
          <w:rFonts w:eastAsia="DengXian"/>
          <w:spacing w:val="-2"/>
          <w:u w:color="000000"/>
          <w:bdr w:val="nil"/>
          <w:lang w:val="en-GB" w:eastAsia="zh-CN"/>
        </w:rPr>
        <w:t>”</w:t>
      </w:r>
      <w:r w:rsidRPr="00E154B4">
        <w:rPr>
          <w:rFonts w:eastAsia="DengXian"/>
          <w:spacing w:val="-2"/>
          <w:u w:color="000000"/>
          <w:bdr w:val="nil"/>
          <w:lang w:val="en-GB" w:eastAsia="zh-CN"/>
        </w:rPr>
        <w:t xml:space="preserve"> This </w:t>
      </w:r>
      <w:r w:rsidR="009601D1" w:rsidRPr="00E154B4">
        <w:rPr>
          <w:rFonts w:eastAsia="DengXian"/>
          <w:spacing w:val="-2"/>
          <w:u w:color="000000"/>
          <w:bdr w:val="nil"/>
          <w:lang w:val="en-GB" w:eastAsia="zh-CN"/>
        </w:rPr>
        <w:t xml:space="preserve">move </w:t>
      </w:r>
      <w:r w:rsidRPr="00E154B4">
        <w:rPr>
          <w:rFonts w:eastAsia="DengXian"/>
          <w:spacing w:val="-2"/>
          <w:u w:color="000000"/>
          <w:bdr w:val="nil"/>
          <w:lang w:val="en-GB" w:eastAsia="zh-CN"/>
        </w:rPr>
        <w:t xml:space="preserve">represented a </w:t>
      </w:r>
      <w:r w:rsidR="009601D1" w:rsidRPr="00E154B4">
        <w:rPr>
          <w:rFonts w:eastAsia="DengXian"/>
          <w:spacing w:val="-2"/>
          <w:u w:color="000000"/>
          <w:bdr w:val="nil"/>
          <w:lang w:val="en-GB" w:eastAsia="zh-CN"/>
        </w:rPr>
        <w:t>major</w:t>
      </w:r>
      <w:r w:rsidRPr="00E154B4">
        <w:rPr>
          <w:rFonts w:eastAsia="DengXian"/>
          <w:spacing w:val="-2"/>
          <w:u w:color="000000"/>
          <w:bdr w:val="nil"/>
          <w:lang w:val="en-GB" w:eastAsia="zh-CN"/>
        </w:rPr>
        <w:t xml:space="preserve"> step in the development of </w:t>
      </w:r>
      <w:proofErr w:type="spellStart"/>
      <w:r w:rsidRPr="00E154B4">
        <w:rPr>
          <w:rFonts w:eastAsia="DengXian"/>
          <w:spacing w:val="-2"/>
          <w:u w:color="000000"/>
          <w:bdr w:val="nil"/>
          <w:lang w:val="en-GB" w:eastAsia="zh-CN"/>
        </w:rPr>
        <w:t>HaoDF’s</w:t>
      </w:r>
      <w:proofErr w:type="spellEnd"/>
      <w:r w:rsidRPr="00E154B4">
        <w:rPr>
          <w:rFonts w:eastAsia="DengXian"/>
          <w:spacing w:val="-2"/>
          <w:u w:color="000000"/>
          <w:bdr w:val="nil"/>
          <w:lang w:val="en-GB" w:eastAsia="zh-CN"/>
        </w:rPr>
        <w:t xml:space="preserve"> online medical ecosystem. </w:t>
      </w:r>
    </w:p>
    <w:p w14:paraId="200D58AB" w14:textId="77777777" w:rsidR="009C21FE" w:rsidRPr="00E154B4" w:rsidRDefault="009C21FE" w:rsidP="001D1454">
      <w:pPr>
        <w:pStyle w:val="BodyTextMain"/>
        <w:rPr>
          <w:rFonts w:eastAsia="DengXian"/>
          <w:u w:color="000000"/>
          <w:bdr w:val="nil"/>
          <w:lang w:val="en-GB" w:eastAsia="zh-CN"/>
        </w:rPr>
      </w:pPr>
    </w:p>
    <w:p w14:paraId="5870A465" w14:textId="3EDBBADE" w:rsidR="00FC0FF7" w:rsidRPr="00E154B4" w:rsidRDefault="009C21FE" w:rsidP="001D1454">
      <w:pPr>
        <w:pStyle w:val="BodyTextMain"/>
        <w:rPr>
          <w:rFonts w:eastAsia="DengXian"/>
          <w:u w:color="000000"/>
          <w:bdr w:val="nil"/>
          <w:lang w:val="en-GB" w:eastAsia="zh-CN"/>
        </w:rPr>
      </w:pPr>
      <w:r w:rsidRPr="00E154B4">
        <w:rPr>
          <w:rFonts w:eastAsia="DengXian"/>
          <w:u w:color="000000"/>
          <w:bdr w:val="nil"/>
          <w:lang w:val="en-GB" w:eastAsia="zh-CN"/>
        </w:rPr>
        <w:t>Since it was l</w:t>
      </w:r>
      <w:r w:rsidR="001D1454" w:rsidRPr="00E154B4">
        <w:rPr>
          <w:rFonts w:eastAsia="DengXian"/>
          <w:u w:color="000000"/>
          <w:bdr w:val="nil"/>
          <w:lang w:val="en-GB" w:eastAsia="zh-CN"/>
        </w:rPr>
        <w:t xml:space="preserve">aunched </w:t>
      </w:r>
      <w:r w:rsidR="009601D1" w:rsidRPr="00E154B4">
        <w:rPr>
          <w:rFonts w:eastAsia="DengXian"/>
          <w:u w:color="000000"/>
          <w:bdr w:val="nil"/>
          <w:lang w:val="en-GB" w:eastAsia="zh-CN"/>
        </w:rPr>
        <w:t>o</w:t>
      </w:r>
      <w:r w:rsidR="001D1454" w:rsidRPr="00E154B4">
        <w:rPr>
          <w:rFonts w:eastAsia="DengXian"/>
          <w:u w:color="000000"/>
          <w:bdr w:val="nil"/>
          <w:lang w:val="en-GB" w:eastAsia="zh-CN"/>
        </w:rPr>
        <w:t xml:space="preserve">n December 10, 2016, </w:t>
      </w:r>
      <w:proofErr w:type="spellStart"/>
      <w:r w:rsidR="001D1454" w:rsidRPr="00E154B4">
        <w:rPr>
          <w:rFonts w:eastAsia="DengXian"/>
          <w:u w:color="000000"/>
          <w:bdr w:val="nil"/>
          <w:lang w:val="en-GB" w:eastAsia="zh-CN"/>
        </w:rPr>
        <w:t>HaoDF’s</w:t>
      </w:r>
      <w:proofErr w:type="spellEnd"/>
      <w:r w:rsidR="001D1454" w:rsidRPr="00E154B4">
        <w:rPr>
          <w:rFonts w:eastAsia="DengXian"/>
          <w:u w:color="000000"/>
          <w:bdr w:val="nil"/>
          <w:lang w:val="en-GB" w:eastAsia="zh-CN"/>
        </w:rPr>
        <w:t xml:space="preserve"> </w:t>
      </w:r>
      <w:r w:rsidR="00762115" w:rsidRPr="00E154B4">
        <w:rPr>
          <w:rFonts w:eastAsia="DengXian"/>
          <w:u w:color="000000"/>
          <w:bdr w:val="nil"/>
          <w:lang w:val="en-GB" w:eastAsia="zh-CN"/>
        </w:rPr>
        <w:t xml:space="preserve">Yinchuan Smart </w:t>
      </w:r>
      <w:r w:rsidR="009601D1" w:rsidRPr="00E154B4">
        <w:rPr>
          <w:rFonts w:eastAsia="DengXian"/>
          <w:u w:color="000000"/>
          <w:bdr w:val="nil"/>
          <w:lang w:val="en-GB" w:eastAsia="zh-CN"/>
        </w:rPr>
        <w:t>I</w:t>
      </w:r>
      <w:r w:rsidR="001D1454" w:rsidRPr="00E154B4">
        <w:rPr>
          <w:rFonts w:eastAsia="DengXian"/>
          <w:u w:color="000000"/>
          <w:bdr w:val="nil"/>
          <w:lang w:val="en-GB" w:eastAsia="zh-CN"/>
        </w:rPr>
        <w:t xml:space="preserve">nternet </w:t>
      </w:r>
      <w:r w:rsidR="00762115" w:rsidRPr="00E154B4">
        <w:rPr>
          <w:rFonts w:eastAsia="DengXian"/>
          <w:u w:color="000000"/>
          <w:bdr w:val="nil"/>
          <w:lang w:val="en-GB" w:eastAsia="zh-CN"/>
        </w:rPr>
        <w:t>H</w:t>
      </w:r>
      <w:r w:rsidR="001D1454" w:rsidRPr="00E154B4">
        <w:rPr>
          <w:rFonts w:eastAsia="DengXian"/>
          <w:u w:color="000000"/>
          <w:bdr w:val="nil"/>
          <w:lang w:val="en-GB" w:eastAsia="zh-CN"/>
        </w:rPr>
        <w:t xml:space="preserve">ospital had served more than 31 million users and conducted online diagnosis and treatment for </w:t>
      </w:r>
      <w:r w:rsidR="009601D1" w:rsidRPr="00E154B4">
        <w:rPr>
          <w:rFonts w:eastAsia="DengXian"/>
          <w:u w:color="000000"/>
          <w:bdr w:val="nil"/>
          <w:lang w:val="en-GB" w:eastAsia="zh-CN"/>
        </w:rPr>
        <w:t>almost 1</w:t>
      </w:r>
      <w:r w:rsidR="001D1454" w:rsidRPr="00E154B4">
        <w:rPr>
          <w:rFonts w:eastAsia="DengXian"/>
          <w:u w:color="000000"/>
          <w:bdr w:val="nil"/>
          <w:lang w:val="en-GB" w:eastAsia="zh-CN"/>
        </w:rPr>
        <w:t xml:space="preserve"> million patients during its first </w:t>
      </w:r>
      <w:r w:rsidR="009601D1" w:rsidRPr="00E154B4">
        <w:rPr>
          <w:rFonts w:eastAsia="DengXian"/>
          <w:u w:color="000000"/>
          <w:bdr w:val="nil"/>
          <w:lang w:val="en-GB" w:eastAsia="zh-CN"/>
        </w:rPr>
        <w:t>three</w:t>
      </w:r>
      <w:r w:rsidR="001D1454" w:rsidRPr="00E154B4">
        <w:rPr>
          <w:rFonts w:eastAsia="DengXian"/>
          <w:u w:color="000000"/>
          <w:bdr w:val="nil"/>
          <w:lang w:val="en-GB" w:eastAsia="zh-CN"/>
        </w:rPr>
        <w:t xml:space="preserve"> months.</w:t>
      </w:r>
      <w:r w:rsidR="00FC0FF7" w:rsidRPr="00E154B4">
        <w:rPr>
          <w:rFonts w:eastAsia="DengXian"/>
          <w:u w:color="000000"/>
          <w:bdr w:val="nil"/>
          <w:vertAlign w:val="superscript"/>
          <w:lang w:val="en-GB" w:eastAsia="zh-CN"/>
        </w:rPr>
        <w:endnoteReference w:id="1"/>
      </w:r>
      <w:r w:rsidR="00FC0FF7" w:rsidRPr="00E154B4">
        <w:rPr>
          <w:rFonts w:eastAsia="DengXian"/>
          <w:u w:color="000000"/>
          <w:bdr w:val="nil"/>
          <w:lang w:val="en-GB" w:eastAsia="zh-CN"/>
        </w:rPr>
        <w:t xml:space="preserve"> </w:t>
      </w:r>
      <w:proofErr w:type="spellStart"/>
      <w:r w:rsidR="00FC0FF7" w:rsidRPr="00E154B4">
        <w:rPr>
          <w:rFonts w:eastAsia="DengXian"/>
          <w:u w:color="000000"/>
          <w:bdr w:val="nil"/>
          <w:lang w:val="en-GB" w:eastAsia="zh-CN"/>
        </w:rPr>
        <w:t>HaoDF’s</w:t>
      </w:r>
      <w:proofErr w:type="spellEnd"/>
      <w:r w:rsidR="00FC0FF7" w:rsidRPr="00E154B4">
        <w:rPr>
          <w:rFonts w:eastAsia="DengXian"/>
          <w:u w:color="000000"/>
          <w:bdr w:val="nil"/>
          <w:lang w:val="en-GB" w:eastAsia="zh-CN"/>
        </w:rPr>
        <w:t xml:space="preserve"> online health care services could collaborate with physicians to remotely monitor patient conditions and guide paramedical staff in the decision-making process. However, beyond diagnosis, consultation, and prescriptions, patients needed a physical hospital or clinic for the actual treatment. An online health care platform could not achieve its full business value without either establishing its own facilities or collaborating with existing traditional health care organizations. </w:t>
      </w:r>
      <w:proofErr w:type="spellStart"/>
      <w:r w:rsidR="00FC0FF7" w:rsidRPr="00E154B4">
        <w:rPr>
          <w:rFonts w:eastAsia="DengXian"/>
          <w:u w:color="000000"/>
          <w:bdr w:val="nil"/>
          <w:lang w:val="en-GB" w:eastAsia="zh-CN"/>
        </w:rPr>
        <w:t>HaoDF</w:t>
      </w:r>
      <w:proofErr w:type="spellEnd"/>
      <w:r w:rsidR="00FC0FF7" w:rsidRPr="00E154B4">
        <w:rPr>
          <w:rFonts w:eastAsia="DengXian"/>
          <w:u w:color="000000"/>
          <w:bdr w:val="nil"/>
          <w:lang w:val="en-GB" w:eastAsia="zh-CN"/>
        </w:rPr>
        <w:t xml:space="preserve"> chose an asset-light strategy, so it sought the collaboration of existing traditional hospitals or clinics, rather than establishing its own facilities. However, traditional hospitals were reluctant to embrace the online health care system as a medium for interaction with patients. This factor became a major challenge for </w:t>
      </w:r>
      <w:proofErr w:type="spellStart"/>
      <w:r w:rsidR="00FC0FF7" w:rsidRPr="00E154B4">
        <w:rPr>
          <w:rFonts w:eastAsia="DengXian"/>
          <w:u w:color="000000"/>
          <w:bdr w:val="nil"/>
          <w:lang w:val="en-GB" w:eastAsia="zh-CN"/>
        </w:rPr>
        <w:t>HaoDF</w:t>
      </w:r>
      <w:proofErr w:type="spellEnd"/>
      <w:r w:rsidR="00FC0FF7" w:rsidRPr="00E154B4">
        <w:rPr>
          <w:rFonts w:eastAsia="DengXian"/>
          <w:u w:color="000000"/>
          <w:bdr w:val="nil"/>
          <w:lang w:val="en-GB" w:eastAsia="zh-CN"/>
        </w:rPr>
        <w:t xml:space="preserve"> in its efforts to attract traditional medical organizations for collaboration. </w:t>
      </w:r>
    </w:p>
    <w:p w14:paraId="125AD605" w14:textId="77777777" w:rsidR="00FC0FF7" w:rsidRPr="00E154B4" w:rsidRDefault="00FC0FF7" w:rsidP="001D1454">
      <w:pPr>
        <w:pStyle w:val="BodyTextMain"/>
        <w:rPr>
          <w:rFonts w:eastAsia="DengXian"/>
          <w:u w:color="000000"/>
          <w:bdr w:val="nil"/>
          <w:lang w:val="en-GB" w:eastAsia="zh-CN"/>
        </w:rPr>
      </w:pPr>
    </w:p>
    <w:p w14:paraId="6D0D6120" w14:textId="742A3CEC"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 xml:space="preserve">Another notable challenge for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was how to become profitable. Since its inception in 2006, the company had been relying on venture capital investment and subsidies to attract new users, but it had yet to generate a profit from its own operations. Online health care delivery was a promising new industry in China that attracted large investments, from which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had benefited. However, dozens of newcomers were also entering the market, enticed by the readily available venture investment and funding. Therefore, a second challenge for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was to develop a business strategy to sustain its competitiveness.</w:t>
      </w:r>
    </w:p>
    <w:p w14:paraId="355400F6" w14:textId="77777777" w:rsidR="00FC0FF7" w:rsidRPr="00E154B4" w:rsidRDefault="00FC0FF7" w:rsidP="001D1454">
      <w:pPr>
        <w:pStyle w:val="BodyTextMain"/>
        <w:rPr>
          <w:rFonts w:eastAsia="DengXian"/>
          <w:sz w:val="20"/>
          <w:u w:color="000000"/>
          <w:bdr w:val="nil"/>
          <w:lang w:val="en-GB" w:eastAsia="zh-CN"/>
        </w:rPr>
      </w:pPr>
    </w:p>
    <w:p w14:paraId="2DE2F1F9" w14:textId="77777777" w:rsidR="00FC0FF7" w:rsidRPr="00E154B4" w:rsidRDefault="00FC0FF7" w:rsidP="001D1454">
      <w:pPr>
        <w:pStyle w:val="BodyTextMain"/>
        <w:rPr>
          <w:rFonts w:eastAsia="DengXian"/>
          <w:sz w:val="20"/>
          <w:u w:color="000000"/>
          <w:bdr w:val="nil"/>
          <w:lang w:val="en-GB" w:eastAsia="zh-CN"/>
        </w:rPr>
      </w:pPr>
    </w:p>
    <w:p w14:paraId="72B5AC6A" w14:textId="4FE91AA9" w:rsidR="00FC0FF7" w:rsidRPr="00E154B4" w:rsidRDefault="00FC0FF7" w:rsidP="001D1454">
      <w:pPr>
        <w:pStyle w:val="Casehead1"/>
        <w:rPr>
          <w:rFonts w:eastAsia="DengXian"/>
          <w:u w:color="000000"/>
          <w:bdr w:val="nil"/>
          <w:lang w:val="en-GB" w:eastAsia="zh-CN"/>
        </w:rPr>
      </w:pPr>
      <w:r w:rsidRPr="00E154B4">
        <w:rPr>
          <w:rFonts w:eastAsia="DengXian"/>
          <w:u w:color="000000"/>
          <w:bdr w:val="nil"/>
          <w:lang w:val="en-GB" w:eastAsia="zh-CN"/>
        </w:rPr>
        <w:t>FOUNDing of HaoDF</w:t>
      </w:r>
    </w:p>
    <w:p w14:paraId="3EA4508D" w14:textId="77777777" w:rsidR="00FC0FF7" w:rsidRPr="00E154B4" w:rsidRDefault="00FC0FF7" w:rsidP="001D1454">
      <w:pPr>
        <w:pStyle w:val="BodyTextMain"/>
        <w:rPr>
          <w:rFonts w:eastAsia="DengXian"/>
          <w:sz w:val="20"/>
          <w:u w:color="000000"/>
          <w:bdr w:val="nil"/>
          <w:lang w:val="en-GB" w:eastAsia="zh-CN"/>
        </w:rPr>
      </w:pPr>
    </w:p>
    <w:p w14:paraId="5EE4570E" w14:textId="023EA127" w:rsidR="00FC0FF7" w:rsidRPr="00E154B4" w:rsidRDefault="00FC0FF7" w:rsidP="00A73137">
      <w:pPr>
        <w:pStyle w:val="BodyTextMain"/>
        <w:rPr>
          <w:u w:color="000000"/>
          <w:bdr w:val="nil"/>
          <w:lang w:val="en-GB"/>
        </w:rPr>
      </w:pPr>
      <w:r w:rsidRPr="00E154B4">
        <w:rPr>
          <w:u w:color="000000"/>
          <w:bdr w:val="nil"/>
          <w:lang w:val="en-GB"/>
        </w:rPr>
        <w:t>During the previous several decades, the Internet had evolved rapidly in China. By 2015, the country had the largest number of Internet users in the world.</w:t>
      </w:r>
      <w:r w:rsidRPr="00E154B4">
        <w:rPr>
          <w:rStyle w:val="EndnoteReference"/>
          <w:u w:color="000000"/>
          <w:bdr w:val="nil"/>
          <w:lang w:val="en-GB"/>
        </w:rPr>
        <w:endnoteReference w:id="2"/>
      </w:r>
      <w:r w:rsidRPr="00E154B4">
        <w:rPr>
          <w:u w:color="000000"/>
          <w:bdr w:val="nil"/>
          <w:lang w:val="en-GB"/>
        </w:rPr>
        <w:t xml:space="preserve"> More than half a billion people in China were active mobile Internet users, of approximately 1.3 billion mobile subscriptions that had been registered.</w:t>
      </w:r>
      <w:r w:rsidRPr="00E154B4">
        <w:rPr>
          <w:rStyle w:val="EndnoteReference"/>
          <w:u w:color="000000"/>
          <w:bdr w:val="nil"/>
          <w:lang w:val="en-GB"/>
        </w:rPr>
        <w:endnoteReference w:id="3"/>
      </w:r>
      <w:r w:rsidRPr="00E154B4">
        <w:rPr>
          <w:u w:color="000000"/>
          <w:bdr w:val="nil"/>
          <w:lang w:val="en-GB"/>
        </w:rPr>
        <w:t xml:space="preserve"> The </w:t>
      </w:r>
      <w:r w:rsidRPr="00E154B4">
        <w:rPr>
          <w:u w:color="000000"/>
          <w:bdr w:val="nil"/>
          <w:lang w:val="en-GB"/>
        </w:rPr>
        <w:lastRenderedPageBreak/>
        <w:t>market value of publicly traded Internet companies reached more than ¥3.95 trillion.</w:t>
      </w:r>
      <w:r w:rsidRPr="00E154B4">
        <w:rPr>
          <w:rStyle w:val="EndnoteReference"/>
          <w:u w:color="000000"/>
          <w:bdr w:val="nil"/>
          <w:lang w:val="en-GB"/>
        </w:rPr>
        <w:endnoteReference w:id="4"/>
      </w:r>
      <w:r w:rsidRPr="00E154B4">
        <w:rPr>
          <w:u w:color="000000"/>
          <w:bdr w:val="nil"/>
          <w:lang w:val="en-GB"/>
        </w:rPr>
        <w:t xml:space="preserve"> Internet giants and e-commerce companies such as Alibaba Group Holding Limited (Alibaba)</w:t>
      </w:r>
      <w:r w:rsidR="00E154B4">
        <w:rPr>
          <w:u w:color="000000"/>
          <w:bdr w:val="nil"/>
          <w:lang w:val="en-GB"/>
        </w:rPr>
        <w:t>;</w:t>
      </w:r>
      <w:r w:rsidRPr="00E154B4">
        <w:rPr>
          <w:u w:color="000000"/>
          <w:bdr w:val="nil"/>
          <w:lang w:val="en-GB"/>
        </w:rPr>
        <w:t xml:space="preserve"> </w:t>
      </w:r>
      <w:proofErr w:type="spellStart"/>
      <w:r w:rsidRPr="00E154B4">
        <w:rPr>
          <w:u w:color="000000"/>
          <w:bdr w:val="nil"/>
          <w:lang w:val="en-GB"/>
        </w:rPr>
        <w:t>Tencent</w:t>
      </w:r>
      <w:proofErr w:type="spellEnd"/>
      <w:r w:rsidRPr="00E154B4">
        <w:rPr>
          <w:u w:color="000000"/>
          <w:bdr w:val="nil"/>
          <w:lang w:val="en-GB"/>
        </w:rPr>
        <w:t xml:space="preserve"> Holdings Limited</w:t>
      </w:r>
      <w:r w:rsidR="00E154B4">
        <w:rPr>
          <w:u w:color="000000"/>
          <w:bdr w:val="nil"/>
          <w:lang w:val="en-GB"/>
        </w:rPr>
        <w:t>;</w:t>
      </w:r>
      <w:r w:rsidRPr="00E154B4">
        <w:rPr>
          <w:u w:color="000000"/>
          <w:bdr w:val="nil"/>
          <w:lang w:val="en-GB"/>
        </w:rPr>
        <w:t xml:space="preserve"> Baidu, Inc.</w:t>
      </w:r>
      <w:r w:rsidR="00E154B4">
        <w:rPr>
          <w:u w:color="000000"/>
          <w:bdr w:val="nil"/>
          <w:lang w:val="en-GB"/>
        </w:rPr>
        <w:t>;</w:t>
      </w:r>
      <w:r w:rsidRPr="00E154B4">
        <w:rPr>
          <w:u w:color="000000"/>
          <w:bdr w:val="nil"/>
          <w:lang w:val="en-GB"/>
        </w:rPr>
        <w:t xml:space="preserve"> and JD.com, Inc. had been listed among the top 10 Internet companies globally.</w:t>
      </w:r>
      <w:r w:rsidRPr="00E154B4">
        <w:rPr>
          <w:rStyle w:val="EndnoteReference"/>
          <w:u w:color="000000"/>
          <w:bdr w:val="nil"/>
          <w:lang w:val="en-GB"/>
        </w:rPr>
        <w:endnoteReference w:id="5"/>
      </w:r>
      <w:r w:rsidRPr="00E154B4">
        <w:rPr>
          <w:u w:color="000000"/>
          <w:bdr w:val="nil"/>
          <w:lang w:val="en-GB"/>
        </w:rPr>
        <w:t xml:space="preserve"> </w:t>
      </w:r>
    </w:p>
    <w:p w14:paraId="1D51BBFA" w14:textId="77777777" w:rsidR="00FC0FF7" w:rsidRPr="00E154B4" w:rsidRDefault="00FC0FF7" w:rsidP="001D1454">
      <w:pPr>
        <w:pStyle w:val="BodyTextMain"/>
        <w:rPr>
          <w:rFonts w:eastAsia="DengXian"/>
          <w:u w:color="000000"/>
          <w:bdr w:val="nil"/>
          <w:lang w:val="en-GB" w:eastAsia="zh-CN"/>
        </w:rPr>
      </w:pPr>
    </w:p>
    <w:p w14:paraId="40B2F662" w14:textId="484E638D" w:rsidR="00FC0FF7" w:rsidRPr="00E154B4" w:rsidRDefault="00FC0FF7" w:rsidP="001D1454">
      <w:pPr>
        <w:pStyle w:val="BodyTextMain"/>
        <w:rPr>
          <w:u w:color="000000"/>
          <w:bdr w:val="nil"/>
          <w:lang w:val="en-GB"/>
        </w:rPr>
      </w:pPr>
      <w:r w:rsidRPr="00E154B4">
        <w:rPr>
          <w:rFonts w:eastAsia="DengXian"/>
          <w:u w:color="000000"/>
          <w:bdr w:val="nil"/>
          <w:lang w:val="en-GB" w:eastAsia="zh-CN"/>
        </w:rPr>
        <w:t xml:space="preserve">Established in 2006,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(literally translated as “good doctor”) was one of the most popular online health care platforms in China. The company was based in Beijing and had approximately 600 employees. Access to doctors was difficult for many people in China. </w:t>
      </w:r>
      <w:r w:rsidRPr="00E154B4">
        <w:rPr>
          <w:u w:color="000000"/>
          <w:bdr w:val="nil"/>
          <w:lang w:val="en-GB"/>
        </w:rPr>
        <w:t>With resources and medical information not readily available, many patients travelled long distances from remote locations to major city hospitals for medical services, where they expected to find a higher level of care.</w:t>
      </w:r>
      <w:r w:rsidRPr="00E154B4">
        <w:rPr>
          <w:rStyle w:val="EndnoteReference"/>
          <w:u w:color="000000"/>
          <w:bdr w:val="nil"/>
          <w:lang w:val="en-GB"/>
        </w:rPr>
        <w:endnoteReference w:id="6"/>
      </w:r>
      <w:r w:rsidRPr="00E154B4">
        <w:rPr>
          <w:u w:color="000000"/>
          <w:bdr w:val="nil"/>
          <w:lang w:val="en-GB"/>
        </w:rPr>
        <w:t xml:space="preserve"> </w:t>
      </w:r>
      <w:r w:rsidRPr="00E154B4">
        <w:rPr>
          <w:rFonts w:eastAsia="DengXian"/>
          <w:u w:color="000000"/>
          <w:bdr w:val="nil"/>
          <w:lang w:val="en-GB" w:eastAsia="zh-CN"/>
        </w:rPr>
        <w:t>At the end of 2005, a state-owned media organization conducted a survey to identify the top concerns of Chinese citizens, and found that access to reliable medical care was one of the most significant problems in Chinese society.</w:t>
      </w:r>
      <w:r w:rsidRPr="00E154B4">
        <w:rPr>
          <w:rFonts w:eastAsia="DengXian"/>
          <w:u w:color="000000"/>
          <w:bdr w:val="nil"/>
          <w:vertAlign w:val="superscript"/>
          <w:lang w:val="en-GB" w:eastAsia="zh-CN"/>
        </w:rPr>
        <w:endnoteReference w:id="7"/>
      </w:r>
      <w:r w:rsidRPr="00E154B4">
        <w:rPr>
          <w:rFonts w:eastAsia="DengXian"/>
          <w:u w:color="000000"/>
          <w:bdr w:val="nil"/>
          <w:lang w:val="en-GB" w:eastAsia="zh-CN"/>
        </w:rPr>
        <w:t xml:space="preserve"> </w:t>
      </w:r>
    </w:p>
    <w:p w14:paraId="2CA2DA2E" w14:textId="77777777" w:rsidR="00FC0FF7" w:rsidRPr="00E154B4" w:rsidRDefault="00FC0FF7" w:rsidP="001D1454">
      <w:pPr>
        <w:pStyle w:val="BodyTextMain"/>
        <w:rPr>
          <w:rFonts w:eastAsia="DengXian"/>
          <w:sz w:val="20"/>
          <w:u w:color="000000"/>
          <w:bdr w:val="nil"/>
          <w:lang w:val="en-GB" w:eastAsia="zh-CN"/>
        </w:rPr>
      </w:pPr>
    </w:p>
    <w:p w14:paraId="7E98E29C" w14:textId="2973D374"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By 2006, Alibaba had already become a vastly popular e-commerce platform in China, but advances in online technology had not brought major improvements to the traditional medical industry. Major hospitals featured websites that were rarely updated and lacked essential information. Patients had no choice but to visit each hospital for details about its specific medical resources.</w:t>
      </w:r>
      <w:r w:rsidRPr="00E154B4">
        <w:rPr>
          <w:rFonts w:eastAsia="DengXian"/>
          <w:u w:color="000000"/>
          <w:bdr w:val="nil"/>
          <w:vertAlign w:val="superscript"/>
          <w:lang w:val="en-GB" w:eastAsia="zh-CN"/>
        </w:rPr>
        <w:endnoteReference w:id="8"/>
      </w:r>
      <w:r w:rsidRPr="00E154B4">
        <w:rPr>
          <w:rFonts w:eastAsia="DengXian"/>
          <w:u w:color="000000"/>
          <w:bdr w:val="nil"/>
          <w:lang w:val="en-GB" w:eastAsia="zh-CN"/>
        </w:rPr>
        <w:t xml:space="preserve"> Other hospitals, without the resources to even host a functional website, were simply unable to take advantage of Internet technology to improve patients’ experience.</w:t>
      </w:r>
      <w:r w:rsidRPr="00E154B4">
        <w:rPr>
          <w:rFonts w:eastAsia="DengXian"/>
          <w:u w:color="000000"/>
          <w:bdr w:val="nil"/>
          <w:vertAlign w:val="superscript"/>
          <w:lang w:val="en-GB" w:eastAsia="zh-CN"/>
        </w:rPr>
        <w:endnoteReference w:id="9"/>
      </w:r>
      <w:r w:rsidRPr="00E154B4">
        <w:rPr>
          <w:rFonts w:eastAsia="DengXian"/>
          <w:u w:color="000000"/>
          <w:bdr w:val="nil"/>
          <w:lang w:val="en-GB" w:eastAsia="zh-CN"/>
        </w:rPr>
        <w:t xml:space="preserve"> </w:t>
      </w:r>
    </w:p>
    <w:p w14:paraId="1FB841D3" w14:textId="77777777" w:rsidR="00FC0FF7" w:rsidRPr="00E154B4" w:rsidRDefault="00FC0FF7" w:rsidP="001D1454">
      <w:pPr>
        <w:pStyle w:val="BodyTextMain"/>
        <w:rPr>
          <w:rFonts w:eastAsia="DengXian"/>
          <w:u w:color="000000"/>
          <w:bdr w:val="nil"/>
          <w:lang w:val="en-GB" w:eastAsia="zh-CN"/>
        </w:rPr>
      </w:pPr>
    </w:p>
    <w:p w14:paraId="408B94EB" w14:textId="69B35060"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 xml:space="preserve">Hang Wang, the founder and chief executive officer of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had a wealth of experience in both the medical industry and Internet technology before establishing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Together with partners </w:t>
      </w:r>
      <w:proofErr w:type="spellStart"/>
      <w:r w:rsidRPr="00E154B4">
        <w:rPr>
          <w:rFonts w:eastAsia="DengXian"/>
          <w:u w:color="000000"/>
          <w:bdr w:val="nil"/>
          <w:lang w:val="en-GB" w:eastAsia="zh-CN"/>
        </w:rPr>
        <w:t>Shaoyu</w:t>
      </w:r>
      <w:proofErr w:type="spellEnd"/>
      <w:r w:rsidRPr="00E154B4">
        <w:rPr>
          <w:rFonts w:eastAsia="DengXian"/>
          <w:u w:color="000000"/>
          <w:bdr w:val="nil"/>
          <w:lang w:val="en-GB" w:eastAsia="zh-CN"/>
        </w:rPr>
        <w:t xml:space="preserve"> Hu and Dan Luo, Wang invested ¥500,000 to establish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with the goal of helping patients find the right doctor for their ailments. The company</w:t>
      </w:r>
      <w:r w:rsidR="00940732">
        <w:rPr>
          <w:rFonts w:eastAsia="DengXian"/>
          <w:u w:color="000000"/>
          <w:bdr w:val="nil"/>
          <w:lang w:val="en-GB" w:eastAsia="zh-CN"/>
        </w:rPr>
        <w:t>’s</w:t>
      </w:r>
      <w:r w:rsidRPr="00E154B4">
        <w:rPr>
          <w:rFonts w:eastAsia="DengXian"/>
          <w:u w:color="000000"/>
          <w:bdr w:val="nil"/>
          <w:lang w:val="en-GB" w:eastAsia="zh-CN"/>
        </w:rPr>
        <w:t xml:space="preserve"> name (“good doctor”) was intended to reflect this basic purpose.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posted each doctor’s areas of specialty and available appointment times on the website so that patients could easily schedule their visits. </w:t>
      </w:r>
    </w:p>
    <w:p w14:paraId="45DCD0A4" w14:textId="77777777" w:rsidR="00FC0FF7" w:rsidRPr="00E154B4" w:rsidRDefault="00FC0FF7" w:rsidP="001D1454">
      <w:pPr>
        <w:pStyle w:val="BodyTextMain"/>
        <w:rPr>
          <w:rFonts w:eastAsia="DengXian"/>
          <w:sz w:val="20"/>
          <w:u w:color="000000"/>
          <w:bdr w:val="nil"/>
          <w:lang w:val="en-GB" w:eastAsia="zh-CN"/>
        </w:rPr>
      </w:pPr>
    </w:p>
    <w:p w14:paraId="433CF22E" w14:textId="69006BA6" w:rsidR="00FC0FF7" w:rsidRPr="00E154B4" w:rsidRDefault="00FC0FF7" w:rsidP="001D1454">
      <w:pPr>
        <w:pStyle w:val="BodyTextMain"/>
        <w:rPr>
          <w:rFonts w:eastAsia="DengXian"/>
          <w:u w:color="000000"/>
          <w:bdr w:val="nil"/>
          <w:lang w:val="en-GB" w:eastAsia="zh-CN"/>
        </w:rPr>
      </w:pP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went live soon after the company’s founding. However, most hospitals were reluctant to collaborate with the new online service,</w:t>
      </w:r>
      <w:r w:rsidRPr="00E154B4">
        <w:rPr>
          <w:rFonts w:eastAsia="DengXian"/>
          <w:u w:color="000000"/>
          <w:bdr w:val="nil"/>
          <w:vertAlign w:val="superscript"/>
          <w:lang w:val="en-GB" w:eastAsia="zh-CN"/>
        </w:rPr>
        <w:endnoteReference w:id="10"/>
      </w:r>
      <w:r w:rsidRPr="00E154B4">
        <w:rPr>
          <w:rFonts w:eastAsia="DengXian"/>
          <w:u w:color="000000"/>
          <w:bdr w:val="nil"/>
          <w:lang w:val="en-GB" w:eastAsia="zh-CN"/>
        </w:rPr>
        <w:t xml:space="preserve"> so Wang paid hospital workers to keep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informed each day on doctors’ available appointments slots for the next day. </w:t>
      </w:r>
      <w:proofErr w:type="spellStart"/>
      <w:r w:rsidRPr="00E154B4">
        <w:rPr>
          <w:rFonts w:eastAsia="DengXian"/>
          <w:u w:color="000000"/>
          <w:bdr w:val="nil"/>
          <w:lang w:val="en-GB" w:eastAsia="zh-CN"/>
        </w:rPr>
        <w:t>HaoDF’s</w:t>
      </w:r>
      <w:proofErr w:type="spellEnd"/>
      <w:r w:rsidRPr="00E154B4">
        <w:rPr>
          <w:rFonts w:eastAsia="DengXian"/>
          <w:u w:color="000000"/>
          <w:bdr w:val="nil"/>
          <w:lang w:val="en-GB" w:eastAsia="zh-CN"/>
        </w:rPr>
        <w:t xml:space="preserve"> employees also imitated computer “spiders” in seeking and recording all available announcements from hospitals on online notice boards, which they then sorted and posted on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w:t>
      </w:r>
    </w:p>
    <w:p w14:paraId="142396F2" w14:textId="77777777" w:rsidR="00FC0FF7" w:rsidRPr="00E154B4" w:rsidRDefault="00FC0FF7" w:rsidP="001D1454">
      <w:pPr>
        <w:pStyle w:val="BodyTextMain"/>
        <w:rPr>
          <w:rFonts w:eastAsia="DengXian"/>
          <w:sz w:val="20"/>
          <w:u w:color="000000"/>
          <w:bdr w:val="nil"/>
          <w:lang w:val="en-GB" w:eastAsia="zh-CN"/>
        </w:rPr>
      </w:pPr>
    </w:p>
    <w:p w14:paraId="34627949" w14:textId="7EED5370"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 xml:space="preserve">Gradually, as the information on the website about doctors’ availability and services became more thorough and reliable, traffic to the website increased steadily. Wang soon discovered that the website’s visitors enjoyed sharing their experiences with other patients, so he decided to make efficient use of that information. In early 2007,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introduced a new feature where patients could rate doctors and provide general information to improve the knowledge base among physicians and patients. </w:t>
      </w:r>
    </w:p>
    <w:p w14:paraId="40D3C846" w14:textId="77777777" w:rsidR="00FC0FF7" w:rsidRPr="00E154B4" w:rsidRDefault="00FC0FF7" w:rsidP="001D1454">
      <w:pPr>
        <w:pStyle w:val="BodyTextMain"/>
        <w:rPr>
          <w:rFonts w:eastAsia="DengXian"/>
          <w:sz w:val="20"/>
          <w:u w:color="000000"/>
          <w:bdr w:val="nil"/>
          <w:lang w:val="en-GB" w:eastAsia="zh-CN"/>
        </w:rPr>
      </w:pPr>
    </w:p>
    <w:p w14:paraId="17B70EB5" w14:textId="4364F44B"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 xml:space="preserve">From that point on,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obtained five rounds of investment, which amounted to approximately US$300 million in total. In mid-2007, ¥3 million was invested in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by Chinese venture capitalist Lei Jun and new venture capital firm </w:t>
      </w:r>
      <w:proofErr w:type="spellStart"/>
      <w:r w:rsidRPr="00E154B4">
        <w:rPr>
          <w:rFonts w:eastAsia="DengXian"/>
          <w:u w:color="000000"/>
          <w:bdr w:val="nil"/>
          <w:lang w:val="en-GB" w:eastAsia="zh-CN"/>
        </w:rPr>
        <w:t>Lianchuangceyuan</w:t>
      </w:r>
      <w:proofErr w:type="spellEnd"/>
      <w:r w:rsidRPr="00E154B4">
        <w:rPr>
          <w:rFonts w:eastAsia="DengXian"/>
          <w:u w:color="000000"/>
          <w:bdr w:val="nil"/>
          <w:lang w:val="en-GB" w:eastAsia="zh-CN"/>
        </w:rPr>
        <w:t xml:space="preserve">. In 2008,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received an investment of approximately $3 million,</w:t>
      </w:r>
      <w:r w:rsidRPr="00E154B4">
        <w:rPr>
          <w:rFonts w:eastAsia="DengXian"/>
          <w:u w:color="000000"/>
          <w:bdr w:val="nil"/>
          <w:vertAlign w:val="superscript"/>
          <w:lang w:val="en-GB" w:eastAsia="zh-CN"/>
        </w:rPr>
        <w:endnoteReference w:id="11"/>
      </w:r>
      <w:r w:rsidRPr="00E154B4">
        <w:rPr>
          <w:rFonts w:eastAsia="DengXian"/>
          <w:u w:color="000000"/>
          <w:bdr w:val="nil"/>
          <w:lang w:val="en-GB" w:eastAsia="zh-CN"/>
        </w:rPr>
        <w:t xml:space="preserve"> which was followed by $15 million in funding in November 2011. Several years later, in June 2015, $60 million was invested by Trust Bridge and China Renaissance Capital Investment. The latest round of funding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received was $200 million (in series D funding) </w:t>
      </w:r>
      <w:r w:rsidR="000B4A27">
        <w:rPr>
          <w:rFonts w:eastAsia="DengXian"/>
          <w:u w:color="000000"/>
          <w:bdr w:val="nil"/>
          <w:lang w:val="en-GB" w:eastAsia="zh-CN"/>
        </w:rPr>
        <w:t>from</w:t>
      </w:r>
      <w:r w:rsidR="000B4A27" w:rsidRPr="00E154B4">
        <w:rPr>
          <w:rFonts w:eastAsia="DengXian"/>
          <w:u w:color="000000"/>
          <w:bdr w:val="nil"/>
          <w:lang w:val="en-GB" w:eastAsia="zh-CN"/>
        </w:rPr>
        <w:t xml:space="preserve"> </w:t>
      </w:r>
      <w:r w:rsidRPr="00E154B4">
        <w:rPr>
          <w:rFonts w:eastAsia="DengXian"/>
          <w:u w:color="000000"/>
          <w:bdr w:val="nil"/>
          <w:lang w:val="en-GB" w:eastAsia="zh-CN"/>
        </w:rPr>
        <w:t xml:space="preserve">a venture capital group led by </w:t>
      </w:r>
      <w:proofErr w:type="spellStart"/>
      <w:r w:rsidRPr="00E154B4">
        <w:rPr>
          <w:rFonts w:eastAsia="DengXian"/>
          <w:u w:color="000000"/>
          <w:bdr w:val="nil"/>
          <w:lang w:val="en-GB" w:eastAsia="zh-CN"/>
        </w:rPr>
        <w:t>Tencent</w:t>
      </w:r>
      <w:proofErr w:type="spellEnd"/>
      <w:r w:rsidRPr="00E154B4">
        <w:rPr>
          <w:rFonts w:eastAsia="DengXian"/>
          <w:u w:color="000000"/>
          <w:bdr w:val="nil"/>
          <w:lang w:val="en-GB" w:eastAsia="zh-CN"/>
        </w:rPr>
        <w:t xml:space="preserve"> Holdings Limited. With this financial support, Wang launched various new services on the platform to meet the increasingly diverse needs of </w:t>
      </w:r>
      <w:proofErr w:type="spellStart"/>
      <w:r w:rsidRPr="00E154B4">
        <w:rPr>
          <w:rFonts w:eastAsia="DengXian"/>
          <w:u w:color="000000"/>
          <w:bdr w:val="nil"/>
          <w:lang w:val="en-GB" w:eastAsia="zh-CN"/>
        </w:rPr>
        <w:t>HaoDF’s</w:t>
      </w:r>
      <w:proofErr w:type="spellEnd"/>
      <w:r w:rsidRPr="00E154B4">
        <w:rPr>
          <w:rFonts w:eastAsia="DengXian"/>
          <w:u w:color="000000"/>
          <w:bdr w:val="nil"/>
          <w:lang w:val="en-GB" w:eastAsia="zh-CN"/>
        </w:rPr>
        <w:t xml:space="preserve"> users. </w:t>
      </w:r>
    </w:p>
    <w:p w14:paraId="64BBF118" w14:textId="77777777" w:rsidR="00FC0FF7" w:rsidRPr="00E154B4" w:rsidRDefault="00FC0FF7" w:rsidP="001D1454">
      <w:pPr>
        <w:pStyle w:val="BodyTextMain"/>
        <w:rPr>
          <w:rFonts w:eastAsia="DengXian"/>
          <w:sz w:val="20"/>
          <w:u w:color="000000"/>
          <w:bdr w:val="nil"/>
          <w:lang w:val="en-GB" w:eastAsia="zh-CN"/>
        </w:rPr>
      </w:pPr>
    </w:p>
    <w:p w14:paraId="4F819D9A" w14:textId="77777777" w:rsidR="00FC0FF7" w:rsidRPr="00E154B4" w:rsidRDefault="00FC0FF7" w:rsidP="001D1454">
      <w:pPr>
        <w:pStyle w:val="BodyTextMain"/>
        <w:rPr>
          <w:rFonts w:eastAsia="DengXian"/>
          <w:sz w:val="20"/>
          <w:u w:color="000000"/>
          <w:bdr w:val="nil"/>
          <w:lang w:val="en-GB" w:eastAsia="zh-CN"/>
        </w:rPr>
      </w:pPr>
    </w:p>
    <w:p w14:paraId="191D2087" w14:textId="6E57EDFB" w:rsidR="00FC0FF7" w:rsidRPr="00E154B4" w:rsidRDefault="00FC0FF7" w:rsidP="003A6AD1">
      <w:pPr>
        <w:pStyle w:val="Casehead1"/>
        <w:keepNext/>
        <w:rPr>
          <w:rFonts w:eastAsia="DengXian"/>
          <w:u w:color="000000"/>
          <w:bdr w:val="nil"/>
          <w:lang w:val="en-GB" w:eastAsia="zh-CN"/>
        </w:rPr>
      </w:pPr>
      <w:r w:rsidRPr="00E154B4">
        <w:rPr>
          <w:rFonts w:eastAsia="DengXian"/>
          <w:u w:color="000000"/>
          <w:bdr w:val="nil"/>
          <w:lang w:val="en-GB" w:eastAsia="zh-CN"/>
        </w:rPr>
        <w:lastRenderedPageBreak/>
        <w:t>MAJOR BUSINESS Lines</w:t>
      </w:r>
    </w:p>
    <w:p w14:paraId="0D75A9B9" w14:textId="77777777" w:rsidR="00FC0FF7" w:rsidRPr="00E154B4" w:rsidRDefault="00FC0FF7" w:rsidP="003A6AD1">
      <w:pPr>
        <w:pStyle w:val="BodyTextMain"/>
        <w:keepNext/>
        <w:rPr>
          <w:rFonts w:eastAsia="DengXian"/>
          <w:sz w:val="20"/>
          <w:u w:color="000000"/>
          <w:bdr w:val="nil"/>
          <w:lang w:val="en-GB" w:eastAsia="zh-CN"/>
        </w:rPr>
      </w:pPr>
    </w:p>
    <w:p w14:paraId="75FCC70A" w14:textId="3A673AA5" w:rsidR="00FC0FF7" w:rsidRPr="00E154B4" w:rsidRDefault="00FC0FF7" w:rsidP="003A6AD1">
      <w:pPr>
        <w:pStyle w:val="BodyTextMain"/>
        <w:keepNext/>
        <w:rPr>
          <w:rFonts w:eastAsia="DengXian"/>
          <w:spacing w:val="-2"/>
          <w:u w:color="000000"/>
          <w:bdr w:val="nil"/>
          <w:lang w:val="en-GB" w:eastAsia="zh-CN"/>
        </w:rPr>
      </w:pPr>
      <w:r w:rsidRPr="00E154B4">
        <w:rPr>
          <w:rFonts w:eastAsia="DengXian"/>
          <w:spacing w:val="-2"/>
          <w:u w:color="000000"/>
          <w:bdr w:val="nil"/>
          <w:lang w:val="en-GB" w:eastAsia="zh-CN"/>
        </w:rPr>
        <w:t xml:space="preserve">In its early stages, </w:t>
      </w:r>
      <w:proofErr w:type="spellStart"/>
      <w:r w:rsidRPr="00E154B4">
        <w:rPr>
          <w:rFonts w:eastAsia="DengXian"/>
          <w:spacing w:val="-2"/>
          <w:u w:color="000000"/>
          <w:bdr w:val="nil"/>
          <w:lang w:val="en-GB" w:eastAsia="zh-CN"/>
        </w:rPr>
        <w:t>HaoDF</w:t>
      </w:r>
      <w:proofErr w:type="spellEnd"/>
      <w:r w:rsidRPr="00E154B4">
        <w:rPr>
          <w:rFonts w:eastAsia="DengXian"/>
          <w:spacing w:val="-2"/>
          <w:u w:color="000000"/>
          <w:bdr w:val="nil"/>
          <w:lang w:val="en-GB" w:eastAsia="zh-CN"/>
        </w:rPr>
        <w:t xml:space="preserve"> provided basic information for patients and their relatives about hospitals and doctors. Details included hospital addresses, hospital ratings by patients, doctor appointment schedules,</w:t>
      </w:r>
      <w:r w:rsidRPr="00E154B4" w:rsidDel="00E273AD">
        <w:rPr>
          <w:rFonts w:eastAsia="DengXian"/>
          <w:spacing w:val="-2"/>
          <w:u w:color="000000"/>
          <w:bdr w:val="nil"/>
          <w:lang w:val="en-GB" w:eastAsia="zh-CN"/>
        </w:rPr>
        <w:t xml:space="preserve"> </w:t>
      </w:r>
      <w:r w:rsidRPr="00E154B4">
        <w:rPr>
          <w:rFonts w:eastAsia="DengXian"/>
          <w:spacing w:val="-2"/>
          <w:u w:color="000000"/>
          <w:bdr w:val="nil"/>
          <w:lang w:val="en-GB" w:eastAsia="zh-CN"/>
        </w:rPr>
        <w:t>and doctor ratings by patients.</w:t>
      </w:r>
      <w:r w:rsidRPr="00E154B4">
        <w:rPr>
          <w:rFonts w:eastAsia="DengXian"/>
          <w:spacing w:val="-2"/>
          <w:u w:color="000000"/>
          <w:bdr w:val="nil"/>
          <w:vertAlign w:val="superscript"/>
          <w:lang w:val="en-GB" w:eastAsia="zh-CN"/>
        </w:rPr>
        <w:endnoteReference w:id="12"/>
      </w:r>
      <w:r w:rsidRPr="00E154B4">
        <w:rPr>
          <w:rFonts w:eastAsia="DengXian"/>
          <w:spacing w:val="-2"/>
          <w:u w:color="000000"/>
          <w:bdr w:val="nil"/>
          <w:lang w:val="en-GB" w:eastAsia="zh-CN"/>
        </w:rPr>
        <w:t xml:space="preserve"> The primary objective of </w:t>
      </w:r>
      <w:proofErr w:type="spellStart"/>
      <w:r w:rsidRPr="00E154B4">
        <w:rPr>
          <w:rFonts w:eastAsia="DengXian"/>
          <w:spacing w:val="-2"/>
          <w:u w:color="000000"/>
          <w:bdr w:val="nil"/>
          <w:lang w:val="en-GB" w:eastAsia="zh-CN"/>
        </w:rPr>
        <w:t>HaoDF’s</w:t>
      </w:r>
      <w:proofErr w:type="spellEnd"/>
      <w:r w:rsidRPr="00E154B4">
        <w:rPr>
          <w:rFonts w:eastAsia="DengXian"/>
          <w:spacing w:val="-2"/>
          <w:u w:color="000000"/>
          <w:bdr w:val="nil"/>
          <w:lang w:val="en-GB" w:eastAsia="zh-CN"/>
        </w:rPr>
        <w:t xml:space="preserve"> business model was to reduce misinformation about physicians and to provide more reliable details for patients about the health care industry. Initially, </w:t>
      </w:r>
      <w:proofErr w:type="spellStart"/>
      <w:r w:rsidRPr="00E154B4">
        <w:rPr>
          <w:rFonts w:eastAsia="DengXian"/>
          <w:spacing w:val="-2"/>
          <w:u w:color="000000"/>
          <w:bdr w:val="nil"/>
          <w:lang w:val="en-GB" w:eastAsia="zh-CN"/>
        </w:rPr>
        <w:t>HaoDF</w:t>
      </w:r>
      <w:proofErr w:type="spellEnd"/>
      <w:r w:rsidRPr="00E154B4">
        <w:rPr>
          <w:rFonts w:eastAsia="DengXian"/>
          <w:spacing w:val="-2"/>
          <w:u w:color="000000"/>
          <w:bdr w:val="nil"/>
          <w:lang w:val="en-GB" w:eastAsia="zh-CN"/>
        </w:rPr>
        <w:t xml:space="preserve"> could provide only the most basic services. Doctors could conduct some consultations over the telephone or online, but any diagnosis or treatment advice was not available through the platform. Nevertheless, </w:t>
      </w:r>
      <w:proofErr w:type="spellStart"/>
      <w:r w:rsidRPr="00E154B4">
        <w:rPr>
          <w:rFonts w:eastAsia="DengXian"/>
          <w:spacing w:val="-2"/>
          <w:u w:color="000000"/>
          <w:bdr w:val="nil"/>
          <w:lang w:val="en-GB" w:eastAsia="zh-CN"/>
        </w:rPr>
        <w:t>HaoDF’s</w:t>
      </w:r>
      <w:proofErr w:type="spellEnd"/>
      <w:r w:rsidRPr="00E154B4">
        <w:rPr>
          <w:rFonts w:eastAsia="DengXian"/>
          <w:spacing w:val="-2"/>
          <w:u w:color="000000"/>
          <w:bdr w:val="nil"/>
          <w:lang w:val="en-GB" w:eastAsia="zh-CN"/>
        </w:rPr>
        <w:t xml:space="preserve"> online appointment and referral services helped it gain a competitive advantage. </w:t>
      </w:r>
    </w:p>
    <w:p w14:paraId="08AB0443" w14:textId="23CF3ACF" w:rsidR="00FC0FF7" w:rsidRPr="00E154B4" w:rsidRDefault="00FC0FF7" w:rsidP="001D1454">
      <w:pPr>
        <w:pStyle w:val="BodyTextMain"/>
        <w:rPr>
          <w:rFonts w:ascii="Arial" w:eastAsia="DengXian" w:hAnsi="Arial" w:cs="Arial"/>
          <w:b/>
          <w:sz w:val="20"/>
          <w:szCs w:val="20"/>
          <w:u w:color="000000"/>
          <w:bdr w:val="nil"/>
          <w:lang w:val="en-GB" w:eastAsia="zh-CN"/>
        </w:rPr>
      </w:pPr>
    </w:p>
    <w:p w14:paraId="600FE114" w14:textId="77777777" w:rsidR="00FC0FF7" w:rsidRPr="00E154B4" w:rsidRDefault="00FC0FF7" w:rsidP="001D1454">
      <w:pPr>
        <w:pStyle w:val="BodyTextMain"/>
        <w:rPr>
          <w:rFonts w:eastAsia="DengXian"/>
          <w:sz w:val="20"/>
          <w:u w:color="000000"/>
          <w:bdr w:val="nil"/>
          <w:lang w:val="en-GB" w:eastAsia="zh-CN"/>
        </w:rPr>
      </w:pPr>
    </w:p>
    <w:p w14:paraId="51A5A5CD" w14:textId="3A73A198" w:rsidR="00FC0FF7" w:rsidRPr="00E154B4" w:rsidRDefault="00FC0FF7" w:rsidP="00E4426A">
      <w:pPr>
        <w:pStyle w:val="Casehead2"/>
        <w:keepNext/>
        <w:rPr>
          <w:rFonts w:eastAsia="DengXian"/>
          <w:u w:color="000000"/>
          <w:bdr w:val="nil"/>
          <w:lang w:val="en-GB" w:eastAsia="zh-CN"/>
        </w:rPr>
      </w:pPr>
      <w:r w:rsidRPr="00E154B4">
        <w:rPr>
          <w:rFonts w:eastAsia="DengXian"/>
          <w:u w:color="000000"/>
          <w:bdr w:val="nil"/>
          <w:lang w:val="en-GB" w:eastAsia="zh-CN"/>
        </w:rPr>
        <w:t xml:space="preserve">Appointment Schedules and Access to Knowledge Base </w:t>
      </w:r>
    </w:p>
    <w:p w14:paraId="5AD68F4D" w14:textId="77777777" w:rsidR="00FC0FF7" w:rsidRPr="00E154B4" w:rsidRDefault="00FC0FF7" w:rsidP="00E4426A">
      <w:pPr>
        <w:pStyle w:val="BodyTextMain"/>
        <w:keepNext/>
        <w:rPr>
          <w:rFonts w:eastAsia="DengXian"/>
          <w:sz w:val="20"/>
          <w:u w:color="000000"/>
          <w:bdr w:val="nil"/>
          <w:lang w:val="en-GB" w:eastAsia="zh-CN"/>
        </w:rPr>
      </w:pPr>
    </w:p>
    <w:p w14:paraId="311728D1" w14:textId="2301392D" w:rsidR="00FC0FF7" w:rsidRPr="00E154B4" w:rsidRDefault="00FC0FF7" w:rsidP="002A454A">
      <w:pPr>
        <w:pStyle w:val="BodyTextMain"/>
        <w:keepNext/>
        <w:rPr>
          <w:u w:color="000000"/>
          <w:bdr w:val="nil"/>
          <w:lang w:val="en-GB"/>
        </w:rPr>
      </w:pPr>
      <w:r w:rsidRPr="00E154B4">
        <w:rPr>
          <w:rFonts w:eastAsia="DengXian"/>
          <w:spacing w:val="-2"/>
          <w:u w:color="000000"/>
          <w:bdr w:val="nil"/>
          <w:lang w:val="en-GB" w:eastAsia="zh-CN"/>
        </w:rPr>
        <w:t xml:space="preserve">The platform displayed each physician’s detailed areas of expertise and appointment schedules. Information from major hospitals was updated each evening, so patients would have doctor availability details for the next day. </w:t>
      </w:r>
      <w:proofErr w:type="spellStart"/>
      <w:r w:rsidRPr="00E154B4">
        <w:rPr>
          <w:rFonts w:eastAsia="DengXian"/>
          <w:spacing w:val="-2"/>
          <w:u w:color="000000"/>
          <w:bdr w:val="nil"/>
          <w:lang w:val="en-GB" w:eastAsia="zh-CN"/>
        </w:rPr>
        <w:t>HaoDF</w:t>
      </w:r>
      <w:proofErr w:type="spellEnd"/>
      <w:r w:rsidRPr="00E154B4">
        <w:rPr>
          <w:rFonts w:eastAsia="DengXian"/>
          <w:spacing w:val="-2"/>
          <w:u w:color="000000"/>
          <w:bdr w:val="nil"/>
          <w:lang w:val="en-GB" w:eastAsia="zh-CN"/>
        </w:rPr>
        <w:t xml:space="preserve"> was therefore considered a highly informative and timely appointment information portal by its users. However</w:t>
      </w:r>
      <w:r w:rsidRPr="00E154B4">
        <w:rPr>
          <w:u w:color="000000"/>
          <w:bdr w:val="nil"/>
          <w:lang w:val="en-GB"/>
        </w:rPr>
        <w:t>, misleading or inaccurate medical and health care information was prevalent throughout China, which could have a negative impact on patients and doctors.</w:t>
      </w:r>
      <w:r w:rsidRPr="00E154B4">
        <w:rPr>
          <w:rStyle w:val="EndnoteReference"/>
          <w:u w:color="000000"/>
          <w:bdr w:val="nil"/>
          <w:lang w:val="en-GB"/>
        </w:rPr>
        <w:endnoteReference w:id="13"/>
      </w:r>
      <w:r w:rsidRPr="00E154B4">
        <w:rPr>
          <w:u w:color="000000"/>
          <w:bdr w:val="nil"/>
          <w:lang w:val="en-GB"/>
        </w:rPr>
        <w:t xml:space="preserve"> </w:t>
      </w:r>
    </w:p>
    <w:p w14:paraId="029F0B47" w14:textId="77777777" w:rsidR="00FC0FF7" w:rsidRPr="00E154B4" w:rsidRDefault="00FC0FF7" w:rsidP="002A454A">
      <w:pPr>
        <w:pStyle w:val="BodyTextMain"/>
        <w:keepNext/>
        <w:rPr>
          <w:u w:color="000000"/>
          <w:bdr w:val="nil"/>
          <w:lang w:val="en-GB"/>
        </w:rPr>
      </w:pPr>
    </w:p>
    <w:p w14:paraId="3D966CAE" w14:textId="480600D9" w:rsidR="00FC0FF7" w:rsidRPr="00E154B4" w:rsidRDefault="00FC0FF7" w:rsidP="003C2163">
      <w:pPr>
        <w:pStyle w:val="BodyTextMain"/>
        <w:keepNext/>
        <w:rPr>
          <w:rFonts w:eastAsia="DengXian"/>
          <w:spacing w:val="-4"/>
          <w:u w:color="000000"/>
          <w:bdr w:val="nil"/>
          <w:lang w:val="en-GB" w:eastAsia="zh-CN"/>
        </w:rPr>
      </w:pPr>
      <w:r w:rsidRPr="00E154B4">
        <w:rPr>
          <w:u w:color="000000"/>
          <w:bdr w:val="nil"/>
          <w:lang w:val="en-GB"/>
        </w:rPr>
        <w:t>It was generally accepted that prevention was a much better approach than treatment after the fact.</w:t>
      </w:r>
      <w:r w:rsidRPr="00E154B4">
        <w:rPr>
          <w:rStyle w:val="EndnoteReference"/>
          <w:u w:color="000000"/>
          <w:bdr w:val="nil"/>
          <w:lang w:val="en-GB"/>
        </w:rPr>
        <w:endnoteReference w:id="14"/>
      </w:r>
      <w:r w:rsidRPr="00E154B4">
        <w:rPr>
          <w:u w:color="000000"/>
          <w:bdr w:val="nil"/>
          <w:lang w:val="en-GB"/>
        </w:rPr>
        <w:t xml:space="preserve"> However, little information was available to Chinese patients about disease prevention or treatment, which was mainly due to lacking government resources for public health education.</w:t>
      </w:r>
      <w:r w:rsidRPr="00E154B4">
        <w:rPr>
          <w:rStyle w:val="EndnoteReference"/>
          <w:u w:color="000000"/>
          <w:bdr w:val="nil"/>
          <w:lang w:val="en-GB"/>
        </w:rPr>
        <w:endnoteReference w:id="15"/>
      </w:r>
      <w:r w:rsidRPr="00E154B4">
        <w:rPr>
          <w:u w:color="000000"/>
          <w:bdr w:val="nil"/>
          <w:lang w:val="en-GB"/>
        </w:rPr>
        <w:t xml:space="preserve"> </w:t>
      </w:r>
      <w:proofErr w:type="spellStart"/>
      <w:r w:rsidRPr="00E154B4">
        <w:rPr>
          <w:u w:color="000000"/>
          <w:bdr w:val="nil"/>
          <w:lang w:val="en-GB"/>
        </w:rPr>
        <w:t>HaoDF</w:t>
      </w:r>
      <w:proofErr w:type="spellEnd"/>
      <w:r w:rsidRPr="00E154B4">
        <w:rPr>
          <w:u w:color="000000"/>
          <w:bdr w:val="nil"/>
          <w:lang w:val="en-GB"/>
        </w:rPr>
        <w:t xml:space="preserve"> worked to remedy this gap by providing </w:t>
      </w:r>
      <w:r w:rsidRPr="00E154B4">
        <w:rPr>
          <w:rFonts w:eastAsia="DengXian"/>
          <w:spacing w:val="-4"/>
          <w:u w:color="000000"/>
          <w:bdr w:val="nil"/>
          <w:lang w:val="en-GB" w:eastAsia="zh-CN"/>
        </w:rPr>
        <w:t>patients with disease prevention and treatment resources in written, audio, and video format</w:t>
      </w:r>
      <w:r w:rsidR="00C115BA">
        <w:rPr>
          <w:rFonts w:eastAsia="DengXian"/>
          <w:spacing w:val="-4"/>
          <w:u w:color="000000"/>
          <w:bdr w:val="nil"/>
          <w:lang w:val="en-GB" w:eastAsia="zh-CN"/>
        </w:rPr>
        <w:t>s</w:t>
      </w:r>
      <w:r w:rsidRPr="00E154B4">
        <w:rPr>
          <w:rFonts w:eastAsia="DengXian"/>
          <w:spacing w:val="-4"/>
          <w:u w:color="000000"/>
          <w:bdr w:val="nil"/>
          <w:lang w:val="en-GB" w:eastAsia="zh-CN"/>
        </w:rPr>
        <w:t xml:space="preserve">. The materials were created by medical experts and provided patients with comprehensive and reliable information about a variety of ailments and methods for their prevention. </w:t>
      </w:r>
    </w:p>
    <w:p w14:paraId="4ED42DFF" w14:textId="77777777" w:rsidR="00FC0FF7" w:rsidRPr="00E154B4" w:rsidRDefault="00FC0FF7" w:rsidP="001D1454">
      <w:pPr>
        <w:pStyle w:val="BodyTextMain"/>
        <w:rPr>
          <w:rFonts w:eastAsia="DengXian"/>
          <w:spacing w:val="-2"/>
          <w:sz w:val="20"/>
          <w:u w:color="000000"/>
          <w:bdr w:val="nil"/>
          <w:lang w:val="en-GB" w:eastAsia="zh-CN"/>
        </w:rPr>
      </w:pPr>
    </w:p>
    <w:p w14:paraId="0D63CB13" w14:textId="77777777" w:rsidR="00FC0FF7" w:rsidRPr="00E154B4" w:rsidRDefault="00FC0FF7" w:rsidP="001D1454">
      <w:pPr>
        <w:pStyle w:val="BodyTextMain"/>
        <w:rPr>
          <w:rFonts w:eastAsia="DengXian"/>
          <w:sz w:val="20"/>
          <w:u w:color="000000"/>
          <w:bdr w:val="nil"/>
          <w:lang w:val="en-GB" w:eastAsia="zh-CN"/>
        </w:rPr>
      </w:pPr>
    </w:p>
    <w:p w14:paraId="3CF560DC" w14:textId="629479CB" w:rsidR="00FC0FF7" w:rsidRPr="00E154B4" w:rsidRDefault="00FC0FF7" w:rsidP="001D1454">
      <w:pPr>
        <w:pStyle w:val="Casehead2"/>
        <w:keepNext/>
        <w:rPr>
          <w:rFonts w:eastAsia="DengXian"/>
          <w:u w:color="000000"/>
          <w:bdr w:val="nil"/>
          <w:lang w:val="en-GB" w:eastAsia="zh-CN"/>
        </w:rPr>
      </w:pPr>
      <w:r w:rsidRPr="00E154B4">
        <w:rPr>
          <w:rFonts w:eastAsia="DengXian"/>
          <w:u w:color="000000"/>
          <w:bdr w:val="nil"/>
          <w:lang w:val="en-GB" w:eastAsia="zh-CN"/>
        </w:rPr>
        <w:t>Recommendations and Reviews of Doctors</w:t>
      </w:r>
    </w:p>
    <w:p w14:paraId="2C91ADDE" w14:textId="77777777" w:rsidR="00FC0FF7" w:rsidRPr="00E154B4" w:rsidRDefault="00FC0FF7" w:rsidP="001D1454">
      <w:pPr>
        <w:pStyle w:val="BodyTextMain"/>
        <w:keepNext/>
        <w:rPr>
          <w:rFonts w:eastAsia="DengXian"/>
          <w:sz w:val="20"/>
          <w:u w:color="000000"/>
          <w:bdr w:val="nil"/>
          <w:lang w:val="en-GB" w:eastAsia="zh-CN"/>
        </w:rPr>
      </w:pPr>
    </w:p>
    <w:p w14:paraId="6BC7DE3C" w14:textId="66838F36" w:rsidR="00FC0FF7" w:rsidRPr="00E154B4" w:rsidRDefault="00FC0FF7" w:rsidP="001D1454">
      <w:pPr>
        <w:pStyle w:val="BodyTextMain"/>
        <w:keepNext/>
        <w:rPr>
          <w:rFonts w:eastAsia="DengXian"/>
          <w:u w:color="000000"/>
          <w:bdr w:val="nil"/>
          <w:lang w:val="en-GB" w:eastAsia="zh-CN"/>
        </w:rPr>
      </w:pP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was the first outlet in China to provide information from patients about their experiences with doctors in the form of reviews, ratings, and recommendations. After being treated by a doctor in </w:t>
      </w:r>
      <w:proofErr w:type="spellStart"/>
      <w:r w:rsidRPr="00E154B4">
        <w:rPr>
          <w:rFonts w:eastAsia="DengXian"/>
          <w:u w:color="000000"/>
          <w:bdr w:val="nil"/>
          <w:lang w:val="en-GB" w:eastAsia="zh-CN"/>
        </w:rPr>
        <w:t>HaoDF’s</w:t>
      </w:r>
      <w:proofErr w:type="spellEnd"/>
      <w:r w:rsidRPr="00E154B4">
        <w:rPr>
          <w:rFonts w:eastAsia="DengXian"/>
          <w:u w:color="000000"/>
          <w:bdr w:val="nil"/>
          <w:lang w:val="en-GB" w:eastAsia="zh-CN"/>
        </w:rPr>
        <w:t xml:space="preserve"> online health care system, patients could submit a detailed description of the service they received from the doctor, a review of their experience, and a letter of recommendation for the benefit of other patients.</w:t>
      </w:r>
      <w:r w:rsidRPr="00E154B4">
        <w:rPr>
          <w:rFonts w:eastAsia="DengXian"/>
          <w:u w:color="000000"/>
          <w:bdr w:val="nil"/>
          <w:vertAlign w:val="superscript"/>
          <w:lang w:val="en-GB" w:eastAsia="zh-CN"/>
        </w:rPr>
        <w:endnoteReference w:id="16"/>
      </w:r>
      <w:r w:rsidRPr="00E154B4">
        <w:rPr>
          <w:rFonts w:eastAsia="DengXian"/>
          <w:u w:color="000000"/>
          <w:bdr w:val="nil"/>
          <w:lang w:val="en-GB" w:eastAsia="zh-CN"/>
        </w:rPr>
        <w:t xml:space="preserve"> Patients were urged to consider the expertise and reputation of the doctors and their affiliated hospitals when preparing their recommendation of doctors, for the benefit of other patients and their relatives. Users could then read the patients’ remarks and letters of recommendation to make more accurate and informed decisions before scheduling appointments with doctors.</w:t>
      </w:r>
    </w:p>
    <w:p w14:paraId="6DA593AA" w14:textId="77777777" w:rsidR="00FC0FF7" w:rsidRPr="00E154B4" w:rsidRDefault="00FC0FF7" w:rsidP="001D1454">
      <w:pPr>
        <w:pStyle w:val="BodyTextMain"/>
        <w:rPr>
          <w:rFonts w:eastAsia="DengXian"/>
          <w:sz w:val="20"/>
          <w:u w:color="000000"/>
          <w:bdr w:val="nil"/>
          <w:lang w:val="en-GB" w:eastAsia="zh-CN"/>
        </w:rPr>
      </w:pPr>
    </w:p>
    <w:p w14:paraId="48724AA1" w14:textId="77777777" w:rsidR="00FC0FF7" w:rsidRPr="00E154B4" w:rsidRDefault="00FC0FF7" w:rsidP="001D1454">
      <w:pPr>
        <w:pStyle w:val="BodyTextMain"/>
        <w:rPr>
          <w:rFonts w:eastAsia="DengXian"/>
          <w:sz w:val="20"/>
          <w:u w:color="000000"/>
          <w:bdr w:val="nil"/>
          <w:lang w:val="en-GB" w:eastAsia="zh-CN"/>
        </w:rPr>
      </w:pPr>
    </w:p>
    <w:p w14:paraId="041EC1F2" w14:textId="4ED83987" w:rsidR="00FC0FF7" w:rsidRPr="00E154B4" w:rsidRDefault="00FC0FF7" w:rsidP="001D1454">
      <w:pPr>
        <w:pStyle w:val="Casehead2"/>
        <w:rPr>
          <w:rFonts w:eastAsia="DengXian"/>
          <w:u w:color="000000"/>
          <w:bdr w:val="nil"/>
          <w:lang w:val="en-GB" w:eastAsia="zh-CN"/>
        </w:rPr>
      </w:pPr>
      <w:r w:rsidRPr="00E154B4">
        <w:rPr>
          <w:rFonts w:eastAsia="DengXian"/>
          <w:u w:color="000000"/>
          <w:bdr w:val="nil"/>
          <w:lang w:val="en-GB" w:eastAsia="zh-CN"/>
        </w:rPr>
        <w:t>Online and Telephone Consultation</w:t>
      </w:r>
    </w:p>
    <w:p w14:paraId="2B0304A8" w14:textId="77777777" w:rsidR="00FC0FF7" w:rsidRPr="00E154B4" w:rsidRDefault="00FC0FF7" w:rsidP="001D1454">
      <w:pPr>
        <w:pStyle w:val="BodyTextMain"/>
        <w:rPr>
          <w:rFonts w:eastAsia="DengXian"/>
          <w:sz w:val="20"/>
          <w:u w:color="000000"/>
          <w:bdr w:val="nil"/>
          <w:lang w:val="en-GB" w:eastAsia="zh-CN"/>
        </w:rPr>
      </w:pPr>
    </w:p>
    <w:p w14:paraId="2DD66D29" w14:textId="5A8E9879"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 xml:space="preserve">In 2009,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launched an online and telephone consultation service for patients from registered doctors. Patients and their relatives could consult a certified doctor to receive online consultation regarding medical services and needs. Each patient could use this service free of charge three times, after which they would be charged a fee for each subsequent online consultation. The revenue from patients’ fees was received by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and shared with the appropriate doctor.</w:t>
      </w:r>
    </w:p>
    <w:p w14:paraId="1626865A" w14:textId="77777777" w:rsidR="00FC0FF7" w:rsidRPr="00E154B4" w:rsidRDefault="00FC0FF7" w:rsidP="001D1454">
      <w:pPr>
        <w:pStyle w:val="BodyTextMain"/>
        <w:rPr>
          <w:rFonts w:eastAsia="DengXian"/>
          <w:sz w:val="20"/>
          <w:u w:color="000000"/>
          <w:bdr w:val="nil"/>
          <w:lang w:val="en-GB" w:eastAsia="zh-CN"/>
        </w:rPr>
      </w:pPr>
    </w:p>
    <w:p w14:paraId="5EFCF6F9" w14:textId="2199CD32"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The telephone consultation service enabled patients to communicate with doctors via telephone. The cost for this service varied depending on the doctor’s expertise, but prices ranged from approximately ¥50</w:t>
      </w:r>
      <w:r w:rsidR="000B4A27">
        <w:rPr>
          <w:rFonts w:eastAsia="DengXian"/>
          <w:u w:color="000000"/>
          <w:bdr w:val="nil"/>
          <w:lang w:val="en-GB" w:eastAsia="zh-CN"/>
        </w:rPr>
        <w:t>–</w:t>
      </w:r>
      <w:r w:rsidRPr="00E154B4">
        <w:rPr>
          <w:rFonts w:eastAsia="DengXian"/>
          <w:u w:color="000000"/>
          <w:bdr w:val="nil"/>
          <w:lang w:val="en-GB" w:eastAsia="zh-CN"/>
        </w:rPr>
        <w:t xml:space="preserve">¥500 per call. Each consultation call could range 5–15 minutes in duration and the generated revenue was shared between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and the appropriate doctor.</w:t>
      </w:r>
    </w:p>
    <w:p w14:paraId="4E44633B" w14:textId="2AF8ED9D" w:rsidR="00FC0FF7" w:rsidRPr="00E154B4" w:rsidRDefault="00FC0FF7" w:rsidP="001D1454">
      <w:pPr>
        <w:pStyle w:val="Casehead2"/>
        <w:rPr>
          <w:rFonts w:eastAsia="DengXian"/>
          <w:u w:color="000000"/>
          <w:bdr w:val="nil"/>
          <w:lang w:val="en-GB" w:eastAsia="zh-CN"/>
        </w:rPr>
      </w:pPr>
      <w:r w:rsidRPr="00E154B4">
        <w:rPr>
          <w:rFonts w:eastAsia="DengXian"/>
          <w:u w:color="000000"/>
          <w:bdr w:val="nil"/>
          <w:lang w:val="en-GB" w:eastAsia="zh-CN"/>
        </w:rPr>
        <w:lastRenderedPageBreak/>
        <w:t>Online Referral and Appointments</w:t>
      </w:r>
    </w:p>
    <w:p w14:paraId="309FA594" w14:textId="77777777" w:rsidR="00FC0FF7" w:rsidRPr="00E154B4" w:rsidRDefault="00FC0FF7" w:rsidP="001D1454">
      <w:pPr>
        <w:pStyle w:val="BodyTextMain"/>
        <w:rPr>
          <w:rFonts w:eastAsia="DengXian"/>
          <w:sz w:val="20"/>
          <w:u w:color="000000"/>
          <w:bdr w:val="nil"/>
          <w:lang w:val="en-GB" w:eastAsia="zh-CN"/>
        </w:rPr>
      </w:pPr>
    </w:p>
    <w:p w14:paraId="779FDBC1" w14:textId="7EC4809F"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Traditional hospitals normally assigned patients to doctors according to waiting time, on a first-come first-served basis. This meant that patients suffering from relatively common ailments could be placed ahead of others suffering from more serious afflictions. This system could be ineffective and wasteful for some specialist health care providers in treating patients with minor issues, while not allowing enough time to treat other patients with complicated problems.</w:t>
      </w:r>
      <w:r w:rsidRPr="00E154B4">
        <w:rPr>
          <w:rFonts w:eastAsia="DengXian"/>
          <w:u w:color="000000"/>
          <w:bdr w:val="nil"/>
          <w:vertAlign w:val="superscript"/>
          <w:lang w:val="en-GB" w:eastAsia="zh-CN"/>
        </w:rPr>
        <w:endnoteReference w:id="17"/>
      </w:r>
      <w:r w:rsidRPr="00E154B4">
        <w:rPr>
          <w:rFonts w:eastAsia="DengXian"/>
          <w:u w:color="000000"/>
          <w:bdr w:val="nil"/>
          <w:lang w:val="en-GB" w:eastAsia="zh-CN"/>
        </w:rPr>
        <w:t xml:space="preserve"> </w:t>
      </w:r>
    </w:p>
    <w:p w14:paraId="4ABE75C5" w14:textId="77777777" w:rsidR="00FC0FF7" w:rsidRPr="00E154B4" w:rsidRDefault="00FC0FF7" w:rsidP="001D1454">
      <w:pPr>
        <w:pStyle w:val="BodyTextMain"/>
        <w:rPr>
          <w:rFonts w:eastAsia="DengXian"/>
          <w:sz w:val="20"/>
          <w:u w:color="000000"/>
          <w:bdr w:val="nil"/>
          <w:lang w:val="en-GB" w:eastAsia="zh-CN"/>
        </w:rPr>
      </w:pPr>
    </w:p>
    <w:p w14:paraId="7CE9564F" w14:textId="6EC351C3"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 xml:space="preserve">In response,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established a new online referral system intended to provide health care services from medical experts to patients according to the severity of their illness. The system also allowed appointments with doctors to be scheduled and confirmed using a smart phone, which was among the first of such services in China.</w:t>
      </w:r>
      <w:bookmarkStart w:id="0" w:name="_Ref16416018"/>
      <w:r w:rsidRPr="00E154B4">
        <w:rPr>
          <w:rFonts w:eastAsia="DengXian"/>
          <w:u w:color="000000"/>
          <w:bdr w:val="nil"/>
          <w:vertAlign w:val="superscript"/>
          <w:lang w:val="en-GB" w:eastAsia="zh-CN"/>
        </w:rPr>
        <w:endnoteReference w:id="18"/>
      </w:r>
      <w:bookmarkEnd w:id="0"/>
      <w:r w:rsidRPr="00E154B4">
        <w:rPr>
          <w:rFonts w:eastAsia="DengXian"/>
          <w:u w:color="000000"/>
          <w:bdr w:val="nil"/>
          <w:lang w:val="en-GB" w:eastAsia="zh-CN"/>
        </w:rPr>
        <w:t xml:space="preserve"> Health care experts interested in treating patients suffering from complicated ailments could use this function on the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platform to contact patients. </w:t>
      </w:r>
    </w:p>
    <w:p w14:paraId="24A0342F" w14:textId="77777777" w:rsidR="00FC0FF7" w:rsidRPr="00E154B4" w:rsidRDefault="00FC0FF7" w:rsidP="001D1454">
      <w:pPr>
        <w:pStyle w:val="BodyTextMain"/>
        <w:rPr>
          <w:rFonts w:eastAsia="DengXian"/>
          <w:u w:color="000000"/>
          <w:bdr w:val="nil"/>
          <w:lang w:val="en-GB" w:eastAsia="zh-CN"/>
        </w:rPr>
      </w:pPr>
    </w:p>
    <w:p w14:paraId="07B8EDBF" w14:textId="6E9D2DC2"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 xml:space="preserve">Basically, patients in need of a specialist’s care would submit all information and materials related to their condition to seek a referral or an appointment with the appropriate specialist. A team of medical professionals would assess the patient’s information and submitted materials. The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team would then submit a request for service to the appropriate specialist, who would make a final decision on whether to accept the referral request and schedule an appointment with the patient. The service provided first priority to the most serious cases.</w:t>
      </w:r>
    </w:p>
    <w:p w14:paraId="6CD73620" w14:textId="77777777" w:rsidR="00FC0FF7" w:rsidRPr="00E154B4" w:rsidRDefault="00FC0FF7" w:rsidP="001D1454">
      <w:pPr>
        <w:pStyle w:val="BodyTextMain"/>
        <w:rPr>
          <w:rFonts w:eastAsia="DengXian"/>
          <w:sz w:val="20"/>
          <w:u w:color="000000"/>
          <w:bdr w:val="nil"/>
          <w:lang w:val="en-GB" w:eastAsia="zh-CN"/>
        </w:rPr>
      </w:pPr>
    </w:p>
    <w:p w14:paraId="5C85706F" w14:textId="747076DD"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The medical experts who took part in this service did so outside of their responsibilities at their hospitals or clinics, so regular appointment schedules were not disturbed. Neither physicians nor patients exchanged payment for this service.</w:t>
      </w:r>
    </w:p>
    <w:p w14:paraId="17445A78" w14:textId="77777777" w:rsidR="00FC0FF7" w:rsidRPr="00E154B4" w:rsidRDefault="00FC0FF7" w:rsidP="001D1454">
      <w:pPr>
        <w:pStyle w:val="BodyTextMain"/>
        <w:rPr>
          <w:rFonts w:eastAsia="DengXian"/>
          <w:sz w:val="20"/>
          <w:lang w:val="en-GB"/>
        </w:rPr>
      </w:pPr>
    </w:p>
    <w:p w14:paraId="344F765A" w14:textId="77777777" w:rsidR="00FC0FF7" w:rsidRPr="00E154B4" w:rsidRDefault="00FC0FF7" w:rsidP="001D1454">
      <w:pPr>
        <w:pStyle w:val="BodyTextMain"/>
        <w:rPr>
          <w:rFonts w:eastAsia="DengXian"/>
          <w:sz w:val="20"/>
          <w:lang w:val="en-GB"/>
        </w:rPr>
      </w:pPr>
    </w:p>
    <w:p w14:paraId="0CE2A1BA" w14:textId="75D8F37F" w:rsidR="00FC0FF7" w:rsidRPr="00E154B4" w:rsidRDefault="00FC0FF7" w:rsidP="001D1454">
      <w:pPr>
        <w:pStyle w:val="Casehead2"/>
        <w:keepNext/>
        <w:rPr>
          <w:rFonts w:eastAsia="DengXian"/>
          <w:u w:color="000000"/>
          <w:bdr w:val="nil"/>
          <w:lang w:val="en-GB" w:eastAsia="zh-CN"/>
        </w:rPr>
      </w:pPr>
      <w:r w:rsidRPr="00E154B4">
        <w:rPr>
          <w:rFonts w:eastAsia="DengXian"/>
          <w:u w:color="000000"/>
          <w:bdr w:val="nil"/>
          <w:lang w:val="en-GB" w:eastAsia="zh-CN"/>
        </w:rPr>
        <w:t>Remote Diagnosis and Surgery</w:t>
      </w:r>
    </w:p>
    <w:p w14:paraId="6D631B48" w14:textId="77777777" w:rsidR="00FC0FF7" w:rsidRPr="00E154B4" w:rsidRDefault="00FC0FF7" w:rsidP="001D1454">
      <w:pPr>
        <w:pStyle w:val="BodyTextMain"/>
        <w:keepNext/>
        <w:rPr>
          <w:rFonts w:eastAsia="DengXian"/>
          <w:sz w:val="20"/>
          <w:u w:color="000000"/>
          <w:bdr w:val="nil"/>
          <w:lang w:val="en-GB" w:eastAsia="zh-CN"/>
        </w:rPr>
      </w:pPr>
    </w:p>
    <w:p w14:paraId="0E1A9AA3" w14:textId="5B3BB4A1" w:rsidR="00FC0FF7" w:rsidRPr="00E154B4" w:rsidRDefault="00FC0FF7" w:rsidP="001D1454">
      <w:pPr>
        <w:pStyle w:val="BodyTextMain"/>
        <w:keepNext/>
        <w:rPr>
          <w:rFonts w:eastAsia="DengXian"/>
          <w:u w:color="000000"/>
          <w:bdr w:val="nil"/>
          <w:lang w:val="en-GB" w:eastAsia="zh-CN"/>
        </w:rPr>
      </w:pPr>
      <w:r w:rsidRPr="00E154B4">
        <w:rPr>
          <w:rFonts w:eastAsia="DengXian"/>
          <w:u w:color="000000"/>
          <w:bdr w:val="nil"/>
          <w:lang w:val="en-GB" w:eastAsia="zh-CN"/>
        </w:rPr>
        <w:t xml:space="preserve">After the launch of the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Internet-based hospital, physicians who were registered on the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platform could apply for certification to provide online diagnosis and treatment advice.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collaborated with traditional clinics and community hospitals to provide diagnosis by medical experts over the Internet. The service took the form of a video call, with the aid of local physicians. Highly</w:t>
      </w:r>
      <w:r w:rsidR="00C115BA">
        <w:rPr>
          <w:rFonts w:eastAsia="DengXian"/>
          <w:u w:color="000000"/>
          <w:bdr w:val="nil"/>
          <w:lang w:val="en-GB" w:eastAsia="zh-CN"/>
        </w:rPr>
        <w:t xml:space="preserve"> </w:t>
      </w:r>
      <w:r w:rsidRPr="00E154B4">
        <w:rPr>
          <w:rFonts w:eastAsia="DengXian"/>
          <w:u w:color="000000"/>
          <w:bdr w:val="nil"/>
          <w:lang w:val="en-GB" w:eastAsia="zh-CN"/>
        </w:rPr>
        <w:t xml:space="preserve">skilled medical experts who worked in Shanghai or Beijing were able to diagnose and write prescriptions for patients in distant locations after an online consultation and assessment of medical reports provided by the patient. Local doctors would then assist the patients in obtaining medical treatment and prescribed medicine. In addition,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provided expert technical staff to help doctors become familiar with the technology.</w:t>
      </w:r>
    </w:p>
    <w:p w14:paraId="2DAB0DE6" w14:textId="77777777" w:rsidR="00FC0FF7" w:rsidRPr="00E154B4" w:rsidRDefault="00FC0FF7" w:rsidP="001D1454">
      <w:pPr>
        <w:pStyle w:val="BodyTextMain"/>
        <w:rPr>
          <w:rFonts w:eastAsia="DengXian"/>
          <w:sz w:val="20"/>
          <w:u w:color="000000"/>
          <w:bdr w:val="nil"/>
          <w:lang w:val="en-GB" w:eastAsia="zh-CN"/>
        </w:rPr>
      </w:pPr>
    </w:p>
    <w:p w14:paraId="1640EA41" w14:textId="12C6DD62"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Patients whose conditions were serious and required surgery could schedule an appointment with the appropriate surgeon online. The platform could also arrange for the surgeon to travel to the patient’s location for the surgery, if the patient could not be transported to the surgeon’s location.</w:t>
      </w:r>
    </w:p>
    <w:p w14:paraId="53676DD8" w14:textId="77777777" w:rsidR="00FC0FF7" w:rsidRPr="00E154B4" w:rsidRDefault="00FC0FF7" w:rsidP="001D1454">
      <w:pPr>
        <w:pStyle w:val="BodyTextMain"/>
        <w:rPr>
          <w:rFonts w:eastAsia="DengXian"/>
          <w:sz w:val="20"/>
          <w:u w:color="000000"/>
          <w:bdr w:val="nil"/>
          <w:lang w:val="en-GB" w:eastAsia="zh-CN"/>
        </w:rPr>
      </w:pPr>
    </w:p>
    <w:p w14:paraId="45E9FF8F" w14:textId="77777777" w:rsidR="00FC0FF7" w:rsidRPr="00E154B4" w:rsidRDefault="00FC0FF7" w:rsidP="001D1454">
      <w:pPr>
        <w:pStyle w:val="BodyTextMain"/>
        <w:rPr>
          <w:rFonts w:eastAsia="DengXian"/>
          <w:sz w:val="20"/>
          <w:u w:color="000000"/>
          <w:bdr w:val="nil"/>
          <w:lang w:val="en-GB" w:eastAsia="zh-CN"/>
        </w:rPr>
      </w:pPr>
    </w:p>
    <w:p w14:paraId="41EDD415" w14:textId="77777777" w:rsidR="00FC0FF7" w:rsidRPr="00E154B4" w:rsidRDefault="00FC0FF7" w:rsidP="001D1454">
      <w:pPr>
        <w:pStyle w:val="Casehead1"/>
        <w:rPr>
          <w:rFonts w:eastAsia="DengXian"/>
          <w:u w:color="000000"/>
          <w:bdr w:val="nil"/>
          <w:lang w:val="en-GB" w:eastAsia="zh-CN"/>
        </w:rPr>
      </w:pPr>
      <w:r w:rsidRPr="00E154B4">
        <w:rPr>
          <w:rFonts w:eastAsia="DengXian"/>
          <w:u w:color="000000"/>
          <w:bdr w:val="nil"/>
          <w:lang w:val="en-GB" w:eastAsia="zh-CN"/>
        </w:rPr>
        <w:t>COMPETITORS</w:t>
      </w:r>
    </w:p>
    <w:p w14:paraId="5BEDF096" w14:textId="77777777" w:rsidR="00FC0FF7" w:rsidRPr="00E154B4" w:rsidRDefault="00FC0FF7" w:rsidP="001D1454">
      <w:pPr>
        <w:pStyle w:val="BodyTextMain"/>
        <w:rPr>
          <w:rFonts w:eastAsia="DengXian"/>
          <w:sz w:val="20"/>
          <w:u w:color="000000"/>
          <w:bdr w:val="nil"/>
          <w:lang w:val="en-GB" w:eastAsia="zh-CN"/>
        </w:rPr>
      </w:pPr>
    </w:p>
    <w:p w14:paraId="523384DB" w14:textId="0E6A7970" w:rsidR="00FC0FF7" w:rsidRPr="00E154B4" w:rsidRDefault="00FC0FF7" w:rsidP="001D1454">
      <w:pPr>
        <w:pStyle w:val="BodyTextMain"/>
        <w:rPr>
          <w:rFonts w:eastAsia="DengXian"/>
          <w:spacing w:val="-2"/>
          <w:u w:color="000000"/>
          <w:bdr w:val="nil"/>
          <w:lang w:val="en-GB" w:eastAsia="zh-CN"/>
        </w:rPr>
      </w:pPr>
      <w:r w:rsidRPr="00E154B4">
        <w:rPr>
          <w:rFonts w:eastAsia="DengXian"/>
          <w:spacing w:val="-2"/>
          <w:u w:color="000000"/>
          <w:bdr w:val="nil"/>
          <w:lang w:val="en-GB" w:eastAsia="zh-CN"/>
        </w:rPr>
        <w:t xml:space="preserve">According to one study, </w:t>
      </w:r>
      <w:r w:rsidR="00526057">
        <w:rPr>
          <w:rFonts w:eastAsia="DengXian"/>
          <w:spacing w:val="-2"/>
          <w:u w:color="000000"/>
          <w:bdr w:val="nil"/>
          <w:lang w:val="en-GB" w:eastAsia="zh-CN"/>
        </w:rPr>
        <w:t>China’s</w:t>
      </w:r>
      <w:r w:rsidR="00526057" w:rsidRPr="00E154B4">
        <w:rPr>
          <w:rFonts w:eastAsia="DengXian"/>
          <w:spacing w:val="-2"/>
          <w:u w:color="000000"/>
          <w:bdr w:val="nil"/>
          <w:lang w:val="en-GB" w:eastAsia="zh-CN"/>
        </w:rPr>
        <w:t xml:space="preserve"> </w:t>
      </w:r>
      <w:r w:rsidRPr="00E154B4">
        <w:rPr>
          <w:rFonts w:eastAsia="DengXian"/>
          <w:spacing w:val="-2"/>
          <w:u w:color="000000"/>
          <w:bdr w:val="nil"/>
          <w:lang w:val="en-GB" w:eastAsia="zh-CN"/>
        </w:rPr>
        <w:t xml:space="preserve">mobile health (M-Health) care market was valued at ¥2.21 billion in 2013, </w:t>
      </w:r>
      <w:r w:rsidR="00526057">
        <w:rPr>
          <w:rFonts w:eastAsia="DengXian"/>
          <w:spacing w:val="-2"/>
          <w:u w:color="000000"/>
          <w:bdr w:val="nil"/>
          <w:lang w:val="en-GB" w:eastAsia="zh-CN"/>
        </w:rPr>
        <w:t>representing</w:t>
      </w:r>
      <w:r w:rsidR="00526057" w:rsidRPr="00E154B4">
        <w:rPr>
          <w:rFonts w:eastAsia="DengXian"/>
          <w:spacing w:val="-2"/>
          <w:u w:color="000000"/>
          <w:bdr w:val="nil"/>
          <w:lang w:val="en-GB" w:eastAsia="zh-CN"/>
        </w:rPr>
        <w:t xml:space="preserve"> </w:t>
      </w:r>
      <w:r w:rsidRPr="00E154B4">
        <w:rPr>
          <w:rFonts w:eastAsia="DengXian"/>
          <w:spacing w:val="-2"/>
          <w:u w:color="000000"/>
          <w:bdr w:val="nil"/>
          <w:lang w:val="en-GB" w:eastAsia="zh-CN"/>
        </w:rPr>
        <w:t>an increase of 18.8 per cent over the previous year</w:t>
      </w:r>
      <w:r w:rsidR="00C56099">
        <w:rPr>
          <w:rFonts w:eastAsia="DengXian"/>
          <w:spacing w:val="-2"/>
          <w:u w:color="000000"/>
          <w:bdr w:val="nil"/>
          <w:lang w:val="en-GB" w:eastAsia="zh-CN"/>
        </w:rPr>
        <w:t xml:space="preserve"> </w:t>
      </w:r>
      <w:r w:rsidR="00C56099" w:rsidRPr="00E154B4">
        <w:rPr>
          <w:rFonts w:eastAsia="DengXian"/>
          <w:spacing w:val="-2"/>
          <w:u w:color="000000"/>
          <w:bdr w:val="nil"/>
          <w:lang w:val="en-GB" w:eastAsia="zh-CN"/>
        </w:rPr>
        <w:t>(see Exhibit 1)</w:t>
      </w:r>
      <w:r w:rsidRPr="00E154B4">
        <w:rPr>
          <w:rFonts w:eastAsia="DengXian"/>
          <w:spacing w:val="-2"/>
          <w:u w:color="000000"/>
          <w:bdr w:val="nil"/>
          <w:lang w:val="en-GB" w:eastAsia="zh-CN"/>
        </w:rPr>
        <w:t>. It was projected to exceed growth of ¥10 billion over the next several years, to reach ¥19.05 billion by the end of 2018.</w:t>
      </w:r>
      <w:r w:rsidRPr="00E154B4">
        <w:rPr>
          <w:rFonts w:eastAsia="DengXian"/>
          <w:spacing w:val="-2"/>
          <w:u w:color="000000"/>
          <w:bdr w:val="nil"/>
          <w:vertAlign w:val="superscript"/>
          <w:lang w:val="en-GB" w:eastAsia="zh-CN"/>
        </w:rPr>
        <w:endnoteReference w:id="19"/>
      </w:r>
      <w:r w:rsidRPr="00E154B4">
        <w:rPr>
          <w:rFonts w:eastAsia="DengXian"/>
          <w:spacing w:val="-2"/>
          <w:u w:color="000000"/>
          <w:bdr w:val="nil"/>
          <w:lang w:val="en-GB" w:eastAsia="zh-CN"/>
        </w:rPr>
        <w:t xml:space="preserve"> Consequently, China’s M-Health applications market was becoming crowded with start-ups and investors.</w:t>
      </w:r>
      <w:r w:rsidRPr="00E154B4">
        <w:rPr>
          <w:rFonts w:eastAsia="DengXian"/>
          <w:spacing w:val="-2"/>
          <w:u w:color="000000"/>
          <w:bdr w:val="nil"/>
          <w:vertAlign w:val="superscript"/>
          <w:lang w:val="en-GB" w:eastAsia="zh-CN"/>
        </w:rPr>
        <w:endnoteReference w:id="20"/>
      </w:r>
      <w:r w:rsidRPr="00E154B4">
        <w:rPr>
          <w:rFonts w:eastAsia="DengXian"/>
          <w:spacing w:val="-2"/>
          <w:u w:color="000000"/>
          <w:bdr w:val="nil"/>
          <w:lang w:val="en-GB" w:eastAsia="zh-CN"/>
        </w:rPr>
        <w:t xml:space="preserve"> Various health care mobile applications (apps) were being developed to provide services to address the needs of patients.</w:t>
      </w:r>
      <w:r w:rsidRPr="00E154B4">
        <w:rPr>
          <w:rFonts w:eastAsia="DengXian"/>
          <w:spacing w:val="-2"/>
          <w:u w:color="000000"/>
          <w:bdr w:val="nil"/>
          <w:vertAlign w:val="superscript"/>
          <w:lang w:val="en-GB" w:eastAsia="zh-CN"/>
        </w:rPr>
        <w:endnoteReference w:id="21"/>
      </w:r>
      <w:r w:rsidRPr="00E154B4">
        <w:rPr>
          <w:rFonts w:eastAsia="DengXian"/>
          <w:spacing w:val="-2"/>
          <w:u w:color="000000"/>
          <w:bdr w:val="nil"/>
          <w:lang w:val="en-GB" w:eastAsia="zh-CN"/>
        </w:rPr>
        <w:t xml:space="preserve"> In recent years, major companies, small developers, and hospitals had all developed a variety of mobile apps to make health care services more accessible and to help reduce the costs of medical treatment.</w:t>
      </w:r>
      <w:r w:rsidRPr="00E154B4">
        <w:rPr>
          <w:rFonts w:eastAsia="DengXian"/>
          <w:spacing w:val="-2"/>
          <w:u w:color="000000"/>
          <w:bdr w:val="nil"/>
          <w:vertAlign w:val="superscript"/>
          <w:lang w:val="en-GB" w:eastAsia="zh-CN"/>
        </w:rPr>
        <w:endnoteReference w:id="22"/>
      </w:r>
    </w:p>
    <w:p w14:paraId="515219D9" w14:textId="0B858AA0"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lastRenderedPageBreak/>
        <w:t xml:space="preserve">Among the thousands of mobile apps to reach the market, We Doctor, </w:t>
      </w:r>
      <w:proofErr w:type="spellStart"/>
      <w:r w:rsidRPr="00E154B4">
        <w:rPr>
          <w:rFonts w:eastAsia="DengXian"/>
          <w:u w:color="000000"/>
          <w:bdr w:val="nil"/>
          <w:lang w:val="en-GB" w:eastAsia="zh-CN"/>
        </w:rPr>
        <w:t>Chunyu</w:t>
      </w:r>
      <w:proofErr w:type="spellEnd"/>
      <w:r w:rsidRPr="00E154B4">
        <w:rPr>
          <w:rFonts w:eastAsia="DengXian"/>
          <w:u w:color="000000"/>
          <w:bdr w:val="nil"/>
          <w:lang w:val="en-GB" w:eastAsia="zh-CN"/>
        </w:rPr>
        <w:t xml:space="preserve"> </w:t>
      </w:r>
      <w:proofErr w:type="spellStart"/>
      <w:r w:rsidRPr="00E154B4">
        <w:rPr>
          <w:rFonts w:eastAsia="DengXian"/>
          <w:u w:color="000000"/>
          <w:bdr w:val="nil"/>
          <w:lang w:val="en-GB" w:eastAsia="zh-CN"/>
        </w:rPr>
        <w:t>Yisheng</w:t>
      </w:r>
      <w:proofErr w:type="spellEnd"/>
      <w:r w:rsidRPr="00E154B4">
        <w:rPr>
          <w:rFonts w:eastAsia="DengXian"/>
          <w:u w:color="000000"/>
          <w:bdr w:val="nil"/>
          <w:lang w:val="en-GB" w:eastAsia="zh-CN"/>
        </w:rPr>
        <w:t xml:space="preserve">, and </w:t>
      </w:r>
      <w:proofErr w:type="spellStart"/>
      <w:r w:rsidRPr="00E154B4">
        <w:rPr>
          <w:rFonts w:eastAsia="DengXian"/>
          <w:u w:color="000000"/>
          <w:bdr w:val="nil"/>
          <w:lang w:val="en-GB" w:eastAsia="zh-CN"/>
        </w:rPr>
        <w:t>Dingxiang</w:t>
      </w:r>
      <w:proofErr w:type="spellEnd"/>
      <w:r w:rsidRPr="00E154B4">
        <w:rPr>
          <w:rFonts w:eastAsia="DengXian"/>
          <w:u w:color="000000"/>
          <w:bdr w:val="nil"/>
          <w:lang w:val="en-GB" w:eastAsia="zh-CN"/>
        </w:rPr>
        <w:t xml:space="preserve"> Doctor were most popular in China.</w:t>
      </w:r>
      <w:r w:rsidRPr="00E154B4">
        <w:rPr>
          <w:rFonts w:eastAsia="DengXian"/>
          <w:szCs w:val="24"/>
          <w:vertAlign w:val="superscript"/>
          <w:lang w:val="en-GB" w:eastAsia="zh-CN"/>
        </w:rPr>
        <w:t xml:space="preserve"> </w:t>
      </w:r>
      <w:r w:rsidRPr="00E154B4">
        <w:rPr>
          <w:rFonts w:eastAsia="DengXian"/>
          <w:u w:color="000000"/>
          <w:bdr w:val="nil"/>
          <w:lang w:val="en-GB" w:eastAsia="zh-CN"/>
        </w:rPr>
        <w:t>These mobile apps covered booking appointments with doctors, health care consultation, disease management, self-diagnosis, and medical knowledge sharing.</w:t>
      </w:r>
      <w:r w:rsidRPr="00E154B4">
        <w:rPr>
          <w:rFonts w:eastAsia="DengXian"/>
          <w:u w:color="000000"/>
          <w:bdr w:val="nil"/>
          <w:vertAlign w:val="superscript"/>
          <w:lang w:val="en-GB" w:eastAsia="zh-CN"/>
        </w:rPr>
        <w:endnoteReference w:id="23"/>
      </w:r>
      <w:r w:rsidRPr="00E154B4">
        <w:rPr>
          <w:rFonts w:eastAsia="DengXian"/>
          <w:u w:color="000000"/>
          <w:bdr w:val="nil"/>
          <w:lang w:val="en-GB" w:eastAsia="zh-CN"/>
        </w:rPr>
        <w:t xml:space="preserve"> The services mobile apps provided were largely similar, so competition was becoming fierce.</w:t>
      </w:r>
      <w:r w:rsidRPr="00E154B4">
        <w:rPr>
          <w:rFonts w:eastAsia="DengXian"/>
          <w:u w:color="000000"/>
          <w:bdr w:val="nil"/>
          <w:vertAlign w:val="superscript"/>
          <w:lang w:val="en-GB" w:eastAsia="zh-CN"/>
        </w:rPr>
        <w:endnoteReference w:id="24"/>
      </w:r>
    </w:p>
    <w:p w14:paraId="55B66AAE" w14:textId="77777777" w:rsidR="00FC0FF7" w:rsidRPr="00E154B4" w:rsidRDefault="00FC0FF7" w:rsidP="001D1454">
      <w:pPr>
        <w:pStyle w:val="BodyTextMain"/>
        <w:rPr>
          <w:rFonts w:eastAsia="DengXian"/>
          <w:sz w:val="20"/>
          <w:u w:color="000000"/>
          <w:bdr w:val="nil"/>
          <w:lang w:val="en-GB" w:eastAsia="zh-CN"/>
        </w:rPr>
      </w:pPr>
    </w:p>
    <w:p w14:paraId="52276EAD" w14:textId="045E2D5D" w:rsidR="00FC0FF7" w:rsidRPr="00E154B4" w:rsidRDefault="00526057" w:rsidP="001D1454">
      <w:pPr>
        <w:pStyle w:val="BodyTextMain"/>
        <w:rPr>
          <w:rFonts w:eastAsia="DengXian"/>
          <w:spacing w:val="-2"/>
          <w:u w:color="000000"/>
          <w:bdr w:val="nil"/>
          <w:lang w:val="en-GB" w:eastAsia="zh-CN"/>
        </w:rPr>
      </w:pPr>
      <w:r>
        <w:rPr>
          <w:rFonts w:eastAsia="DengXian"/>
          <w:spacing w:val="-2"/>
          <w:u w:color="000000"/>
          <w:bdr w:val="nil"/>
          <w:lang w:val="en-GB" w:eastAsia="zh-CN"/>
        </w:rPr>
        <w:t xml:space="preserve">However, </w:t>
      </w:r>
      <w:r w:rsidR="00FC0FF7" w:rsidRPr="00E154B4">
        <w:rPr>
          <w:rFonts w:eastAsia="DengXian"/>
          <w:spacing w:val="-2"/>
          <w:u w:color="000000"/>
          <w:bdr w:val="nil"/>
          <w:lang w:val="en-GB" w:eastAsia="zh-CN"/>
        </w:rPr>
        <w:t xml:space="preserve">providing </w:t>
      </w:r>
      <w:r>
        <w:rPr>
          <w:rFonts w:eastAsia="DengXian"/>
          <w:spacing w:val="-2"/>
          <w:u w:color="000000"/>
          <w:bdr w:val="nil"/>
          <w:lang w:val="en-GB" w:eastAsia="zh-CN"/>
        </w:rPr>
        <w:t xml:space="preserve">solely </w:t>
      </w:r>
      <w:r w:rsidR="00FC0FF7" w:rsidRPr="00E154B4">
        <w:rPr>
          <w:rFonts w:eastAsia="DengXian"/>
          <w:spacing w:val="-2"/>
          <w:u w:color="000000"/>
          <w:bdr w:val="nil"/>
          <w:lang w:val="en-GB" w:eastAsia="zh-CN"/>
        </w:rPr>
        <w:t xml:space="preserve">consultation did not allow M-Health companies to achieve profitability because patients </w:t>
      </w:r>
      <w:r>
        <w:rPr>
          <w:rFonts w:eastAsia="DengXian"/>
          <w:spacing w:val="-2"/>
          <w:u w:color="000000"/>
          <w:bdr w:val="nil"/>
          <w:lang w:val="en-GB" w:eastAsia="zh-CN"/>
        </w:rPr>
        <w:t xml:space="preserve">needed </w:t>
      </w:r>
      <w:r w:rsidR="00FC0FF7" w:rsidRPr="00E154B4">
        <w:rPr>
          <w:rFonts w:eastAsia="DengXian"/>
          <w:spacing w:val="-2"/>
          <w:u w:color="000000"/>
          <w:bdr w:val="nil"/>
          <w:lang w:val="en-GB" w:eastAsia="zh-CN"/>
        </w:rPr>
        <w:t>to visit a traditional health care organization to be diagnosed and receive treatment. Given the drawbacks of operating health care platforms that operated only online, more and more organizations moved to integrate physical health care organizations with Internet technology.</w:t>
      </w:r>
      <w:r w:rsidR="00FC0FF7" w:rsidRPr="00E154B4">
        <w:rPr>
          <w:rFonts w:eastAsia="DengXian"/>
          <w:spacing w:val="-2"/>
          <w:u w:color="000000"/>
          <w:bdr w:val="nil"/>
          <w:vertAlign w:val="superscript"/>
          <w:lang w:val="en-GB" w:eastAsia="zh-CN"/>
        </w:rPr>
        <w:endnoteReference w:id="25"/>
      </w:r>
      <w:r w:rsidR="00FC0FF7" w:rsidRPr="00E154B4">
        <w:rPr>
          <w:rFonts w:eastAsia="DengXian"/>
          <w:spacing w:val="-2"/>
          <w:u w:color="000000"/>
          <w:bdr w:val="nil"/>
          <w:lang w:val="en-GB" w:eastAsia="zh-CN"/>
        </w:rPr>
        <w:t xml:space="preserve"> The first Internet-based hospital launched in China was the Guangdong Province Internet Hospital, established in 2014. By integrating Guangdong Second Provincial General Hospital with offline clinics and pharmacies, the hospital enabled patients to receive medical services from well-known medical experts via remote video.</w:t>
      </w:r>
      <w:r w:rsidR="00FC0FF7" w:rsidRPr="00E154B4">
        <w:rPr>
          <w:rFonts w:eastAsia="DengXian"/>
          <w:spacing w:val="-2"/>
          <w:u w:color="000000"/>
          <w:bdr w:val="nil"/>
          <w:vertAlign w:val="superscript"/>
          <w:lang w:val="en-GB" w:eastAsia="zh-CN"/>
        </w:rPr>
        <w:endnoteReference w:id="26"/>
      </w:r>
      <w:r w:rsidR="00FC0FF7" w:rsidRPr="00E154B4">
        <w:rPr>
          <w:rFonts w:eastAsia="DengXian"/>
          <w:spacing w:val="-2"/>
          <w:u w:color="000000"/>
          <w:bdr w:val="nil"/>
          <w:lang w:val="en-GB" w:eastAsia="zh-CN"/>
        </w:rPr>
        <w:t xml:space="preserve"> By the end of 2016, </w:t>
      </w:r>
      <w:r w:rsidR="00C56099">
        <w:rPr>
          <w:rFonts w:eastAsia="DengXian"/>
          <w:spacing w:val="-2"/>
          <w:u w:color="000000"/>
          <w:bdr w:val="nil"/>
          <w:lang w:val="en-GB" w:eastAsia="zh-CN"/>
        </w:rPr>
        <w:t>China had</w:t>
      </w:r>
      <w:r w:rsidR="00FC0FF7" w:rsidRPr="00E154B4">
        <w:rPr>
          <w:rFonts w:eastAsia="DengXian"/>
          <w:spacing w:val="-2"/>
          <w:u w:color="000000"/>
          <w:bdr w:val="nil"/>
          <w:lang w:val="en-GB" w:eastAsia="zh-CN"/>
        </w:rPr>
        <w:t xml:space="preserve"> more than 35 Internet-based hospitals.</w:t>
      </w:r>
      <w:r w:rsidR="00FC0FF7" w:rsidRPr="00E154B4">
        <w:rPr>
          <w:rFonts w:eastAsia="DengXian"/>
          <w:spacing w:val="-2"/>
          <w:u w:color="000000"/>
          <w:bdr w:val="nil"/>
          <w:vertAlign w:val="superscript"/>
          <w:lang w:val="en-GB" w:eastAsia="zh-CN"/>
        </w:rPr>
        <w:endnoteReference w:id="27"/>
      </w:r>
    </w:p>
    <w:p w14:paraId="4DCDB80A" w14:textId="77777777" w:rsidR="00FC0FF7" w:rsidRPr="00E154B4" w:rsidRDefault="00FC0FF7" w:rsidP="001D1454">
      <w:pPr>
        <w:pStyle w:val="BodyTextMain"/>
        <w:rPr>
          <w:rFonts w:eastAsia="DengXian"/>
          <w:sz w:val="20"/>
          <w:u w:color="000000"/>
          <w:bdr w:val="nil"/>
          <w:lang w:val="en-GB" w:eastAsia="zh-CN"/>
        </w:rPr>
      </w:pPr>
    </w:p>
    <w:p w14:paraId="681A45A0" w14:textId="09599F53"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Some large companies tried to improve the patient’s experience when visiting a doctor by collaborating with the government. China Information Technology, Inc. was a leading provider of integrated cloud-based platform, exchange, and big data solutions in China. On May 12, 2015, it announced a five-year strategic agreement with Sznews.com Co., Ltd, a subsidiary of Shenzhen Press Group Limited, to collaborate on the Internet + Smart City project. This project involved industries such as health care, education, and transportation.</w:t>
      </w:r>
      <w:r w:rsidRPr="00E154B4">
        <w:rPr>
          <w:rFonts w:eastAsia="DengXian"/>
          <w:u w:color="000000"/>
          <w:bdr w:val="nil"/>
          <w:vertAlign w:val="superscript"/>
          <w:lang w:val="en-GB" w:eastAsia="zh-CN"/>
        </w:rPr>
        <w:endnoteReference w:id="28"/>
      </w:r>
      <w:r w:rsidRPr="00E154B4">
        <w:rPr>
          <w:rFonts w:eastAsia="DengXian"/>
          <w:u w:color="000000"/>
          <w:bdr w:val="nil"/>
          <w:lang w:val="en-GB" w:eastAsia="zh-CN"/>
        </w:rPr>
        <w:t xml:space="preserve"> One month later, on June 24, 2015, China Information Technology, Inc. (CNIT) signed a strategic agreement with the Linyi municipal government of Shandong Province to implement the CNIT Internet + Smart Linyi project. Smart health care was an important part of that project, intended to resolve the problem of long wait times for patients. It would also provide full-service online health care services by connecting with hospital digital systems.</w:t>
      </w:r>
      <w:r w:rsidRPr="00E154B4">
        <w:rPr>
          <w:rFonts w:eastAsia="DengXian"/>
          <w:u w:color="000000"/>
          <w:bdr w:val="nil"/>
          <w:vertAlign w:val="superscript"/>
          <w:lang w:val="en-GB" w:eastAsia="zh-CN"/>
        </w:rPr>
        <w:endnoteReference w:id="29"/>
      </w:r>
      <w:r w:rsidRPr="00E154B4">
        <w:rPr>
          <w:rFonts w:eastAsia="DengXian"/>
          <w:u w:color="000000"/>
          <w:bdr w:val="nil"/>
          <w:lang w:val="en-GB" w:eastAsia="zh-CN"/>
        </w:rPr>
        <w:t xml:space="preserve"> </w:t>
      </w:r>
    </w:p>
    <w:p w14:paraId="52EDFDD7" w14:textId="77777777" w:rsidR="00FC0FF7" w:rsidRPr="00E154B4" w:rsidRDefault="00FC0FF7" w:rsidP="001D1454">
      <w:pPr>
        <w:pStyle w:val="BodyTextMain"/>
        <w:rPr>
          <w:rFonts w:eastAsia="DengXian"/>
          <w:sz w:val="20"/>
          <w:u w:color="000000"/>
          <w:bdr w:val="nil"/>
          <w:lang w:val="en-GB" w:eastAsia="zh-CN"/>
        </w:rPr>
      </w:pPr>
    </w:p>
    <w:p w14:paraId="78B90D59" w14:textId="77777777" w:rsidR="00FC0FF7" w:rsidRPr="00E154B4" w:rsidRDefault="00FC0FF7" w:rsidP="001D1454">
      <w:pPr>
        <w:pStyle w:val="BodyTextMain"/>
        <w:rPr>
          <w:rFonts w:eastAsia="DengXian"/>
          <w:sz w:val="20"/>
          <w:u w:color="000000"/>
          <w:bdr w:val="nil"/>
          <w:lang w:val="en-GB" w:eastAsia="zh-CN"/>
        </w:rPr>
      </w:pPr>
    </w:p>
    <w:p w14:paraId="0F2FFE78" w14:textId="31EE9541" w:rsidR="00FC0FF7" w:rsidRPr="00E154B4" w:rsidRDefault="00FC0FF7" w:rsidP="001D1454">
      <w:pPr>
        <w:pStyle w:val="Casehead1"/>
        <w:rPr>
          <w:rFonts w:eastAsia="DengXian"/>
          <w:u w:color="000000"/>
          <w:bdr w:val="nil"/>
          <w:lang w:val="en-GB" w:eastAsia="zh-CN"/>
        </w:rPr>
      </w:pPr>
      <w:r w:rsidRPr="00E154B4">
        <w:rPr>
          <w:rFonts w:eastAsia="DengXian"/>
          <w:u w:color="000000"/>
          <w:bdr w:val="nil"/>
          <w:lang w:val="en-GB" w:eastAsia="zh-CN"/>
        </w:rPr>
        <w:t>HOW TO GENERATE a PROFIT</w:t>
      </w:r>
    </w:p>
    <w:p w14:paraId="3F420182" w14:textId="77777777" w:rsidR="00FC0FF7" w:rsidRPr="00E154B4" w:rsidRDefault="00FC0FF7" w:rsidP="001D1454">
      <w:pPr>
        <w:pStyle w:val="BodyTextMain"/>
        <w:rPr>
          <w:rFonts w:eastAsia="DengXian"/>
          <w:sz w:val="20"/>
          <w:u w:color="000000"/>
          <w:bdr w:val="nil"/>
          <w:lang w:val="en-GB" w:eastAsia="zh-CN"/>
        </w:rPr>
      </w:pPr>
    </w:p>
    <w:p w14:paraId="6240AFBE" w14:textId="7B5A0A49"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Becoming profitable was a constant challenge for M-Health companies.</w:t>
      </w:r>
      <w:r w:rsidRPr="00E154B4">
        <w:rPr>
          <w:rFonts w:eastAsia="DengXian"/>
          <w:u w:color="000000"/>
          <w:bdr w:val="nil"/>
          <w:vertAlign w:val="superscript"/>
          <w:lang w:val="en-GB" w:eastAsia="zh-CN"/>
        </w:rPr>
        <w:endnoteReference w:id="30"/>
      </w:r>
      <w:r w:rsidRPr="00E154B4">
        <w:rPr>
          <w:rFonts w:eastAsia="DengXian"/>
          <w:u w:color="000000"/>
          <w:bdr w:val="nil"/>
          <w:lang w:val="en-GB" w:eastAsia="zh-CN"/>
        </w:rPr>
        <w:t xml:space="preserve"> Online diagnosis and treatment was seen as the top revenue-generating business. The next main source of revenue was e-commerce for pharmacies and pharmaceuticals.</w:t>
      </w:r>
      <w:r w:rsidRPr="00E154B4">
        <w:rPr>
          <w:rStyle w:val="EndnoteReference"/>
          <w:rFonts w:eastAsia="DengXian"/>
          <w:u w:color="000000"/>
          <w:bdr w:val="nil"/>
          <w:lang w:val="en-GB" w:eastAsia="zh-CN"/>
        </w:rPr>
        <w:endnoteReference w:id="31"/>
      </w:r>
      <w:r w:rsidRPr="00E154B4">
        <w:rPr>
          <w:rFonts w:eastAsia="DengXian"/>
          <w:u w:color="000000"/>
          <w:bdr w:val="nil"/>
          <w:lang w:val="en-GB" w:eastAsia="zh-CN"/>
        </w:rPr>
        <w:t xml:space="preserve">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relied on venture investment and subsidies to acquire new users, but its profit model was not entirely clear. Although reluctant to disclose detailed financial information, Wang, </w:t>
      </w:r>
      <w:proofErr w:type="spellStart"/>
      <w:r w:rsidRPr="00E154B4">
        <w:rPr>
          <w:rFonts w:eastAsia="DengXian"/>
          <w:u w:color="000000"/>
          <w:bdr w:val="nil"/>
          <w:lang w:val="en-GB" w:eastAsia="zh-CN"/>
        </w:rPr>
        <w:t>HaoDF’s</w:t>
      </w:r>
      <w:proofErr w:type="spellEnd"/>
      <w:r w:rsidRPr="00E154B4">
        <w:rPr>
          <w:rFonts w:eastAsia="DengXian"/>
          <w:u w:color="000000"/>
          <w:bdr w:val="nil"/>
          <w:lang w:val="en-GB" w:eastAsia="zh-CN"/>
        </w:rPr>
        <w:t xml:space="preserve"> founder, confirmed that the company’s online and telephone consultation services</w:t>
      </w:r>
      <w:r w:rsidRPr="00E154B4" w:rsidDel="00D778E8">
        <w:rPr>
          <w:rFonts w:eastAsia="DengXian"/>
          <w:u w:color="000000"/>
          <w:bdr w:val="nil"/>
          <w:lang w:val="en-GB" w:eastAsia="zh-CN"/>
        </w:rPr>
        <w:t xml:space="preserve"> </w:t>
      </w:r>
      <w:r w:rsidRPr="00E154B4">
        <w:rPr>
          <w:rFonts w:eastAsia="DengXian"/>
          <w:u w:color="000000"/>
          <w:bdr w:val="nil"/>
          <w:lang w:val="en-GB" w:eastAsia="zh-CN"/>
        </w:rPr>
        <w:t>were its major revenue sources.</w:t>
      </w:r>
    </w:p>
    <w:p w14:paraId="66A2EBDB" w14:textId="77777777" w:rsidR="00FC0FF7" w:rsidRPr="00E154B4" w:rsidRDefault="00FC0FF7" w:rsidP="001D1454">
      <w:pPr>
        <w:pStyle w:val="BodyTextMain"/>
        <w:rPr>
          <w:rFonts w:eastAsia="DengXian"/>
          <w:sz w:val="20"/>
          <w:u w:color="000000"/>
          <w:bdr w:val="nil"/>
          <w:lang w:val="en-GB" w:eastAsia="zh-CN"/>
        </w:rPr>
      </w:pPr>
    </w:p>
    <w:p w14:paraId="133F169D" w14:textId="6E39ED00" w:rsidR="00FC0FF7" w:rsidRPr="00E154B4" w:rsidRDefault="00FC0FF7" w:rsidP="00527410">
      <w:pPr>
        <w:pStyle w:val="BodyTextMain"/>
        <w:rPr>
          <w:rFonts w:eastAsia="DengXian"/>
          <w:u w:color="000000"/>
          <w:bdr w:val="nil"/>
          <w:lang w:val="en-GB" w:eastAsia="zh-CN"/>
        </w:rPr>
      </w:pPr>
      <w:proofErr w:type="spellStart"/>
      <w:r w:rsidRPr="00E154B4">
        <w:rPr>
          <w:rFonts w:eastAsia="DengXian"/>
          <w:u w:color="000000"/>
          <w:bdr w:val="nil"/>
          <w:lang w:val="en-GB" w:eastAsia="zh-CN"/>
        </w:rPr>
        <w:t>WeDoctor</w:t>
      </w:r>
      <w:proofErr w:type="spellEnd"/>
      <w:r w:rsidRPr="00E154B4">
        <w:rPr>
          <w:rFonts w:eastAsia="DengXian"/>
          <w:u w:color="000000"/>
          <w:bdr w:val="nil"/>
          <w:lang w:val="en-GB" w:eastAsia="zh-CN"/>
        </w:rPr>
        <w:t xml:space="preserve"> was founded by </w:t>
      </w:r>
      <w:proofErr w:type="spellStart"/>
      <w:r w:rsidRPr="00E154B4">
        <w:rPr>
          <w:rFonts w:eastAsia="DengXian"/>
          <w:u w:color="000000"/>
          <w:bdr w:val="nil"/>
          <w:lang w:val="en-GB" w:eastAsia="zh-CN"/>
        </w:rPr>
        <w:t>Tencent</w:t>
      </w:r>
      <w:proofErr w:type="spellEnd"/>
      <w:r w:rsidRPr="00E154B4">
        <w:rPr>
          <w:rFonts w:eastAsia="DengXian"/>
          <w:u w:color="000000"/>
          <w:bdr w:val="nil"/>
          <w:lang w:val="en-GB" w:eastAsia="zh-CN"/>
        </w:rPr>
        <w:t xml:space="preserve"> and earned ¥1.2 billion in revenue in 2016 from advertising and referring patients to doctors.</w:t>
      </w:r>
      <w:r w:rsidRPr="00E154B4">
        <w:rPr>
          <w:rStyle w:val="EndnoteReference"/>
          <w:rFonts w:eastAsia="DengXian"/>
          <w:u w:color="000000"/>
          <w:bdr w:val="nil"/>
          <w:lang w:val="en-GB" w:eastAsia="zh-CN"/>
        </w:rPr>
        <w:endnoteReference w:id="32"/>
      </w:r>
      <w:r w:rsidRPr="00E154B4">
        <w:rPr>
          <w:rFonts w:eastAsia="DengXian"/>
          <w:u w:color="000000"/>
          <w:bdr w:val="nil"/>
          <w:lang w:val="en-GB" w:eastAsia="zh-CN"/>
        </w:rPr>
        <w:t xml:space="preserve"> However, Wang emphasized that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would not earn a profit by offering advertising services because it would compromise the neutrality of the platform and jeopardize the trust of its users. Wang also revealed that </w:t>
      </w:r>
      <w:proofErr w:type="spellStart"/>
      <w:r w:rsidRPr="00E154B4">
        <w:rPr>
          <w:rFonts w:eastAsia="DengXian"/>
          <w:u w:color="000000"/>
          <w:bdr w:val="nil"/>
          <w:lang w:val="en-GB" w:eastAsia="zh-CN"/>
        </w:rPr>
        <w:t>HaoDF’s</w:t>
      </w:r>
      <w:proofErr w:type="spellEnd"/>
      <w:r w:rsidRPr="00E154B4">
        <w:rPr>
          <w:rFonts w:eastAsia="DengXian"/>
          <w:u w:color="000000"/>
          <w:bdr w:val="nil"/>
          <w:lang w:val="en-GB" w:eastAsia="zh-CN"/>
        </w:rPr>
        <w:t xml:space="preserve"> appointment and referral services did not generate a profit because these services were free. Online medical information was also provided free to users. Therefore, </w:t>
      </w:r>
      <w:proofErr w:type="spellStart"/>
      <w:r w:rsidRPr="00E154B4">
        <w:rPr>
          <w:rFonts w:eastAsia="DengXian"/>
          <w:u w:color="000000"/>
          <w:bdr w:val="nil"/>
          <w:lang w:val="en-GB" w:eastAsia="zh-CN"/>
        </w:rPr>
        <w:t>HaoDF’s</w:t>
      </w:r>
      <w:proofErr w:type="spellEnd"/>
      <w:r w:rsidRPr="00E154B4">
        <w:rPr>
          <w:rFonts w:eastAsia="DengXian"/>
          <w:u w:color="000000"/>
          <w:bdr w:val="nil"/>
          <w:lang w:val="en-GB" w:eastAsia="zh-CN"/>
        </w:rPr>
        <w:t xml:space="preserve"> profits were mainly generated by sharing revenues from fees with doctors, who were paid for consultation services in cash or by digital “gifts” from patients that ranged</w:t>
      </w:r>
      <w:r w:rsidRPr="00E154B4">
        <w:rPr>
          <w:u w:color="000000"/>
          <w:bdr w:val="nil"/>
          <w:lang w:val="en-GB"/>
        </w:rPr>
        <w:t xml:space="preserve"> from ¥5</w:t>
      </w:r>
      <w:r w:rsidR="00526057">
        <w:rPr>
          <w:u w:color="000000"/>
          <w:bdr w:val="nil"/>
          <w:lang w:val="en-GB"/>
        </w:rPr>
        <w:t>–</w:t>
      </w:r>
      <w:r w:rsidRPr="00E154B4">
        <w:rPr>
          <w:u w:color="000000"/>
          <w:bdr w:val="nil"/>
          <w:lang w:val="en-GB"/>
        </w:rPr>
        <w:t xml:space="preserve">¥200. </w:t>
      </w:r>
      <w:proofErr w:type="spellStart"/>
      <w:r w:rsidRPr="00E154B4">
        <w:rPr>
          <w:u w:color="000000"/>
          <w:bdr w:val="nil"/>
          <w:lang w:val="en-GB"/>
        </w:rPr>
        <w:t>HaoDF</w:t>
      </w:r>
      <w:proofErr w:type="spellEnd"/>
      <w:r w:rsidRPr="00E154B4">
        <w:rPr>
          <w:u w:color="000000"/>
          <w:bdr w:val="nil"/>
          <w:lang w:val="en-GB"/>
        </w:rPr>
        <w:t xml:space="preserve"> retained around 10 per cent of all fees charged to users. The rest was paid to doctors affiliated with the platform.</w:t>
      </w:r>
    </w:p>
    <w:p w14:paraId="765347A5" w14:textId="77777777" w:rsidR="00FC0FF7" w:rsidRPr="00E154B4" w:rsidRDefault="00FC0FF7" w:rsidP="001D1454">
      <w:pPr>
        <w:pStyle w:val="BodyTextMain"/>
        <w:rPr>
          <w:rFonts w:eastAsia="DengXian"/>
          <w:sz w:val="20"/>
          <w:u w:color="000000"/>
          <w:bdr w:val="nil"/>
          <w:lang w:val="en-GB" w:eastAsia="zh-CN"/>
        </w:rPr>
      </w:pPr>
    </w:p>
    <w:p w14:paraId="73F07123" w14:textId="3071276B" w:rsidR="00FC0FF7" w:rsidRPr="00E154B4" w:rsidRDefault="00FC0FF7" w:rsidP="001D1454">
      <w:pPr>
        <w:pStyle w:val="BodyTextMain"/>
        <w:rPr>
          <w:rFonts w:eastAsia="DengXian"/>
          <w:u w:color="000000"/>
          <w:bdr w:val="nil"/>
          <w:lang w:val="en-GB" w:eastAsia="zh-CN"/>
        </w:rPr>
      </w:pP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Online also posted links to other websites on its official website. It attracted user flow by offering free trials for services, then directed some of this traffic to benefit its partners. For example, based on strategic co-operation between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and the Chinese </w:t>
      </w:r>
      <w:r w:rsidR="00526057">
        <w:rPr>
          <w:rFonts w:eastAsia="DengXian"/>
          <w:u w:color="000000"/>
          <w:bdr w:val="nil"/>
          <w:lang w:val="en-GB" w:eastAsia="zh-CN"/>
        </w:rPr>
        <w:t>I</w:t>
      </w:r>
      <w:r w:rsidRPr="00E154B4">
        <w:rPr>
          <w:rFonts w:eastAsia="DengXian"/>
          <w:u w:color="000000"/>
          <w:bdr w:val="nil"/>
          <w:lang w:val="en-GB" w:eastAsia="zh-CN"/>
        </w:rPr>
        <w:t xml:space="preserve">nternet company </w:t>
      </w:r>
      <w:proofErr w:type="spellStart"/>
      <w:r w:rsidRPr="00E154B4">
        <w:rPr>
          <w:rFonts w:eastAsia="DengXian"/>
          <w:u w:color="000000"/>
          <w:bdr w:val="nil"/>
          <w:lang w:val="en-GB" w:eastAsia="zh-CN"/>
        </w:rPr>
        <w:t>Sohu</w:t>
      </w:r>
      <w:proofErr w:type="spellEnd"/>
      <w:r w:rsidRPr="00E154B4">
        <w:rPr>
          <w:rFonts w:eastAsia="DengXian"/>
          <w:u w:color="000000"/>
          <w:bdr w:val="nil"/>
          <w:lang w:val="en-GB" w:eastAsia="zh-CN"/>
        </w:rPr>
        <w:t>, Inc.</w:t>
      </w:r>
      <w:r w:rsidR="00526057">
        <w:rPr>
          <w:rFonts w:eastAsia="DengXian"/>
          <w:u w:color="000000"/>
          <w:bdr w:val="nil"/>
          <w:lang w:val="en-GB" w:eastAsia="zh-CN"/>
        </w:rPr>
        <w:t xml:space="preserve"> (</w:t>
      </w:r>
      <w:proofErr w:type="spellStart"/>
      <w:r w:rsidR="00526057">
        <w:rPr>
          <w:rFonts w:eastAsia="DengXian"/>
          <w:u w:color="000000"/>
          <w:bdr w:val="nil"/>
          <w:lang w:val="en-GB" w:eastAsia="zh-CN"/>
        </w:rPr>
        <w:t>Sohu</w:t>
      </w:r>
      <w:proofErr w:type="spellEnd"/>
      <w:r w:rsidR="00526057">
        <w:rPr>
          <w:rFonts w:eastAsia="DengXian"/>
          <w:u w:color="000000"/>
          <w:bdr w:val="nil"/>
          <w:lang w:val="en-GB" w:eastAsia="zh-CN"/>
        </w:rPr>
        <w:t>)</w:t>
      </w:r>
      <w:r w:rsidRPr="00E154B4">
        <w:rPr>
          <w:rFonts w:eastAsia="DengXian"/>
          <w:u w:color="000000"/>
          <w:bdr w:val="nil"/>
          <w:lang w:val="en-GB" w:eastAsia="zh-CN"/>
        </w:rPr>
        <w:t xml:space="preserve">,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featured a link to the health section of the </w:t>
      </w:r>
      <w:proofErr w:type="spellStart"/>
      <w:r w:rsidRPr="00E154B4">
        <w:rPr>
          <w:rFonts w:eastAsia="DengXian"/>
          <w:u w:color="000000"/>
          <w:bdr w:val="nil"/>
          <w:lang w:val="en-GB" w:eastAsia="zh-CN"/>
        </w:rPr>
        <w:t>Sohu</w:t>
      </w:r>
      <w:proofErr w:type="spellEnd"/>
      <w:r w:rsidRPr="00E154B4">
        <w:rPr>
          <w:rFonts w:eastAsia="DengXian"/>
          <w:u w:color="000000"/>
          <w:bdr w:val="nil"/>
          <w:lang w:val="en-GB" w:eastAsia="zh-CN"/>
        </w:rPr>
        <w:t xml:space="preserve"> website (health.sohu.com) in the footer of its website pages.</w:t>
      </w:r>
    </w:p>
    <w:p w14:paraId="6A3130A4" w14:textId="77777777" w:rsidR="00FC0FF7" w:rsidRPr="00E154B4" w:rsidRDefault="00FC0FF7" w:rsidP="001D1454">
      <w:pPr>
        <w:pStyle w:val="BodyTextMain"/>
        <w:rPr>
          <w:rFonts w:eastAsia="DengXian"/>
          <w:sz w:val="20"/>
          <w:u w:color="000000"/>
          <w:bdr w:val="nil"/>
          <w:lang w:val="en-GB" w:eastAsia="zh-CN"/>
        </w:rPr>
      </w:pPr>
    </w:p>
    <w:p w14:paraId="7C23F730" w14:textId="7BBDEE35" w:rsidR="00FC0FF7"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lastRenderedPageBreak/>
        <w:t>The development and popularization of online inquiries led to a new development stage for M-Health services, but online consultation had its limitations. Clear and efficient communication between doctors and patients was sometimes difficult to achieve, and some diagnosis and treatment could not be performed online alone. Relying on online consultations to generate profits was not a reliable business model for the M-Health industry.</w:t>
      </w:r>
      <w:r w:rsidRPr="00E154B4">
        <w:rPr>
          <w:rFonts w:eastAsia="DengXian"/>
          <w:u w:color="000000"/>
          <w:bdr w:val="nil"/>
          <w:vertAlign w:val="superscript"/>
          <w:lang w:val="en-GB" w:eastAsia="zh-CN"/>
        </w:rPr>
        <w:endnoteReference w:id="33"/>
      </w:r>
      <w:r w:rsidR="00E154B4" w:rsidRPr="00E154B4">
        <w:rPr>
          <w:rFonts w:eastAsia="DengXian"/>
          <w:u w:color="000000"/>
          <w:bdr w:val="nil"/>
          <w:lang w:val="en-GB" w:eastAsia="zh-CN"/>
        </w:rPr>
        <w:t xml:space="preserve"> </w:t>
      </w:r>
      <w:r w:rsidRPr="00E154B4">
        <w:rPr>
          <w:rFonts w:eastAsia="DengXian"/>
          <w:u w:color="000000"/>
          <w:bdr w:val="nil"/>
          <w:lang w:val="en-GB" w:eastAsia="zh-CN"/>
        </w:rPr>
        <w:t xml:space="preserve">According to Wang, “In the future,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Online will explore offline business. Only by closely co-operating with offline medical organizations, or getting involved in the whole process of health care, could you create a higher value.”</w:t>
      </w:r>
      <w:r w:rsidRPr="00E154B4">
        <w:rPr>
          <w:rFonts w:eastAsia="DengXian"/>
          <w:u w:color="000000"/>
          <w:bdr w:val="nil"/>
          <w:vertAlign w:val="superscript"/>
          <w:lang w:val="en-GB" w:eastAsia="zh-CN"/>
        </w:rPr>
        <w:endnoteReference w:id="34"/>
      </w:r>
    </w:p>
    <w:p w14:paraId="0ACEF70F" w14:textId="56BD6D8C" w:rsidR="00FC0FF7" w:rsidRPr="00E154B4" w:rsidRDefault="00FC0FF7" w:rsidP="001D1454">
      <w:pPr>
        <w:pStyle w:val="BodyTextMain"/>
        <w:rPr>
          <w:rFonts w:eastAsia="DengXian"/>
          <w:sz w:val="20"/>
          <w:u w:color="000000"/>
          <w:bdr w:val="nil"/>
          <w:lang w:val="en-GB" w:eastAsia="zh-CN"/>
        </w:rPr>
      </w:pPr>
    </w:p>
    <w:p w14:paraId="3C2064DB" w14:textId="77777777" w:rsidR="00FC0FF7" w:rsidRPr="00E154B4" w:rsidRDefault="00FC0FF7" w:rsidP="001D1454">
      <w:pPr>
        <w:pStyle w:val="BodyTextMain"/>
        <w:rPr>
          <w:rFonts w:eastAsia="DengXian"/>
          <w:sz w:val="20"/>
          <w:u w:color="000000"/>
          <w:bdr w:val="nil"/>
          <w:lang w:val="en-GB" w:eastAsia="zh-CN"/>
        </w:rPr>
      </w:pPr>
    </w:p>
    <w:p w14:paraId="40E8AF6C" w14:textId="2EF55F6F" w:rsidR="00FC0FF7" w:rsidRPr="00E154B4" w:rsidRDefault="00FC0FF7" w:rsidP="001D1454">
      <w:pPr>
        <w:pStyle w:val="Casehead1"/>
        <w:rPr>
          <w:rFonts w:eastAsia="DengXian"/>
          <w:u w:color="000000"/>
          <w:bdr w:val="nil"/>
          <w:lang w:val="en-GB" w:eastAsia="zh-CN"/>
        </w:rPr>
      </w:pPr>
      <w:r w:rsidRPr="00E154B4">
        <w:rPr>
          <w:rFonts w:eastAsia="DengXian"/>
          <w:u w:color="000000"/>
          <w:bdr w:val="nil"/>
          <w:lang w:val="en-GB" w:eastAsia="zh-CN"/>
        </w:rPr>
        <w:t xml:space="preserve">INTERNET HOSPITAL </w:t>
      </w:r>
    </w:p>
    <w:p w14:paraId="399EAC2F" w14:textId="77777777" w:rsidR="00FC0FF7" w:rsidRPr="00E154B4" w:rsidRDefault="00FC0FF7" w:rsidP="001D1454">
      <w:pPr>
        <w:pStyle w:val="BodyTextMain"/>
        <w:rPr>
          <w:rFonts w:eastAsia="DengXian"/>
          <w:sz w:val="20"/>
          <w:u w:color="000000"/>
          <w:bdr w:val="nil"/>
          <w:lang w:val="en-GB" w:eastAsia="zh-CN"/>
        </w:rPr>
      </w:pPr>
    </w:p>
    <w:p w14:paraId="17405AC6" w14:textId="5C01042C" w:rsidR="001D1454" w:rsidRPr="00E154B4" w:rsidRDefault="00FC0FF7" w:rsidP="001D1454">
      <w:pPr>
        <w:pStyle w:val="BodyTextMain"/>
        <w:rPr>
          <w:rFonts w:eastAsia="DengXian"/>
          <w:u w:color="000000"/>
          <w:bdr w:val="nil"/>
          <w:lang w:val="en-GB" w:eastAsia="zh-CN"/>
        </w:rPr>
      </w:pPr>
      <w:r w:rsidRPr="00E154B4">
        <w:rPr>
          <w:rFonts w:eastAsia="DengXian"/>
          <w:u w:color="000000"/>
          <w:bdr w:val="nil"/>
          <w:lang w:val="en-GB" w:eastAsia="zh-CN"/>
        </w:rPr>
        <w:t xml:space="preserve">On April 6, 2016,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partnered with Yinchuan’s municipal government and formally signed a contract to jointly build the Yinchuan Smart Internet Hospital later that year, in December. Yinchuan hospitals, community health centres, and pharmacies worked with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to launch the new hospital. Yinchuan had a shortage of high-quality medical resources, being located in a remote area, so its collaboration with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enabled residents to access remote diagnosis and treatment.</w:t>
      </w:r>
      <w:r w:rsidRPr="00E154B4">
        <w:rPr>
          <w:rFonts w:eastAsia="DengXian"/>
          <w:u w:color="000000"/>
          <w:bdr w:val="nil"/>
          <w:vertAlign w:val="superscript"/>
          <w:lang w:val="en-GB" w:eastAsia="zh-CN"/>
        </w:rPr>
        <w:endnoteReference w:id="35"/>
      </w:r>
      <w:r w:rsidRPr="00E154B4">
        <w:rPr>
          <w:rFonts w:eastAsia="DengXian"/>
          <w:u w:color="000000"/>
          <w:bdr w:val="nil"/>
          <w:lang w:val="en-GB" w:eastAsia="zh-CN"/>
        </w:rPr>
        <w:t xml:space="preserve"> </w:t>
      </w:r>
      <w:r w:rsidR="00E67294" w:rsidRPr="00E154B4">
        <w:rPr>
          <w:rFonts w:eastAsia="DengXian"/>
          <w:u w:color="000000"/>
          <w:bdr w:val="nil"/>
          <w:lang w:val="en-GB" w:eastAsia="zh-CN"/>
        </w:rPr>
        <w:t>C</w:t>
      </w:r>
      <w:r w:rsidR="001D1454" w:rsidRPr="00E154B4">
        <w:rPr>
          <w:rFonts w:eastAsia="DengXian"/>
          <w:u w:color="000000"/>
          <w:bdr w:val="nil"/>
          <w:lang w:val="en-GB" w:eastAsia="zh-CN"/>
        </w:rPr>
        <w:t>onvenient</w:t>
      </w:r>
      <w:r w:rsidR="00E67294" w:rsidRPr="00E154B4">
        <w:rPr>
          <w:rFonts w:eastAsia="DengXian"/>
          <w:u w:color="000000"/>
          <w:bdr w:val="nil"/>
          <w:lang w:val="en-GB" w:eastAsia="zh-CN"/>
        </w:rPr>
        <w:t>ly,</w:t>
      </w:r>
      <w:r w:rsidR="001D1454" w:rsidRPr="00E154B4">
        <w:rPr>
          <w:rFonts w:eastAsia="DengXian"/>
          <w:u w:color="000000"/>
          <w:bdr w:val="nil"/>
          <w:lang w:val="en-GB" w:eastAsia="zh-CN"/>
        </w:rPr>
        <w:t xml:space="preserve"> patients suffering from common </w:t>
      </w:r>
      <w:r w:rsidR="00E67294" w:rsidRPr="00E154B4">
        <w:rPr>
          <w:rFonts w:eastAsia="DengXian"/>
          <w:u w:color="000000"/>
          <w:bdr w:val="nil"/>
          <w:lang w:val="en-GB" w:eastAsia="zh-CN"/>
        </w:rPr>
        <w:t>ailments</w:t>
      </w:r>
      <w:r w:rsidR="001D1454" w:rsidRPr="00E154B4">
        <w:rPr>
          <w:rFonts w:eastAsia="DengXian"/>
          <w:u w:color="000000"/>
          <w:bdr w:val="nil"/>
          <w:lang w:val="en-GB" w:eastAsia="zh-CN"/>
        </w:rPr>
        <w:t xml:space="preserve"> </w:t>
      </w:r>
      <w:r w:rsidR="00762115" w:rsidRPr="00E154B4">
        <w:rPr>
          <w:rFonts w:eastAsia="DengXian"/>
          <w:u w:color="000000"/>
          <w:bdr w:val="nil"/>
          <w:lang w:val="en-GB" w:eastAsia="zh-CN"/>
        </w:rPr>
        <w:t>could</w:t>
      </w:r>
      <w:r w:rsidR="001D1454" w:rsidRPr="00E154B4">
        <w:rPr>
          <w:rFonts w:eastAsia="DengXian"/>
          <w:u w:color="000000"/>
          <w:bdr w:val="nil"/>
          <w:lang w:val="en-GB" w:eastAsia="zh-CN"/>
        </w:rPr>
        <w:t xml:space="preserve"> be seen remotely, and follow-up consultations could be conducted </w:t>
      </w:r>
      <w:r w:rsidR="00E67294" w:rsidRPr="00E154B4">
        <w:rPr>
          <w:rFonts w:eastAsia="DengXian"/>
          <w:u w:color="000000"/>
          <w:bdr w:val="nil"/>
          <w:lang w:val="en-GB" w:eastAsia="zh-CN"/>
        </w:rPr>
        <w:t>over</w:t>
      </w:r>
      <w:r w:rsidR="001D1454" w:rsidRPr="00E154B4">
        <w:rPr>
          <w:rFonts w:eastAsia="DengXian"/>
          <w:u w:color="000000"/>
          <w:bdr w:val="nil"/>
          <w:lang w:val="en-GB" w:eastAsia="zh-CN"/>
        </w:rPr>
        <w:t xml:space="preserve"> the </w:t>
      </w:r>
      <w:r w:rsidR="00E67294" w:rsidRPr="00E154B4">
        <w:rPr>
          <w:rFonts w:eastAsia="DengXian"/>
          <w:u w:color="000000"/>
          <w:bdr w:val="nil"/>
          <w:lang w:val="en-GB" w:eastAsia="zh-CN"/>
        </w:rPr>
        <w:t>I</w:t>
      </w:r>
      <w:r w:rsidR="001D1454" w:rsidRPr="00E154B4">
        <w:rPr>
          <w:rFonts w:eastAsia="DengXian"/>
          <w:u w:color="000000"/>
          <w:bdr w:val="nil"/>
          <w:lang w:val="en-GB" w:eastAsia="zh-CN"/>
        </w:rPr>
        <w:t>nternet.</w:t>
      </w:r>
    </w:p>
    <w:p w14:paraId="26FE1321" w14:textId="77777777" w:rsidR="001D1454" w:rsidRPr="00E154B4" w:rsidRDefault="001D1454" w:rsidP="001D1454">
      <w:pPr>
        <w:pStyle w:val="BodyTextMain"/>
        <w:rPr>
          <w:rFonts w:eastAsia="DengXian"/>
          <w:sz w:val="20"/>
          <w:u w:color="000000"/>
          <w:bdr w:val="nil"/>
          <w:lang w:val="en-GB" w:eastAsia="zh-CN"/>
        </w:rPr>
      </w:pPr>
    </w:p>
    <w:p w14:paraId="1AE70D49" w14:textId="6F9E5D8C" w:rsidR="001D1454" w:rsidRPr="00E154B4" w:rsidRDefault="001D1454" w:rsidP="001D1454">
      <w:pPr>
        <w:pStyle w:val="BodyTextMain"/>
        <w:rPr>
          <w:rFonts w:eastAsia="DengXian"/>
          <w:u w:color="000000"/>
          <w:bdr w:val="nil"/>
          <w:lang w:val="en-GB" w:eastAsia="zh-CN"/>
        </w:rPr>
      </w:pPr>
      <w:r w:rsidRPr="00E154B4">
        <w:rPr>
          <w:rFonts w:eastAsia="DengXian"/>
          <w:u w:color="000000"/>
          <w:bdr w:val="nil"/>
          <w:lang w:val="en-GB" w:eastAsia="zh-CN"/>
        </w:rPr>
        <w:t xml:space="preserve">This was a big step for </w:t>
      </w:r>
      <w:proofErr w:type="spellStart"/>
      <w:r w:rsidRPr="00E154B4">
        <w:rPr>
          <w:rFonts w:eastAsia="DengXian"/>
          <w:u w:color="000000"/>
          <w:bdr w:val="nil"/>
          <w:lang w:val="en-GB" w:eastAsia="zh-CN"/>
        </w:rPr>
        <w:t>HaoDF</w:t>
      </w:r>
      <w:proofErr w:type="spellEnd"/>
      <w:r w:rsidR="00F043D2" w:rsidRPr="00E154B4">
        <w:rPr>
          <w:rFonts w:eastAsia="DengXian"/>
          <w:u w:color="000000"/>
          <w:bdr w:val="nil"/>
          <w:lang w:val="en-GB" w:eastAsia="zh-CN"/>
        </w:rPr>
        <w:t>,</w:t>
      </w:r>
      <w:r w:rsidRPr="00E154B4">
        <w:rPr>
          <w:rFonts w:eastAsia="DengXian"/>
          <w:u w:color="000000"/>
          <w:bdr w:val="nil"/>
          <w:lang w:val="en-GB" w:eastAsia="zh-CN"/>
        </w:rPr>
        <w:t xml:space="preserve"> as it expanded its </w:t>
      </w:r>
      <w:r w:rsidR="005264C7" w:rsidRPr="00E154B4">
        <w:rPr>
          <w:rFonts w:eastAsia="DengXian"/>
          <w:u w:color="000000"/>
          <w:bdr w:val="nil"/>
          <w:lang w:val="en-GB" w:eastAsia="zh-CN"/>
        </w:rPr>
        <w:t>M-H</w:t>
      </w:r>
      <w:r w:rsidRPr="00E154B4">
        <w:rPr>
          <w:rFonts w:eastAsia="DengXian"/>
          <w:u w:color="000000"/>
          <w:bdr w:val="nil"/>
          <w:lang w:val="en-GB" w:eastAsia="zh-CN"/>
        </w:rPr>
        <w:t xml:space="preserve">ealth consultation service to both online diagnosis and </w:t>
      </w:r>
      <w:r w:rsidR="00F043D2" w:rsidRPr="00E154B4">
        <w:rPr>
          <w:rFonts w:eastAsia="DengXian"/>
          <w:u w:color="000000"/>
          <w:bdr w:val="nil"/>
          <w:lang w:val="en-GB" w:eastAsia="zh-CN"/>
        </w:rPr>
        <w:t>traditional</w:t>
      </w:r>
      <w:r w:rsidRPr="00E154B4">
        <w:rPr>
          <w:rFonts w:eastAsia="DengXian"/>
          <w:u w:color="000000"/>
          <w:bdr w:val="nil"/>
          <w:lang w:val="en-GB" w:eastAsia="zh-CN"/>
        </w:rPr>
        <w:t xml:space="preserve"> treatment. </w:t>
      </w:r>
      <w:r w:rsidR="00E67294" w:rsidRPr="00E154B4">
        <w:rPr>
          <w:rFonts w:eastAsia="DengXian"/>
          <w:u w:color="000000"/>
          <w:bdr w:val="nil"/>
          <w:lang w:val="en-GB" w:eastAsia="zh-CN"/>
        </w:rPr>
        <w:t>T</w:t>
      </w:r>
      <w:r w:rsidRPr="00E154B4">
        <w:rPr>
          <w:rFonts w:eastAsia="DengXian"/>
          <w:u w:color="000000"/>
          <w:bdr w:val="nil"/>
          <w:lang w:val="en-GB" w:eastAsia="zh-CN"/>
        </w:rPr>
        <w:t>he uneven distribution of medical resources in China</w:t>
      </w:r>
      <w:r w:rsidR="00E67294" w:rsidRPr="00E154B4">
        <w:rPr>
          <w:rFonts w:eastAsia="DengXian"/>
          <w:u w:color="000000"/>
          <w:bdr w:val="nil"/>
          <w:lang w:val="en-GB" w:eastAsia="zh-CN"/>
        </w:rPr>
        <w:t xml:space="preserve"> had led to</w:t>
      </w:r>
      <w:r w:rsidRPr="00E154B4">
        <w:rPr>
          <w:rFonts w:eastAsia="DengXian"/>
          <w:u w:color="000000"/>
          <w:bdr w:val="nil"/>
          <w:lang w:val="en-GB" w:eastAsia="zh-CN"/>
        </w:rPr>
        <w:t xml:space="preserve"> patients crowd</w:t>
      </w:r>
      <w:r w:rsidR="00E67294" w:rsidRPr="00E154B4">
        <w:rPr>
          <w:rFonts w:eastAsia="DengXian"/>
          <w:u w:color="000000"/>
          <w:bdr w:val="nil"/>
          <w:lang w:val="en-GB" w:eastAsia="zh-CN"/>
        </w:rPr>
        <w:t>ing</w:t>
      </w:r>
      <w:r w:rsidRPr="00E154B4">
        <w:rPr>
          <w:rFonts w:eastAsia="DengXian"/>
          <w:u w:color="000000"/>
          <w:bdr w:val="nil"/>
          <w:lang w:val="en-GB" w:eastAsia="zh-CN"/>
        </w:rPr>
        <w:t xml:space="preserve"> into well-known hospitals in big cities. </w:t>
      </w:r>
      <w:r w:rsidR="00F043D2" w:rsidRPr="00E154B4">
        <w:rPr>
          <w:rFonts w:eastAsia="DengXian"/>
          <w:u w:color="000000"/>
          <w:bdr w:val="nil"/>
          <w:lang w:val="en-GB" w:eastAsia="zh-CN"/>
        </w:rPr>
        <w:t>Although t</w:t>
      </w:r>
      <w:r w:rsidRPr="00E154B4">
        <w:rPr>
          <w:rFonts w:eastAsia="DengXian"/>
          <w:u w:color="000000"/>
          <w:bdr w:val="nil"/>
          <w:lang w:val="en-GB" w:eastAsia="zh-CN"/>
        </w:rPr>
        <w:t xml:space="preserve">he government had been </w:t>
      </w:r>
      <w:r w:rsidR="00F043D2" w:rsidRPr="00E154B4">
        <w:rPr>
          <w:rFonts w:eastAsia="DengXian"/>
          <w:u w:color="000000"/>
          <w:bdr w:val="nil"/>
          <w:lang w:val="en-GB" w:eastAsia="zh-CN"/>
        </w:rPr>
        <w:t>trying to establish a</w:t>
      </w:r>
      <w:r w:rsidRPr="00E154B4">
        <w:rPr>
          <w:rFonts w:eastAsia="DengXian"/>
          <w:u w:color="000000"/>
          <w:bdr w:val="nil"/>
          <w:lang w:val="en-GB" w:eastAsia="zh-CN"/>
        </w:rPr>
        <w:t xml:space="preserve"> hierarchical</w:t>
      </w:r>
      <w:r w:rsidR="00F043D2" w:rsidRPr="00E154B4">
        <w:rPr>
          <w:rFonts w:eastAsia="DengXian"/>
          <w:u w:color="000000"/>
          <w:bdr w:val="nil"/>
          <w:lang w:val="en-GB" w:eastAsia="zh-CN"/>
        </w:rPr>
        <w:t xml:space="preserve"> system for</w:t>
      </w:r>
      <w:r w:rsidRPr="00E154B4">
        <w:rPr>
          <w:rFonts w:eastAsia="DengXian"/>
          <w:u w:color="000000"/>
          <w:bdr w:val="nil"/>
          <w:lang w:val="en-GB" w:eastAsia="zh-CN"/>
        </w:rPr>
        <w:t xml:space="preserve"> diagnosis and treatment among hospitals at different levels, collaborat</w:t>
      </w:r>
      <w:r w:rsidR="00F043D2" w:rsidRPr="00E154B4">
        <w:rPr>
          <w:rFonts w:eastAsia="DengXian"/>
          <w:u w:color="000000"/>
          <w:bdr w:val="nil"/>
          <w:lang w:val="en-GB" w:eastAsia="zh-CN"/>
        </w:rPr>
        <w:t>ion among the various hospitals was difficult to achiev</w:t>
      </w:r>
      <w:r w:rsidRPr="00E154B4">
        <w:rPr>
          <w:rFonts w:eastAsia="DengXian"/>
          <w:u w:color="000000"/>
          <w:bdr w:val="nil"/>
          <w:lang w:val="en-GB" w:eastAsia="zh-CN"/>
        </w:rPr>
        <w:t xml:space="preserve">e, </w:t>
      </w:r>
      <w:r w:rsidR="00F043D2" w:rsidRPr="00E154B4">
        <w:rPr>
          <w:rFonts w:eastAsia="DengXian"/>
          <w:u w:color="000000"/>
          <w:bdr w:val="nil"/>
          <w:lang w:val="en-GB" w:eastAsia="zh-CN"/>
        </w:rPr>
        <w:t xml:space="preserve">mainly </w:t>
      </w:r>
      <w:r w:rsidRPr="00E154B4">
        <w:rPr>
          <w:rFonts w:eastAsia="DengXian"/>
          <w:u w:color="000000"/>
          <w:bdr w:val="nil"/>
          <w:lang w:val="en-GB" w:eastAsia="zh-CN"/>
        </w:rPr>
        <w:t>due to conflict</w:t>
      </w:r>
      <w:r w:rsidR="00F043D2" w:rsidRPr="00E154B4">
        <w:rPr>
          <w:rFonts w:eastAsia="DengXian"/>
          <w:u w:color="000000"/>
          <w:bdr w:val="nil"/>
          <w:lang w:val="en-GB" w:eastAsia="zh-CN"/>
        </w:rPr>
        <w:t>ing benefit</w:t>
      </w:r>
      <w:r w:rsidRPr="00E154B4">
        <w:rPr>
          <w:rFonts w:eastAsia="DengXian"/>
          <w:u w:color="000000"/>
          <w:bdr w:val="nil"/>
          <w:lang w:val="en-GB" w:eastAsia="zh-CN"/>
        </w:rPr>
        <w:t xml:space="preserve">s. </w:t>
      </w:r>
      <w:r w:rsidR="00F043D2" w:rsidRPr="00E154B4">
        <w:rPr>
          <w:rFonts w:eastAsia="DengXian"/>
          <w:u w:color="000000"/>
          <w:bdr w:val="nil"/>
          <w:lang w:val="en-GB" w:eastAsia="zh-CN"/>
        </w:rPr>
        <w:t>However,</w:t>
      </w:r>
      <w:r w:rsidRPr="00E154B4">
        <w:rPr>
          <w:rFonts w:eastAsia="DengXian"/>
          <w:u w:color="000000"/>
          <w:bdr w:val="nil"/>
          <w:lang w:val="en-GB" w:eastAsia="zh-CN"/>
        </w:rPr>
        <w:t xml:space="preserve"> </w:t>
      </w:r>
      <w:r w:rsidR="00F043D2" w:rsidRPr="00E154B4">
        <w:rPr>
          <w:rFonts w:eastAsia="DengXian"/>
          <w:u w:color="000000"/>
          <w:bdr w:val="nil"/>
          <w:lang w:val="en-GB" w:eastAsia="zh-CN"/>
        </w:rPr>
        <w:t>I</w:t>
      </w:r>
      <w:r w:rsidRPr="00E154B4">
        <w:rPr>
          <w:rFonts w:eastAsia="DengXian"/>
          <w:u w:color="000000"/>
          <w:bdr w:val="nil"/>
          <w:lang w:val="en-GB" w:eastAsia="zh-CN"/>
        </w:rPr>
        <w:t>nternet</w:t>
      </w:r>
      <w:r w:rsidR="00F043D2" w:rsidRPr="00E154B4">
        <w:rPr>
          <w:rFonts w:eastAsia="DengXian"/>
          <w:u w:color="000000"/>
          <w:bdr w:val="nil"/>
          <w:lang w:val="en-GB" w:eastAsia="zh-CN"/>
        </w:rPr>
        <w:t>-based</w:t>
      </w:r>
      <w:r w:rsidRPr="00E154B4">
        <w:rPr>
          <w:rFonts w:eastAsia="DengXian"/>
          <w:u w:color="000000"/>
          <w:bdr w:val="nil"/>
          <w:lang w:val="en-GB" w:eastAsia="zh-CN"/>
        </w:rPr>
        <w:t xml:space="preserve"> hospital</w:t>
      </w:r>
      <w:r w:rsidR="00F043D2" w:rsidRPr="00E154B4">
        <w:rPr>
          <w:rFonts w:eastAsia="DengXian"/>
          <w:u w:color="000000"/>
          <w:bdr w:val="nil"/>
          <w:lang w:val="en-GB" w:eastAsia="zh-CN"/>
        </w:rPr>
        <w:t>s were</w:t>
      </w:r>
      <w:r w:rsidRPr="00E154B4">
        <w:rPr>
          <w:rFonts w:eastAsia="DengXian"/>
          <w:u w:color="000000"/>
          <w:bdr w:val="nil"/>
          <w:lang w:val="en-GB" w:eastAsia="zh-CN"/>
        </w:rPr>
        <w:t xml:space="preserve"> a</w:t>
      </w:r>
      <w:r w:rsidR="00F043D2" w:rsidRPr="00E154B4">
        <w:rPr>
          <w:rFonts w:eastAsia="DengXian"/>
          <w:u w:color="000000"/>
          <w:bdr w:val="nil"/>
          <w:lang w:val="en-GB" w:eastAsia="zh-CN"/>
        </w:rPr>
        <w:t>n ideal</w:t>
      </w:r>
      <w:r w:rsidRPr="00E154B4">
        <w:rPr>
          <w:rFonts w:eastAsia="DengXian"/>
          <w:u w:color="000000"/>
          <w:bdr w:val="nil"/>
          <w:lang w:val="en-GB" w:eastAsia="zh-CN"/>
        </w:rPr>
        <w:t xml:space="preserve"> solution for hierarchical diagnosis and treatment, </w:t>
      </w:r>
      <w:r w:rsidR="00F043D2" w:rsidRPr="00E154B4">
        <w:rPr>
          <w:rFonts w:eastAsia="DengXian"/>
          <w:u w:color="000000"/>
          <w:bdr w:val="nil"/>
          <w:lang w:val="en-GB" w:eastAsia="zh-CN"/>
        </w:rPr>
        <w:t>and</w:t>
      </w:r>
      <w:r w:rsidRPr="00E154B4">
        <w:rPr>
          <w:rFonts w:eastAsia="DengXian"/>
          <w:u w:color="000000"/>
          <w:bdr w:val="nil"/>
          <w:lang w:val="en-GB" w:eastAsia="zh-CN"/>
        </w:rPr>
        <w:t xml:space="preserve"> patients </w:t>
      </w:r>
      <w:r w:rsidR="00F043D2" w:rsidRPr="00E154B4">
        <w:rPr>
          <w:rFonts w:eastAsia="DengXian"/>
          <w:u w:color="000000"/>
          <w:bdr w:val="nil"/>
          <w:lang w:val="en-GB" w:eastAsia="zh-CN"/>
        </w:rPr>
        <w:t xml:space="preserve">from all locations </w:t>
      </w:r>
      <w:r w:rsidRPr="00E154B4">
        <w:rPr>
          <w:rFonts w:eastAsia="DengXian"/>
          <w:u w:color="000000"/>
          <w:bdr w:val="nil"/>
          <w:lang w:val="en-GB" w:eastAsia="zh-CN"/>
        </w:rPr>
        <w:t>could receive treatment from medical experts</w:t>
      </w:r>
      <w:r w:rsidR="00762115" w:rsidRPr="00E154B4">
        <w:rPr>
          <w:rFonts w:eastAsia="DengXian"/>
          <w:u w:color="000000"/>
          <w:bdr w:val="nil"/>
          <w:lang w:val="en-GB" w:eastAsia="zh-CN"/>
        </w:rPr>
        <w:t>,</w:t>
      </w:r>
      <w:r w:rsidR="00F043D2" w:rsidRPr="00E154B4">
        <w:rPr>
          <w:rFonts w:eastAsia="DengXian"/>
          <w:u w:color="000000"/>
          <w:bdr w:val="nil"/>
          <w:lang w:val="en-GB" w:eastAsia="zh-CN"/>
        </w:rPr>
        <w:t xml:space="preserve"> based on the</w:t>
      </w:r>
      <w:r w:rsidR="00762115" w:rsidRPr="00E154B4">
        <w:rPr>
          <w:rFonts w:eastAsia="DengXian"/>
          <w:u w:color="000000"/>
          <w:bdr w:val="nil"/>
          <w:lang w:val="en-GB" w:eastAsia="zh-CN"/>
        </w:rPr>
        <w:t xml:space="preserve"> patient’s</w:t>
      </w:r>
      <w:r w:rsidR="00F043D2" w:rsidRPr="00E154B4">
        <w:rPr>
          <w:rFonts w:eastAsia="DengXian"/>
          <w:u w:color="000000"/>
          <w:bdr w:val="nil"/>
          <w:lang w:val="en-GB" w:eastAsia="zh-CN"/>
        </w:rPr>
        <w:t xml:space="preserve"> need</w:t>
      </w:r>
      <w:r w:rsidRPr="00E154B4">
        <w:rPr>
          <w:rFonts w:eastAsia="DengXian"/>
          <w:u w:color="000000"/>
          <w:bdr w:val="nil"/>
          <w:lang w:val="en-GB" w:eastAsia="zh-CN"/>
        </w:rPr>
        <w:t xml:space="preserve">. </w:t>
      </w:r>
    </w:p>
    <w:p w14:paraId="2CF57B91" w14:textId="77777777" w:rsidR="001D1454" w:rsidRPr="00E154B4" w:rsidRDefault="001D1454" w:rsidP="001D1454">
      <w:pPr>
        <w:pStyle w:val="BodyTextMain"/>
        <w:rPr>
          <w:rFonts w:eastAsia="DengXian"/>
          <w:sz w:val="20"/>
          <w:u w:color="000000"/>
          <w:bdr w:val="nil"/>
          <w:lang w:val="en-GB" w:eastAsia="zh-CN"/>
        </w:rPr>
      </w:pPr>
    </w:p>
    <w:p w14:paraId="73603FA6" w14:textId="77777777" w:rsidR="001D1454" w:rsidRPr="00E154B4" w:rsidRDefault="001D1454" w:rsidP="001D1454">
      <w:pPr>
        <w:pStyle w:val="BodyTextMain"/>
        <w:rPr>
          <w:rFonts w:eastAsia="DengXian"/>
          <w:sz w:val="20"/>
          <w:u w:color="000000"/>
          <w:bdr w:val="nil"/>
          <w:lang w:val="en-GB" w:eastAsia="zh-CN"/>
        </w:rPr>
      </w:pPr>
    </w:p>
    <w:p w14:paraId="60923F8B" w14:textId="77777777" w:rsidR="001D1454" w:rsidRPr="00E154B4" w:rsidRDefault="001D1454" w:rsidP="001D1454">
      <w:pPr>
        <w:pStyle w:val="Casehead1"/>
        <w:rPr>
          <w:rFonts w:eastAsia="DengXian"/>
          <w:u w:color="000000"/>
          <w:bdr w:val="nil"/>
          <w:lang w:val="en-GB" w:eastAsia="zh-CN"/>
        </w:rPr>
      </w:pPr>
      <w:r w:rsidRPr="00E154B4">
        <w:rPr>
          <w:rFonts w:eastAsia="DengXian"/>
          <w:u w:color="000000"/>
          <w:bdr w:val="nil"/>
          <w:lang w:val="en-GB" w:eastAsia="zh-CN"/>
        </w:rPr>
        <w:t>THE FUTURE OF HAODF</w:t>
      </w:r>
    </w:p>
    <w:p w14:paraId="4E76C89A" w14:textId="77777777" w:rsidR="001D1454" w:rsidRPr="00E154B4" w:rsidRDefault="001D1454" w:rsidP="001D1454">
      <w:pPr>
        <w:pStyle w:val="BodyTextMain"/>
        <w:rPr>
          <w:rFonts w:eastAsia="DengXian"/>
          <w:sz w:val="20"/>
          <w:lang w:val="en-GB" w:eastAsia="zh-CN"/>
        </w:rPr>
      </w:pPr>
    </w:p>
    <w:p w14:paraId="1B09113A" w14:textId="2A254A2D" w:rsidR="001D1454" w:rsidRPr="00E154B4" w:rsidRDefault="001D1454" w:rsidP="001D1454">
      <w:pPr>
        <w:pStyle w:val="BodyTextMain"/>
        <w:rPr>
          <w:rFonts w:eastAsia="DengXian"/>
          <w:u w:color="000000"/>
          <w:bdr w:val="nil"/>
          <w:lang w:val="en-GB" w:eastAsia="zh-CN"/>
        </w:rPr>
      </w:pPr>
      <w:r w:rsidRPr="00E154B4">
        <w:rPr>
          <w:rFonts w:eastAsia="DengXian"/>
          <w:lang w:val="en-GB" w:eastAsia="zh-CN"/>
        </w:rPr>
        <w:t>The landscape of the Chinese and global online health</w:t>
      </w:r>
      <w:r w:rsidR="00762115" w:rsidRPr="00E154B4">
        <w:rPr>
          <w:rFonts w:eastAsia="DengXian"/>
          <w:lang w:val="en-GB" w:eastAsia="zh-CN"/>
        </w:rPr>
        <w:t xml:space="preserve"> </w:t>
      </w:r>
      <w:r w:rsidRPr="00E154B4">
        <w:rPr>
          <w:rFonts w:eastAsia="DengXian"/>
          <w:lang w:val="en-GB" w:eastAsia="zh-CN"/>
        </w:rPr>
        <w:t xml:space="preserve">care market was rapidly changing. </w:t>
      </w:r>
      <w:proofErr w:type="spellStart"/>
      <w:r w:rsidRPr="00E154B4">
        <w:rPr>
          <w:rFonts w:eastAsia="DengXian"/>
          <w:lang w:val="en-GB" w:eastAsia="zh-CN"/>
        </w:rPr>
        <w:t>HaoDF</w:t>
      </w:r>
      <w:proofErr w:type="spellEnd"/>
      <w:r w:rsidRPr="00E154B4">
        <w:rPr>
          <w:rFonts w:eastAsia="DengXian"/>
          <w:lang w:val="en-GB" w:eastAsia="zh-CN"/>
        </w:rPr>
        <w:t xml:space="preserve"> </w:t>
      </w:r>
      <w:r w:rsidR="00F043D2" w:rsidRPr="00E154B4">
        <w:rPr>
          <w:rFonts w:eastAsia="DengXian"/>
          <w:lang w:val="en-GB" w:eastAsia="zh-CN"/>
        </w:rPr>
        <w:t xml:space="preserve">already </w:t>
      </w:r>
      <w:r w:rsidRPr="00E154B4">
        <w:rPr>
          <w:rFonts w:eastAsia="DengXian"/>
          <w:lang w:val="en-GB" w:eastAsia="zh-CN"/>
        </w:rPr>
        <w:t xml:space="preserve">occupied a large market share, </w:t>
      </w:r>
      <w:r w:rsidR="00F043D2" w:rsidRPr="00E154B4">
        <w:rPr>
          <w:rFonts w:eastAsia="DengXian"/>
          <w:lang w:val="en-GB" w:eastAsia="zh-CN"/>
        </w:rPr>
        <w:t xml:space="preserve">but </w:t>
      </w:r>
      <w:r w:rsidRPr="00E154B4">
        <w:rPr>
          <w:rFonts w:eastAsia="DengXian"/>
          <w:lang w:val="en-GB" w:eastAsia="zh-CN"/>
        </w:rPr>
        <w:t xml:space="preserve">it still needed to address </w:t>
      </w:r>
      <w:r w:rsidR="00F043D2" w:rsidRPr="00E154B4">
        <w:rPr>
          <w:rFonts w:eastAsia="DengXian"/>
          <w:lang w:val="en-GB" w:eastAsia="zh-CN"/>
        </w:rPr>
        <w:t>some</w:t>
      </w:r>
      <w:r w:rsidRPr="00E154B4">
        <w:rPr>
          <w:rFonts w:eastAsia="DengXian"/>
          <w:lang w:val="en-GB" w:eastAsia="zh-CN"/>
        </w:rPr>
        <w:t xml:space="preserve"> complex issues</w:t>
      </w:r>
      <w:r w:rsidR="00F043D2" w:rsidRPr="00E154B4">
        <w:rPr>
          <w:rFonts w:eastAsia="DengXian"/>
          <w:lang w:val="en-GB" w:eastAsia="zh-CN"/>
        </w:rPr>
        <w:t>.</w:t>
      </w:r>
      <w:r w:rsidRPr="00E154B4">
        <w:rPr>
          <w:rFonts w:eastAsia="DengXian"/>
          <w:lang w:val="en-GB" w:eastAsia="zh-CN"/>
        </w:rPr>
        <w:t xml:space="preserve"> How </w:t>
      </w:r>
      <w:r w:rsidR="00F043D2" w:rsidRPr="00E154B4">
        <w:rPr>
          <w:rFonts w:eastAsia="DengXian"/>
          <w:lang w:val="en-GB" w:eastAsia="zh-CN"/>
        </w:rPr>
        <w:t xml:space="preserve">would </w:t>
      </w:r>
      <w:proofErr w:type="spellStart"/>
      <w:r w:rsidR="00F043D2" w:rsidRPr="00E154B4">
        <w:rPr>
          <w:rFonts w:eastAsia="DengXian"/>
          <w:lang w:val="en-GB" w:eastAsia="zh-CN"/>
        </w:rPr>
        <w:t>HaoDF</w:t>
      </w:r>
      <w:proofErr w:type="spellEnd"/>
      <w:r w:rsidRPr="00E154B4">
        <w:rPr>
          <w:rFonts w:eastAsia="DengXian"/>
          <w:lang w:val="en-GB" w:eastAsia="zh-CN"/>
        </w:rPr>
        <w:t xml:space="preserve"> </w:t>
      </w:r>
      <w:r w:rsidR="00F043D2" w:rsidRPr="00E154B4">
        <w:rPr>
          <w:rFonts w:eastAsia="DengXian"/>
          <w:lang w:val="en-GB" w:eastAsia="zh-CN"/>
        </w:rPr>
        <w:t>convince</w:t>
      </w:r>
      <w:r w:rsidRPr="00E154B4">
        <w:rPr>
          <w:rFonts w:eastAsia="DengXian"/>
          <w:lang w:val="en-GB" w:eastAsia="zh-CN"/>
        </w:rPr>
        <w:t xml:space="preserve"> more </w:t>
      </w:r>
      <w:r w:rsidR="00F043D2" w:rsidRPr="00E154B4">
        <w:rPr>
          <w:rFonts w:eastAsia="DengXian"/>
          <w:lang w:val="en-GB" w:eastAsia="zh-CN"/>
        </w:rPr>
        <w:t>traditional</w:t>
      </w:r>
      <w:r w:rsidRPr="00E154B4">
        <w:rPr>
          <w:rFonts w:eastAsia="DengXian"/>
          <w:lang w:val="en-GB" w:eastAsia="zh-CN"/>
        </w:rPr>
        <w:t xml:space="preserve"> medical organizations to collaborate with </w:t>
      </w:r>
      <w:r w:rsidR="00F043D2" w:rsidRPr="00E154B4">
        <w:rPr>
          <w:rFonts w:eastAsia="DengXian"/>
          <w:lang w:val="en-GB" w:eastAsia="zh-CN"/>
        </w:rPr>
        <w:t>an</w:t>
      </w:r>
      <w:r w:rsidRPr="00E154B4">
        <w:rPr>
          <w:rFonts w:eastAsia="DengXian"/>
          <w:lang w:val="en-GB" w:eastAsia="zh-CN"/>
        </w:rPr>
        <w:t xml:space="preserve"> </w:t>
      </w:r>
      <w:r w:rsidR="00F043D2" w:rsidRPr="00E154B4">
        <w:rPr>
          <w:rFonts w:eastAsia="DengXian"/>
          <w:lang w:val="en-GB" w:eastAsia="zh-CN"/>
        </w:rPr>
        <w:t>I</w:t>
      </w:r>
      <w:r w:rsidRPr="00E154B4">
        <w:rPr>
          <w:rFonts w:eastAsia="DengXian"/>
          <w:lang w:val="en-GB" w:eastAsia="zh-CN"/>
        </w:rPr>
        <w:t>nternet</w:t>
      </w:r>
      <w:r w:rsidR="00F043D2" w:rsidRPr="00E154B4">
        <w:rPr>
          <w:rFonts w:eastAsia="DengXian"/>
          <w:lang w:val="en-GB" w:eastAsia="zh-CN"/>
        </w:rPr>
        <w:t>-based</w:t>
      </w:r>
      <w:r w:rsidRPr="00E154B4">
        <w:rPr>
          <w:rFonts w:eastAsia="DengXian"/>
          <w:lang w:val="en-GB" w:eastAsia="zh-CN"/>
        </w:rPr>
        <w:t xml:space="preserve"> hospital? </w:t>
      </w:r>
      <w:r w:rsidRPr="00E154B4">
        <w:rPr>
          <w:rFonts w:eastAsia="DengXian"/>
          <w:u w:color="000000"/>
          <w:bdr w:val="nil"/>
          <w:lang w:val="en-GB" w:eastAsia="zh-CN"/>
        </w:rPr>
        <w:t xml:space="preserve">What was a sustainable profit model for an </w:t>
      </w:r>
      <w:r w:rsidR="00F043D2" w:rsidRPr="00E154B4">
        <w:rPr>
          <w:rFonts w:eastAsia="DengXian"/>
          <w:u w:color="000000"/>
          <w:bdr w:val="nil"/>
          <w:lang w:val="en-GB" w:eastAsia="zh-CN"/>
        </w:rPr>
        <w:t>I</w:t>
      </w:r>
      <w:r w:rsidRPr="00E154B4">
        <w:rPr>
          <w:rFonts w:eastAsia="DengXian"/>
          <w:u w:color="000000"/>
          <w:bdr w:val="nil"/>
          <w:lang w:val="en-GB" w:eastAsia="zh-CN"/>
        </w:rPr>
        <w:t>nternet-based health</w:t>
      </w:r>
      <w:r w:rsidR="00F043D2" w:rsidRPr="00E154B4">
        <w:rPr>
          <w:rFonts w:eastAsia="DengXian"/>
          <w:u w:color="000000"/>
          <w:bdr w:val="nil"/>
          <w:lang w:val="en-GB" w:eastAsia="zh-CN"/>
        </w:rPr>
        <w:t xml:space="preserve"> </w:t>
      </w:r>
      <w:r w:rsidRPr="00E154B4">
        <w:rPr>
          <w:rFonts w:eastAsia="DengXian"/>
          <w:u w:color="000000"/>
          <w:bdr w:val="nil"/>
          <w:lang w:val="en-GB" w:eastAsia="zh-CN"/>
        </w:rPr>
        <w:t xml:space="preserve">care company? </w:t>
      </w:r>
      <w:r w:rsidR="00F043D2" w:rsidRPr="00E154B4">
        <w:rPr>
          <w:rFonts w:eastAsia="DengXian"/>
          <w:u w:color="000000"/>
          <w:bdr w:val="nil"/>
          <w:lang w:val="en-GB" w:eastAsia="zh-CN"/>
        </w:rPr>
        <w:t xml:space="preserve">What strategies would </w:t>
      </w:r>
      <w:proofErr w:type="spellStart"/>
      <w:r w:rsidRPr="00E154B4">
        <w:rPr>
          <w:rFonts w:eastAsia="DengXian"/>
          <w:u w:color="000000"/>
          <w:bdr w:val="nil"/>
          <w:lang w:val="en-GB" w:eastAsia="zh-CN"/>
        </w:rPr>
        <w:t>HaoDF</w:t>
      </w:r>
      <w:proofErr w:type="spellEnd"/>
      <w:r w:rsidRPr="00E154B4">
        <w:rPr>
          <w:rFonts w:eastAsia="DengXian"/>
          <w:u w:color="000000"/>
          <w:bdr w:val="nil"/>
          <w:lang w:val="en-GB" w:eastAsia="zh-CN"/>
        </w:rPr>
        <w:t xml:space="preserve"> need to develop to sustain its competitiveness</w:t>
      </w:r>
      <w:r w:rsidR="00F043D2" w:rsidRPr="00E154B4">
        <w:rPr>
          <w:rFonts w:eastAsia="DengXian"/>
          <w:u w:color="000000"/>
          <w:bdr w:val="nil"/>
          <w:lang w:val="en-GB" w:eastAsia="zh-CN"/>
        </w:rPr>
        <w:t>?</w:t>
      </w:r>
      <w:r w:rsidRPr="00E154B4">
        <w:rPr>
          <w:rFonts w:eastAsia="DengXian"/>
          <w:u w:color="000000"/>
          <w:bdr w:val="nil"/>
          <w:lang w:val="en-GB" w:eastAsia="zh-CN"/>
        </w:rPr>
        <w:br w:type="page"/>
      </w:r>
    </w:p>
    <w:p w14:paraId="118FA523" w14:textId="6BA047F7" w:rsidR="001D1454" w:rsidRPr="00E154B4" w:rsidRDefault="001D1454" w:rsidP="001D1454">
      <w:pPr>
        <w:pStyle w:val="ExhibitHeading"/>
        <w:rPr>
          <w:rFonts w:eastAsiaTheme="minorEastAsia"/>
          <w:lang w:val="en-GB"/>
        </w:rPr>
      </w:pPr>
      <w:r w:rsidRPr="00E154B4">
        <w:rPr>
          <w:rFonts w:eastAsiaTheme="minorEastAsia"/>
          <w:lang w:val="en-GB"/>
        </w:rPr>
        <w:lastRenderedPageBreak/>
        <w:t xml:space="preserve">EXHIBIT </w:t>
      </w:r>
      <w:r w:rsidR="007F13F3" w:rsidRPr="00E154B4">
        <w:rPr>
          <w:rFonts w:eastAsiaTheme="minorEastAsia"/>
          <w:lang w:val="en-GB"/>
        </w:rPr>
        <w:t>1</w:t>
      </w:r>
      <w:r w:rsidRPr="00E154B4">
        <w:rPr>
          <w:rFonts w:eastAsiaTheme="minorEastAsia"/>
          <w:lang w:val="en-GB"/>
        </w:rPr>
        <w:t xml:space="preserve">: </w:t>
      </w:r>
      <w:r w:rsidR="00AE650B">
        <w:rPr>
          <w:rFonts w:eastAsiaTheme="minorEastAsia"/>
          <w:lang w:val="en-GB"/>
        </w:rPr>
        <w:t xml:space="preserve">market value of the </w:t>
      </w:r>
      <w:r w:rsidR="005264C7" w:rsidRPr="00E154B4">
        <w:rPr>
          <w:rFonts w:eastAsiaTheme="minorEastAsia"/>
          <w:lang w:val="en-GB"/>
        </w:rPr>
        <w:t>M</w:t>
      </w:r>
      <w:r w:rsidR="00C115BA">
        <w:rPr>
          <w:rFonts w:eastAsiaTheme="minorEastAsia"/>
          <w:lang w:val="en-GB"/>
        </w:rPr>
        <w:t xml:space="preserve">obile </w:t>
      </w:r>
      <w:r w:rsidR="005264C7" w:rsidRPr="00E154B4">
        <w:rPr>
          <w:rFonts w:eastAsiaTheme="minorEastAsia"/>
          <w:lang w:val="en-GB"/>
        </w:rPr>
        <w:t>H</w:t>
      </w:r>
      <w:r w:rsidRPr="00E154B4">
        <w:rPr>
          <w:rFonts w:eastAsiaTheme="minorEastAsia"/>
          <w:lang w:val="en-GB"/>
        </w:rPr>
        <w:t xml:space="preserve">EALTH </w:t>
      </w:r>
      <w:r w:rsidR="00C115BA">
        <w:rPr>
          <w:rFonts w:eastAsiaTheme="minorEastAsia"/>
          <w:lang w:val="en-GB"/>
        </w:rPr>
        <w:t xml:space="preserve">care </w:t>
      </w:r>
      <w:r w:rsidRPr="00E154B4">
        <w:rPr>
          <w:rFonts w:eastAsiaTheme="minorEastAsia"/>
          <w:lang w:val="en-GB"/>
        </w:rPr>
        <w:t>MARKET IN CHINA (2011</w:t>
      </w:r>
      <w:r w:rsidR="00C56099">
        <w:rPr>
          <w:rFonts w:eastAsiaTheme="minorEastAsia"/>
          <w:lang w:val="en-GB"/>
        </w:rPr>
        <w:t>–</w:t>
      </w:r>
      <w:r w:rsidRPr="00E154B4">
        <w:rPr>
          <w:rFonts w:eastAsiaTheme="minorEastAsia"/>
          <w:lang w:val="en-GB"/>
        </w:rPr>
        <w:t>2017)</w:t>
      </w:r>
    </w:p>
    <w:p w14:paraId="4EBEE417" w14:textId="77777777" w:rsidR="001D1454" w:rsidRPr="00E154B4" w:rsidRDefault="001D1454" w:rsidP="001D1454">
      <w:pPr>
        <w:pStyle w:val="ExhibitHeading"/>
        <w:tabs>
          <w:tab w:val="left" w:pos="916"/>
          <w:tab w:val="left" w:pos="1832"/>
          <w:tab w:val="left" w:pos="2748"/>
          <w:tab w:val="left" w:pos="3664"/>
          <w:tab w:val="left" w:pos="4580"/>
          <w:tab w:val="left" w:pos="5496"/>
          <w:tab w:val="left" w:pos="6412"/>
          <w:tab w:val="left" w:pos="7328"/>
          <w:tab w:val="left" w:pos="7800"/>
        </w:tabs>
        <w:jc w:val="both"/>
        <w:rPr>
          <w:rFonts w:ascii="Times New Roman" w:eastAsiaTheme="minorEastAsia" w:hAnsi="Times New Roman" w:cs="Times New Roman"/>
          <w:b w:val="0"/>
          <w:bCs/>
          <w:caps w:val="0"/>
          <w:sz w:val="22"/>
          <w:szCs w:val="22"/>
          <w:lang w:val="en-GB"/>
        </w:rPr>
      </w:pPr>
    </w:p>
    <w:tbl>
      <w:tblPr>
        <w:tblStyle w:val="TableGrid"/>
        <w:tblW w:w="8417" w:type="dxa"/>
        <w:jc w:val="center"/>
        <w:tblLayout w:type="fixed"/>
        <w:tblLook w:val="04A0" w:firstRow="1" w:lastRow="0" w:firstColumn="1" w:lastColumn="0" w:noHBand="0" w:noVBand="1"/>
      </w:tblPr>
      <w:tblGrid>
        <w:gridCol w:w="2028"/>
        <w:gridCol w:w="3433"/>
        <w:gridCol w:w="2956"/>
      </w:tblGrid>
      <w:tr w:rsidR="001D1454" w:rsidRPr="00E154B4" w14:paraId="1DBE9922" w14:textId="77777777" w:rsidTr="003C2163">
        <w:trPr>
          <w:trHeight w:val="59"/>
          <w:jc w:val="center"/>
        </w:trPr>
        <w:tc>
          <w:tcPr>
            <w:tcW w:w="2028" w:type="dxa"/>
            <w:vAlign w:val="center"/>
          </w:tcPr>
          <w:p w14:paraId="0C411EED" w14:textId="77777777" w:rsidR="001D1454" w:rsidRPr="00E154B4" w:rsidRDefault="001D1454" w:rsidP="00940732">
            <w:pPr>
              <w:pStyle w:val="ExhibitText"/>
              <w:jc w:val="center"/>
              <w:rPr>
                <w:b/>
                <w:sz w:val="22"/>
                <w:szCs w:val="22"/>
                <w:lang w:val="en-GB"/>
              </w:rPr>
            </w:pPr>
            <w:r w:rsidRPr="00E154B4">
              <w:rPr>
                <w:b/>
                <w:lang w:val="en-GB"/>
              </w:rPr>
              <w:t>Year</w:t>
            </w:r>
          </w:p>
        </w:tc>
        <w:tc>
          <w:tcPr>
            <w:tcW w:w="3433" w:type="dxa"/>
            <w:vAlign w:val="center"/>
          </w:tcPr>
          <w:p w14:paraId="394C1209" w14:textId="65F3F8B8" w:rsidR="001D1454" w:rsidRPr="00E154B4" w:rsidRDefault="001D1454" w:rsidP="001D1454">
            <w:pPr>
              <w:pStyle w:val="ExhibitText"/>
              <w:jc w:val="center"/>
              <w:rPr>
                <w:b/>
                <w:sz w:val="22"/>
                <w:szCs w:val="22"/>
                <w:lang w:val="en-GB"/>
              </w:rPr>
            </w:pPr>
            <w:r w:rsidRPr="00E154B4">
              <w:rPr>
                <w:b/>
                <w:lang w:val="en-GB"/>
              </w:rPr>
              <w:t xml:space="preserve">Market Value (in </w:t>
            </w:r>
            <w:r w:rsidR="00F043D2" w:rsidRPr="00E154B4">
              <w:rPr>
                <w:b/>
                <w:lang w:val="en-GB"/>
              </w:rPr>
              <w:t>¥</w:t>
            </w:r>
            <w:r w:rsidRPr="00E154B4">
              <w:rPr>
                <w:b/>
                <w:lang w:val="en-GB"/>
              </w:rPr>
              <w:t xml:space="preserve">100 </w:t>
            </w:r>
            <w:r w:rsidR="00F043D2" w:rsidRPr="00E154B4">
              <w:rPr>
                <w:b/>
                <w:lang w:val="en-GB"/>
              </w:rPr>
              <w:t>M</w:t>
            </w:r>
            <w:r w:rsidRPr="00E154B4">
              <w:rPr>
                <w:b/>
                <w:lang w:val="en-GB"/>
              </w:rPr>
              <w:t>illion)</w:t>
            </w:r>
          </w:p>
        </w:tc>
        <w:tc>
          <w:tcPr>
            <w:tcW w:w="2956" w:type="dxa"/>
            <w:vAlign w:val="center"/>
          </w:tcPr>
          <w:p w14:paraId="365CB5FE" w14:textId="77777777" w:rsidR="001D1454" w:rsidRPr="00E154B4" w:rsidRDefault="001D1454" w:rsidP="001D1454">
            <w:pPr>
              <w:pStyle w:val="ExhibitText"/>
              <w:jc w:val="center"/>
              <w:rPr>
                <w:b/>
                <w:sz w:val="22"/>
                <w:szCs w:val="22"/>
                <w:lang w:val="en-GB"/>
              </w:rPr>
            </w:pPr>
            <w:r w:rsidRPr="00E154B4">
              <w:rPr>
                <w:b/>
                <w:lang w:val="en-GB"/>
              </w:rPr>
              <w:t>Market Growth Rate</w:t>
            </w:r>
          </w:p>
        </w:tc>
      </w:tr>
      <w:tr w:rsidR="001D1454" w:rsidRPr="00E154B4" w14:paraId="132CC3D1" w14:textId="77777777" w:rsidTr="003C2163">
        <w:trPr>
          <w:trHeight w:val="59"/>
          <w:jc w:val="center"/>
        </w:trPr>
        <w:tc>
          <w:tcPr>
            <w:tcW w:w="2028" w:type="dxa"/>
          </w:tcPr>
          <w:p w14:paraId="3405683F" w14:textId="77777777" w:rsidR="001D1454" w:rsidRPr="00E154B4" w:rsidRDefault="001D1454" w:rsidP="00940732">
            <w:pPr>
              <w:pStyle w:val="ExhibitText"/>
              <w:jc w:val="center"/>
              <w:rPr>
                <w:sz w:val="22"/>
                <w:szCs w:val="22"/>
                <w:lang w:val="en-GB"/>
              </w:rPr>
            </w:pPr>
            <w:r w:rsidRPr="00E154B4">
              <w:rPr>
                <w:lang w:val="en-GB"/>
              </w:rPr>
              <w:t>2011</w:t>
            </w:r>
          </w:p>
        </w:tc>
        <w:tc>
          <w:tcPr>
            <w:tcW w:w="3433" w:type="dxa"/>
            <w:vAlign w:val="center"/>
          </w:tcPr>
          <w:p w14:paraId="4E7D09E2" w14:textId="77777777" w:rsidR="001D1454" w:rsidRPr="00E154B4" w:rsidRDefault="001D1454" w:rsidP="00940732">
            <w:pPr>
              <w:pStyle w:val="ExhibitText"/>
              <w:tabs>
                <w:tab w:val="decimal" w:pos="1546"/>
              </w:tabs>
              <w:rPr>
                <w:sz w:val="22"/>
                <w:szCs w:val="22"/>
                <w:lang w:val="en-GB"/>
              </w:rPr>
            </w:pPr>
            <w:r w:rsidRPr="00E154B4">
              <w:rPr>
                <w:lang w:val="en-GB"/>
              </w:rPr>
              <w:t>15.8</w:t>
            </w:r>
          </w:p>
        </w:tc>
        <w:tc>
          <w:tcPr>
            <w:tcW w:w="2956" w:type="dxa"/>
            <w:vAlign w:val="center"/>
          </w:tcPr>
          <w:p w14:paraId="2DF10A81" w14:textId="77777777" w:rsidR="001D1454" w:rsidRPr="00E154B4" w:rsidRDefault="001D1454" w:rsidP="001D1454">
            <w:pPr>
              <w:pStyle w:val="ExhibitText"/>
              <w:jc w:val="center"/>
              <w:rPr>
                <w:sz w:val="22"/>
                <w:szCs w:val="22"/>
                <w:lang w:val="en-GB"/>
              </w:rPr>
            </w:pPr>
            <w:r w:rsidRPr="00E154B4">
              <w:rPr>
                <w:lang w:val="en-GB"/>
              </w:rPr>
              <w:t>17.7 %</w:t>
            </w:r>
          </w:p>
        </w:tc>
      </w:tr>
      <w:tr w:rsidR="001D1454" w:rsidRPr="00E154B4" w14:paraId="2C526A2F" w14:textId="77777777" w:rsidTr="003C2163">
        <w:trPr>
          <w:trHeight w:val="59"/>
          <w:jc w:val="center"/>
        </w:trPr>
        <w:tc>
          <w:tcPr>
            <w:tcW w:w="2028" w:type="dxa"/>
          </w:tcPr>
          <w:p w14:paraId="3760F14F" w14:textId="77777777" w:rsidR="001D1454" w:rsidRPr="00E154B4" w:rsidRDefault="001D1454" w:rsidP="00940732">
            <w:pPr>
              <w:pStyle w:val="ExhibitText"/>
              <w:jc w:val="center"/>
              <w:rPr>
                <w:sz w:val="22"/>
                <w:szCs w:val="22"/>
                <w:lang w:val="en-GB"/>
              </w:rPr>
            </w:pPr>
            <w:r w:rsidRPr="00E154B4">
              <w:rPr>
                <w:lang w:val="en-GB"/>
              </w:rPr>
              <w:t>2012</w:t>
            </w:r>
          </w:p>
        </w:tc>
        <w:tc>
          <w:tcPr>
            <w:tcW w:w="3433" w:type="dxa"/>
            <w:vAlign w:val="center"/>
          </w:tcPr>
          <w:p w14:paraId="1D162903" w14:textId="77777777" w:rsidR="001D1454" w:rsidRPr="00E154B4" w:rsidRDefault="001D1454" w:rsidP="00940732">
            <w:pPr>
              <w:pStyle w:val="ExhibitText"/>
              <w:tabs>
                <w:tab w:val="decimal" w:pos="1546"/>
              </w:tabs>
              <w:rPr>
                <w:sz w:val="22"/>
                <w:szCs w:val="22"/>
                <w:lang w:val="en-GB"/>
              </w:rPr>
            </w:pPr>
            <w:r w:rsidRPr="00E154B4">
              <w:rPr>
                <w:lang w:val="en-GB"/>
              </w:rPr>
              <w:t>18.6</w:t>
            </w:r>
          </w:p>
        </w:tc>
        <w:tc>
          <w:tcPr>
            <w:tcW w:w="2956" w:type="dxa"/>
            <w:vAlign w:val="center"/>
          </w:tcPr>
          <w:p w14:paraId="76300C3D" w14:textId="77777777" w:rsidR="001D1454" w:rsidRPr="00E154B4" w:rsidRDefault="001D1454" w:rsidP="001D1454">
            <w:pPr>
              <w:pStyle w:val="ExhibitText"/>
              <w:jc w:val="center"/>
              <w:rPr>
                <w:sz w:val="22"/>
                <w:szCs w:val="22"/>
                <w:lang w:val="en-GB"/>
              </w:rPr>
            </w:pPr>
            <w:r w:rsidRPr="00E154B4">
              <w:rPr>
                <w:lang w:val="en-GB"/>
              </w:rPr>
              <w:t>18.8 %</w:t>
            </w:r>
          </w:p>
        </w:tc>
      </w:tr>
      <w:tr w:rsidR="001D1454" w:rsidRPr="00E154B4" w14:paraId="4CCD9058" w14:textId="77777777" w:rsidTr="003C2163">
        <w:trPr>
          <w:trHeight w:val="59"/>
          <w:jc w:val="center"/>
        </w:trPr>
        <w:tc>
          <w:tcPr>
            <w:tcW w:w="2028" w:type="dxa"/>
          </w:tcPr>
          <w:p w14:paraId="70C067CF" w14:textId="77777777" w:rsidR="001D1454" w:rsidRPr="00E154B4" w:rsidRDefault="001D1454" w:rsidP="00940732">
            <w:pPr>
              <w:pStyle w:val="ExhibitText"/>
              <w:jc w:val="center"/>
              <w:rPr>
                <w:sz w:val="22"/>
                <w:szCs w:val="22"/>
                <w:lang w:val="en-GB"/>
              </w:rPr>
            </w:pPr>
            <w:r w:rsidRPr="00E154B4">
              <w:rPr>
                <w:lang w:val="en-GB"/>
              </w:rPr>
              <w:t>2013</w:t>
            </w:r>
          </w:p>
        </w:tc>
        <w:tc>
          <w:tcPr>
            <w:tcW w:w="3433" w:type="dxa"/>
            <w:vAlign w:val="center"/>
          </w:tcPr>
          <w:p w14:paraId="205B6F21" w14:textId="77777777" w:rsidR="001D1454" w:rsidRPr="00E154B4" w:rsidRDefault="001D1454" w:rsidP="00940732">
            <w:pPr>
              <w:pStyle w:val="ExhibitText"/>
              <w:tabs>
                <w:tab w:val="decimal" w:pos="1546"/>
              </w:tabs>
              <w:rPr>
                <w:sz w:val="22"/>
                <w:szCs w:val="22"/>
                <w:lang w:val="en-GB"/>
              </w:rPr>
            </w:pPr>
            <w:r w:rsidRPr="00E154B4">
              <w:rPr>
                <w:lang w:val="en-GB"/>
              </w:rPr>
              <w:t>22.1</w:t>
            </w:r>
          </w:p>
        </w:tc>
        <w:tc>
          <w:tcPr>
            <w:tcW w:w="2956" w:type="dxa"/>
            <w:vAlign w:val="center"/>
          </w:tcPr>
          <w:p w14:paraId="6EC31370" w14:textId="77777777" w:rsidR="001D1454" w:rsidRPr="00E154B4" w:rsidRDefault="001D1454" w:rsidP="001D1454">
            <w:pPr>
              <w:pStyle w:val="ExhibitText"/>
              <w:jc w:val="center"/>
              <w:rPr>
                <w:sz w:val="22"/>
                <w:szCs w:val="22"/>
                <w:lang w:val="en-GB"/>
              </w:rPr>
            </w:pPr>
            <w:r w:rsidRPr="00E154B4">
              <w:rPr>
                <w:lang w:val="en-GB"/>
              </w:rPr>
              <w:t>28.5 %</w:t>
            </w:r>
          </w:p>
        </w:tc>
      </w:tr>
      <w:tr w:rsidR="001D1454" w:rsidRPr="00E154B4" w14:paraId="049C15E7" w14:textId="77777777" w:rsidTr="003C2163">
        <w:trPr>
          <w:trHeight w:val="59"/>
          <w:jc w:val="center"/>
        </w:trPr>
        <w:tc>
          <w:tcPr>
            <w:tcW w:w="2028" w:type="dxa"/>
          </w:tcPr>
          <w:p w14:paraId="0527661A" w14:textId="77777777" w:rsidR="001D1454" w:rsidRPr="00E154B4" w:rsidRDefault="001D1454" w:rsidP="00940732">
            <w:pPr>
              <w:pStyle w:val="ExhibitText"/>
              <w:jc w:val="center"/>
              <w:rPr>
                <w:sz w:val="22"/>
                <w:szCs w:val="22"/>
                <w:lang w:val="en-GB"/>
              </w:rPr>
            </w:pPr>
            <w:r w:rsidRPr="00E154B4">
              <w:rPr>
                <w:lang w:val="en-GB"/>
              </w:rPr>
              <w:t>2014</w:t>
            </w:r>
          </w:p>
        </w:tc>
        <w:tc>
          <w:tcPr>
            <w:tcW w:w="3433" w:type="dxa"/>
            <w:vAlign w:val="center"/>
          </w:tcPr>
          <w:p w14:paraId="538496A9" w14:textId="77777777" w:rsidR="001D1454" w:rsidRPr="00E154B4" w:rsidRDefault="001D1454" w:rsidP="00940732">
            <w:pPr>
              <w:pStyle w:val="ExhibitText"/>
              <w:tabs>
                <w:tab w:val="decimal" w:pos="1546"/>
              </w:tabs>
              <w:rPr>
                <w:sz w:val="22"/>
                <w:szCs w:val="22"/>
                <w:lang w:val="en-GB"/>
              </w:rPr>
            </w:pPr>
            <w:r w:rsidRPr="00E154B4">
              <w:rPr>
                <w:lang w:val="en-GB"/>
              </w:rPr>
              <w:t>28.4</w:t>
            </w:r>
          </w:p>
        </w:tc>
        <w:tc>
          <w:tcPr>
            <w:tcW w:w="2956" w:type="dxa"/>
            <w:vAlign w:val="center"/>
          </w:tcPr>
          <w:p w14:paraId="2094B979" w14:textId="77777777" w:rsidR="001D1454" w:rsidRPr="00E154B4" w:rsidRDefault="001D1454" w:rsidP="001D1454">
            <w:pPr>
              <w:pStyle w:val="ExhibitText"/>
              <w:jc w:val="center"/>
              <w:rPr>
                <w:sz w:val="22"/>
                <w:szCs w:val="22"/>
                <w:lang w:val="en-GB"/>
              </w:rPr>
            </w:pPr>
            <w:r w:rsidRPr="00E154B4">
              <w:rPr>
                <w:lang w:val="en-GB"/>
              </w:rPr>
              <w:t>48.9 %</w:t>
            </w:r>
          </w:p>
        </w:tc>
      </w:tr>
      <w:tr w:rsidR="001D1454" w:rsidRPr="00E154B4" w14:paraId="0F71F385" w14:textId="77777777" w:rsidTr="003C2163">
        <w:trPr>
          <w:trHeight w:val="59"/>
          <w:jc w:val="center"/>
        </w:trPr>
        <w:tc>
          <w:tcPr>
            <w:tcW w:w="2028" w:type="dxa"/>
          </w:tcPr>
          <w:p w14:paraId="7300E235" w14:textId="77777777" w:rsidR="001D1454" w:rsidRPr="00E154B4" w:rsidRDefault="001D1454" w:rsidP="00940732">
            <w:pPr>
              <w:pStyle w:val="ExhibitText"/>
              <w:jc w:val="center"/>
              <w:rPr>
                <w:sz w:val="22"/>
                <w:szCs w:val="22"/>
                <w:lang w:val="en-GB"/>
              </w:rPr>
            </w:pPr>
            <w:r w:rsidRPr="00E154B4">
              <w:rPr>
                <w:lang w:val="en-GB"/>
              </w:rPr>
              <w:t>2015</w:t>
            </w:r>
          </w:p>
        </w:tc>
        <w:tc>
          <w:tcPr>
            <w:tcW w:w="3433" w:type="dxa"/>
            <w:vAlign w:val="center"/>
          </w:tcPr>
          <w:p w14:paraId="03F2FA4D" w14:textId="77777777" w:rsidR="001D1454" w:rsidRPr="00E154B4" w:rsidRDefault="001D1454" w:rsidP="00940732">
            <w:pPr>
              <w:pStyle w:val="ExhibitText"/>
              <w:tabs>
                <w:tab w:val="decimal" w:pos="1546"/>
              </w:tabs>
              <w:rPr>
                <w:sz w:val="22"/>
                <w:szCs w:val="22"/>
                <w:lang w:val="en-GB"/>
              </w:rPr>
            </w:pPr>
            <w:r w:rsidRPr="00E154B4">
              <w:rPr>
                <w:lang w:val="en-GB"/>
              </w:rPr>
              <w:t>42.3</w:t>
            </w:r>
          </w:p>
        </w:tc>
        <w:tc>
          <w:tcPr>
            <w:tcW w:w="2956" w:type="dxa"/>
            <w:vAlign w:val="center"/>
          </w:tcPr>
          <w:p w14:paraId="1B7916F2" w14:textId="77777777" w:rsidR="001D1454" w:rsidRPr="00E154B4" w:rsidRDefault="001D1454" w:rsidP="001D1454">
            <w:pPr>
              <w:pStyle w:val="ExhibitText"/>
              <w:jc w:val="center"/>
              <w:rPr>
                <w:sz w:val="22"/>
                <w:szCs w:val="22"/>
                <w:lang w:val="en-GB"/>
              </w:rPr>
            </w:pPr>
            <w:r w:rsidRPr="00E154B4">
              <w:rPr>
                <w:lang w:val="en-GB"/>
              </w:rPr>
              <w:t>69.7 %</w:t>
            </w:r>
          </w:p>
        </w:tc>
      </w:tr>
      <w:tr w:rsidR="001D1454" w:rsidRPr="00E154B4" w14:paraId="2EE3D91D" w14:textId="77777777" w:rsidTr="003C2163">
        <w:trPr>
          <w:trHeight w:val="59"/>
          <w:jc w:val="center"/>
        </w:trPr>
        <w:tc>
          <w:tcPr>
            <w:tcW w:w="2028" w:type="dxa"/>
          </w:tcPr>
          <w:p w14:paraId="2197F23C" w14:textId="77777777" w:rsidR="001D1454" w:rsidRPr="00E154B4" w:rsidRDefault="001D1454" w:rsidP="00940732">
            <w:pPr>
              <w:pStyle w:val="ExhibitText"/>
              <w:jc w:val="center"/>
              <w:rPr>
                <w:sz w:val="22"/>
                <w:szCs w:val="22"/>
                <w:lang w:val="en-GB"/>
              </w:rPr>
            </w:pPr>
            <w:r w:rsidRPr="00E154B4">
              <w:rPr>
                <w:lang w:val="en-GB"/>
              </w:rPr>
              <w:t>2016</w:t>
            </w:r>
          </w:p>
        </w:tc>
        <w:tc>
          <w:tcPr>
            <w:tcW w:w="3433" w:type="dxa"/>
            <w:vAlign w:val="center"/>
          </w:tcPr>
          <w:p w14:paraId="5D34B51F" w14:textId="77777777" w:rsidR="001D1454" w:rsidRPr="00E154B4" w:rsidRDefault="001D1454" w:rsidP="00940732">
            <w:pPr>
              <w:pStyle w:val="ExhibitText"/>
              <w:tabs>
                <w:tab w:val="decimal" w:pos="1546"/>
              </w:tabs>
              <w:rPr>
                <w:sz w:val="22"/>
                <w:szCs w:val="22"/>
                <w:lang w:val="en-GB"/>
              </w:rPr>
            </w:pPr>
            <w:r w:rsidRPr="00E154B4">
              <w:rPr>
                <w:lang w:val="en-GB"/>
              </w:rPr>
              <w:t>71.8</w:t>
            </w:r>
          </w:p>
        </w:tc>
        <w:tc>
          <w:tcPr>
            <w:tcW w:w="2956" w:type="dxa"/>
            <w:vAlign w:val="center"/>
          </w:tcPr>
          <w:p w14:paraId="4A15517C" w14:textId="77777777" w:rsidR="001D1454" w:rsidRPr="00E154B4" w:rsidRDefault="001D1454" w:rsidP="001D1454">
            <w:pPr>
              <w:pStyle w:val="ExhibitText"/>
              <w:jc w:val="center"/>
              <w:rPr>
                <w:sz w:val="22"/>
                <w:szCs w:val="22"/>
                <w:lang w:val="en-GB"/>
              </w:rPr>
            </w:pPr>
            <w:r w:rsidRPr="00E154B4">
              <w:rPr>
                <w:lang w:val="en-GB"/>
              </w:rPr>
              <w:t>74.5 %</w:t>
            </w:r>
          </w:p>
        </w:tc>
      </w:tr>
      <w:tr w:rsidR="001D1454" w:rsidRPr="00E154B4" w14:paraId="56740771" w14:textId="77777777" w:rsidTr="003C2163">
        <w:trPr>
          <w:trHeight w:val="59"/>
          <w:jc w:val="center"/>
        </w:trPr>
        <w:tc>
          <w:tcPr>
            <w:tcW w:w="2028" w:type="dxa"/>
          </w:tcPr>
          <w:p w14:paraId="760D09EB" w14:textId="77777777" w:rsidR="001D1454" w:rsidRPr="00E154B4" w:rsidRDefault="001D1454" w:rsidP="00940732">
            <w:pPr>
              <w:pStyle w:val="ExhibitText"/>
              <w:jc w:val="center"/>
              <w:rPr>
                <w:sz w:val="22"/>
                <w:szCs w:val="22"/>
                <w:lang w:val="en-GB"/>
              </w:rPr>
            </w:pPr>
            <w:r w:rsidRPr="00E154B4">
              <w:rPr>
                <w:lang w:val="en-GB"/>
              </w:rPr>
              <w:t>2017</w:t>
            </w:r>
          </w:p>
        </w:tc>
        <w:tc>
          <w:tcPr>
            <w:tcW w:w="3433" w:type="dxa"/>
            <w:vAlign w:val="center"/>
          </w:tcPr>
          <w:p w14:paraId="6D427B26" w14:textId="77777777" w:rsidR="001D1454" w:rsidRPr="00E154B4" w:rsidRDefault="001D1454" w:rsidP="00940732">
            <w:pPr>
              <w:pStyle w:val="ExhibitText"/>
              <w:tabs>
                <w:tab w:val="decimal" w:pos="1546"/>
              </w:tabs>
              <w:rPr>
                <w:sz w:val="22"/>
                <w:szCs w:val="22"/>
                <w:lang w:val="en-GB"/>
              </w:rPr>
            </w:pPr>
            <w:r w:rsidRPr="00E154B4">
              <w:rPr>
                <w:lang w:val="en-GB"/>
              </w:rPr>
              <w:t>125.3</w:t>
            </w:r>
          </w:p>
        </w:tc>
        <w:tc>
          <w:tcPr>
            <w:tcW w:w="2956" w:type="dxa"/>
            <w:vAlign w:val="center"/>
          </w:tcPr>
          <w:p w14:paraId="2A7B4788" w14:textId="77777777" w:rsidR="001D1454" w:rsidRPr="00E154B4" w:rsidRDefault="001D1454" w:rsidP="001D1454">
            <w:pPr>
              <w:pStyle w:val="ExhibitText"/>
              <w:jc w:val="center"/>
              <w:rPr>
                <w:sz w:val="22"/>
                <w:szCs w:val="22"/>
                <w:lang w:val="en-GB"/>
              </w:rPr>
            </w:pPr>
            <w:r w:rsidRPr="00E154B4">
              <w:rPr>
                <w:lang w:val="en-GB"/>
              </w:rPr>
              <w:t>74.5 %</w:t>
            </w:r>
          </w:p>
        </w:tc>
      </w:tr>
    </w:tbl>
    <w:p w14:paraId="3C4E6E7D" w14:textId="77777777" w:rsidR="001D1454" w:rsidRPr="00E154B4" w:rsidRDefault="001D1454" w:rsidP="001D1454">
      <w:pPr>
        <w:pStyle w:val="ExhibitHeading"/>
        <w:widowControl w:val="0"/>
        <w:tabs>
          <w:tab w:val="left" w:pos="916"/>
          <w:tab w:val="left" w:pos="1832"/>
          <w:tab w:val="left" w:pos="2748"/>
          <w:tab w:val="left" w:pos="3664"/>
          <w:tab w:val="left" w:pos="4580"/>
          <w:tab w:val="left" w:pos="5496"/>
          <w:tab w:val="left" w:pos="6412"/>
          <w:tab w:val="left" w:pos="7328"/>
          <w:tab w:val="left" w:pos="7800"/>
        </w:tabs>
        <w:jc w:val="both"/>
        <w:rPr>
          <w:rFonts w:ascii="Times New Roman" w:eastAsiaTheme="minorEastAsia" w:hAnsi="Times New Roman" w:cs="Times New Roman"/>
          <w:b w:val="0"/>
          <w:bCs/>
          <w:caps w:val="0"/>
          <w:sz w:val="22"/>
          <w:szCs w:val="22"/>
          <w:lang w:val="en-GB"/>
        </w:rPr>
      </w:pPr>
    </w:p>
    <w:p w14:paraId="7A049612" w14:textId="6D88A0CC" w:rsidR="001D1454" w:rsidRPr="00E154B4" w:rsidRDefault="001D1454" w:rsidP="001D1454">
      <w:pPr>
        <w:pStyle w:val="Footnote"/>
        <w:rPr>
          <w:lang w:val="en-GB"/>
        </w:rPr>
      </w:pPr>
      <w:r w:rsidRPr="00E154B4">
        <w:rPr>
          <w:lang w:val="en-GB"/>
        </w:rPr>
        <w:t xml:space="preserve">Note: </w:t>
      </w:r>
      <w:r w:rsidR="00F043D2" w:rsidRPr="00E154B4">
        <w:rPr>
          <w:lang w:val="en-GB"/>
        </w:rPr>
        <w:t>g</w:t>
      </w:r>
      <w:r w:rsidRPr="00E154B4">
        <w:rPr>
          <w:lang w:val="en-GB"/>
        </w:rPr>
        <w:t xml:space="preserve">rowth </w:t>
      </w:r>
      <w:r w:rsidR="00F043D2" w:rsidRPr="00E154B4">
        <w:rPr>
          <w:lang w:val="en-GB"/>
        </w:rPr>
        <w:t>r</w:t>
      </w:r>
      <w:r w:rsidRPr="00E154B4">
        <w:rPr>
          <w:lang w:val="en-GB"/>
        </w:rPr>
        <w:t>ate = (</w:t>
      </w:r>
      <w:r w:rsidR="00F043D2" w:rsidRPr="00E154B4">
        <w:rPr>
          <w:lang w:val="en-GB"/>
        </w:rPr>
        <w:t>c</w:t>
      </w:r>
      <w:r w:rsidRPr="00E154B4">
        <w:rPr>
          <w:lang w:val="en-GB"/>
        </w:rPr>
        <w:t xml:space="preserve">urrent </w:t>
      </w:r>
      <w:r w:rsidR="00F043D2" w:rsidRPr="00E154B4">
        <w:rPr>
          <w:lang w:val="en-GB"/>
        </w:rPr>
        <w:t>y</w:t>
      </w:r>
      <w:r w:rsidRPr="00E154B4">
        <w:rPr>
          <w:lang w:val="en-GB"/>
        </w:rPr>
        <w:t xml:space="preserve">ear </w:t>
      </w:r>
      <w:r w:rsidR="00F043D2" w:rsidRPr="00E154B4">
        <w:rPr>
          <w:lang w:val="en-GB"/>
        </w:rPr>
        <w:t>v</w:t>
      </w:r>
      <w:r w:rsidRPr="00E154B4">
        <w:rPr>
          <w:lang w:val="en-GB"/>
        </w:rPr>
        <w:t xml:space="preserve">alue </w:t>
      </w:r>
      <w:r w:rsidR="00E6416A">
        <w:rPr>
          <w:lang w:val="en-GB"/>
        </w:rPr>
        <w:t>−</w:t>
      </w:r>
      <w:r w:rsidRPr="00E154B4">
        <w:rPr>
          <w:lang w:val="en-GB"/>
        </w:rPr>
        <w:t xml:space="preserve"> </w:t>
      </w:r>
      <w:r w:rsidR="00F043D2" w:rsidRPr="00E154B4">
        <w:rPr>
          <w:lang w:val="en-GB"/>
        </w:rPr>
        <w:t>p</w:t>
      </w:r>
      <w:r w:rsidRPr="00E154B4">
        <w:rPr>
          <w:lang w:val="en-GB"/>
        </w:rPr>
        <w:t xml:space="preserve">revious </w:t>
      </w:r>
      <w:r w:rsidR="00F043D2" w:rsidRPr="00E154B4">
        <w:rPr>
          <w:lang w:val="en-GB"/>
        </w:rPr>
        <w:t>y</w:t>
      </w:r>
      <w:r w:rsidRPr="00E154B4">
        <w:rPr>
          <w:lang w:val="en-GB"/>
        </w:rPr>
        <w:t xml:space="preserve">ear </w:t>
      </w:r>
      <w:r w:rsidR="00F043D2" w:rsidRPr="00E154B4">
        <w:rPr>
          <w:lang w:val="en-GB"/>
        </w:rPr>
        <w:t>v</w:t>
      </w:r>
      <w:r w:rsidRPr="00E154B4">
        <w:rPr>
          <w:lang w:val="en-GB"/>
        </w:rPr>
        <w:t xml:space="preserve">alue) ÷ </w:t>
      </w:r>
      <w:r w:rsidR="00F043D2" w:rsidRPr="00E154B4">
        <w:rPr>
          <w:lang w:val="en-GB"/>
        </w:rPr>
        <w:t>p</w:t>
      </w:r>
      <w:r w:rsidRPr="00E154B4">
        <w:rPr>
          <w:lang w:val="en-GB"/>
        </w:rPr>
        <w:t xml:space="preserve">revious </w:t>
      </w:r>
      <w:r w:rsidR="00F043D2" w:rsidRPr="00E154B4">
        <w:rPr>
          <w:lang w:val="en-GB"/>
        </w:rPr>
        <w:t>y</w:t>
      </w:r>
      <w:r w:rsidRPr="00E154B4">
        <w:rPr>
          <w:lang w:val="en-GB"/>
        </w:rPr>
        <w:t xml:space="preserve">ear </w:t>
      </w:r>
      <w:r w:rsidR="00F043D2" w:rsidRPr="00E154B4">
        <w:rPr>
          <w:lang w:val="en-GB"/>
        </w:rPr>
        <w:t>v</w:t>
      </w:r>
      <w:r w:rsidRPr="00E154B4">
        <w:rPr>
          <w:lang w:val="en-GB"/>
        </w:rPr>
        <w:t xml:space="preserve">alue </w:t>
      </w:r>
      <w:r w:rsidR="00F043D2" w:rsidRPr="00E154B4">
        <w:rPr>
          <w:lang w:val="en-GB"/>
        </w:rPr>
        <w:t>×</w:t>
      </w:r>
      <w:r w:rsidRPr="00E154B4">
        <w:rPr>
          <w:lang w:val="en-GB"/>
        </w:rPr>
        <w:t xml:space="preserve"> 100; ¥ = RMB = Chinese </w:t>
      </w:r>
      <w:r w:rsidR="004A18E8" w:rsidRPr="00E154B4">
        <w:rPr>
          <w:lang w:val="en-GB"/>
        </w:rPr>
        <w:t>y</w:t>
      </w:r>
      <w:r w:rsidRPr="00E154B4">
        <w:rPr>
          <w:lang w:val="en-GB"/>
        </w:rPr>
        <w:t xml:space="preserve">uan </w:t>
      </w:r>
      <w:proofErr w:type="spellStart"/>
      <w:r w:rsidR="004A18E8" w:rsidRPr="00E154B4">
        <w:rPr>
          <w:lang w:val="en-GB"/>
        </w:rPr>
        <w:t>r</w:t>
      </w:r>
      <w:r w:rsidRPr="00E154B4">
        <w:rPr>
          <w:lang w:val="en-GB"/>
        </w:rPr>
        <w:t>enminbi</w:t>
      </w:r>
      <w:proofErr w:type="spellEnd"/>
      <w:r w:rsidR="004A18E8" w:rsidRPr="00E154B4">
        <w:rPr>
          <w:lang w:val="en-GB"/>
        </w:rPr>
        <w:t>;</w:t>
      </w:r>
      <w:r w:rsidRPr="00E154B4">
        <w:rPr>
          <w:lang w:val="en-GB"/>
        </w:rPr>
        <w:t xml:space="preserve"> </w:t>
      </w:r>
      <w:r w:rsidR="00E6416A" w:rsidRPr="00E154B4">
        <w:rPr>
          <w:lang w:val="en-GB"/>
        </w:rPr>
        <w:t>¥</w:t>
      </w:r>
      <w:r w:rsidRPr="00E154B4">
        <w:rPr>
          <w:lang w:val="en-GB"/>
        </w:rPr>
        <w:t xml:space="preserve">1 = </w:t>
      </w:r>
      <w:r w:rsidR="00E6416A">
        <w:rPr>
          <w:lang w:val="en-GB"/>
        </w:rPr>
        <w:t>US$0.14</w:t>
      </w:r>
      <w:r w:rsidR="004A18E8" w:rsidRPr="00E154B4">
        <w:rPr>
          <w:lang w:val="en-GB"/>
        </w:rPr>
        <w:t xml:space="preserve"> on March 19, 2017</w:t>
      </w:r>
      <w:r w:rsidR="00E6416A">
        <w:rPr>
          <w:lang w:val="en-GB"/>
        </w:rPr>
        <w:t>.</w:t>
      </w:r>
    </w:p>
    <w:p w14:paraId="20548EEB" w14:textId="21A644E0" w:rsidR="001D1454" w:rsidRPr="00E154B4" w:rsidRDefault="001D1454" w:rsidP="001D1454">
      <w:pPr>
        <w:pStyle w:val="Footnote"/>
        <w:rPr>
          <w:rFonts w:eastAsia="DengXian"/>
          <w:u w:color="000000"/>
          <w:bdr w:val="nil"/>
          <w:lang w:val="en-GB" w:eastAsia="zh-CN"/>
        </w:rPr>
      </w:pPr>
      <w:r w:rsidRPr="00E154B4">
        <w:rPr>
          <w:lang w:val="en-GB"/>
        </w:rPr>
        <w:t xml:space="preserve">Source: “China’s </w:t>
      </w:r>
      <w:r w:rsidR="005264C7" w:rsidRPr="00E154B4">
        <w:rPr>
          <w:lang w:val="en-GB"/>
        </w:rPr>
        <w:t>M</w:t>
      </w:r>
      <w:r w:rsidRPr="00E154B4">
        <w:rPr>
          <w:lang w:val="en-GB"/>
        </w:rPr>
        <w:t xml:space="preserve">-Health </w:t>
      </w:r>
      <w:r w:rsidR="004A18E8" w:rsidRPr="00E154B4">
        <w:rPr>
          <w:lang w:val="en-GB"/>
        </w:rPr>
        <w:t>M</w:t>
      </w:r>
      <w:r w:rsidRPr="00E154B4">
        <w:rPr>
          <w:lang w:val="en-GB"/>
        </w:rPr>
        <w:t xml:space="preserve">arket </w:t>
      </w:r>
      <w:r w:rsidR="004A18E8" w:rsidRPr="00E154B4">
        <w:rPr>
          <w:lang w:val="en-GB"/>
        </w:rPr>
        <w:t>V</w:t>
      </w:r>
      <w:r w:rsidRPr="00E154B4">
        <w:rPr>
          <w:lang w:val="en-GB"/>
        </w:rPr>
        <w:t xml:space="preserve">alue from 2011 to 2017 (in 100 </w:t>
      </w:r>
      <w:r w:rsidR="004A18E8" w:rsidRPr="00E154B4">
        <w:rPr>
          <w:lang w:val="en-GB"/>
        </w:rPr>
        <w:t>M</w:t>
      </w:r>
      <w:r w:rsidRPr="00E154B4">
        <w:rPr>
          <w:lang w:val="en-GB"/>
        </w:rPr>
        <w:t>illion RMB),” Statist</w:t>
      </w:r>
      <w:r w:rsidR="004A18E8" w:rsidRPr="00E154B4">
        <w:rPr>
          <w:lang w:val="en-GB"/>
        </w:rPr>
        <w:t>a</w:t>
      </w:r>
      <w:r w:rsidRPr="00E154B4">
        <w:rPr>
          <w:lang w:val="en-GB"/>
        </w:rPr>
        <w:t>, accessed July 23, 2018, www.statista.com/statistics/328927/mobile-health-market-scale-in-china</w:t>
      </w:r>
      <w:r w:rsidR="004A18E8" w:rsidRPr="00E154B4">
        <w:rPr>
          <w:lang w:val="en-GB"/>
        </w:rPr>
        <w:t>.</w:t>
      </w:r>
    </w:p>
    <w:p w14:paraId="66FB94B3" w14:textId="77777777" w:rsidR="001D1454" w:rsidRPr="00E154B4" w:rsidRDefault="001D1454" w:rsidP="001D1454">
      <w:pPr>
        <w:pStyle w:val="BodyTextMain"/>
        <w:rPr>
          <w:rFonts w:eastAsia="DengXian"/>
          <w:u w:color="000000"/>
          <w:bdr w:val="nil"/>
          <w:lang w:val="en-GB" w:eastAsia="zh-CN"/>
        </w:rPr>
      </w:pPr>
    </w:p>
    <w:p w14:paraId="5C84943B" w14:textId="77777777" w:rsidR="001D1454" w:rsidRPr="00E154B4" w:rsidRDefault="001D1454" w:rsidP="001D1454">
      <w:pPr>
        <w:pStyle w:val="BodyTextMain"/>
        <w:rPr>
          <w:rFonts w:eastAsia="DengXian"/>
          <w:u w:color="000000"/>
          <w:bdr w:val="nil"/>
          <w:lang w:val="en-GB" w:eastAsia="zh-CN"/>
        </w:rPr>
      </w:pPr>
    </w:p>
    <w:p w14:paraId="65378947" w14:textId="77777777" w:rsidR="001D1454" w:rsidRPr="00E154B4" w:rsidRDefault="001D1454" w:rsidP="001D1454">
      <w:pPr>
        <w:pStyle w:val="BodyTextMain"/>
        <w:rPr>
          <w:rFonts w:eastAsia="DengXian"/>
          <w:u w:color="000000"/>
          <w:bdr w:val="nil"/>
          <w:lang w:val="en-GB" w:eastAsia="zh-CN"/>
        </w:rPr>
      </w:pPr>
    </w:p>
    <w:p w14:paraId="1E9A4D93" w14:textId="77777777" w:rsidR="001D1454" w:rsidRPr="00E154B4" w:rsidRDefault="001D1454" w:rsidP="001D1454">
      <w:pPr>
        <w:pStyle w:val="BodyTextMain"/>
        <w:rPr>
          <w:rFonts w:eastAsia="DengXian"/>
          <w:u w:color="000000"/>
          <w:bdr w:val="nil"/>
          <w:lang w:val="en-GB" w:eastAsia="zh-CN"/>
        </w:rPr>
      </w:pPr>
    </w:p>
    <w:p w14:paraId="209EBFA5" w14:textId="77777777" w:rsidR="001D1454" w:rsidRPr="00E154B4" w:rsidRDefault="001D1454" w:rsidP="001D1454">
      <w:pPr>
        <w:pStyle w:val="BodyTextMain"/>
        <w:rPr>
          <w:rFonts w:eastAsia="DengXian"/>
          <w:u w:color="000000"/>
          <w:bdr w:val="nil"/>
          <w:lang w:val="en-GB" w:eastAsia="zh-CN"/>
        </w:rPr>
      </w:pPr>
    </w:p>
    <w:p w14:paraId="052ADC1C" w14:textId="77777777" w:rsidR="001D1454" w:rsidRPr="00E154B4" w:rsidRDefault="001D1454" w:rsidP="001D1454">
      <w:pPr>
        <w:pStyle w:val="BodyTextMain"/>
        <w:rPr>
          <w:rFonts w:eastAsia="DengXian"/>
          <w:u w:color="000000"/>
          <w:bdr w:val="nil"/>
          <w:lang w:val="en-GB" w:eastAsia="zh-CN"/>
        </w:rPr>
      </w:pPr>
    </w:p>
    <w:p w14:paraId="584AD65E" w14:textId="77777777" w:rsidR="001D1454" w:rsidRPr="00E154B4" w:rsidRDefault="001D1454" w:rsidP="001D1454">
      <w:pPr>
        <w:pStyle w:val="BodyTextMain"/>
        <w:rPr>
          <w:rFonts w:eastAsia="DengXian"/>
          <w:u w:color="000000"/>
          <w:bdr w:val="nil"/>
          <w:lang w:val="en-GB" w:eastAsia="zh-CN"/>
        </w:rPr>
      </w:pPr>
    </w:p>
    <w:p w14:paraId="4A0EB6D4" w14:textId="77777777" w:rsidR="001D1454" w:rsidRPr="00E154B4" w:rsidRDefault="001D1454" w:rsidP="001D1454">
      <w:pPr>
        <w:pStyle w:val="BodyTextMain"/>
        <w:rPr>
          <w:rFonts w:eastAsia="DengXian"/>
          <w:u w:color="000000"/>
          <w:bdr w:val="nil"/>
          <w:lang w:val="en-GB" w:eastAsia="zh-CN"/>
        </w:rPr>
      </w:pPr>
    </w:p>
    <w:p w14:paraId="3188C553" w14:textId="77777777" w:rsidR="001D1454" w:rsidRPr="00E154B4" w:rsidRDefault="001D1454" w:rsidP="001D1454">
      <w:pPr>
        <w:pStyle w:val="BodyTextMain"/>
        <w:rPr>
          <w:rFonts w:eastAsia="DengXian"/>
          <w:u w:color="000000"/>
          <w:bdr w:val="nil"/>
          <w:lang w:val="en-GB" w:eastAsia="zh-CN"/>
        </w:rPr>
      </w:pPr>
    </w:p>
    <w:p w14:paraId="6706C09D" w14:textId="77777777" w:rsidR="001D1454" w:rsidRPr="00E154B4" w:rsidRDefault="001D1454" w:rsidP="001D1454">
      <w:pPr>
        <w:pStyle w:val="BodyTextMain"/>
        <w:rPr>
          <w:rFonts w:eastAsia="DengXian"/>
          <w:u w:color="000000"/>
          <w:bdr w:val="nil"/>
          <w:lang w:val="en-GB" w:eastAsia="zh-CN"/>
        </w:rPr>
      </w:pPr>
    </w:p>
    <w:p w14:paraId="09184179" w14:textId="77777777" w:rsidR="001D1454" w:rsidRPr="00E154B4" w:rsidRDefault="001D1454" w:rsidP="001D1454">
      <w:pPr>
        <w:pStyle w:val="BodyTextMain"/>
        <w:rPr>
          <w:rFonts w:eastAsia="DengXian"/>
          <w:u w:color="000000"/>
          <w:bdr w:val="nil"/>
          <w:lang w:val="en-GB" w:eastAsia="zh-CN"/>
        </w:rPr>
      </w:pPr>
    </w:p>
    <w:p w14:paraId="21CE8223" w14:textId="45E69BE3" w:rsidR="001D1454" w:rsidRPr="00E154B4" w:rsidRDefault="001D1454" w:rsidP="001D1454">
      <w:pPr>
        <w:pStyle w:val="BodyTextMain"/>
        <w:rPr>
          <w:rFonts w:eastAsia="DengXian"/>
          <w:u w:color="000000"/>
          <w:bdr w:val="nil"/>
          <w:lang w:val="en-GB" w:eastAsia="zh-CN"/>
        </w:rPr>
      </w:pPr>
      <w:r w:rsidRPr="00E154B4">
        <w:rPr>
          <w:rFonts w:eastAsia="DengXian"/>
          <w:u w:color="000000"/>
          <w:bdr w:val="nil"/>
          <w:lang w:val="en-GB" w:eastAsia="zh-CN"/>
        </w:rPr>
        <w:br w:type="page"/>
      </w:r>
    </w:p>
    <w:p w14:paraId="60D3F4A6" w14:textId="0A63430C" w:rsidR="001D1454" w:rsidRPr="00E154B4" w:rsidRDefault="001D1454" w:rsidP="001D1454">
      <w:pPr>
        <w:pStyle w:val="Casehead1"/>
        <w:rPr>
          <w:lang w:val="en-GB"/>
        </w:rPr>
      </w:pPr>
      <w:r w:rsidRPr="00E154B4">
        <w:rPr>
          <w:lang w:val="en-GB"/>
        </w:rPr>
        <w:lastRenderedPageBreak/>
        <w:t>Endnotes</w:t>
      </w:r>
    </w:p>
    <w:sectPr w:rsidR="001D1454" w:rsidRPr="00E154B4" w:rsidSect="00751E0B">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61CA25" w16cid:durableId="21519B8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3028D" w14:textId="77777777" w:rsidR="00996BDF" w:rsidRDefault="00996BDF" w:rsidP="00D75295">
      <w:r>
        <w:separator/>
      </w:r>
    </w:p>
  </w:endnote>
  <w:endnote w:type="continuationSeparator" w:id="0">
    <w:p w14:paraId="384AA051" w14:textId="77777777" w:rsidR="00996BDF" w:rsidRDefault="00996BDF" w:rsidP="00D75295">
      <w:r>
        <w:continuationSeparator/>
      </w:r>
    </w:p>
  </w:endnote>
  <w:endnote w:id="1">
    <w:p w14:paraId="436C174F" w14:textId="269DE0F1" w:rsidR="00FC0FF7" w:rsidRPr="00030D76" w:rsidRDefault="00FC0FF7" w:rsidP="00E4426A">
      <w:pPr>
        <w:pStyle w:val="Footnote"/>
      </w:pPr>
      <w:r w:rsidRPr="00030D76">
        <w:rPr>
          <w:rStyle w:val="EndnoteReference"/>
        </w:rPr>
        <w:endnoteRef/>
      </w:r>
      <w:r w:rsidRPr="00030D76">
        <w:t xml:space="preserve"> </w:t>
      </w:r>
      <w:proofErr w:type="spellStart"/>
      <w:r w:rsidR="00E154B4" w:rsidRPr="00030D76">
        <w:t>HaoDF</w:t>
      </w:r>
      <w:proofErr w:type="spellEnd"/>
      <w:r w:rsidR="00E154B4" w:rsidRPr="00030D76">
        <w:t xml:space="preserve">, </w:t>
      </w:r>
      <w:r w:rsidRPr="00030D76">
        <w:t>“</w:t>
      </w:r>
      <w:proofErr w:type="spellStart"/>
      <w:r w:rsidRPr="00030D76">
        <w:t>HaoDF</w:t>
      </w:r>
      <w:proofErr w:type="spellEnd"/>
      <w:r w:rsidRPr="00030D76">
        <w:t xml:space="preserve"> Internet Hospital Starts Collaborating with Yinchuan Social Media Insurance [in Chinese],” March 19, 2017, accessed September 12, 2018, www.haodf.com/thesis/5108932592.htm.</w:t>
      </w:r>
    </w:p>
  </w:endnote>
  <w:endnote w:id="2">
    <w:p w14:paraId="33670D2D" w14:textId="2E0D881D" w:rsidR="00FC0FF7" w:rsidRPr="00030D76" w:rsidRDefault="00FC0FF7" w:rsidP="00E4426A">
      <w:pPr>
        <w:pStyle w:val="Footnote"/>
      </w:pPr>
      <w:r w:rsidRPr="00030D76">
        <w:rPr>
          <w:rStyle w:val="EndnoteReference"/>
        </w:rPr>
        <w:endnoteRef/>
      </w:r>
      <w:r w:rsidRPr="00030D76">
        <w:t xml:space="preserve"> Jack Liu, Zen Soo, “Top of the World: 5 Facts about China, the Web and Its Global-Leading 668 Million Online Users,” </w:t>
      </w:r>
      <w:r w:rsidRPr="00940732">
        <w:rPr>
          <w:i/>
        </w:rPr>
        <w:t>South China Morning Post</w:t>
      </w:r>
      <w:r w:rsidRPr="00030D76">
        <w:t>, December 16, 2015, accessed March 21, 2019, www.scmp.com/tech/article/1891736/top-world-5-facts-about-china-web-and-its-global-leading-668-million-online.</w:t>
      </w:r>
    </w:p>
  </w:endnote>
  <w:endnote w:id="3">
    <w:p w14:paraId="39BBC31C" w14:textId="58324118" w:rsidR="00FC0FF7" w:rsidRPr="00FC0FF7" w:rsidRDefault="00FC0FF7" w:rsidP="00E4426A">
      <w:pPr>
        <w:pStyle w:val="Footnote"/>
        <w:rPr>
          <w:spacing w:val="-6"/>
        </w:rPr>
      </w:pPr>
      <w:r w:rsidRPr="00FC0FF7">
        <w:rPr>
          <w:rStyle w:val="EndnoteReference"/>
          <w:spacing w:val="-6"/>
        </w:rPr>
        <w:endnoteRef/>
      </w:r>
      <w:r w:rsidRPr="00FC0FF7">
        <w:rPr>
          <w:spacing w:val="-6"/>
        </w:rPr>
        <w:t xml:space="preserve"> Richard Santoro, “The Social Media Landscape of China—What You Need to Know,” Social Media Authority, June, 24, 2016, accessed March 21, 2019, http://socialmedia-authority.com/2016/06/24/the-social-media-landscape-of-china-what-you-need-to-know.</w:t>
      </w:r>
    </w:p>
  </w:endnote>
  <w:endnote w:id="4">
    <w:p w14:paraId="60A41CCC" w14:textId="45097154" w:rsidR="00FC0FF7" w:rsidRPr="00030D76" w:rsidRDefault="00FC0FF7" w:rsidP="0019237B">
      <w:pPr>
        <w:pStyle w:val="Footnote"/>
        <w:rPr>
          <w:lang w:val="en-CA"/>
        </w:rPr>
      </w:pPr>
      <w:r w:rsidRPr="00030D76">
        <w:rPr>
          <w:rStyle w:val="EndnoteReference"/>
        </w:rPr>
        <w:endnoteRef/>
      </w:r>
      <w:r w:rsidRPr="00030D76">
        <w:t xml:space="preserve"> ¥</w:t>
      </w:r>
      <w:r w:rsidRPr="00030D76">
        <w:rPr>
          <w:lang w:val="en-CA"/>
        </w:rPr>
        <w:t xml:space="preserve"> = RMB = Chinese yuan </w:t>
      </w:r>
      <w:proofErr w:type="spellStart"/>
      <w:r w:rsidRPr="00030D76">
        <w:rPr>
          <w:lang w:val="en-CA"/>
        </w:rPr>
        <w:t>renminbi</w:t>
      </w:r>
      <w:proofErr w:type="spellEnd"/>
      <w:r w:rsidRPr="00030D76">
        <w:rPr>
          <w:lang w:val="en-CA"/>
        </w:rPr>
        <w:t xml:space="preserve">; </w:t>
      </w:r>
      <w:r w:rsidR="00E154B4" w:rsidRPr="00030D76">
        <w:rPr>
          <w:lang w:val="en-CA"/>
        </w:rPr>
        <w:t>¥</w:t>
      </w:r>
      <w:r w:rsidRPr="00030D76">
        <w:rPr>
          <w:lang w:val="en-CA"/>
        </w:rPr>
        <w:t xml:space="preserve">1 = </w:t>
      </w:r>
      <w:r w:rsidR="00E154B4">
        <w:rPr>
          <w:lang w:val="en-CA"/>
        </w:rPr>
        <w:t>US$0.14</w:t>
      </w:r>
      <w:r w:rsidRPr="00030D76">
        <w:rPr>
          <w:lang w:val="en-CA"/>
        </w:rPr>
        <w:t xml:space="preserve"> on March 19, 2017; all currency amounts are in ¥ unless otherwise specified.</w:t>
      </w:r>
      <w:r w:rsidR="005804D6">
        <w:rPr>
          <w:lang w:val="en-CA"/>
        </w:rPr>
        <w:t xml:space="preserve"> </w:t>
      </w:r>
      <w:r w:rsidR="005804D6">
        <w:rPr>
          <w:rStyle w:val="EndnoteReference"/>
          <w:vertAlign w:val="baseline"/>
        </w:rPr>
        <w:t>A</w:t>
      </w:r>
      <w:proofErr w:type="gramStart"/>
      <w:r w:rsidR="005804D6">
        <w:t>ll</w:t>
      </w:r>
      <w:proofErr w:type="gramEnd"/>
      <w:r w:rsidR="005804D6">
        <w:t xml:space="preserve"> dollar-denominated currency amounts are in US$.</w:t>
      </w:r>
    </w:p>
  </w:endnote>
  <w:endnote w:id="5">
    <w:p w14:paraId="6A88DA51" w14:textId="512E8D1E" w:rsidR="00FC0FF7" w:rsidRPr="00030D76" w:rsidRDefault="00FC0FF7" w:rsidP="00E4426A">
      <w:pPr>
        <w:pStyle w:val="Footnote"/>
      </w:pPr>
      <w:r w:rsidRPr="00030D76">
        <w:rPr>
          <w:rStyle w:val="EndnoteReference"/>
        </w:rPr>
        <w:endnoteRef/>
      </w:r>
      <w:r w:rsidRPr="00030D76">
        <w:t xml:space="preserve"> </w:t>
      </w:r>
      <w:r w:rsidRPr="00030D76">
        <w:rPr>
          <w:spacing w:val="-4"/>
        </w:rPr>
        <w:t xml:space="preserve">“Enhance the Connection of Facilities and Strengthen the Collaboration of Technology Sharing </w:t>
      </w:r>
      <w:r w:rsidRPr="00030D76">
        <w:t>[in Chinese]</w:t>
      </w:r>
      <w:r w:rsidRPr="00030D76">
        <w:rPr>
          <w:spacing w:val="-4"/>
        </w:rPr>
        <w:t xml:space="preserve">,” </w:t>
      </w:r>
      <w:r w:rsidRPr="00940732">
        <w:rPr>
          <w:i/>
          <w:spacing w:val="-4"/>
        </w:rPr>
        <w:t>China Electronics News</w:t>
      </w:r>
      <w:r w:rsidRPr="00030D76">
        <w:rPr>
          <w:spacing w:val="-4"/>
        </w:rPr>
        <w:t>, November 21, 2014, accessed March 21, 2019, www.cena.com.cn/ia/20141121/59027.html.</w:t>
      </w:r>
    </w:p>
  </w:endnote>
  <w:endnote w:id="6">
    <w:p w14:paraId="5D14E6E9" w14:textId="52D96112" w:rsidR="00FC0FF7" w:rsidRPr="00030D76" w:rsidRDefault="00FC0FF7" w:rsidP="00E4426A">
      <w:pPr>
        <w:pStyle w:val="Footnote"/>
      </w:pPr>
      <w:r w:rsidRPr="00030D76">
        <w:rPr>
          <w:rStyle w:val="EndnoteReference"/>
        </w:rPr>
        <w:endnoteRef/>
      </w:r>
      <w:r w:rsidRPr="00030D76">
        <w:t xml:space="preserve"> </w:t>
      </w:r>
      <w:r w:rsidRPr="00030D76">
        <w:rPr>
          <w:spacing w:val="-4"/>
        </w:rPr>
        <w:t xml:space="preserve">Dong </w:t>
      </w:r>
      <w:proofErr w:type="spellStart"/>
      <w:r w:rsidRPr="00030D76">
        <w:rPr>
          <w:spacing w:val="-4"/>
        </w:rPr>
        <w:t>Luxiang</w:t>
      </w:r>
      <w:proofErr w:type="spellEnd"/>
      <w:r w:rsidRPr="00030D76">
        <w:rPr>
          <w:spacing w:val="-4"/>
        </w:rPr>
        <w:t xml:space="preserve">, “An Ambulance Was Needed to Drive to the Tertiary Hospitals 10 </w:t>
      </w:r>
      <w:proofErr w:type="spellStart"/>
      <w:r w:rsidRPr="00030D76">
        <w:rPr>
          <w:spacing w:val="-4"/>
        </w:rPr>
        <w:t>Kilometres</w:t>
      </w:r>
      <w:proofErr w:type="spellEnd"/>
      <w:r w:rsidRPr="00030D76">
        <w:rPr>
          <w:spacing w:val="-4"/>
        </w:rPr>
        <w:t xml:space="preserve"> Away </w:t>
      </w:r>
      <w:r w:rsidRPr="00030D76">
        <w:t>[in Chinese]</w:t>
      </w:r>
      <w:r w:rsidRPr="00030D76">
        <w:rPr>
          <w:spacing w:val="-4"/>
        </w:rPr>
        <w:t>,” Kankan News, June 17, 2016, access March 22, 2019, www.kankanews.com/a/2016-06-17/0037568568.shtml.</w:t>
      </w:r>
    </w:p>
  </w:endnote>
  <w:endnote w:id="7">
    <w:p w14:paraId="24C7126F" w14:textId="2E1E45A5" w:rsidR="00FC0FF7" w:rsidRPr="00030D76" w:rsidRDefault="00FC0FF7" w:rsidP="00E4426A">
      <w:pPr>
        <w:pStyle w:val="Footnote"/>
      </w:pPr>
      <w:r w:rsidRPr="00030D76">
        <w:rPr>
          <w:rStyle w:val="EndnoteReference"/>
        </w:rPr>
        <w:endnoteRef/>
      </w:r>
      <w:r w:rsidRPr="00030D76">
        <w:t xml:space="preserve"> </w:t>
      </w:r>
      <w:proofErr w:type="spellStart"/>
      <w:r w:rsidRPr="00030D76">
        <w:t>Xialkang</w:t>
      </w:r>
      <w:proofErr w:type="spellEnd"/>
      <w:r w:rsidRPr="00030D76">
        <w:t xml:space="preserve">, “Netizens Believe </w:t>
      </w:r>
      <w:r w:rsidR="00E154B4">
        <w:t>T</w:t>
      </w:r>
      <w:r w:rsidRPr="00030D76">
        <w:t xml:space="preserve">hat Health Care Reform and Environment Protection Will Affect Development of Society [in Chinese],” </w:t>
      </w:r>
      <w:proofErr w:type="spellStart"/>
      <w:r w:rsidRPr="00030D76">
        <w:t>Sina</w:t>
      </w:r>
      <w:proofErr w:type="spellEnd"/>
      <w:r w:rsidRPr="00030D76">
        <w:t>, December 14, 2005, accessed July 23, 2018, http://news.sina.com.cn/c/2005-12-14/15118581816.shtml.</w:t>
      </w:r>
    </w:p>
  </w:endnote>
  <w:endnote w:id="8">
    <w:p w14:paraId="041AF2E9" w14:textId="379632E3" w:rsidR="00FC0FF7" w:rsidRPr="00030D76" w:rsidRDefault="00FC0FF7" w:rsidP="00E4426A">
      <w:pPr>
        <w:pStyle w:val="Footnote"/>
      </w:pPr>
      <w:r w:rsidRPr="00030D76">
        <w:rPr>
          <w:rStyle w:val="EndnoteReference"/>
        </w:rPr>
        <w:endnoteRef/>
      </w:r>
      <w:r w:rsidRPr="00030D76">
        <w:t xml:space="preserve"> Zou </w:t>
      </w:r>
      <w:proofErr w:type="spellStart"/>
      <w:r w:rsidRPr="00030D76">
        <w:t>Xianbiao</w:t>
      </w:r>
      <w:proofErr w:type="spellEnd"/>
      <w:r w:rsidRPr="00030D76">
        <w:t xml:space="preserve">, “The Development of </w:t>
      </w:r>
      <w:proofErr w:type="spellStart"/>
      <w:r w:rsidRPr="00030D76">
        <w:t>HaoDF</w:t>
      </w:r>
      <w:proofErr w:type="spellEnd"/>
      <w:r w:rsidRPr="00030D76">
        <w:t xml:space="preserve"> Online and Its Excellent Team [in Chinese],” </w:t>
      </w:r>
      <w:proofErr w:type="spellStart"/>
      <w:r w:rsidRPr="00030D76">
        <w:t>HaoDF</w:t>
      </w:r>
      <w:proofErr w:type="spellEnd"/>
      <w:r w:rsidRPr="00030D76">
        <w:t>, February 21, 2011, accessed March 26, 2019, www.haodf.com/zhuanjiaguandian/zouxianbiao_413785755.htm.</w:t>
      </w:r>
    </w:p>
  </w:endnote>
  <w:endnote w:id="9">
    <w:p w14:paraId="18E58C2B" w14:textId="721ED951" w:rsidR="00FC0FF7" w:rsidRPr="00030D76" w:rsidRDefault="00FC0FF7" w:rsidP="00E4426A">
      <w:pPr>
        <w:pStyle w:val="Footnote"/>
      </w:pPr>
      <w:r w:rsidRPr="00030D76">
        <w:rPr>
          <w:rStyle w:val="EndnoteReference"/>
        </w:rPr>
        <w:endnoteRef/>
      </w:r>
      <w:r w:rsidRPr="00030D76">
        <w:t xml:space="preserve"> “Official Websites of Tertiary Hospitals in Shanghai Need to Be Improved [in Chinese],” Association of Chinese Hospitals, January 26, 2014, accessed March 5, 2019, www.cha.org.cn/plus/view.php?aid=1766.</w:t>
      </w:r>
    </w:p>
  </w:endnote>
  <w:endnote w:id="10">
    <w:p w14:paraId="4486A64F" w14:textId="3207C216" w:rsidR="00FC0FF7" w:rsidRPr="00030D76" w:rsidRDefault="00FC0FF7" w:rsidP="00E4426A">
      <w:pPr>
        <w:pStyle w:val="Footnote"/>
      </w:pPr>
      <w:r w:rsidRPr="00030D76">
        <w:rPr>
          <w:rStyle w:val="EndnoteReference"/>
        </w:rPr>
        <w:endnoteRef/>
      </w:r>
      <w:r w:rsidRPr="00030D76">
        <w:t xml:space="preserve"> “Wang Hang: My Entrepreneurship Was Motivated by My Son Who Suffered a Lot Going to Hospitals [in Chinese],” </w:t>
      </w:r>
      <w:proofErr w:type="spellStart"/>
      <w:r w:rsidRPr="00030D76">
        <w:t>Sohu</w:t>
      </w:r>
      <w:proofErr w:type="spellEnd"/>
      <w:r w:rsidRPr="00030D76">
        <w:t>, April 19, 2008, accessed March 10, 2019, http://it.sohu.com/20080419/n256392392.shtml.</w:t>
      </w:r>
    </w:p>
  </w:endnote>
  <w:endnote w:id="11">
    <w:p w14:paraId="7CA70727" w14:textId="39C00145" w:rsidR="00FC0FF7" w:rsidRPr="00030D76" w:rsidRDefault="00FC0FF7" w:rsidP="00E4426A">
      <w:pPr>
        <w:pStyle w:val="Footnote"/>
      </w:pPr>
      <w:r w:rsidRPr="00030D76">
        <w:rPr>
          <w:rStyle w:val="EndnoteReference"/>
        </w:rPr>
        <w:endnoteRef/>
      </w:r>
      <w:r w:rsidRPr="00030D76">
        <w:t xml:space="preserve"> Pan Yue, “</w:t>
      </w:r>
      <w:proofErr w:type="spellStart"/>
      <w:r w:rsidRPr="00030D76">
        <w:t>Tencent</w:t>
      </w:r>
      <w:proofErr w:type="spellEnd"/>
      <w:r w:rsidRPr="00030D76">
        <w:t xml:space="preserve"> Leads $200M Round in Chinese Digital Healthcare Firm </w:t>
      </w:r>
      <w:proofErr w:type="spellStart"/>
      <w:r w:rsidRPr="00030D76">
        <w:t>Haodaifu</w:t>
      </w:r>
      <w:proofErr w:type="spellEnd"/>
      <w:r w:rsidRPr="00030D76">
        <w:t>,” China Money Network, March 30, 2017, accessed July 23, 2018, www.chinamoneynetwork.com/2017/03/30/tencent-leads-200m-round-in-chinese-digital-healthcare-firm-haodaifu.</w:t>
      </w:r>
    </w:p>
  </w:endnote>
  <w:endnote w:id="12">
    <w:p w14:paraId="2ECA56EF" w14:textId="692D1E09" w:rsidR="00FC0FF7" w:rsidRPr="00030D76" w:rsidRDefault="00FC0FF7" w:rsidP="00E4426A">
      <w:pPr>
        <w:pStyle w:val="Footnote"/>
      </w:pPr>
      <w:r w:rsidRPr="00030D76">
        <w:rPr>
          <w:rStyle w:val="EndnoteReference"/>
        </w:rPr>
        <w:endnoteRef/>
      </w:r>
      <w:r w:rsidRPr="00030D76">
        <w:t xml:space="preserve"> “Collaborating with Baidu Helps </w:t>
      </w:r>
      <w:proofErr w:type="spellStart"/>
      <w:r w:rsidRPr="00030D76">
        <w:t>HaoDF</w:t>
      </w:r>
      <w:proofErr w:type="spellEnd"/>
      <w:r w:rsidRPr="00030D76">
        <w:t xml:space="preserve"> Move Forward in Medical Information Industry [in Chinese],” CSDN, June 16, 2009, accessed July 23, 2018, www.csdn.net/article/2009-06-16/270401-211956.</w:t>
      </w:r>
    </w:p>
  </w:endnote>
  <w:endnote w:id="13">
    <w:p w14:paraId="2DC0C2E4" w14:textId="262FFA3C" w:rsidR="00FC0FF7" w:rsidRPr="00030D76" w:rsidRDefault="00FC0FF7" w:rsidP="00E4426A">
      <w:pPr>
        <w:pStyle w:val="Footnote"/>
      </w:pPr>
      <w:r w:rsidRPr="00030D76">
        <w:rPr>
          <w:rStyle w:val="EndnoteReference"/>
        </w:rPr>
        <w:endnoteRef/>
      </w:r>
      <w:r w:rsidRPr="00030D76">
        <w:t xml:space="preserve"> </w:t>
      </w:r>
      <w:r w:rsidRPr="00030D76">
        <w:rPr>
          <w:spacing w:val="-4"/>
        </w:rPr>
        <w:t xml:space="preserve">Iris </w:t>
      </w:r>
      <w:proofErr w:type="spellStart"/>
      <w:r w:rsidRPr="00030D76">
        <w:rPr>
          <w:spacing w:val="-4"/>
        </w:rPr>
        <w:t>Dorbin</w:t>
      </w:r>
      <w:proofErr w:type="spellEnd"/>
      <w:r w:rsidRPr="00030D76">
        <w:rPr>
          <w:spacing w:val="-4"/>
        </w:rPr>
        <w:t xml:space="preserve">, “VC-Backed DXY Rakes in $70 </w:t>
      </w:r>
      <w:proofErr w:type="spellStart"/>
      <w:r w:rsidRPr="00030D76">
        <w:rPr>
          <w:spacing w:val="-4"/>
        </w:rPr>
        <w:t>mln</w:t>
      </w:r>
      <w:proofErr w:type="spellEnd"/>
      <w:r w:rsidRPr="00030D76">
        <w:rPr>
          <w:spacing w:val="-4"/>
        </w:rPr>
        <w:t xml:space="preserve"> from </w:t>
      </w:r>
      <w:proofErr w:type="spellStart"/>
      <w:r w:rsidRPr="00030D76">
        <w:rPr>
          <w:spacing w:val="-4"/>
        </w:rPr>
        <w:t>Tencent</w:t>
      </w:r>
      <w:proofErr w:type="spellEnd"/>
      <w:r w:rsidRPr="00030D76">
        <w:rPr>
          <w:spacing w:val="-4"/>
        </w:rPr>
        <w:t xml:space="preserve">,” </w:t>
      </w:r>
      <w:proofErr w:type="spellStart"/>
      <w:r w:rsidRPr="00030D76">
        <w:rPr>
          <w:spacing w:val="-4"/>
        </w:rPr>
        <w:t>PeHUB</w:t>
      </w:r>
      <w:proofErr w:type="spellEnd"/>
      <w:r w:rsidRPr="00030D76">
        <w:rPr>
          <w:spacing w:val="-4"/>
        </w:rPr>
        <w:t>, September 2, 2014, accessed March 21, 2019, www.pehub.com/2014/09/vc-backed-dxy-rakes-in-70-mln-from-tencent/#.</w:t>
      </w:r>
    </w:p>
  </w:endnote>
  <w:endnote w:id="14">
    <w:p w14:paraId="57018124" w14:textId="4A75445F" w:rsidR="00FC0FF7" w:rsidRPr="00030D76" w:rsidRDefault="00FC0FF7" w:rsidP="00E4426A">
      <w:pPr>
        <w:pStyle w:val="Footnote"/>
      </w:pPr>
      <w:r w:rsidRPr="00030D76">
        <w:rPr>
          <w:rStyle w:val="EndnoteReference"/>
        </w:rPr>
        <w:endnoteRef/>
      </w:r>
      <w:r w:rsidRPr="00030D76">
        <w:t xml:space="preserve"> </w:t>
      </w:r>
      <w:r w:rsidRPr="00030D76">
        <w:rPr>
          <w:spacing w:val="-4"/>
        </w:rPr>
        <w:t xml:space="preserve">Daniel Ren, “Prevention Is Better than Cure: China’s Health-Care Market Poised for Gains Aimed Shifting Values,” </w:t>
      </w:r>
      <w:r w:rsidRPr="00940732">
        <w:rPr>
          <w:i/>
          <w:spacing w:val="-4"/>
        </w:rPr>
        <w:t>South China Morning Post</w:t>
      </w:r>
      <w:r w:rsidRPr="00030D76">
        <w:rPr>
          <w:spacing w:val="-4"/>
        </w:rPr>
        <w:t>, April 24, 2016, accessed March 21, 2019, www.scmp.com/business/article/1938224/prevention-better-cure-chinas-health-care-market-poised-gains-amid-shifting.</w:t>
      </w:r>
    </w:p>
  </w:endnote>
  <w:endnote w:id="15">
    <w:p w14:paraId="6FC41386" w14:textId="4905A39D" w:rsidR="00FC0FF7" w:rsidRPr="00030D76" w:rsidRDefault="00FC0FF7" w:rsidP="00E4426A">
      <w:pPr>
        <w:pStyle w:val="Footnote"/>
      </w:pPr>
      <w:r w:rsidRPr="00030D76">
        <w:rPr>
          <w:rStyle w:val="EndnoteReference"/>
        </w:rPr>
        <w:endnoteRef/>
      </w:r>
      <w:r w:rsidRPr="00030D76">
        <w:t xml:space="preserve"> </w:t>
      </w:r>
      <w:r w:rsidRPr="00030D76">
        <w:rPr>
          <w:spacing w:val="-4"/>
        </w:rPr>
        <w:t xml:space="preserve">Liu </w:t>
      </w:r>
      <w:proofErr w:type="spellStart"/>
      <w:r w:rsidRPr="00030D76">
        <w:rPr>
          <w:spacing w:val="-4"/>
        </w:rPr>
        <w:t>Zhihua</w:t>
      </w:r>
      <w:proofErr w:type="spellEnd"/>
      <w:r w:rsidRPr="00030D76">
        <w:rPr>
          <w:spacing w:val="-4"/>
        </w:rPr>
        <w:t xml:space="preserve">, “Medical Advice </w:t>
      </w:r>
      <w:r w:rsidR="00C115BA">
        <w:rPr>
          <w:spacing w:val="-4"/>
        </w:rPr>
        <w:t>T</w:t>
      </w:r>
      <w:r w:rsidRPr="00030D76">
        <w:rPr>
          <w:spacing w:val="-4"/>
        </w:rPr>
        <w:t xml:space="preserve">hat Will Have You in Stitches,” </w:t>
      </w:r>
      <w:r w:rsidRPr="00940732">
        <w:rPr>
          <w:i/>
          <w:spacing w:val="-4"/>
        </w:rPr>
        <w:t>China Daily</w:t>
      </w:r>
      <w:r w:rsidRPr="00030D76">
        <w:rPr>
          <w:spacing w:val="-4"/>
        </w:rPr>
        <w:t>, August 6, 2016, accessed March 21, 2019, www.chinadaily.com.cn/cndy/2016-08/06/content_26366011.htm.</w:t>
      </w:r>
    </w:p>
  </w:endnote>
  <w:endnote w:id="16">
    <w:p w14:paraId="2375DABB" w14:textId="41A8B708" w:rsidR="00FC0FF7" w:rsidRPr="00030D76" w:rsidRDefault="00FC0FF7" w:rsidP="00E4426A">
      <w:pPr>
        <w:pStyle w:val="Footnote"/>
      </w:pPr>
      <w:r w:rsidRPr="00030D76">
        <w:rPr>
          <w:rStyle w:val="EndnoteReference"/>
        </w:rPr>
        <w:endnoteRef/>
      </w:r>
      <w:r w:rsidRPr="00030D76">
        <w:t xml:space="preserve"> Public Relationship Department, “Famous Doctors: Zhang </w:t>
      </w:r>
      <w:proofErr w:type="spellStart"/>
      <w:r w:rsidRPr="00030D76">
        <w:t>Hanwang</w:t>
      </w:r>
      <w:proofErr w:type="spellEnd"/>
      <w:r w:rsidRPr="00030D76">
        <w:t>—</w:t>
      </w:r>
      <w:proofErr w:type="spellStart"/>
      <w:r w:rsidRPr="00030D76">
        <w:t>Songzi</w:t>
      </w:r>
      <w:proofErr w:type="spellEnd"/>
      <w:r w:rsidRPr="00030D76">
        <w:t xml:space="preserve"> </w:t>
      </w:r>
      <w:proofErr w:type="spellStart"/>
      <w:r w:rsidRPr="00030D76">
        <w:t>Avalokitesvara</w:t>
      </w:r>
      <w:proofErr w:type="spellEnd"/>
      <w:r w:rsidRPr="00030D76">
        <w:t xml:space="preserve"> Praised by Patients [in Chinese],” </w:t>
      </w:r>
      <w:proofErr w:type="spellStart"/>
      <w:r w:rsidRPr="00030D76">
        <w:t>Tongji</w:t>
      </w:r>
      <w:proofErr w:type="spellEnd"/>
      <w:r w:rsidRPr="00030D76">
        <w:t xml:space="preserve"> Hospital, September 8, 2009, accessed July 23, 2018, www.tjh.com.cn/html/2009/0908/8832.shtml#title.</w:t>
      </w:r>
    </w:p>
  </w:endnote>
  <w:endnote w:id="17">
    <w:p w14:paraId="7B54EB7B" w14:textId="658D2F47" w:rsidR="00FC0FF7" w:rsidRPr="00030D76" w:rsidRDefault="00FC0FF7" w:rsidP="00E4426A">
      <w:pPr>
        <w:pStyle w:val="Footnote"/>
      </w:pPr>
      <w:r w:rsidRPr="00030D76">
        <w:rPr>
          <w:rStyle w:val="EndnoteReference"/>
        </w:rPr>
        <w:endnoteRef/>
      </w:r>
      <w:r w:rsidRPr="00030D76">
        <w:t xml:space="preserve"> Tian Ye, Wang Xiao, </w:t>
      </w:r>
      <w:r>
        <w:t xml:space="preserve">and </w:t>
      </w:r>
      <w:r w:rsidRPr="00030D76">
        <w:t xml:space="preserve">Liu </w:t>
      </w:r>
      <w:proofErr w:type="spellStart"/>
      <w:r w:rsidRPr="00030D76">
        <w:t>Jingjing</w:t>
      </w:r>
      <w:proofErr w:type="spellEnd"/>
      <w:r w:rsidRPr="00030D76">
        <w:t xml:space="preserve">, “First-Hand Experience of Seeing Doctors in Peking Union Medical College Hospital Shows How Crowded General Hospital Is [in Chinese],” </w:t>
      </w:r>
      <w:proofErr w:type="spellStart"/>
      <w:r w:rsidRPr="00030D76">
        <w:t>Sohu</w:t>
      </w:r>
      <w:proofErr w:type="spellEnd"/>
      <w:r w:rsidRPr="00030D76">
        <w:t>, June 5, 2007, accessed March 12, 2019, http://health.sohu.com/20070605/n250400698.shtml.</w:t>
      </w:r>
    </w:p>
  </w:endnote>
  <w:endnote w:id="18">
    <w:p w14:paraId="03DACCB1" w14:textId="24C613F9" w:rsidR="00FC0FF7" w:rsidRPr="00030D76" w:rsidRDefault="00FC0FF7" w:rsidP="00E4426A">
      <w:pPr>
        <w:pStyle w:val="Footnote"/>
      </w:pPr>
      <w:r w:rsidRPr="00030D76">
        <w:rPr>
          <w:rStyle w:val="EndnoteReference"/>
        </w:rPr>
        <w:endnoteRef/>
      </w:r>
      <w:r w:rsidRPr="00030D76">
        <w:t xml:space="preserve"> Liu </w:t>
      </w:r>
      <w:proofErr w:type="spellStart"/>
      <w:r w:rsidRPr="00030D76">
        <w:t>Zhihua</w:t>
      </w:r>
      <w:proofErr w:type="spellEnd"/>
      <w:r w:rsidRPr="00030D76">
        <w:t xml:space="preserve">, “Health Care at Your Fingertips,” </w:t>
      </w:r>
      <w:r w:rsidRPr="00030D76">
        <w:rPr>
          <w:i/>
        </w:rPr>
        <w:t>China Daily</w:t>
      </w:r>
      <w:r w:rsidRPr="00030D76">
        <w:t xml:space="preserve">, February 20, 2016, accessed </w:t>
      </w:r>
      <w:r>
        <w:t>August</w:t>
      </w:r>
      <w:r w:rsidRPr="00030D76">
        <w:t xml:space="preserve"> </w:t>
      </w:r>
      <w:r>
        <w:t>11</w:t>
      </w:r>
      <w:r w:rsidRPr="00030D76">
        <w:t>, 201</w:t>
      </w:r>
      <w:r>
        <w:t>9</w:t>
      </w:r>
      <w:r w:rsidRPr="00030D76">
        <w:t>, www.chinadaily.com.cn/kindle/2016-02/20/content_23569330.htm.</w:t>
      </w:r>
    </w:p>
  </w:endnote>
  <w:endnote w:id="19">
    <w:p w14:paraId="7BEB5147" w14:textId="79C85534" w:rsidR="00FC0FF7" w:rsidRPr="00030D76" w:rsidRDefault="00FC0FF7" w:rsidP="00E4426A">
      <w:pPr>
        <w:pStyle w:val="Footnote"/>
      </w:pPr>
      <w:r w:rsidRPr="00030D76">
        <w:rPr>
          <w:rStyle w:val="EndnoteReference"/>
        </w:rPr>
        <w:endnoteRef/>
      </w:r>
      <w:r w:rsidRPr="00030D76">
        <w:t xml:space="preserve"> “China Mobile Health Market to Hit CNY 19 </w:t>
      </w:r>
      <w:proofErr w:type="spellStart"/>
      <w:r w:rsidRPr="00030D76">
        <w:t>Bil</w:t>
      </w:r>
      <w:proofErr w:type="spellEnd"/>
      <w:r w:rsidRPr="00030D76">
        <w:t xml:space="preserve"> in 2018—2014 Research Report,” PRNewswire, April 22, 2014, accessed July 23, 2018, </w:t>
      </w:r>
      <w:bookmarkStart w:id="1" w:name="_GoBack"/>
      <w:r w:rsidRPr="00030D76">
        <w:t>www.prnewswire.com/news-releases/china-mobile-health-market-to-hit-cny-19-bil-in-2018---2014-research-report-256163941.html</w:t>
      </w:r>
      <w:bookmarkEnd w:id="1"/>
      <w:r w:rsidRPr="00030D76">
        <w:t>.</w:t>
      </w:r>
    </w:p>
  </w:endnote>
  <w:endnote w:id="20">
    <w:p w14:paraId="0D9A0CBA" w14:textId="581F1AC3" w:rsidR="00FC0FF7" w:rsidRPr="00030D76" w:rsidRDefault="00FC0FF7" w:rsidP="00E4426A">
      <w:pPr>
        <w:pStyle w:val="Footnote"/>
      </w:pPr>
      <w:r w:rsidRPr="00030D76">
        <w:rPr>
          <w:rStyle w:val="EndnoteReference"/>
        </w:rPr>
        <w:endnoteRef/>
      </w:r>
      <w:r w:rsidRPr="00030D76">
        <w:t xml:space="preserve"> “Mobile Medical Healthcare Trends in China, Part 2: How Mobile Health Care Can Help,” </w:t>
      </w:r>
      <w:proofErr w:type="spellStart"/>
      <w:r w:rsidRPr="00030D76">
        <w:t>Technode</w:t>
      </w:r>
      <w:proofErr w:type="spellEnd"/>
      <w:r w:rsidRPr="00030D76">
        <w:t>, February 4, 2017, accessed March 21, 2019, https://technode.com/2017/02/04/mobile-medical-healthcare-trends-in-china-part-2-how-mobile-health-care-can-help.</w:t>
      </w:r>
    </w:p>
  </w:endnote>
  <w:endnote w:id="21">
    <w:p w14:paraId="69E6FFD4" w14:textId="381E7883" w:rsidR="00FC0FF7" w:rsidRPr="00030D76" w:rsidRDefault="00FC0FF7" w:rsidP="00E4426A">
      <w:pPr>
        <w:pStyle w:val="Footnote"/>
      </w:pPr>
      <w:r w:rsidRPr="00030D76">
        <w:rPr>
          <w:rStyle w:val="EndnoteReference"/>
        </w:rPr>
        <w:endnoteRef/>
      </w:r>
      <w:r w:rsidRPr="00030D76">
        <w:t xml:space="preserve"> Health China, Healthcare, “Chinese Healthcare Platforms Are </w:t>
      </w:r>
      <w:proofErr w:type="gramStart"/>
      <w:r w:rsidRPr="00030D76">
        <w:t>Booming</w:t>
      </w:r>
      <w:proofErr w:type="gramEnd"/>
      <w:r w:rsidRPr="00030D76">
        <w:t xml:space="preserve">,” </w:t>
      </w:r>
      <w:proofErr w:type="spellStart"/>
      <w:r w:rsidRPr="00030D76">
        <w:t>MarketingToChina</w:t>
      </w:r>
      <w:proofErr w:type="spellEnd"/>
      <w:r w:rsidRPr="00030D76">
        <w:t>, January 28, 2015, accessed March 21, 2019, www.marketingtochina.com/chinese-healthcare-platforms-are-booming.</w:t>
      </w:r>
    </w:p>
  </w:endnote>
  <w:endnote w:id="22">
    <w:p w14:paraId="5DF15410" w14:textId="7BCD8482" w:rsidR="00FC0FF7" w:rsidRPr="00030D76" w:rsidRDefault="00FC0FF7" w:rsidP="00E4426A">
      <w:pPr>
        <w:pStyle w:val="Footnote"/>
      </w:pPr>
      <w:r w:rsidRPr="00030D76">
        <w:rPr>
          <w:rStyle w:val="EndnoteReference"/>
        </w:rPr>
        <w:endnoteRef/>
      </w:r>
      <w:r w:rsidRPr="00030D76">
        <w:t xml:space="preserve"> </w:t>
      </w:r>
      <w:proofErr w:type="spellStart"/>
      <w:r w:rsidRPr="00030D76">
        <w:t>Zhihua</w:t>
      </w:r>
      <w:proofErr w:type="spellEnd"/>
      <w:r w:rsidRPr="00030D76">
        <w:t>, op. cit</w:t>
      </w:r>
      <w:r>
        <w:t>.</w:t>
      </w:r>
    </w:p>
  </w:endnote>
  <w:endnote w:id="23">
    <w:p w14:paraId="0E32C0CF" w14:textId="20A4E469" w:rsidR="00FC0FF7" w:rsidRPr="00030D76" w:rsidRDefault="00FC0FF7" w:rsidP="00E4426A">
      <w:pPr>
        <w:pStyle w:val="Footnote"/>
      </w:pPr>
      <w:r w:rsidRPr="00030D76">
        <w:rPr>
          <w:rStyle w:val="EndnoteReference"/>
        </w:rPr>
        <w:endnoteRef/>
      </w:r>
      <w:r w:rsidRPr="00030D76">
        <w:t xml:space="preserve"> “What Changes Does Chinese Mobile Health Care Bring? [</w:t>
      </w:r>
      <w:proofErr w:type="gramStart"/>
      <w:r w:rsidRPr="00030D76">
        <w:t>in</w:t>
      </w:r>
      <w:proofErr w:type="gramEnd"/>
      <w:r w:rsidRPr="00030D76">
        <w:t xml:space="preserve"> Chinese]” </w:t>
      </w:r>
      <w:proofErr w:type="spellStart"/>
      <w:r w:rsidRPr="00030D76">
        <w:t>Sohu</w:t>
      </w:r>
      <w:proofErr w:type="spellEnd"/>
      <w:r w:rsidRPr="00030D76">
        <w:t>, August 22, 2016, accessed March 21, 2019, www.sohu.com/a/111574444_374895.</w:t>
      </w:r>
    </w:p>
  </w:endnote>
  <w:endnote w:id="24">
    <w:p w14:paraId="4C1B7441" w14:textId="73ADFA9B" w:rsidR="00FC0FF7" w:rsidRPr="00030D76" w:rsidRDefault="00FC0FF7" w:rsidP="00E4426A">
      <w:pPr>
        <w:pStyle w:val="Footnote"/>
      </w:pPr>
      <w:r w:rsidRPr="00030D76">
        <w:rPr>
          <w:rStyle w:val="EndnoteReference"/>
        </w:rPr>
        <w:endnoteRef/>
      </w:r>
      <w:r w:rsidRPr="00030D76">
        <w:t xml:space="preserve"> Xiang </w:t>
      </w:r>
      <w:proofErr w:type="spellStart"/>
      <w:r w:rsidRPr="00030D76">
        <w:t>Yuhang</w:t>
      </w:r>
      <w:proofErr w:type="spellEnd"/>
      <w:r w:rsidRPr="00030D76">
        <w:t>, “Mobile Health Care Is in a Dilemma Due to Technically Similar Products [in Chinese],” South Plus, December 6, 2016, accessed March 21, 2019, http://static.nfapp.southcn.com/content/201612/06/c205132.html.</w:t>
      </w:r>
    </w:p>
  </w:endnote>
  <w:endnote w:id="25">
    <w:p w14:paraId="5447BE26" w14:textId="556BD28E" w:rsidR="00FC0FF7" w:rsidRPr="00030D76" w:rsidRDefault="00FC0FF7" w:rsidP="00E4426A">
      <w:pPr>
        <w:pStyle w:val="Footnote"/>
      </w:pPr>
      <w:r w:rsidRPr="00030D76">
        <w:rPr>
          <w:rStyle w:val="EndnoteReference"/>
        </w:rPr>
        <w:endnoteRef/>
      </w:r>
      <w:r w:rsidRPr="00030D76">
        <w:t xml:space="preserve"> Yi </w:t>
      </w:r>
      <w:proofErr w:type="spellStart"/>
      <w:r w:rsidRPr="00030D76">
        <w:t>Ou</w:t>
      </w:r>
      <w:proofErr w:type="spellEnd"/>
      <w:r w:rsidRPr="00030D76">
        <w:t xml:space="preserve">, “Mobile Health Care Is Mourning Lost Profits Due to the Lack of Operating Offline Businesses [in Chinese],” </w:t>
      </w:r>
      <w:proofErr w:type="spellStart"/>
      <w:r w:rsidRPr="00030D76">
        <w:t>Sohu</w:t>
      </w:r>
      <w:proofErr w:type="spellEnd"/>
      <w:r w:rsidRPr="00030D76">
        <w:t>, November, 1, 2015, accessed March 21, 2019, www.sohu.com/a/39027661_115035.</w:t>
      </w:r>
    </w:p>
  </w:endnote>
  <w:endnote w:id="26">
    <w:p w14:paraId="5F569E28" w14:textId="5EED6541" w:rsidR="00FC0FF7" w:rsidRPr="00030D76" w:rsidRDefault="00FC0FF7" w:rsidP="00E4426A">
      <w:pPr>
        <w:pStyle w:val="Footnote"/>
      </w:pPr>
      <w:r w:rsidRPr="00030D76">
        <w:rPr>
          <w:rStyle w:val="EndnoteReference"/>
        </w:rPr>
        <w:endnoteRef/>
      </w:r>
      <w:r w:rsidRPr="00030D76">
        <w:t xml:space="preserve"> Chris Davis, “Guangzhou Internet Hospital—A Winning Use of High-Tech,” </w:t>
      </w:r>
      <w:r w:rsidRPr="003C2163">
        <w:rPr>
          <w:i/>
        </w:rPr>
        <w:t>China Daily</w:t>
      </w:r>
      <w:r w:rsidRPr="00030D76">
        <w:t>, July 23, 2015, accessed March 21, 2019, www.chinadaily.com.cn/world/2015-07/23/content_21396510.htm.</w:t>
      </w:r>
    </w:p>
  </w:endnote>
  <w:endnote w:id="27">
    <w:p w14:paraId="18FE4305" w14:textId="298D5D14" w:rsidR="00FC0FF7" w:rsidRPr="00030D76" w:rsidRDefault="00FC0FF7" w:rsidP="00E4426A">
      <w:pPr>
        <w:pStyle w:val="Footnote"/>
      </w:pPr>
      <w:r w:rsidRPr="00030D76">
        <w:rPr>
          <w:rStyle w:val="EndnoteReference"/>
        </w:rPr>
        <w:endnoteRef/>
      </w:r>
      <w:r w:rsidRPr="00030D76">
        <w:t xml:space="preserve"> “Internet Hospitals Are Encouraged by Chinese Government [in Chinese],” </w:t>
      </w:r>
      <w:proofErr w:type="spellStart"/>
      <w:r w:rsidRPr="00030D76">
        <w:t>Sohu</w:t>
      </w:r>
      <w:proofErr w:type="spellEnd"/>
      <w:r w:rsidRPr="00030D76">
        <w:t>, January 14, 2017, accessed September 13, 2018, www.sohu.com/a/124347002_320903.</w:t>
      </w:r>
    </w:p>
  </w:endnote>
  <w:endnote w:id="28">
    <w:p w14:paraId="6D5DCC2A" w14:textId="1B70004A" w:rsidR="00FC0FF7" w:rsidRPr="00030D76" w:rsidRDefault="00FC0FF7" w:rsidP="00E4426A">
      <w:pPr>
        <w:pStyle w:val="Footnote"/>
      </w:pPr>
      <w:r w:rsidRPr="00030D76">
        <w:rPr>
          <w:rStyle w:val="EndnoteReference"/>
        </w:rPr>
        <w:endnoteRef/>
      </w:r>
      <w:r w:rsidRPr="00030D76">
        <w:t xml:space="preserve"> China Information Technology, Inc., “CNIT Entered into Strategic Agreement with Sznews.com of Shenzhen Press Group,” </w:t>
      </w:r>
      <w:r w:rsidR="00AE650B">
        <w:t>press release</w:t>
      </w:r>
      <w:r w:rsidRPr="00030D76">
        <w:t>, May 12, 2015, accessed August 8, 2018, www.prnewswire.com/news-releases/cnit-entered-into-strategic-agreement-with-sznewscom-of-shenzhen-press-group-300081663.html.</w:t>
      </w:r>
    </w:p>
  </w:endnote>
  <w:endnote w:id="29">
    <w:p w14:paraId="426E4DAF" w14:textId="1910A60E" w:rsidR="00FC0FF7" w:rsidRPr="00030D76" w:rsidRDefault="00FC0FF7" w:rsidP="00E4426A">
      <w:pPr>
        <w:pStyle w:val="Footnote"/>
      </w:pPr>
      <w:r w:rsidRPr="00030D76">
        <w:rPr>
          <w:rStyle w:val="EndnoteReference"/>
        </w:rPr>
        <w:endnoteRef/>
      </w:r>
      <w:r w:rsidRPr="00030D76">
        <w:t xml:space="preserve"> China Information Technology, Inc., “CNIT Signs Strategic Agreement with Linyi Municipal Government,” </w:t>
      </w:r>
      <w:r w:rsidR="00AE650B">
        <w:t>press release</w:t>
      </w:r>
      <w:r w:rsidRPr="00030D76">
        <w:t>, June 24, 2015, accessed August 8, 2018, www.prnewswire.com/news-releases/cnit-signs-strategic-agreement-with-linyi-municipal-government-300103946.html.</w:t>
      </w:r>
    </w:p>
  </w:endnote>
  <w:endnote w:id="30">
    <w:p w14:paraId="1CA7181B" w14:textId="72E01D26" w:rsidR="00FC0FF7" w:rsidRPr="00030D76" w:rsidRDefault="00FC0FF7" w:rsidP="00E4426A">
      <w:pPr>
        <w:pStyle w:val="Footnote"/>
      </w:pPr>
      <w:r w:rsidRPr="00030D76">
        <w:rPr>
          <w:rStyle w:val="EndnoteReference"/>
        </w:rPr>
        <w:endnoteRef/>
      </w:r>
      <w:r w:rsidRPr="00030D76">
        <w:rPr>
          <w:rStyle w:val="EndnoteReference"/>
        </w:rPr>
        <w:t xml:space="preserve"> </w:t>
      </w:r>
      <w:r w:rsidRPr="00940732">
        <w:rPr>
          <w:rStyle w:val="EndnoteReference"/>
          <w:vertAlign w:val="baseline"/>
        </w:rPr>
        <w:t>“</w:t>
      </w:r>
      <w:r w:rsidRPr="00030D76">
        <w:t>Four Obstacles Faced by Mobile Health Care Companies on Their Way to Development [in Chinese],” CN Health Care, July 8, 2015, accessed October 3, 2018, www.cn-healthcare.com/article/20150708/content-475896.html.</w:t>
      </w:r>
    </w:p>
  </w:endnote>
  <w:endnote w:id="31">
    <w:p w14:paraId="1648E430" w14:textId="79952D2A" w:rsidR="00FC0FF7" w:rsidRPr="00030D76" w:rsidRDefault="00FC0FF7" w:rsidP="00E4426A">
      <w:pPr>
        <w:pStyle w:val="Footnote"/>
      </w:pPr>
      <w:r w:rsidRPr="00030D76">
        <w:rPr>
          <w:rStyle w:val="EndnoteReference"/>
        </w:rPr>
        <w:endnoteRef/>
      </w:r>
      <w:r w:rsidRPr="00940732">
        <w:rPr>
          <w:rStyle w:val="EndnoteReference"/>
          <w:vertAlign w:val="baseline"/>
        </w:rPr>
        <w:t xml:space="preserve"> </w:t>
      </w:r>
      <w:r w:rsidRPr="00030D76">
        <w:t>“Jeffrey Towson</w:t>
      </w:r>
      <w:r>
        <w:t>—</w:t>
      </w:r>
      <w:r w:rsidRPr="00030D76">
        <w:t xml:space="preserve">Why Chinese </w:t>
      </w:r>
      <w:r>
        <w:t>H</w:t>
      </w:r>
      <w:r w:rsidRPr="00030D76">
        <w:t xml:space="preserve">ealthcare </w:t>
      </w:r>
      <w:r>
        <w:t>A</w:t>
      </w:r>
      <w:r w:rsidRPr="00030D76">
        <w:t xml:space="preserve">pps </w:t>
      </w:r>
      <w:r>
        <w:t>A</w:t>
      </w:r>
      <w:r w:rsidRPr="00030D76">
        <w:t xml:space="preserve">re </w:t>
      </w:r>
      <w:proofErr w:type="gramStart"/>
      <w:r>
        <w:t>S</w:t>
      </w:r>
      <w:r w:rsidRPr="00030D76">
        <w:t>truggling</w:t>
      </w:r>
      <w:proofErr w:type="gramEnd"/>
      <w:r w:rsidRPr="00030D76">
        <w:t xml:space="preserve">,” </w:t>
      </w:r>
      <w:r w:rsidRPr="00940732">
        <w:rPr>
          <w:i/>
        </w:rPr>
        <w:t>Nikkei Asian Review</w:t>
      </w:r>
      <w:r w:rsidRPr="00030D76">
        <w:t>, July 27, 2016, accessed June 11, 2019, https://asia.nikkei.com/Politics/Jeffrey-Towson-Why-Chinese-healthcare-apps-are-struggling</w:t>
      </w:r>
      <w:r>
        <w:t>.</w:t>
      </w:r>
    </w:p>
  </w:endnote>
  <w:endnote w:id="32">
    <w:p w14:paraId="41746083" w14:textId="1FD94306" w:rsidR="00FC0FF7" w:rsidRPr="00030D76" w:rsidRDefault="00FC0FF7" w:rsidP="00E4426A">
      <w:pPr>
        <w:pStyle w:val="Footnote"/>
      </w:pPr>
      <w:r w:rsidRPr="00030D76">
        <w:rPr>
          <w:rStyle w:val="EndnoteReference"/>
        </w:rPr>
        <w:endnoteRef/>
      </w:r>
      <w:r w:rsidRPr="00030D76">
        <w:t xml:space="preserve"> Tom Hancock</w:t>
      </w:r>
      <w:r>
        <w:t xml:space="preserve"> and</w:t>
      </w:r>
      <w:r w:rsidRPr="00030D76">
        <w:t xml:space="preserve"> Don </w:t>
      </w:r>
      <w:proofErr w:type="spellStart"/>
      <w:r w:rsidRPr="00030D76">
        <w:t>Weinland</w:t>
      </w:r>
      <w:proofErr w:type="spellEnd"/>
      <w:r w:rsidRPr="00030D76">
        <w:t xml:space="preserve">, “Investors </w:t>
      </w:r>
      <w:r>
        <w:t>B</w:t>
      </w:r>
      <w:r w:rsidRPr="00030D76">
        <w:t xml:space="preserve">egin to </w:t>
      </w:r>
      <w:r>
        <w:t>S</w:t>
      </w:r>
      <w:r w:rsidRPr="00030D76">
        <w:t xml:space="preserve">our on Chinese </w:t>
      </w:r>
      <w:r>
        <w:t>H</w:t>
      </w:r>
      <w:r w:rsidRPr="00030D76">
        <w:t xml:space="preserve">ealth </w:t>
      </w:r>
      <w:r>
        <w:t>A</w:t>
      </w:r>
      <w:r w:rsidRPr="00030D76">
        <w:t xml:space="preserve">pps,” </w:t>
      </w:r>
      <w:r w:rsidRPr="003C2163">
        <w:rPr>
          <w:i/>
        </w:rPr>
        <w:t>Financial Times</w:t>
      </w:r>
      <w:r w:rsidRPr="00030D76">
        <w:t>, March 9, 2017, accessed June 11, 2019, www.ft.com/content/dcfe43d4-fc95-11e6-96f8-3700c5664d30</w:t>
      </w:r>
      <w:r>
        <w:t>.</w:t>
      </w:r>
    </w:p>
  </w:endnote>
  <w:endnote w:id="33">
    <w:p w14:paraId="51547C01" w14:textId="6FEB4488" w:rsidR="00FC0FF7" w:rsidRPr="00030D76" w:rsidRDefault="00FC0FF7" w:rsidP="00E4426A">
      <w:pPr>
        <w:pStyle w:val="Footnote"/>
      </w:pPr>
      <w:r w:rsidRPr="00030D76">
        <w:rPr>
          <w:rStyle w:val="EndnoteReference"/>
        </w:rPr>
        <w:endnoteRef/>
      </w:r>
      <w:r w:rsidRPr="00940732">
        <w:rPr>
          <w:rStyle w:val="EndnoteReference"/>
          <w:vertAlign w:val="baseline"/>
        </w:rPr>
        <w:t xml:space="preserve"> </w:t>
      </w:r>
      <w:r w:rsidRPr="00030D76">
        <w:t xml:space="preserve">“The </w:t>
      </w:r>
      <w:r>
        <w:t>F</w:t>
      </w:r>
      <w:r w:rsidRPr="00030D76">
        <w:t xml:space="preserve">uture of </w:t>
      </w:r>
      <w:r>
        <w:t>M</w:t>
      </w:r>
      <w:r w:rsidRPr="00030D76">
        <w:t xml:space="preserve">obile </w:t>
      </w:r>
      <w:r>
        <w:t>H</w:t>
      </w:r>
      <w:r w:rsidRPr="00030D76">
        <w:t xml:space="preserve">ealth in 2017 [in Chinese],” </w:t>
      </w:r>
      <w:proofErr w:type="spellStart"/>
      <w:r w:rsidRPr="00030D76">
        <w:t>Sohu</w:t>
      </w:r>
      <w:proofErr w:type="spellEnd"/>
      <w:r w:rsidRPr="00030D76">
        <w:t>, December 26, 2016, accessed July 23, 2018, www.sohu.com/a/122651948_115865</w:t>
      </w:r>
      <w:r>
        <w:t>.</w:t>
      </w:r>
    </w:p>
  </w:endnote>
  <w:endnote w:id="34">
    <w:p w14:paraId="3126150C" w14:textId="277727F8" w:rsidR="00FC0FF7" w:rsidRPr="00030D76" w:rsidRDefault="00FC0FF7" w:rsidP="00E4426A">
      <w:pPr>
        <w:pStyle w:val="Footnote"/>
      </w:pPr>
      <w:r w:rsidRPr="00030D76">
        <w:rPr>
          <w:rStyle w:val="EndnoteReference"/>
        </w:rPr>
        <w:endnoteRef/>
      </w:r>
      <w:r w:rsidRPr="00030D76">
        <w:t xml:space="preserve"> Remote </w:t>
      </w:r>
      <w:r>
        <w:t>H</w:t>
      </w:r>
      <w:r w:rsidRPr="00030D76">
        <w:t xml:space="preserve">ealthcare, “Will </w:t>
      </w:r>
      <w:r>
        <w:t>I</w:t>
      </w:r>
      <w:r w:rsidRPr="00030D76">
        <w:t xml:space="preserve">nternet </w:t>
      </w:r>
      <w:r>
        <w:t>H</w:t>
      </w:r>
      <w:r w:rsidRPr="00030D76">
        <w:t xml:space="preserve">ospitals </w:t>
      </w:r>
      <w:r>
        <w:t>B</w:t>
      </w:r>
      <w:r w:rsidRPr="00030D76">
        <w:t xml:space="preserve">ring </w:t>
      </w:r>
      <w:r>
        <w:t>B</w:t>
      </w:r>
      <w:r w:rsidRPr="00030D76">
        <w:t xml:space="preserve">ig </w:t>
      </w:r>
      <w:r>
        <w:t>C</w:t>
      </w:r>
      <w:r w:rsidRPr="00030D76">
        <w:t xml:space="preserve">hanges to </w:t>
      </w:r>
      <w:proofErr w:type="spellStart"/>
      <w:r w:rsidRPr="00030D76">
        <w:t>HaoDF’s</w:t>
      </w:r>
      <w:proofErr w:type="spellEnd"/>
      <w:r w:rsidRPr="00030D76">
        <w:t xml:space="preserve"> </w:t>
      </w:r>
      <w:r>
        <w:t>B</w:t>
      </w:r>
      <w:r w:rsidRPr="00030D76">
        <w:t xml:space="preserve">usiness </w:t>
      </w:r>
      <w:r>
        <w:t>M</w:t>
      </w:r>
      <w:r w:rsidRPr="00030D76">
        <w:t xml:space="preserve">odel in </w:t>
      </w:r>
      <w:r>
        <w:t>I</w:t>
      </w:r>
      <w:r w:rsidRPr="00030D76">
        <w:t xml:space="preserve">ts </w:t>
      </w:r>
      <w:r>
        <w:t>W</w:t>
      </w:r>
      <w:r w:rsidRPr="00030D76">
        <w:t xml:space="preserve">ay to </w:t>
      </w:r>
      <w:r>
        <w:t>R</w:t>
      </w:r>
      <w:r w:rsidRPr="00030D76">
        <w:t>econstitution? [in Chinese]</w:t>
      </w:r>
      <w:r w:rsidR="00CA5B5C">
        <w:t>,</w:t>
      </w:r>
      <w:r w:rsidRPr="00030D76">
        <w:t xml:space="preserve">” </w:t>
      </w:r>
      <w:proofErr w:type="spellStart"/>
      <w:r w:rsidRPr="00030D76">
        <w:t>Sohu</w:t>
      </w:r>
      <w:proofErr w:type="spellEnd"/>
      <w:r w:rsidRPr="00030D76">
        <w:t>, June 24, 2016, accessed November 07, 2018, www.sohu.com/a/85667444_313392</w:t>
      </w:r>
      <w:r>
        <w:t>.</w:t>
      </w:r>
    </w:p>
  </w:endnote>
  <w:endnote w:id="35">
    <w:p w14:paraId="1D02294E" w14:textId="381EA088" w:rsidR="00FC0FF7" w:rsidRPr="00030D76" w:rsidRDefault="00FC0FF7" w:rsidP="00E4426A">
      <w:pPr>
        <w:pStyle w:val="Footnote"/>
      </w:pPr>
      <w:r w:rsidRPr="00030D76">
        <w:rPr>
          <w:rStyle w:val="EndnoteReference"/>
        </w:rPr>
        <w:endnoteRef/>
      </w:r>
      <w:r w:rsidRPr="00030D76">
        <w:t xml:space="preserve"> Ma Si and Wang </w:t>
      </w:r>
      <w:proofErr w:type="spellStart"/>
      <w:r w:rsidRPr="00030D76">
        <w:t>Yanfei</w:t>
      </w:r>
      <w:proofErr w:type="spellEnd"/>
      <w:r w:rsidRPr="00030D76">
        <w:t>, “Net-</w:t>
      </w:r>
      <w:r>
        <w:t>B</w:t>
      </w:r>
      <w:r w:rsidRPr="00030D76">
        <w:t xml:space="preserve">ased </w:t>
      </w:r>
      <w:r>
        <w:t>H</w:t>
      </w:r>
      <w:r w:rsidRPr="00030D76">
        <w:t xml:space="preserve">ealthcare </w:t>
      </w:r>
      <w:r>
        <w:t>S</w:t>
      </w:r>
      <w:r w:rsidRPr="00030D76">
        <w:t xml:space="preserve">ervices </w:t>
      </w:r>
      <w:r>
        <w:t>S</w:t>
      </w:r>
      <w:r w:rsidRPr="00030D76">
        <w:t xml:space="preserve">et to </w:t>
      </w:r>
      <w:r>
        <w:t>F</w:t>
      </w:r>
      <w:r w:rsidRPr="00030D76">
        <w:t xml:space="preserve">lourish in China,” </w:t>
      </w:r>
      <w:r w:rsidRPr="00030D76">
        <w:rPr>
          <w:i/>
        </w:rPr>
        <w:t>China Daily</w:t>
      </w:r>
      <w:r w:rsidRPr="00030D76">
        <w:t>, April 25, 2016, accessed July 23, 2018, www.chinadaily.com.cn/business/2016-04/25/content_24808502.htm</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51A93" w14:textId="77777777" w:rsidR="002E630B" w:rsidRDefault="002E6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38162" w14:textId="77777777" w:rsidR="002E630B" w:rsidRDefault="002E63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19FFC" w14:textId="77777777" w:rsidR="002E630B" w:rsidRDefault="002E6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81AB9" w14:textId="77777777" w:rsidR="00996BDF" w:rsidRDefault="00996BDF" w:rsidP="00D75295">
      <w:r>
        <w:separator/>
      </w:r>
    </w:p>
  </w:footnote>
  <w:footnote w:type="continuationSeparator" w:id="0">
    <w:p w14:paraId="1CC38F1B" w14:textId="77777777" w:rsidR="00996BDF" w:rsidRDefault="00996BDF"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60A9" w14:textId="77777777" w:rsidR="002E630B" w:rsidRDefault="002E6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62503C5" w:rsidR="00645966" w:rsidRPr="00C92CC4" w:rsidRDefault="0064596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804D6">
      <w:rPr>
        <w:rFonts w:ascii="Arial" w:hAnsi="Arial"/>
        <w:b/>
        <w:noProof/>
      </w:rPr>
      <w:t>9</w:t>
    </w:r>
    <w:r>
      <w:rPr>
        <w:rFonts w:ascii="Arial" w:hAnsi="Arial"/>
        <w:b/>
      </w:rPr>
      <w:fldChar w:fldCharType="end"/>
    </w:r>
    <w:r>
      <w:rPr>
        <w:rFonts w:ascii="Arial" w:hAnsi="Arial"/>
        <w:b/>
      </w:rPr>
      <w:tab/>
    </w:r>
    <w:r w:rsidR="002E630B">
      <w:rPr>
        <w:rFonts w:ascii="Arial" w:hAnsi="Arial"/>
        <w:b/>
      </w:rPr>
      <w:t>9B19M103</w:t>
    </w:r>
  </w:p>
  <w:p w14:paraId="2B53C0A0" w14:textId="77777777" w:rsidR="00645966" w:rsidRDefault="00645966" w:rsidP="00D13667">
    <w:pPr>
      <w:pStyle w:val="Header"/>
      <w:tabs>
        <w:tab w:val="clear" w:pos="4680"/>
      </w:tabs>
      <w:rPr>
        <w:sz w:val="18"/>
        <w:szCs w:val="18"/>
      </w:rPr>
    </w:pPr>
  </w:p>
  <w:p w14:paraId="47119730" w14:textId="77777777" w:rsidR="00645966" w:rsidRPr="00C92CC4" w:rsidRDefault="00645966" w:rsidP="00D13667">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AAEB9" w14:textId="77777777" w:rsidR="002E630B" w:rsidRDefault="002E6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76E"/>
    <w:rsid w:val="00016759"/>
    <w:rsid w:val="000216CE"/>
    <w:rsid w:val="00024ED4"/>
    <w:rsid w:val="00025DC7"/>
    <w:rsid w:val="00030D76"/>
    <w:rsid w:val="00035F09"/>
    <w:rsid w:val="00044ECC"/>
    <w:rsid w:val="000531D3"/>
    <w:rsid w:val="0005646B"/>
    <w:rsid w:val="000615D1"/>
    <w:rsid w:val="0007556A"/>
    <w:rsid w:val="0008102D"/>
    <w:rsid w:val="000839A9"/>
    <w:rsid w:val="00086B26"/>
    <w:rsid w:val="00094C0E"/>
    <w:rsid w:val="000A146D"/>
    <w:rsid w:val="000A42D5"/>
    <w:rsid w:val="000A7F31"/>
    <w:rsid w:val="000B4A27"/>
    <w:rsid w:val="000C67FA"/>
    <w:rsid w:val="000D2A2F"/>
    <w:rsid w:val="000D7091"/>
    <w:rsid w:val="000F0C22"/>
    <w:rsid w:val="000F6B09"/>
    <w:rsid w:val="000F6FDC"/>
    <w:rsid w:val="00104567"/>
    <w:rsid w:val="00104916"/>
    <w:rsid w:val="00104AA7"/>
    <w:rsid w:val="001050FF"/>
    <w:rsid w:val="00114E15"/>
    <w:rsid w:val="00115C8D"/>
    <w:rsid w:val="0012732D"/>
    <w:rsid w:val="00132033"/>
    <w:rsid w:val="001351F4"/>
    <w:rsid w:val="00142A98"/>
    <w:rsid w:val="00143F25"/>
    <w:rsid w:val="00152682"/>
    <w:rsid w:val="00154FC9"/>
    <w:rsid w:val="00170394"/>
    <w:rsid w:val="00181F27"/>
    <w:rsid w:val="001901C0"/>
    <w:rsid w:val="0019237B"/>
    <w:rsid w:val="0019241A"/>
    <w:rsid w:val="00192A18"/>
    <w:rsid w:val="001A22D1"/>
    <w:rsid w:val="001A752D"/>
    <w:rsid w:val="001A757E"/>
    <w:rsid w:val="001B5032"/>
    <w:rsid w:val="001C7777"/>
    <w:rsid w:val="001D1454"/>
    <w:rsid w:val="001D344B"/>
    <w:rsid w:val="001E364F"/>
    <w:rsid w:val="001F4222"/>
    <w:rsid w:val="00200AA9"/>
    <w:rsid w:val="00203AA1"/>
    <w:rsid w:val="00213E98"/>
    <w:rsid w:val="00230150"/>
    <w:rsid w:val="0023081A"/>
    <w:rsid w:val="00232755"/>
    <w:rsid w:val="00233111"/>
    <w:rsid w:val="00233345"/>
    <w:rsid w:val="00233655"/>
    <w:rsid w:val="00265FA8"/>
    <w:rsid w:val="002A454A"/>
    <w:rsid w:val="002B40FF"/>
    <w:rsid w:val="002C4E29"/>
    <w:rsid w:val="002D0C1F"/>
    <w:rsid w:val="002D4958"/>
    <w:rsid w:val="002D7944"/>
    <w:rsid w:val="002E630B"/>
    <w:rsid w:val="002F460C"/>
    <w:rsid w:val="002F48D6"/>
    <w:rsid w:val="00317391"/>
    <w:rsid w:val="003201A7"/>
    <w:rsid w:val="00326216"/>
    <w:rsid w:val="00336580"/>
    <w:rsid w:val="00354899"/>
    <w:rsid w:val="00355FD6"/>
    <w:rsid w:val="00364A5C"/>
    <w:rsid w:val="00373FB1"/>
    <w:rsid w:val="00396C76"/>
    <w:rsid w:val="003A6AD1"/>
    <w:rsid w:val="003B30D8"/>
    <w:rsid w:val="003B523B"/>
    <w:rsid w:val="003B7EF2"/>
    <w:rsid w:val="003C2163"/>
    <w:rsid w:val="003C3FA4"/>
    <w:rsid w:val="003D0BA1"/>
    <w:rsid w:val="003D4ADE"/>
    <w:rsid w:val="003F2B0C"/>
    <w:rsid w:val="003F413E"/>
    <w:rsid w:val="003F4868"/>
    <w:rsid w:val="00404287"/>
    <w:rsid w:val="004105B2"/>
    <w:rsid w:val="0041145A"/>
    <w:rsid w:val="00412900"/>
    <w:rsid w:val="00415882"/>
    <w:rsid w:val="0041795E"/>
    <w:rsid w:val="004221E4"/>
    <w:rsid w:val="004273F8"/>
    <w:rsid w:val="004355A3"/>
    <w:rsid w:val="00436FF8"/>
    <w:rsid w:val="00446546"/>
    <w:rsid w:val="00452769"/>
    <w:rsid w:val="00454FA7"/>
    <w:rsid w:val="0045522C"/>
    <w:rsid w:val="00465348"/>
    <w:rsid w:val="004907A1"/>
    <w:rsid w:val="004979A5"/>
    <w:rsid w:val="004A12B4"/>
    <w:rsid w:val="004A18E8"/>
    <w:rsid w:val="004A25E0"/>
    <w:rsid w:val="004B1CCB"/>
    <w:rsid w:val="004B4FF5"/>
    <w:rsid w:val="004B632F"/>
    <w:rsid w:val="004B6BB1"/>
    <w:rsid w:val="004D3FB1"/>
    <w:rsid w:val="004D6F21"/>
    <w:rsid w:val="004D73A5"/>
    <w:rsid w:val="004F3063"/>
    <w:rsid w:val="005160F1"/>
    <w:rsid w:val="00524F2F"/>
    <w:rsid w:val="00526057"/>
    <w:rsid w:val="005264C7"/>
    <w:rsid w:val="005266E8"/>
    <w:rsid w:val="00527410"/>
    <w:rsid w:val="00527E5C"/>
    <w:rsid w:val="00532CF5"/>
    <w:rsid w:val="00533BD1"/>
    <w:rsid w:val="00550BA5"/>
    <w:rsid w:val="005528CB"/>
    <w:rsid w:val="00553250"/>
    <w:rsid w:val="00566771"/>
    <w:rsid w:val="005804D6"/>
    <w:rsid w:val="00581E2E"/>
    <w:rsid w:val="00584F15"/>
    <w:rsid w:val="0059514B"/>
    <w:rsid w:val="005A1B0F"/>
    <w:rsid w:val="005B4CE6"/>
    <w:rsid w:val="005B5EFE"/>
    <w:rsid w:val="005C557E"/>
    <w:rsid w:val="006163F7"/>
    <w:rsid w:val="00627C63"/>
    <w:rsid w:val="00632998"/>
    <w:rsid w:val="0063350B"/>
    <w:rsid w:val="00645966"/>
    <w:rsid w:val="00645E55"/>
    <w:rsid w:val="00652606"/>
    <w:rsid w:val="006616AC"/>
    <w:rsid w:val="00671F87"/>
    <w:rsid w:val="00685A49"/>
    <w:rsid w:val="00693136"/>
    <w:rsid w:val="006946EE"/>
    <w:rsid w:val="006A58A9"/>
    <w:rsid w:val="006A606D"/>
    <w:rsid w:val="006C0371"/>
    <w:rsid w:val="006C08B6"/>
    <w:rsid w:val="006C0B1A"/>
    <w:rsid w:val="006C6065"/>
    <w:rsid w:val="006C7F9F"/>
    <w:rsid w:val="006E2F6D"/>
    <w:rsid w:val="006E3295"/>
    <w:rsid w:val="006E58F6"/>
    <w:rsid w:val="006E77E1"/>
    <w:rsid w:val="006F131D"/>
    <w:rsid w:val="006F4ABA"/>
    <w:rsid w:val="006F5EDC"/>
    <w:rsid w:val="00711642"/>
    <w:rsid w:val="007507C6"/>
    <w:rsid w:val="00751E0B"/>
    <w:rsid w:val="00752BCD"/>
    <w:rsid w:val="00760CA7"/>
    <w:rsid w:val="00762115"/>
    <w:rsid w:val="00766DA1"/>
    <w:rsid w:val="007745BB"/>
    <w:rsid w:val="00780D94"/>
    <w:rsid w:val="007866A6"/>
    <w:rsid w:val="0079648F"/>
    <w:rsid w:val="007A130D"/>
    <w:rsid w:val="007B7B45"/>
    <w:rsid w:val="007C7AA7"/>
    <w:rsid w:val="007D1A2D"/>
    <w:rsid w:val="007D32E6"/>
    <w:rsid w:val="007D4102"/>
    <w:rsid w:val="007E4427"/>
    <w:rsid w:val="007E54A7"/>
    <w:rsid w:val="007E6058"/>
    <w:rsid w:val="007F13F3"/>
    <w:rsid w:val="007F43B7"/>
    <w:rsid w:val="00804146"/>
    <w:rsid w:val="00807E85"/>
    <w:rsid w:val="00821FFC"/>
    <w:rsid w:val="008271CA"/>
    <w:rsid w:val="008467D5"/>
    <w:rsid w:val="00865295"/>
    <w:rsid w:val="00872362"/>
    <w:rsid w:val="008724B2"/>
    <w:rsid w:val="008A4DC4"/>
    <w:rsid w:val="008B438C"/>
    <w:rsid w:val="008D06CA"/>
    <w:rsid w:val="008D3A46"/>
    <w:rsid w:val="008D4950"/>
    <w:rsid w:val="008D6F4E"/>
    <w:rsid w:val="008D7FA7"/>
    <w:rsid w:val="008E56B8"/>
    <w:rsid w:val="008F2385"/>
    <w:rsid w:val="009067A4"/>
    <w:rsid w:val="00907213"/>
    <w:rsid w:val="00930885"/>
    <w:rsid w:val="00933D68"/>
    <w:rsid w:val="009340DB"/>
    <w:rsid w:val="00940732"/>
    <w:rsid w:val="0094493D"/>
    <w:rsid w:val="0094618C"/>
    <w:rsid w:val="0095684B"/>
    <w:rsid w:val="009601D1"/>
    <w:rsid w:val="00972498"/>
    <w:rsid w:val="0097481F"/>
    <w:rsid w:val="00974CC6"/>
    <w:rsid w:val="009767A2"/>
    <w:rsid w:val="00976AD4"/>
    <w:rsid w:val="009803A9"/>
    <w:rsid w:val="00995547"/>
    <w:rsid w:val="00996BDF"/>
    <w:rsid w:val="009A312F"/>
    <w:rsid w:val="009A5348"/>
    <w:rsid w:val="009B0AB7"/>
    <w:rsid w:val="009C21FE"/>
    <w:rsid w:val="009C4A6B"/>
    <w:rsid w:val="009C76D5"/>
    <w:rsid w:val="009E1734"/>
    <w:rsid w:val="009E3EF3"/>
    <w:rsid w:val="009F7AA4"/>
    <w:rsid w:val="00A00C9D"/>
    <w:rsid w:val="00A10AD7"/>
    <w:rsid w:val="00A323B0"/>
    <w:rsid w:val="00A41563"/>
    <w:rsid w:val="00A559DB"/>
    <w:rsid w:val="00A569EA"/>
    <w:rsid w:val="00A676A0"/>
    <w:rsid w:val="00A7243E"/>
    <w:rsid w:val="00A73137"/>
    <w:rsid w:val="00A77799"/>
    <w:rsid w:val="00A867BA"/>
    <w:rsid w:val="00AC2C60"/>
    <w:rsid w:val="00AC30C3"/>
    <w:rsid w:val="00AE650B"/>
    <w:rsid w:val="00AF35FC"/>
    <w:rsid w:val="00AF5556"/>
    <w:rsid w:val="00AF6525"/>
    <w:rsid w:val="00B03639"/>
    <w:rsid w:val="00B0652A"/>
    <w:rsid w:val="00B16A23"/>
    <w:rsid w:val="00B32901"/>
    <w:rsid w:val="00B40937"/>
    <w:rsid w:val="00B423EF"/>
    <w:rsid w:val="00B453DE"/>
    <w:rsid w:val="00B62497"/>
    <w:rsid w:val="00B63C91"/>
    <w:rsid w:val="00B72597"/>
    <w:rsid w:val="00B87DC0"/>
    <w:rsid w:val="00B901F9"/>
    <w:rsid w:val="00BB4E70"/>
    <w:rsid w:val="00BC4D98"/>
    <w:rsid w:val="00BD6EFB"/>
    <w:rsid w:val="00BE3DF5"/>
    <w:rsid w:val="00BE6AE0"/>
    <w:rsid w:val="00BF5EAB"/>
    <w:rsid w:val="00C02410"/>
    <w:rsid w:val="00C0773E"/>
    <w:rsid w:val="00C115BA"/>
    <w:rsid w:val="00C1584D"/>
    <w:rsid w:val="00C15BE2"/>
    <w:rsid w:val="00C3447F"/>
    <w:rsid w:val="00C43BA0"/>
    <w:rsid w:val="00C44714"/>
    <w:rsid w:val="00C505CD"/>
    <w:rsid w:val="00C56099"/>
    <w:rsid w:val="00C67102"/>
    <w:rsid w:val="00C67227"/>
    <w:rsid w:val="00C751D6"/>
    <w:rsid w:val="00C75C00"/>
    <w:rsid w:val="00C81491"/>
    <w:rsid w:val="00C81676"/>
    <w:rsid w:val="00C85C5D"/>
    <w:rsid w:val="00C92CC4"/>
    <w:rsid w:val="00CA0AFB"/>
    <w:rsid w:val="00CA2CE1"/>
    <w:rsid w:val="00CA3976"/>
    <w:rsid w:val="00CA50E3"/>
    <w:rsid w:val="00CA5B5C"/>
    <w:rsid w:val="00CA757B"/>
    <w:rsid w:val="00CC1787"/>
    <w:rsid w:val="00CC182C"/>
    <w:rsid w:val="00CD0824"/>
    <w:rsid w:val="00CD2908"/>
    <w:rsid w:val="00CE4182"/>
    <w:rsid w:val="00D03A82"/>
    <w:rsid w:val="00D13667"/>
    <w:rsid w:val="00D15344"/>
    <w:rsid w:val="00D23F57"/>
    <w:rsid w:val="00D30940"/>
    <w:rsid w:val="00D31BEC"/>
    <w:rsid w:val="00D63150"/>
    <w:rsid w:val="00D636BA"/>
    <w:rsid w:val="00D63EB8"/>
    <w:rsid w:val="00D64A32"/>
    <w:rsid w:val="00D64EFC"/>
    <w:rsid w:val="00D75295"/>
    <w:rsid w:val="00D75E30"/>
    <w:rsid w:val="00D76CE9"/>
    <w:rsid w:val="00D95C76"/>
    <w:rsid w:val="00D97F12"/>
    <w:rsid w:val="00DA6095"/>
    <w:rsid w:val="00DA7038"/>
    <w:rsid w:val="00DB42E7"/>
    <w:rsid w:val="00DC09D8"/>
    <w:rsid w:val="00DC4A03"/>
    <w:rsid w:val="00DC78FE"/>
    <w:rsid w:val="00DC7F68"/>
    <w:rsid w:val="00DE01A6"/>
    <w:rsid w:val="00DE7A98"/>
    <w:rsid w:val="00DF32C2"/>
    <w:rsid w:val="00E154B4"/>
    <w:rsid w:val="00E222B9"/>
    <w:rsid w:val="00E251F1"/>
    <w:rsid w:val="00E26235"/>
    <w:rsid w:val="00E3373F"/>
    <w:rsid w:val="00E4426A"/>
    <w:rsid w:val="00E471A7"/>
    <w:rsid w:val="00E635CF"/>
    <w:rsid w:val="00E6416A"/>
    <w:rsid w:val="00E64BE8"/>
    <w:rsid w:val="00E67294"/>
    <w:rsid w:val="00EB1B9F"/>
    <w:rsid w:val="00EB1E3B"/>
    <w:rsid w:val="00EC58CB"/>
    <w:rsid w:val="00EC6E0A"/>
    <w:rsid w:val="00ED4E18"/>
    <w:rsid w:val="00ED7922"/>
    <w:rsid w:val="00EE02C4"/>
    <w:rsid w:val="00EE1F37"/>
    <w:rsid w:val="00F0159C"/>
    <w:rsid w:val="00F0360B"/>
    <w:rsid w:val="00F043D2"/>
    <w:rsid w:val="00F105B7"/>
    <w:rsid w:val="00F13220"/>
    <w:rsid w:val="00F17A21"/>
    <w:rsid w:val="00F36FC2"/>
    <w:rsid w:val="00F37B27"/>
    <w:rsid w:val="00F46556"/>
    <w:rsid w:val="00F50E91"/>
    <w:rsid w:val="00F56799"/>
    <w:rsid w:val="00F57D29"/>
    <w:rsid w:val="00F60786"/>
    <w:rsid w:val="00F91BC7"/>
    <w:rsid w:val="00F96201"/>
    <w:rsid w:val="00FA1BBC"/>
    <w:rsid w:val="00FB0323"/>
    <w:rsid w:val="00FB1EAF"/>
    <w:rsid w:val="00FB2390"/>
    <w:rsid w:val="00FB475B"/>
    <w:rsid w:val="00FC0FF7"/>
    <w:rsid w:val="00FD0926"/>
    <w:rsid w:val="00FD0B18"/>
    <w:rsid w:val="00FD2FAD"/>
    <w:rsid w:val="00FE1AAD"/>
    <w:rsid w:val="00FE33D0"/>
    <w:rsid w:val="00FE714F"/>
    <w:rsid w:val="00FF0F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AA">
    <w:name w:val="正文 A A"/>
    <w:rsid w:val="001D1454"/>
    <w:pPr>
      <w:widowControl w:val="0"/>
      <w:pBdr>
        <w:top w:val="nil"/>
        <w:left w:val="nil"/>
        <w:bottom w:val="nil"/>
        <w:right w:val="nil"/>
        <w:between w:val="nil"/>
        <w:bar w:val="nil"/>
      </w:pBdr>
      <w:spacing w:after="0" w:line="240" w:lineRule="auto"/>
      <w:jc w:val="both"/>
    </w:pPr>
    <w:rPr>
      <w:rFonts w:ascii="Cambria" w:eastAsiaTheme="minorEastAsia" w:hAnsi="Cambria" w:cs="Arial Unicode MS"/>
      <w:color w:val="000000"/>
      <w:kern w:val="2"/>
      <w:sz w:val="24"/>
      <w:szCs w:val="24"/>
      <w:u w:color="000000"/>
      <w:bdr w:val="nil"/>
      <w:lang w:eastAsia="zh-CN"/>
    </w:rPr>
  </w:style>
  <w:style w:type="table" w:customStyle="1" w:styleId="TableNormal1">
    <w:name w:val="Table Normal1"/>
    <w:rsid w:val="001D1454"/>
    <w:pPr>
      <w:pBdr>
        <w:top w:val="nil"/>
        <w:left w:val="nil"/>
        <w:bottom w:val="nil"/>
        <w:right w:val="nil"/>
        <w:between w:val="nil"/>
        <w:bar w:val="nil"/>
      </w:pBdr>
      <w:spacing w:after="0" w:line="240" w:lineRule="auto"/>
    </w:pPr>
    <w:rPr>
      <w:rFonts w:ascii="Times New Roman" w:eastAsiaTheme="minorEastAsia" w:hAnsi="Times New Roman" w:cs="Times New Roman"/>
      <w:sz w:val="20"/>
      <w:szCs w:val="20"/>
      <w:bdr w:val="nil"/>
      <w:lang w:eastAsia="zh-CN"/>
    </w:rPr>
    <w:tblPr>
      <w:tblInd w:w="0" w:type="dxa"/>
      <w:tblCellMar>
        <w:top w:w="0" w:type="dxa"/>
        <w:left w:w="0" w:type="dxa"/>
        <w:bottom w:w="0" w:type="dxa"/>
        <w:right w:w="0" w:type="dxa"/>
      </w:tblCellMar>
    </w:tblPr>
  </w:style>
  <w:style w:type="paragraph" w:customStyle="1" w:styleId="A">
    <w:name w:val="正文 A"/>
    <w:rsid w:val="001D1454"/>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lang w:eastAsia="zh-CN"/>
    </w:rPr>
  </w:style>
  <w:style w:type="character" w:customStyle="1" w:styleId="ezstring-field">
    <w:name w:val="ezstring-field"/>
    <w:basedOn w:val="DefaultParagraphFont"/>
    <w:rsid w:val="009E3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674095">
      <w:bodyDiv w:val="1"/>
      <w:marLeft w:val="0"/>
      <w:marRight w:val="0"/>
      <w:marTop w:val="0"/>
      <w:marBottom w:val="0"/>
      <w:divBdr>
        <w:top w:val="none" w:sz="0" w:space="0" w:color="auto"/>
        <w:left w:val="none" w:sz="0" w:space="0" w:color="auto"/>
        <w:bottom w:val="none" w:sz="0" w:space="0" w:color="auto"/>
        <w:right w:val="none" w:sz="0" w:space="0" w:color="auto"/>
      </w:divBdr>
      <w:divsChild>
        <w:div w:id="1972439680">
          <w:marLeft w:val="0"/>
          <w:marRight w:val="0"/>
          <w:marTop w:val="75"/>
          <w:marBottom w:val="165"/>
          <w:divBdr>
            <w:top w:val="none" w:sz="0" w:space="0" w:color="auto"/>
            <w:left w:val="none" w:sz="0" w:space="0" w:color="auto"/>
            <w:bottom w:val="none" w:sz="0" w:space="0" w:color="auto"/>
            <w:right w:val="none" w:sz="0" w:space="0" w:color="auto"/>
          </w:divBdr>
        </w:div>
      </w:divsChild>
    </w:div>
    <w:div w:id="142707064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29214495">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F0391-BB57-49FA-BDF6-408A972E3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2019-10-21T17:10:00Z</dcterms:created>
  <dcterms:modified xsi:type="dcterms:W3CDTF">2019-10-25T14:10:00Z</dcterms:modified>
</cp:coreProperties>
</file>