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4628"/>
        <w:gridCol w:w="4624"/>
      </w:tblGrid>
      <w:tr w:rsidR="00C8130A" w:rsidRPr="006A4D8F" w14:paraId="4138E70B" w14:textId="77777777" w:rsidTr="00897EB7">
        <w:tc>
          <w:tcPr>
            <w:tcW w:w="4680" w:type="dxa"/>
            <w:shd w:val="clear" w:color="auto" w:fill="auto"/>
          </w:tcPr>
          <w:p w14:paraId="184FA6BA" w14:textId="77777777" w:rsidR="00C8130A" w:rsidRPr="006A4D8F" w:rsidRDefault="00C8130A" w:rsidP="00897EB7">
            <w:pPr>
              <w:pStyle w:val="Casehead2"/>
              <w:rPr>
                <w:lang w:val="en-GB"/>
              </w:rPr>
            </w:pPr>
            <w:r w:rsidRPr="006A4D8F">
              <w:rPr>
                <w:noProof/>
                <w:lang w:val="en-CA" w:eastAsia="en-CA"/>
              </w:rPr>
              <w:drawing>
                <wp:inline distT="0" distB="0" distL="0" distR="0" wp14:anchorId="1E69E27B" wp14:editId="5F2247B2">
                  <wp:extent cx="2616200" cy="548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6200" cy="548640"/>
                          </a:xfrm>
                          <a:prstGeom prst="rect">
                            <a:avLst/>
                          </a:prstGeom>
                          <a:noFill/>
                          <a:ln>
                            <a:noFill/>
                          </a:ln>
                        </pic:spPr>
                      </pic:pic>
                    </a:graphicData>
                  </a:graphic>
                </wp:inline>
              </w:drawing>
            </w:r>
          </w:p>
        </w:tc>
        <w:tc>
          <w:tcPr>
            <w:tcW w:w="4788" w:type="dxa"/>
            <w:shd w:val="clear" w:color="auto" w:fill="auto"/>
          </w:tcPr>
          <w:p w14:paraId="42BBFF2B" w14:textId="77777777" w:rsidR="00C8130A" w:rsidRPr="006A4D8F" w:rsidRDefault="00C8130A" w:rsidP="00897EB7">
            <w:pPr>
              <w:tabs>
                <w:tab w:val="left" w:pos="-1440"/>
                <w:tab w:val="left" w:pos="-720"/>
                <w:tab w:val="left" w:pos="1"/>
              </w:tabs>
              <w:jc w:val="right"/>
              <w:rPr>
                <w:rFonts w:ascii="Arial" w:hAnsi="Arial" w:cs="Calibri"/>
                <w:b/>
                <w:sz w:val="24"/>
                <w:lang w:val="en-GB"/>
              </w:rPr>
            </w:pPr>
            <w:r w:rsidRPr="006A4D8F">
              <w:rPr>
                <w:noProof/>
                <w:lang w:val="en-CA" w:eastAsia="en-CA"/>
              </w:rPr>
              <mc:AlternateContent>
                <mc:Choice Requires="wpc">
                  <w:drawing>
                    <wp:inline distT="0" distB="0" distL="0" distR="0" wp14:anchorId="41256EA7" wp14:editId="5412C13A">
                      <wp:extent cx="2063115" cy="431800"/>
                      <wp:effectExtent l="28575" t="74295" r="118110" b="36830"/>
                      <wp:docPr id="4"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pic:pic xmlns:pic="http://schemas.openxmlformats.org/drawingml/2006/picture">
                              <pic:nvPicPr>
                                <pic:cNvPr id="2" name="Picture 5"/>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32300" y="-76800"/>
                                  <a:ext cx="2213516" cy="53840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5D8CFBB9" id="Canvas 6" o:spid="_x0000_s1026" editas="canvas" style="width:162.45pt;height:34pt;mso-position-horizontal-relative:char;mso-position-vertical-relative:line" coordsize="20631,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mso-wrap-style:square">
                        <v:fill o:detectmouseclick="t"/>
                        <v:path o:connecttype="none"/>
                      </v:shape>
                      <v:shape id="Picture 5" o:spid="_x0000_s1028" type="#_x0000_t75" style="position:absolute;left:-323;top:-768;width:22135;height:5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">
                        <v:imagedata r:id="rId10" o:title="" grayscale="t"/>
                      </v:shape>
                      <w10:anchorlock/>
                    </v:group>
                  </w:pict>
                </mc:Fallback>
              </mc:AlternateContent>
            </w:r>
          </w:p>
        </w:tc>
      </w:tr>
    </w:tbl>
    <w:p w14:paraId="3F046358" w14:textId="77777777" w:rsidR="00C8130A" w:rsidRPr="006A4D8F" w:rsidRDefault="00C8130A" w:rsidP="00C8130A">
      <w:pPr>
        <w:pBdr>
          <w:bottom w:val="single" w:sz="18" w:space="1" w:color="auto"/>
        </w:pBdr>
        <w:tabs>
          <w:tab w:val="left" w:pos="-1440"/>
          <w:tab w:val="left" w:pos="-720"/>
          <w:tab w:val="left" w:pos="1"/>
        </w:tabs>
        <w:jc w:val="both"/>
        <w:rPr>
          <w:rFonts w:ascii="Arial" w:hAnsi="Arial"/>
          <w:b/>
          <w:sz w:val="2"/>
          <w:szCs w:val="2"/>
          <w:lang w:val="en-GB"/>
        </w:rPr>
      </w:pPr>
    </w:p>
    <w:p w14:paraId="2663F259" w14:textId="77777777" w:rsidR="00C8130A" w:rsidRPr="006A4D8F" w:rsidRDefault="00C8130A" w:rsidP="00C8130A">
      <w:pPr>
        <w:pStyle w:val="ProductNumber"/>
        <w:rPr>
          <w:lang w:val="en-GB"/>
        </w:rPr>
      </w:pPr>
      <w:r>
        <w:rPr>
          <w:lang w:val="en-GB"/>
        </w:rPr>
        <w:t>9B19M113</w:t>
      </w:r>
    </w:p>
    <w:p w14:paraId="63550FD4" w14:textId="77777777" w:rsidR="00C8130A" w:rsidRPr="006A4D8F" w:rsidRDefault="00C8130A" w:rsidP="00C8130A">
      <w:pPr>
        <w:jc w:val="right"/>
        <w:rPr>
          <w:rFonts w:ascii="Arial" w:hAnsi="Arial"/>
          <w:b/>
          <w:lang w:val="en-GB"/>
        </w:rPr>
      </w:pPr>
    </w:p>
    <w:p w14:paraId="514D2D81" w14:textId="77777777" w:rsidR="00C8130A" w:rsidRPr="006A4D8F" w:rsidRDefault="00C8130A" w:rsidP="00C8130A">
      <w:pPr>
        <w:jc w:val="right"/>
        <w:rPr>
          <w:rFonts w:ascii="Arial" w:hAnsi="Arial"/>
          <w:b/>
          <w:lang w:val="en-GB"/>
        </w:rPr>
      </w:pPr>
    </w:p>
    <w:p w14:paraId="40ABF6FD" w14:textId="6E8BAFA0" w:rsidR="00CA3976" w:rsidRDefault="00C8130A" w:rsidP="00C8130A">
      <w:pPr>
        <w:pStyle w:val="CaseTitle"/>
        <w:spacing w:after="0" w:line="240" w:lineRule="auto"/>
        <w:rPr>
          <w:lang w:val="en-GB"/>
        </w:rPr>
      </w:pPr>
      <w:r w:rsidRPr="006A4D8F">
        <w:rPr>
          <w:lang w:val="en-GB"/>
        </w:rPr>
        <w:t>DELHI METRO AIRPORT Express LINE: making it viable</w:t>
      </w:r>
    </w:p>
    <w:p w14:paraId="7FDD79FE" w14:textId="77777777" w:rsidR="00C8130A" w:rsidRDefault="00C8130A" w:rsidP="00C8130A">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78094590" w:rsidR="00086B26" w:rsidRPr="00287D6F" w:rsidRDefault="00C8130A" w:rsidP="00086B26">
      <w:pPr>
        <w:pStyle w:val="StyleCopyrightStatementAfter0ptBottomSinglesolidline1"/>
        <w:rPr>
          <w:lang w:val="en-GB"/>
        </w:rPr>
      </w:pPr>
      <w:r w:rsidRPr="00C8130A">
        <w:rPr>
          <w:lang w:val="en-GB"/>
        </w:rPr>
        <w:t>Sunil Ashra, Narain Gupta, Shiv S. Tripathi, and Sharat Sharma</w:t>
      </w:r>
      <w:r w:rsidR="00ED7922" w:rsidRPr="00FD7E52">
        <w:rPr>
          <w:rFonts w:cs="Arial"/>
          <w:szCs w:val="16"/>
          <w:lang w:val="en-CA"/>
        </w:rPr>
        <w:t xml:space="preserve"> </w:t>
      </w:r>
      <w:r w:rsidR="00086B26"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7384CF10" w:rsidR="00751E0B" w:rsidRPr="00C02410" w:rsidRDefault="00C8130A" w:rsidP="00A323B0">
      <w:pPr>
        <w:pStyle w:val="StyleStyleCopyrightStatementAfter0ptBottomSinglesolid"/>
        <w:rPr>
          <w:rFonts w:cs="Arial"/>
          <w:szCs w:val="16"/>
        </w:rPr>
      </w:pPr>
      <w:r>
        <w:rPr>
          <w:spacing w:val="-6"/>
          <w:lang w:val="en-GB"/>
        </w:rPr>
        <w:t>C</w:t>
      </w:r>
      <w:r w:rsidRPr="006A4D8F">
        <w:rPr>
          <w:spacing w:val="-6"/>
          <w:lang w:val="en-GB"/>
        </w:rPr>
        <w:t>opyright © 2019, Management Development Institute Gurgaon and Ivey School of Business Foundation</w:t>
      </w:r>
      <w:r w:rsidRPr="006A4D8F">
        <w:rPr>
          <w:lang w:val="en-GB"/>
        </w:rPr>
        <w:tab/>
        <w:t>Version: 2019-</w:t>
      </w:r>
      <w:r>
        <w:rPr>
          <w:lang w:val="en-GB"/>
        </w:rPr>
        <w:t>09-</w:t>
      </w:r>
      <w:r w:rsidR="001E3E21">
        <w:rPr>
          <w:lang w:val="en-GB"/>
        </w:rPr>
        <w:t>1</w:t>
      </w:r>
      <w:r w:rsidR="00B2187A">
        <w:rPr>
          <w:lang w:val="en-GB"/>
        </w:rPr>
        <w:t>8</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2C183161" w14:textId="2174C7C1" w:rsidR="00B87DC0" w:rsidRPr="00C8130A" w:rsidRDefault="00B87DC0" w:rsidP="002B40FF">
      <w:pPr>
        <w:pStyle w:val="Casehead1"/>
        <w:rPr>
          <w:sz w:val="14"/>
        </w:rPr>
      </w:pPr>
    </w:p>
    <w:p w14:paraId="3B4E0EE6" w14:textId="77777777" w:rsidR="00C8130A" w:rsidRPr="00C8130A" w:rsidRDefault="00C8130A" w:rsidP="00C8130A">
      <w:pPr>
        <w:pStyle w:val="Casehead1"/>
        <w:rPr>
          <w:rFonts w:eastAsiaTheme="minorHAnsi"/>
        </w:rPr>
      </w:pPr>
      <w:r w:rsidRPr="00C8130A">
        <w:rPr>
          <w:rFonts w:eastAsiaTheme="minorHAnsi"/>
        </w:rPr>
        <w:t>Introduction</w:t>
      </w:r>
    </w:p>
    <w:p w14:paraId="3C9E5410" w14:textId="77777777" w:rsidR="00C8130A" w:rsidRPr="00C8130A" w:rsidRDefault="00C8130A" w:rsidP="00C8130A">
      <w:pPr>
        <w:pStyle w:val="BodyTextMain"/>
        <w:rPr>
          <w:rFonts w:eastAsiaTheme="minorHAnsi"/>
          <w:sz w:val="20"/>
        </w:rPr>
      </w:pPr>
    </w:p>
    <w:p w14:paraId="210BC0BB" w14:textId="77777777" w:rsidR="00C8130A" w:rsidRPr="00C8130A" w:rsidRDefault="00C8130A" w:rsidP="00C8130A">
      <w:pPr>
        <w:pStyle w:val="BodyTextMain"/>
        <w:rPr>
          <w:rFonts w:eastAsiaTheme="minorHAnsi"/>
        </w:rPr>
      </w:pPr>
      <w:r w:rsidRPr="00C8130A">
        <w:rPr>
          <w:rFonts w:eastAsiaTheme="minorHAnsi"/>
        </w:rPr>
        <w:t xml:space="preserve">On June 30, 2014, Sharat Sharma, the director of operations of the Delhi Metro Rail Corporation (DMRC), was sitting in his </w:t>
      </w:r>
      <w:proofErr w:type="spellStart"/>
      <w:r w:rsidRPr="00C8130A">
        <w:rPr>
          <w:rFonts w:eastAsiaTheme="minorHAnsi"/>
        </w:rPr>
        <w:t>Barakhamba</w:t>
      </w:r>
      <w:proofErr w:type="spellEnd"/>
      <w:r w:rsidRPr="00C8130A">
        <w:rPr>
          <w:rFonts w:eastAsiaTheme="minorHAnsi"/>
        </w:rPr>
        <w:t xml:space="preserve"> Road office, contemplating the meeting that had just concluded. He had invited all key personnel of the DMRC to discuss the strategy to make its recent takeover of the </w:t>
      </w:r>
      <w:bookmarkStart w:id="0" w:name="_Hlk6815715"/>
      <w:r w:rsidRPr="00C8130A">
        <w:rPr>
          <w:rFonts w:eastAsiaTheme="minorHAnsi"/>
        </w:rPr>
        <w:t xml:space="preserve">Delhi Airport Metro </w:t>
      </w:r>
      <w:bookmarkEnd w:id="0"/>
      <w:r w:rsidRPr="00C8130A">
        <w:rPr>
          <w:rFonts w:eastAsiaTheme="minorHAnsi"/>
        </w:rPr>
        <w:t xml:space="preserve">(DAM) viable. Since its inception in 2008, DAM had operated on a </w:t>
      </w:r>
      <w:bookmarkStart w:id="1" w:name="_Hlk6816377"/>
      <w:r w:rsidRPr="00C8130A">
        <w:rPr>
          <w:rFonts w:eastAsiaTheme="minorHAnsi"/>
        </w:rPr>
        <w:t xml:space="preserve">public–private partnership </w:t>
      </w:r>
      <w:bookmarkEnd w:id="1"/>
      <w:r w:rsidRPr="00C8130A">
        <w:rPr>
          <w:rFonts w:eastAsiaTheme="minorHAnsi"/>
        </w:rPr>
        <w:t xml:space="preserve">model, yet it was continuously operating at a loss. The DAM ran from the Indira Gandhi International Airport (IGI) to the New Delhi railway station, which was 17 </w:t>
      </w:r>
      <w:bookmarkStart w:id="2" w:name="_Hlk6816391"/>
      <w:proofErr w:type="spellStart"/>
      <w:r w:rsidRPr="00C8130A">
        <w:rPr>
          <w:rFonts w:eastAsiaTheme="minorHAnsi"/>
        </w:rPr>
        <w:t>kilometres</w:t>
      </w:r>
      <w:proofErr w:type="spellEnd"/>
      <w:r w:rsidRPr="00C8130A">
        <w:rPr>
          <w:rFonts w:eastAsiaTheme="minorHAnsi"/>
        </w:rPr>
        <w:t xml:space="preserve"> </w:t>
      </w:r>
      <w:bookmarkEnd w:id="2"/>
      <w:r w:rsidRPr="00C8130A">
        <w:rPr>
          <w:rFonts w:eastAsiaTheme="minorHAnsi"/>
        </w:rPr>
        <w:t xml:space="preserve">away. There were many challenges before Sharma, including a low occupancy rate of the DAM, unsustainable revenues, and an inability to meet operating expenses. Because any new metro line also had significant capital expenditure, it was going to be difficult for Sharma to come up with the necessary changes to make the venture viable—unless a reduction in operating expenses supported them. How the company should rationalize the fare, increase non-fare revenue, and attract more people to the DAM were some immediate questions that he and his team had to address to revive the company that they had taken over. </w:t>
      </w:r>
    </w:p>
    <w:p w14:paraId="5AED9462" w14:textId="77777777" w:rsidR="00C8130A" w:rsidRPr="00C8130A" w:rsidRDefault="00C8130A" w:rsidP="00C8130A">
      <w:pPr>
        <w:pStyle w:val="BodyTextMain"/>
        <w:rPr>
          <w:rFonts w:eastAsiaTheme="minorHAnsi"/>
          <w:sz w:val="20"/>
        </w:rPr>
      </w:pPr>
    </w:p>
    <w:p w14:paraId="67625442" w14:textId="77777777" w:rsidR="00C8130A" w:rsidRPr="00C8130A" w:rsidRDefault="00C8130A" w:rsidP="00C8130A">
      <w:pPr>
        <w:pStyle w:val="BodyTextMain"/>
        <w:rPr>
          <w:rFonts w:eastAsiaTheme="minorHAnsi"/>
          <w:sz w:val="20"/>
        </w:rPr>
      </w:pPr>
    </w:p>
    <w:p w14:paraId="42474DF4" w14:textId="77777777" w:rsidR="00C8130A" w:rsidRPr="00C8130A" w:rsidRDefault="00C8130A" w:rsidP="00C8130A">
      <w:pPr>
        <w:pStyle w:val="Casehead1"/>
        <w:rPr>
          <w:rFonts w:eastAsiaTheme="minorHAnsi"/>
        </w:rPr>
      </w:pPr>
      <w:r w:rsidRPr="00C8130A">
        <w:rPr>
          <w:rFonts w:eastAsiaTheme="minorHAnsi"/>
        </w:rPr>
        <w:t>The Indian Economy</w:t>
      </w:r>
    </w:p>
    <w:p w14:paraId="44866BA6" w14:textId="77777777" w:rsidR="00C8130A" w:rsidRPr="00C8130A" w:rsidRDefault="00C8130A" w:rsidP="00C8130A">
      <w:pPr>
        <w:pStyle w:val="BodyTextMain"/>
        <w:rPr>
          <w:rFonts w:eastAsiaTheme="minorHAnsi"/>
          <w:sz w:val="20"/>
        </w:rPr>
      </w:pPr>
    </w:p>
    <w:p w14:paraId="73DC8942" w14:textId="77777777" w:rsidR="00C8130A" w:rsidRPr="00C8130A" w:rsidRDefault="00C8130A" w:rsidP="00C8130A">
      <w:pPr>
        <w:pStyle w:val="BodyTextMain"/>
        <w:rPr>
          <w:rFonts w:eastAsiaTheme="minorHAnsi"/>
        </w:rPr>
      </w:pPr>
      <w:r w:rsidRPr="00C8130A">
        <w:rPr>
          <w:rFonts w:eastAsiaTheme="minorHAnsi"/>
        </w:rPr>
        <w:t>Despite a slowdown in world economies after the 2008 crisis, India had kept the pace of economic growth alive and was projected to overtake both the United Kingdom and France in 2018 to become the fifth-largest economy in the world, with a nominal gross domestic product of US$2.9 trillion. In a period when several developed countries were witnessing slowdowns in growth, the Indian economy recorded high rates of growth among the emerging economies, second only to China.</w:t>
      </w:r>
      <w:r w:rsidRPr="00C8130A">
        <w:rPr>
          <w:rFonts w:eastAsiaTheme="minorHAnsi"/>
          <w:vertAlign w:val="superscript"/>
        </w:rPr>
        <w:footnoteReference w:id="1"/>
      </w:r>
      <w:r w:rsidRPr="00C8130A">
        <w:rPr>
          <w:rFonts w:eastAsiaTheme="minorHAnsi"/>
          <w:vertAlign w:val="superscript"/>
        </w:rPr>
        <w:t xml:space="preserve"> </w:t>
      </w:r>
    </w:p>
    <w:p w14:paraId="6E8A8D87" w14:textId="77777777" w:rsidR="00C8130A" w:rsidRPr="00C8130A" w:rsidRDefault="00C8130A" w:rsidP="00C8130A">
      <w:pPr>
        <w:pStyle w:val="BodyTextMain"/>
        <w:rPr>
          <w:rFonts w:eastAsiaTheme="minorHAnsi"/>
          <w:sz w:val="20"/>
        </w:rPr>
      </w:pPr>
    </w:p>
    <w:p w14:paraId="54646B41" w14:textId="77777777" w:rsidR="00C8130A" w:rsidRPr="00C8130A" w:rsidRDefault="00C8130A" w:rsidP="00C8130A">
      <w:pPr>
        <w:pStyle w:val="BodyTextMain"/>
        <w:rPr>
          <w:rFonts w:eastAsiaTheme="minorHAnsi"/>
        </w:rPr>
      </w:pPr>
      <w:r w:rsidRPr="00C8130A">
        <w:rPr>
          <w:rFonts w:eastAsiaTheme="minorHAnsi"/>
        </w:rPr>
        <w:t xml:space="preserve">The </w:t>
      </w:r>
      <w:bookmarkStart w:id="3" w:name="_Hlk6818941"/>
      <w:r w:rsidRPr="00C8130A">
        <w:rPr>
          <w:rFonts w:eastAsiaTheme="minorHAnsi"/>
        </w:rPr>
        <w:t>National Capital Region (NCR)</w:t>
      </w:r>
      <w:bookmarkEnd w:id="3"/>
      <w:r w:rsidRPr="00C8130A">
        <w:rPr>
          <w:rFonts w:eastAsiaTheme="minorHAnsi"/>
        </w:rPr>
        <w:t xml:space="preserve"> of Delhi found itself uniquely positioned as the world’s second most populous urban agglomeration.</w:t>
      </w:r>
      <w:r w:rsidRPr="00C8130A">
        <w:rPr>
          <w:rFonts w:eastAsiaTheme="minorHAnsi"/>
          <w:vertAlign w:val="superscript"/>
        </w:rPr>
        <w:footnoteReference w:id="2"/>
      </w:r>
      <w:r w:rsidRPr="00C8130A">
        <w:rPr>
          <w:rFonts w:eastAsiaTheme="minorHAnsi"/>
          <w:vertAlign w:val="superscript"/>
        </w:rPr>
        <w:t xml:space="preserve"> </w:t>
      </w:r>
      <w:r w:rsidRPr="00C8130A">
        <w:rPr>
          <w:rFonts w:eastAsiaTheme="minorHAnsi"/>
        </w:rPr>
        <w:t xml:space="preserve">Beginning with mid-1991, the government made some radical changes in </w:t>
      </w:r>
      <w:r w:rsidRPr="00C8130A">
        <w:rPr>
          <w:rFonts w:eastAsiaTheme="minorHAnsi"/>
        </w:rPr>
        <w:lastRenderedPageBreak/>
        <w:t>its policies related to foreign trade, foreign direct investment, exchange rate, industry, and fiscal discipline.</w:t>
      </w:r>
      <w:r w:rsidRPr="00C8130A">
        <w:rPr>
          <w:rFonts w:eastAsiaTheme="minorHAnsi"/>
          <w:vertAlign w:val="superscript"/>
        </w:rPr>
        <w:footnoteReference w:id="3"/>
      </w:r>
      <w:r w:rsidRPr="00C8130A">
        <w:rPr>
          <w:rFonts w:eastAsiaTheme="minorHAnsi"/>
          <w:vertAlign w:val="superscript"/>
        </w:rPr>
        <w:t xml:space="preserve"> </w:t>
      </w:r>
      <w:r w:rsidRPr="00C8130A">
        <w:rPr>
          <w:rFonts w:eastAsiaTheme="minorHAnsi"/>
        </w:rPr>
        <w:t xml:space="preserve">Migrants preferred to reside in the affordable suburbs. As per the 2011 Census of India, Delhi had the highest population density out of all Indian states and Union Territories, with 11,297 people per square </w:t>
      </w:r>
      <w:proofErr w:type="spellStart"/>
      <w:r w:rsidRPr="00C8130A">
        <w:rPr>
          <w:rFonts w:eastAsiaTheme="minorHAnsi"/>
        </w:rPr>
        <w:t>kilometre</w:t>
      </w:r>
      <w:proofErr w:type="spellEnd"/>
      <w:r w:rsidRPr="00C8130A">
        <w:rPr>
          <w:rFonts w:eastAsiaTheme="minorHAnsi"/>
        </w:rPr>
        <w:t xml:space="preserve"> (km</w:t>
      </w:r>
      <w:r w:rsidRPr="001E3E21">
        <w:rPr>
          <w:rFonts w:eastAsiaTheme="minorHAnsi"/>
          <w:vertAlign w:val="superscript"/>
        </w:rPr>
        <w:t>2</w:t>
      </w:r>
      <w:r w:rsidRPr="00C8130A">
        <w:rPr>
          <w:rFonts w:eastAsiaTheme="minorHAnsi"/>
        </w:rPr>
        <w:t>), compared to the national average of 382 people per km</w:t>
      </w:r>
      <w:r w:rsidRPr="001E3E21">
        <w:rPr>
          <w:rFonts w:eastAsiaTheme="minorHAnsi"/>
          <w:vertAlign w:val="superscript"/>
        </w:rPr>
        <w:t>2</w:t>
      </w:r>
      <w:r w:rsidRPr="00C8130A">
        <w:rPr>
          <w:rFonts w:eastAsiaTheme="minorHAnsi"/>
        </w:rPr>
        <w:t>.</w:t>
      </w:r>
      <w:r w:rsidRPr="00C8130A">
        <w:rPr>
          <w:rFonts w:eastAsiaTheme="minorHAnsi"/>
          <w:vertAlign w:val="superscript"/>
        </w:rPr>
        <w:footnoteReference w:id="4"/>
      </w:r>
      <w:r w:rsidRPr="00C8130A">
        <w:rPr>
          <w:rFonts w:eastAsiaTheme="minorHAnsi"/>
        </w:rPr>
        <w:t xml:space="preserve"> The task of providing an efficient mode of transportation in such a densely populated city made the DMRC a lifeline in the NCR. </w:t>
      </w:r>
    </w:p>
    <w:p w14:paraId="2B737627" w14:textId="77777777" w:rsidR="00C8130A" w:rsidRPr="00C8130A" w:rsidRDefault="00C8130A" w:rsidP="00C8130A">
      <w:pPr>
        <w:pStyle w:val="BodyTextMain"/>
        <w:rPr>
          <w:rFonts w:eastAsiaTheme="minorHAnsi"/>
          <w:sz w:val="20"/>
        </w:rPr>
      </w:pPr>
    </w:p>
    <w:p w14:paraId="07889255" w14:textId="77777777" w:rsidR="00C8130A" w:rsidRPr="00C8130A" w:rsidRDefault="00C8130A" w:rsidP="00C8130A">
      <w:pPr>
        <w:pStyle w:val="BodyTextMain"/>
        <w:rPr>
          <w:rFonts w:eastAsiaTheme="minorHAnsi"/>
          <w:sz w:val="20"/>
        </w:rPr>
      </w:pPr>
    </w:p>
    <w:p w14:paraId="1D628A64" w14:textId="77777777" w:rsidR="00C8130A" w:rsidRPr="00C8130A" w:rsidRDefault="00C8130A" w:rsidP="00C8130A">
      <w:pPr>
        <w:pStyle w:val="Casehead1"/>
        <w:rPr>
          <w:rFonts w:eastAsiaTheme="minorHAnsi"/>
        </w:rPr>
      </w:pPr>
      <w:r w:rsidRPr="00C8130A">
        <w:rPr>
          <w:rFonts w:eastAsiaTheme="minorHAnsi"/>
        </w:rPr>
        <w:t>the DELHI AIRPORT METRO LINE</w:t>
      </w:r>
    </w:p>
    <w:p w14:paraId="6863EB0D" w14:textId="77777777" w:rsidR="00C8130A" w:rsidRPr="00C8130A" w:rsidRDefault="00C8130A" w:rsidP="00C8130A">
      <w:pPr>
        <w:pStyle w:val="BodyTextMain"/>
        <w:rPr>
          <w:rFonts w:eastAsiaTheme="minorHAnsi"/>
          <w:sz w:val="20"/>
        </w:rPr>
      </w:pPr>
    </w:p>
    <w:p w14:paraId="5C3D51EC" w14:textId="5600DB61" w:rsidR="00C8130A" w:rsidRPr="00C8130A" w:rsidRDefault="00C8130A" w:rsidP="00C8130A">
      <w:pPr>
        <w:pStyle w:val="BodyTextMain"/>
        <w:rPr>
          <w:rFonts w:eastAsiaTheme="minorHAnsi"/>
        </w:rPr>
      </w:pPr>
      <w:r w:rsidRPr="00C8130A">
        <w:rPr>
          <w:rFonts w:eastAsiaTheme="minorHAnsi"/>
        </w:rPr>
        <w:t>Between 2000 and 2010, international traffic quadrupled at IGI in Delhi while the number of domestic passengers, many of whom flew in and out of Delhi on single</w:t>
      </w:r>
      <w:r w:rsidR="001E3E21">
        <w:rPr>
          <w:rFonts w:eastAsiaTheme="minorHAnsi"/>
        </w:rPr>
        <w:t>-</w:t>
      </w:r>
      <w:r w:rsidRPr="00C8130A">
        <w:rPr>
          <w:rFonts w:eastAsiaTheme="minorHAnsi"/>
        </w:rPr>
        <w:t>day trips, increased by seven times.</w:t>
      </w:r>
      <w:r w:rsidRPr="00C8130A">
        <w:rPr>
          <w:rFonts w:eastAsiaTheme="minorHAnsi"/>
          <w:vertAlign w:val="superscript"/>
        </w:rPr>
        <w:footnoteReference w:id="5"/>
      </w:r>
      <w:r w:rsidRPr="00C8130A">
        <w:rPr>
          <w:rFonts w:eastAsiaTheme="minorHAnsi"/>
          <w:vertAlign w:val="superscript"/>
        </w:rPr>
        <w:t xml:space="preserve"> </w:t>
      </w:r>
      <w:r w:rsidRPr="00C8130A">
        <w:rPr>
          <w:rFonts w:eastAsiaTheme="minorHAnsi"/>
        </w:rPr>
        <w:t xml:space="preserve">Before February 2011, commuter services to the airport were limited to expensive taxis and unreliable public buses, leaving most passengers frustrated and dissatisfied. </w:t>
      </w:r>
    </w:p>
    <w:p w14:paraId="377CC2C5" w14:textId="77777777" w:rsidR="00C8130A" w:rsidRPr="00C8130A" w:rsidRDefault="00C8130A" w:rsidP="00C8130A">
      <w:pPr>
        <w:pStyle w:val="BodyTextMain"/>
        <w:rPr>
          <w:rFonts w:eastAsiaTheme="minorHAnsi"/>
          <w:sz w:val="20"/>
        </w:rPr>
      </w:pPr>
    </w:p>
    <w:p w14:paraId="4848D8F5" w14:textId="77777777" w:rsidR="00C8130A" w:rsidRPr="00C8130A" w:rsidRDefault="00C8130A" w:rsidP="00C8130A">
      <w:pPr>
        <w:pStyle w:val="BodyTextMain"/>
        <w:rPr>
          <w:rFonts w:eastAsiaTheme="minorHAnsi"/>
        </w:rPr>
      </w:pPr>
      <w:r w:rsidRPr="00C8130A">
        <w:rPr>
          <w:rFonts w:eastAsiaTheme="minorHAnsi"/>
        </w:rPr>
        <w:t xml:space="preserve">The XIX Commonwealth Games were to be held in New Delhi in October 2010. This event was expected to attract many athletes, officials, journalists, support staff, and spectators. The anticipated increase in air traffic created the need for a rapid transit system to connect the Delhi airport to various parts of the city. The </w:t>
      </w:r>
      <w:bookmarkStart w:id="4" w:name="_Hlk6820046"/>
      <w:r w:rsidRPr="00C8130A">
        <w:rPr>
          <w:rFonts w:eastAsiaTheme="minorHAnsi"/>
        </w:rPr>
        <w:t>Airports Authority of India (AAI)</w:t>
      </w:r>
      <w:bookmarkEnd w:id="4"/>
      <w:r w:rsidRPr="00C8130A">
        <w:rPr>
          <w:rFonts w:eastAsiaTheme="minorHAnsi"/>
        </w:rPr>
        <w:t xml:space="preserve"> awarded the contract to expand the </w:t>
      </w:r>
      <w:bookmarkStart w:id="5" w:name="_Hlk6820107"/>
      <w:r w:rsidRPr="00C8130A">
        <w:rPr>
          <w:rFonts w:eastAsiaTheme="minorHAnsi"/>
        </w:rPr>
        <w:t>Delhi International Airport Limited (DIAL)</w:t>
      </w:r>
      <w:bookmarkEnd w:id="5"/>
      <w:r w:rsidRPr="00C8130A">
        <w:rPr>
          <w:rFonts w:eastAsiaTheme="minorHAnsi"/>
        </w:rPr>
        <w:t xml:space="preserve"> in order to accommodate the projected traffic and bring its services in line with international standards. </w:t>
      </w:r>
    </w:p>
    <w:p w14:paraId="2DB7FD3B" w14:textId="77777777" w:rsidR="00C8130A" w:rsidRPr="00C8130A" w:rsidRDefault="00C8130A" w:rsidP="00C8130A">
      <w:pPr>
        <w:pStyle w:val="BodyTextMain"/>
        <w:rPr>
          <w:rFonts w:eastAsiaTheme="minorHAnsi"/>
          <w:sz w:val="20"/>
        </w:rPr>
      </w:pPr>
    </w:p>
    <w:p w14:paraId="067A8C31" w14:textId="77777777" w:rsidR="00C8130A" w:rsidRPr="00C8130A" w:rsidRDefault="00C8130A" w:rsidP="00C8130A">
      <w:pPr>
        <w:pStyle w:val="BodyTextMain"/>
        <w:rPr>
          <w:rFonts w:eastAsiaTheme="minorHAnsi"/>
        </w:rPr>
      </w:pPr>
      <w:r w:rsidRPr="00C8130A">
        <w:rPr>
          <w:rFonts w:eastAsiaTheme="minorHAnsi"/>
        </w:rPr>
        <w:t>The airport was about 17 km southwest of the New Delhi railway station, near Connaught Place—one of the city’s busy business districts. Because airport traffic faced congestion, the AAI desired a dedicated rail connection to the airport. In November 2004, the AAI commissioned the DMRC and RITES Limited to prepare a detailed project report.</w:t>
      </w:r>
      <w:r w:rsidRPr="00C8130A">
        <w:rPr>
          <w:rFonts w:eastAsiaTheme="minorHAnsi"/>
          <w:vertAlign w:val="superscript"/>
        </w:rPr>
        <w:footnoteReference w:id="6"/>
      </w:r>
    </w:p>
    <w:p w14:paraId="2660D96B" w14:textId="77777777" w:rsidR="00C8130A" w:rsidRPr="00C8130A" w:rsidRDefault="00C8130A" w:rsidP="00C8130A">
      <w:pPr>
        <w:pStyle w:val="BodyTextMain"/>
        <w:rPr>
          <w:rFonts w:eastAsiaTheme="minorHAnsi"/>
        </w:rPr>
      </w:pPr>
    </w:p>
    <w:p w14:paraId="6C819863" w14:textId="77777777" w:rsidR="00C8130A" w:rsidRPr="00C8130A" w:rsidRDefault="00C8130A" w:rsidP="00C8130A">
      <w:pPr>
        <w:pStyle w:val="BodyTextMain"/>
        <w:rPr>
          <w:rFonts w:eastAsiaTheme="minorHAnsi"/>
        </w:rPr>
      </w:pPr>
      <w:r w:rsidRPr="00C8130A">
        <w:rPr>
          <w:rFonts w:eastAsiaTheme="minorHAnsi"/>
        </w:rPr>
        <w:t xml:space="preserve">A new terminal of the airport—Terminal 3—was to be constructed and connected to the city </w:t>
      </w:r>
      <w:proofErr w:type="spellStart"/>
      <w:r w:rsidRPr="00C8130A">
        <w:rPr>
          <w:rFonts w:eastAsiaTheme="minorHAnsi"/>
        </w:rPr>
        <w:t>centre</w:t>
      </w:r>
      <w:proofErr w:type="spellEnd"/>
      <w:r w:rsidRPr="00C8130A">
        <w:rPr>
          <w:rFonts w:eastAsiaTheme="minorHAnsi"/>
        </w:rPr>
        <w:t xml:space="preserve"> by a new, state-of-the-art mass rapid transit system similar to those in Singapore and Hong Kong. The AAI sanctioned the project in April 2007. </w:t>
      </w:r>
    </w:p>
    <w:p w14:paraId="42C008D9" w14:textId="77777777" w:rsidR="00C8130A" w:rsidRPr="00C8130A" w:rsidRDefault="00C8130A" w:rsidP="00C8130A">
      <w:pPr>
        <w:pStyle w:val="BodyTextMain"/>
        <w:rPr>
          <w:rFonts w:eastAsiaTheme="minorHAnsi"/>
          <w:sz w:val="20"/>
        </w:rPr>
      </w:pPr>
    </w:p>
    <w:p w14:paraId="5C204279" w14:textId="77777777" w:rsidR="00C8130A" w:rsidRPr="00C8130A" w:rsidRDefault="00C8130A" w:rsidP="00C8130A">
      <w:pPr>
        <w:pStyle w:val="BodyTextMain"/>
        <w:rPr>
          <w:rFonts w:eastAsiaTheme="minorHAnsi"/>
        </w:rPr>
      </w:pPr>
      <w:r w:rsidRPr="00C8130A">
        <w:rPr>
          <w:rFonts w:eastAsiaTheme="minorHAnsi"/>
        </w:rPr>
        <w:t xml:space="preserve">The DMRC was commissioned to complete tasks with long lead times, including land acquisition and the civil construction of tunnels, viaducts, and stations. It was funded through viability gap funding provided by the federal government and by grants from the </w:t>
      </w:r>
      <w:bookmarkStart w:id="6" w:name="_Hlk6821009"/>
      <w:r w:rsidRPr="00C8130A">
        <w:rPr>
          <w:rFonts w:eastAsiaTheme="minorHAnsi"/>
        </w:rPr>
        <w:t>Delhi Development Authority</w:t>
      </w:r>
      <w:bookmarkEnd w:id="6"/>
      <w:r w:rsidRPr="00C8130A">
        <w:rPr>
          <w:rFonts w:eastAsiaTheme="minorHAnsi"/>
        </w:rPr>
        <w:t xml:space="preserve"> and DIAL. The DMRC also commissioned two electrical substations to supply electrical power to the DAM.</w:t>
      </w:r>
    </w:p>
    <w:p w14:paraId="5CA30D66" w14:textId="77777777" w:rsidR="00C8130A" w:rsidRPr="00C8130A" w:rsidRDefault="00C8130A" w:rsidP="00C8130A">
      <w:pPr>
        <w:pStyle w:val="BodyTextMain"/>
        <w:rPr>
          <w:rFonts w:eastAsiaTheme="minorHAnsi"/>
          <w:sz w:val="20"/>
        </w:rPr>
      </w:pPr>
    </w:p>
    <w:p w14:paraId="7645DC0A" w14:textId="77777777" w:rsidR="00C8130A" w:rsidRPr="00C8130A" w:rsidRDefault="00C8130A" w:rsidP="00C8130A">
      <w:pPr>
        <w:pStyle w:val="BodyTextMain"/>
        <w:rPr>
          <w:rFonts w:eastAsiaTheme="minorHAnsi"/>
        </w:rPr>
      </w:pPr>
      <w:r w:rsidRPr="00C8130A">
        <w:rPr>
          <w:rFonts w:eastAsiaTheme="minorHAnsi"/>
        </w:rPr>
        <w:t>The DAM was financed through a public–private partnership using a hybrid build-operate-transfer model. The private concessionaire was responsible for providing tracks, signals, power distribution systems, and rolling stock and for operating the line for 30 years.</w:t>
      </w:r>
      <w:r w:rsidRPr="00C8130A">
        <w:rPr>
          <w:rFonts w:eastAsiaTheme="minorHAnsi"/>
          <w:vertAlign w:val="superscript"/>
        </w:rPr>
        <w:footnoteReference w:id="7"/>
      </w:r>
    </w:p>
    <w:p w14:paraId="7117719A" w14:textId="77777777" w:rsidR="00C8130A" w:rsidRPr="00C8130A" w:rsidRDefault="00C8130A" w:rsidP="00C8130A">
      <w:pPr>
        <w:pStyle w:val="BodyTextMain"/>
        <w:rPr>
          <w:rFonts w:eastAsiaTheme="minorHAnsi"/>
          <w:sz w:val="20"/>
        </w:rPr>
      </w:pPr>
    </w:p>
    <w:p w14:paraId="2B6E1875" w14:textId="6707689B" w:rsidR="00C8130A" w:rsidRPr="00C8130A" w:rsidRDefault="00C8130A" w:rsidP="00C8130A">
      <w:pPr>
        <w:pStyle w:val="BodyTextMain"/>
        <w:rPr>
          <w:rFonts w:eastAsiaTheme="minorHAnsi"/>
        </w:rPr>
      </w:pPr>
      <w:r w:rsidRPr="00C8130A">
        <w:rPr>
          <w:rFonts w:eastAsiaTheme="minorHAnsi"/>
        </w:rPr>
        <w:t xml:space="preserve">Reliance Infrastructure Limited established </w:t>
      </w:r>
      <w:bookmarkStart w:id="7" w:name="_Hlk6821453"/>
      <w:r w:rsidRPr="00C8130A">
        <w:rPr>
          <w:rFonts w:eastAsiaTheme="minorHAnsi"/>
        </w:rPr>
        <w:t xml:space="preserve">Delhi Airport Metro Express Private Limited (DAM) </w:t>
      </w:r>
      <w:bookmarkEnd w:id="7"/>
      <w:r w:rsidRPr="00C8130A">
        <w:rPr>
          <w:rFonts w:eastAsiaTheme="minorHAnsi"/>
        </w:rPr>
        <w:t xml:space="preserve">as a special purpose vehicle, in which it held a 95 per cent stake. The remaining 5 per cent of the equity was owned by the Spanish company </w:t>
      </w:r>
      <w:proofErr w:type="spellStart"/>
      <w:r w:rsidRPr="00C8130A">
        <w:rPr>
          <w:rFonts w:eastAsiaTheme="minorHAnsi"/>
        </w:rPr>
        <w:t>Construcciones</w:t>
      </w:r>
      <w:proofErr w:type="spellEnd"/>
      <w:r w:rsidRPr="00C8130A">
        <w:rPr>
          <w:rFonts w:eastAsiaTheme="minorHAnsi"/>
        </w:rPr>
        <w:t xml:space="preserve"> y </w:t>
      </w:r>
      <w:proofErr w:type="spellStart"/>
      <w:r w:rsidRPr="00C8130A">
        <w:rPr>
          <w:rFonts w:eastAsiaTheme="minorHAnsi"/>
        </w:rPr>
        <w:t>Auxiliar</w:t>
      </w:r>
      <w:proofErr w:type="spellEnd"/>
      <w:r w:rsidRPr="00C8130A">
        <w:rPr>
          <w:rFonts w:eastAsiaTheme="minorHAnsi"/>
        </w:rPr>
        <w:t xml:space="preserve"> de </w:t>
      </w:r>
      <w:proofErr w:type="spellStart"/>
      <w:r w:rsidRPr="00C8130A">
        <w:rPr>
          <w:rFonts w:eastAsiaTheme="minorHAnsi"/>
        </w:rPr>
        <w:t>Ferrocarriles</w:t>
      </w:r>
      <w:proofErr w:type="spellEnd"/>
      <w:r w:rsidRPr="00C8130A">
        <w:rPr>
          <w:rFonts w:eastAsiaTheme="minorHAnsi"/>
        </w:rPr>
        <w:t xml:space="preserve"> SA (CAF). CAF also supplied </w:t>
      </w:r>
      <w:r w:rsidRPr="00C8130A">
        <w:rPr>
          <w:rFonts w:eastAsiaTheme="minorHAnsi"/>
        </w:rPr>
        <w:lastRenderedPageBreak/>
        <w:t>the rolling stock for the DAM. The concessionaire possibly expected high returns from the project and therefore quoted negative viability gap funding. In August 2008, a concession agreement between the DMRC and the concessionaire was signed.</w:t>
      </w:r>
      <w:r w:rsidRPr="00C8130A">
        <w:rPr>
          <w:rFonts w:eastAsiaTheme="minorHAnsi"/>
          <w:vertAlign w:val="superscript"/>
        </w:rPr>
        <w:footnoteReference w:id="8"/>
      </w:r>
      <w:r w:rsidR="001E3E21">
        <w:rPr>
          <w:rFonts w:eastAsiaTheme="minorHAnsi"/>
        </w:rPr>
        <w:t xml:space="preserve"> T</w:t>
      </w:r>
      <w:r w:rsidRPr="00C8130A">
        <w:rPr>
          <w:rFonts w:eastAsiaTheme="minorHAnsi"/>
        </w:rPr>
        <w:t>he line started functioning in February 2011.</w:t>
      </w:r>
      <w:r w:rsidRPr="00C8130A">
        <w:rPr>
          <w:rFonts w:eastAsiaTheme="minorHAnsi"/>
          <w:vertAlign w:val="superscript"/>
        </w:rPr>
        <w:footnoteReference w:id="9"/>
      </w:r>
    </w:p>
    <w:p w14:paraId="39AD0F8E" w14:textId="77777777" w:rsidR="00C8130A" w:rsidRPr="00C8130A" w:rsidRDefault="00C8130A" w:rsidP="00C8130A">
      <w:pPr>
        <w:pStyle w:val="BodyTextMain"/>
        <w:rPr>
          <w:rFonts w:eastAsiaTheme="minorHAnsi"/>
          <w:sz w:val="20"/>
        </w:rPr>
      </w:pPr>
    </w:p>
    <w:p w14:paraId="3F3A8644" w14:textId="77777777" w:rsidR="00C8130A" w:rsidRPr="00C8130A" w:rsidRDefault="00C8130A" w:rsidP="00C8130A">
      <w:pPr>
        <w:pStyle w:val="BodyTextMain"/>
        <w:rPr>
          <w:rFonts w:eastAsiaTheme="minorHAnsi"/>
        </w:rPr>
      </w:pPr>
      <w:r w:rsidRPr="00C8130A">
        <w:rPr>
          <w:rFonts w:eastAsiaTheme="minorHAnsi"/>
        </w:rPr>
        <w:t xml:space="preserve">Colloquially dubbed the Orange Line, the DAM operated between </w:t>
      </w:r>
      <w:proofErr w:type="spellStart"/>
      <w:r w:rsidRPr="00C8130A">
        <w:rPr>
          <w:rFonts w:eastAsiaTheme="minorHAnsi"/>
        </w:rPr>
        <w:t>Dwarka</w:t>
      </w:r>
      <w:proofErr w:type="spellEnd"/>
      <w:r w:rsidRPr="00C8130A">
        <w:rPr>
          <w:rFonts w:eastAsiaTheme="minorHAnsi"/>
        </w:rPr>
        <w:t xml:space="preserve"> metro station, via the IGI, and the New Delhi Railway (NDRU) station in the city </w:t>
      </w:r>
      <w:proofErr w:type="spellStart"/>
      <w:r w:rsidRPr="00C8130A">
        <w:rPr>
          <w:rFonts w:eastAsiaTheme="minorHAnsi"/>
        </w:rPr>
        <w:t>centre</w:t>
      </w:r>
      <w:proofErr w:type="spellEnd"/>
      <w:r w:rsidRPr="00C8130A">
        <w:rPr>
          <w:rFonts w:eastAsiaTheme="minorHAnsi"/>
        </w:rPr>
        <w:t>. Both ends connected it to the DMRC network’s Blue Line (East–West Corridor) and Yellow Line (North–South Corridor).</w:t>
      </w:r>
    </w:p>
    <w:p w14:paraId="433DA3B6" w14:textId="77777777" w:rsidR="00C8130A" w:rsidRPr="00C8130A" w:rsidRDefault="00C8130A" w:rsidP="00C8130A">
      <w:pPr>
        <w:pStyle w:val="BodyTextMain"/>
        <w:rPr>
          <w:rFonts w:eastAsiaTheme="minorHAnsi"/>
          <w:sz w:val="18"/>
        </w:rPr>
      </w:pPr>
    </w:p>
    <w:p w14:paraId="2EBE621F" w14:textId="77777777" w:rsidR="00C8130A" w:rsidRPr="00C8130A" w:rsidRDefault="00C8130A" w:rsidP="00C8130A">
      <w:pPr>
        <w:pStyle w:val="BodyTextMain"/>
        <w:rPr>
          <w:rFonts w:eastAsiaTheme="minorHAnsi"/>
          <w:sz w:val="18"/>
        </w:rPr>
      </w:pPr>
    </w:p>
    <w:p w14:paraId="58C71368" w14:textId="77777777" w:rsidR="00C8130A" w:rsidRPr="00C8130A" w:rsidRDefault="00C8130A" w:rsidP="00C8130A">
      <w:pPr>
        <w:pStyle w:val="Casehead1"/>
        <w:rPr>
          <w:rFonts w:eastAsiaTheme="minorHAnsi"/>
        </w:rPr>
      </w:pPr>
      <w:r w:rsidRPr="00C8130A">
        <w:rPr>
          <w:rFonts w:eastAsiaTheme="minorHAnsi"/>
        </w:rPr>
        <w:t>Delhi Metro Rail Corporation</w:t>
      </w:r>
    </w:p>
    <w:p w14:paraId="684055F2" w14:textId="77777777" w:rsidR="00C8130A" w:rsidRPr="00C8130A" w:rsidRDefault="00C8130A" w:rsidP="00C8130A">
      <w:pPr>
        <w:pStyle w:val="BodyTextMain"/>
        <w:rPr>
          <w:rFonts w:eastAsiaTheme="minorHAnsi"/>
          <w:sz w:val="20"/>
        </w:rPr>
      </w:pPr>
    </w:p>
    <w:p w14:paraId="072E049A" w14:textId="77777777" w:rsidR="00C8130A" w:rsidRPr="00C8130A" w:rsidRDefault="00C8130A" w:rsidP="00C8130A">
      <w:pPr>
        <w:pStyle w:val="BodyTextMain"/>
        <w:rPr>
          <w:rFonts w:eastAsiaTheme="minorHAnsi"/>
        </w:rPr>
      </w:pPr>
      <w:r w:rsidRPr="00C8130A">
        <w:rPr>
          <w:rFonts w:eastAsiaTheme="minorHAnsi"/>
        </w:rPr>
        <w:t>The DMRC was registered on May 3, 1995, under the Companies Act 1956, with equal equity participation of the government of the National Capital Territory of Delhi and the federal government to implement the dream of constructing and operating a world-class rail-based mass rapid transit system. The DMRC introduced comfortable, air-conditioned, and eco-friendly services in India for the first time. It completely revolutionized the mass transportation scenario in the NCR and set a standard for all future metros in the country. It became a benchmark for the execution of a huge and technically complex infrastructure project within a given budget and timeline by a government agency. The DMRC also ran five other regular metro services (the Red, Yellow, Blue, Violet, and Green lines) in Delhi and the NCR.</w:t>
      </w:r>
    </w:p>
    <w:p w14:paraId="0B7339B4" w14:textId="77777777" w:rsidR="00C8130A" w:rsidRPr="00C8130A" w:rsidRDefault="00C8130A" w:rsidP="00C8130A">
      <w:pPr>
        <w:pStyle w:val="BodyTextMain"/>
        <w:rPr>
          <w:rFonts w:eastAsiaTheme="minorHAnsi"/>
          <w:sz w:val="18"/>
        </w:rPr>
      </w:pPr>
    </w:p>
    <w:p w14:paraId="5E7952E1" w14:textId="77777777" w:rsidR="00C8130A" w:rsidRPr="00C8130A" w:rsidRDefault="00C8130A" w:rsidP="00C8130A">
      <w:pPr>
        <w:pStyle w:val="BodyTextMain"/>
        <w:rPr>
          <w:rFonts w:eastAsiaTheme="minorHAnsi"/>
          <w:sz w:val="18"/>
        </w:rPr>
      </w:pPr>
    </w:p>
    <w:p w14:paraId="6F6D6D2F" w14:textId="77777777" w:rsidR="00C8130A" w:rsidRPr="00C8130A" w:rsidRDefault="00C8130A" w:rsidP="00C8130A">
      <w:pPr>
        <w:pStyle w:val="Casehead1"/>
        <w:rPr>
          <w:rFonts w:eastAsiaTheme="minorHAnsi"/>
        </w:rPr>
      </w:pPr>
      <w:r w:rsidRPr="00C8130A">
        <w:rPr>
          <w:rFonts w:eastAsiaTheme="minorHAnsi"/>
        </w:rPr>
        <w:t xml:space="preserve">Takeover of the Delhi Aiport Metro by the Delhi Metro Rail Corporation </w:t>
      </w:r>
    </w:p>
    <w:p w14:paraId="5402900C" w14:textId="77777777" w:rsidR="00C8130A" w:rsidRPr="00C8130A" w:rsidRDefault="00C8130A" w:rsidP="00C8130A">
      <w:pPr>
        <w:pStyle w:val="BodyTextMain"/>
        <w:rPr>
          <w:rFonts w:eastAsiaTheme="minorHAnsi"/>
          <w:sz w:val="20"/>
        </w:rPr>
      </w:pPr>
    </w:p>
    <w:p w14:paraId="015CEC76" w14:textId="77777777" w:rsidR="00C8130A" w:rsidRPr="00C8130A" w:rsidRDefault="00C8130A" w:rsidP="00C8130A">
      <w:pPr>
        <w:pStyle w:val="BodyTextMain"/>
        <w:rPr>
          <w:rFonts w:eastAsiaTheme="minorHAnsi"/>
        </w:rPr>
      </w:pPr>
      <w:r w:rsidRPr="00C8130A">
        <w:rPr>
          <w:rFonts w:eastAsiaTheme="minorHAnsi"/>
        </w:rPr>
        <w:t>On July 1, 2013, control of the DAM was handed over to the DMRC from the private sector concessionaire, who had found it difficult to operate profitably.</w:t>
      </w:r>
      <w:r w:rsidRPr="00C8130A">
        <w:rPr>
          <w:rFonts w:eastAsiaTheme="minorHAnsi"/>
          <w:vertAlign w:val="superscript"/>
        </w:rPr>
        <w:footnoteReference w:id="10"/>
      </w:r>
    </w:p>
    <w:p w14:paraId="64E82502" w14:textId="77777777" w:rsidR="00C8130A" w:rsidRPr="00C8130A" w:rsidRDefault="00C8130A" w:rsidP="00C8130A">
      <w:pPr>
        <w:pStyle w:val="BodyTextMain"/>
        <w:rPr>
          <w:rFonts w:eastAsiaTheme="minorHAnsi"/>
          <w:sz w:val="20"/>
        </w:rPr>
      </w:pPr>
    </w:p>
    <w:p w14:paraId="38E0BC22" w14:textId="77777777" w:rsidR="00C8130A" w:rsidRPr="00C8130A" w:rsidRDefault="00C8130A" w:rsidP="00C8130A">
      <w:pPr>
        <w:pStyle w:val="BodyTextMain"/>
        <w:rPr>
          <w:rFonts w:eastAsiaTheme="minorHAnsi"/>
          <w:vertAlign w:val="superscript"/>
        </w:rPr>
      </w:pPr>
      <w:r w:rsidRPr="00C8130A">
        <w:rPr>
          <w:rFonts w:eastAsiaTheme="minorHAnsi"/>
        </w:rPr>
        <w:t>At the time of the takeover, it was found that the Delhi Metro Airport Express Line (DMAEL) was not able to generate even 25 per cent of the traffic estimated. DMAEL losses amounted to about ₹40–₹50 million</w:t>
      </w:r>
      <w:r w:rsidRPr="00C8130A">
        <w:rPr>
          <w:rFonts w:eastAsiaTheme="minorEastAsia"/>
          <w:vertAlign w:val="superscript"/>
        </w:rPr>
        <w:footnoteReference w:id="11"/>
      </w:r>
      <w:r w:rsidRPr="00C8130A">
        <w:rPr>
          <w:rFonts w:eastAsiaTheme="minorHAnsi"/>
        </w:rPr>
        <w:t xml:space="preserve"> each month, and the project had become financially unviable. On June 27, 2013, the concessionaire served notice to the DMRC that it intended to cease operations on the DAM effective July 1 of that year. After detailed deliberations, the DMRC claimed that this violated the concession agreement, which subsequently led to arbitration proceedings.</w:t>
      </w:r>
      <w:r w:rsidRPr="00C8130A">
        <w:rPr>
          <w:rFonts w:eastAsiaTheme="minorHAnsi"/>
          <w:vertAlign w:val="superscript"/>
        </w:rPr>
        <w:footnoteReference w:id="12"/>
      </w:r>
    </w:p>
    <w:p w14:paraId="209E33B4" w14:textId="77777777" w:rsidR="00C8130A" w:rsidRPr="00C8130A" w:rsidRDefault="00C8130A" w:rsidP="00C8130A">
      <w:pPr>
        <w:pStyle w:val="BodyTextMain"/>
        <w:rPr>
          <w:rFonts w:eastAsiaTheme="minorHAnsi"/>
          <w:sz w:val="20"/>
        </w:rPr>
      </w:pPr>
    </w:p>
    <w:p w14:paraId="70324193" w14:textId="77777777" w:rsidR="00C8130A" w:rsidRPr="00C8130A" w:rsidRDefault="00C8130A" w:rsidP="00C8130A">
      <w:pPr>
        <w:pStyle w:val="BodyTextMain"/>
        <w:rPr>
          <w:rFonts w:eastAsiaTheme="minorHAnsi"/>
        </w:rPr>
      </w:pPr>
      <w:r w:rsidRPr="00C8130A">
        <w:rPr>
          <w:rFonts w:eastAsiaTheme="minorHAnsi"/>
        </w:rPr>
        <w:t>The DMRC decided that it would be in the public interest to take over the DAM operations.</w:t>
      </w:r>
      <w:r w:rsidRPr="00C8130A">
        <w:rPr>
          <w:rFonts w:eastAsiaTheme="minorHAnsi"/>
          <w:vertAlign w:val="superscript"/>
        </w:rPr>
        <w:footnoteReference w:id="13"/>
      </w:r>
      <w:r w:rsidRPr="00C8130A">
        <w:rPr>
          <w:rFonts w:eastAsiaTheme="minorHAnsi"/>
        </w:rPr>
        <w:t xml:space="preserve"> At the time of the takeover, capacity utilization (passenger </w:t>
      </w:r>
      <w:proofErr w:type="spellStart"/>
      <w:r w:rsidRPr="00C8130A">
        <w:rPr>
          <w:rFonts w:eastAsiaTheme="minorHAnsi"/>
        </w:rPr>
        <w:t>kilometres</w:t>
      </w:r>
      <w:proofErr w:type="spellEnd"/>
      <w:r w:rsidRPr="00C8130A">
        <w:rPr>
          <w:rFonts w:eastAsiaTheme="minorHAnsi"/>
        </w:rPr>
        <w:t xml:space="preserve"> as a percentage of capacity </w:t>
      </w:r>
      <w:proofErr w:type="spellStart"/>
      <w:r w:rsidRPr="00C8130A">
        <w:rPr>
          <w:rFonts w:eastAsiaTheme="minorHAnsi"/>
        </w:rPr>
        <w:t>kilometres</w:t>
      </w:r>
      <w:proofErr w:type="spellEnd"/>
      <w:r w:rsidRPr="00C8130A">
        <w:rPr>
          <w:rFonts w:eastAsiaTheme="minorHAnsi"/>
        </w:rPr>
        <w:t xml:space="preserve">) was well below initial expectations (see Exhibit 1), and the ratio of operational expenditure to operational revenue </w:t>
      </w:r>
      <w:r w:rsidRPr="00C8130A">
        <w:rPr>
          <w:rFonts w:eastAsiaTheme="minorHAnsi"/>
        </w:rPr>
        <w:lastRenderedPageBreak/>
        <w:t>(operating ratio) was about 2.7.</w:t>
      </w:r>
      <w:r w:rsidRPr="00C8130A">
        <w:rPr>
          <w:rFonts w:eastAsiaTheme="minorHAnsi"/>
          <w:vertAlign w:val="superscript"/>
        </w:rPr>
        <w:footnoteReference w:id="14"/>
      </w:r>
      <w:r w:rsidRPr="00C8130A">
        <w:rPr>
          <w:rFonts w:eastAsiaTheme="minorHAnsi"/>
        </w:rPr>
        <w:t xml:space="preserve"> The initial attempts made by DMRC to revive the DMAEL did not have the desired results (see Exhibit 2).</w:t>
      </w:r>
    </w:p>
    <w:p w14:paraId="530AA5A7" w14:textId="77777777" w:rsidR="00C8130A" w:rsidRPr="00C8130A" w:rsidRDefault="00C8130A" w:rsidP="00C8130A">
      <w:pPr>
        <w:pStyle w:val="BodyTextMain"/>
        <w:rPr>
          <w:rFonts w:eastAsiaTheme="minorHAnsi"/>
          <w:sz w:val="20"/>
        </w:rPr>
      </w:pPr>
    </w:p>
    <w:p w14:paraId="5A81DE3E" w14:textId="77777777" w:rsidR="00C8130A" w:rsidRPr="00C8130A" w:rsidRDefault="00C8130A" w:rsidP="00C8130A">
      <w:pPr>
        <w:pStyle w:val="BodyTextMain"/>
        <w:rPr>
          <w:rFonts w:eastAsiaTheme="minorHAnsi"/>
          <w:sz w:val="20"/>
        </w:rPr>
      </w:pPr>
    </w:p>
    <w:p w14:paraId="4337E3EA" w14:textId="77777777" w:rsidR="00C8130A" w:rsidRPr="005D4190" w:rsidRDefault="00C8130A" w:rsidP="00C8130A">
      <w:pPr>
        <w:pStyle w:val="Casehead1"/>
        <w:rPr>
          <w:rFonts w:eastAsiaTheme="minorHAnsi"/>
          <w:shd w:val="clear" w:color="auto" w:fill="FFFFFF"/>
          <w:lang w:val="en-GB"/>
        </w:rPr>
      </w:pPr>
      <w:r w:rsidRPr="005D4190">
        <w:rPr>
          <w:rFonts w:eastAsiaTheme="minorHAnsi"/>
          <w:shd w:val="clear" w:color="auto" w:fill="FFFFFF"/>
          <w:lang w:val="en-GB"/>
        </w:rPr>
        <w:t>The Issues</w:t>
      </w:r>
    </w:p>
    <w:p w14:paraId="522F575B" w14:textId="77777777" w:rsidR="00C8130A" w:rsidRPr="00C8130A" w:rsidRDefault="00C8130A" w:rsidP="00C8130A">
      <w:pPr>
        <w:pStyle w:val="BodyTextMain"/>
        <w:rPr>
          <w:rFonts w:eastAsiaTheme="minorHAnsi"/>
          <w:sz w:val="20"/>
        </w:rPr>
      </w:pPr>
    </w:p>
    <w:p w14:paraId="7D37259B" w14:textId="77777777" w:rsidR="00C8130A" w:rsidRPr="00C8130A" w:rsidRDefault="00C8130A" w:rsidP="00C8130A">
      <w:pPr>
        <w:pStyle w:val="BodyTextMain"/>
        <w:rPr>
          <w:rFonts w:eastAsiaTheme="minorHAnsi"/>
        </w:rPr>
      </w:pPr>
      <w:r w:rsidRPr="00C8130A">
        <w:rPr>
          <w:rFonts w:eastAsiaTheme="minorHAnsi"/>
        </w:rPr>
        <w:t xml:space="preserve">The DMRC recognized that they needed to consider a two-pronged approach to improving the operating ratio—namely increasing revenue while reducing costs. Revenue was generated from two sources: fare-box revenue (from passenger </w:t>
      </w:r>
      <w:proofErr w:type="spellStart"/>
      <w:r w:rsidRPr="00C8130A">
        <w:rPr>
          <w:rFonts w:eastAsiaTheme="minorHAnsi"/>
        </w:rPr>
        <w:t>kilometres</w:t>
      </w:r>
      <w:proofErr w:type="spellEnd"/>
      <w:r w:rsidRPr="00C8130A">
        <w:rPr>
          <w:rFonts w:eastAsiaTheme="minorHAnsi"/>
        </w:rPr>
        <w:t>) and non-fare-box revenue (mainly from property business leasing and advertisements on trains and stations). Both depended on footfall traffic.</w:t>
      </w:r>
    </w:p>
    <w:p w14:paraId="47AAAC8F" w14:textId="77777777" w:rsidR="00C8130A" w:rsidRPr="00C8130A" w:rsidRDefault="00C8130A" w:rsidP="00C8130A">
      <w:pPr>
        <w:pStyle w:val="BodyTextMain"/>
        <w:rPr>
          <w:rFonts w:eastAsiaTheme="minorHAnsi"/>
          <w:sz w:val="20"/>
        </w:rPr>
      </w:pPr>
    </w:p>
    <w:p w14:paraId="79AAD086" w14:textId="77777777" w:rsidR="00C8130A" w:rsidRPr="00C8130A" w:rsidRDefault="00C8130A" w:rsidP="00C8130A">
      <w:pPr>
        <w:pStyle w:val="BodyTextMain"/>
        <w:rPr>
          <w:rFonts w:eastAsiaTheme="minorHAnsi"/>
          <w:sz w:val="20"/>
        </w:rPr>
      </w:pPr>
    </w:p>
    <w:p w14:paraId="290E9812" w14:textId="77777777" w:rsidR="00C8130A" w:rsidRPr="00C8130A" w:rsidRDefault="00C8130A" w:rsidP="00C8130A">
      <w:pPr>
        <w:pStyle w:val="Casehead1"/>
        <w:rPr>
          <w:rFonts w:eastAsiaTheme="minorHAnsi"/>
        </w:rPr>
      </w:pPr>
      <w:r w:rsidRPr="00C8130A">
        <w:rPr>
          <w:rFonts w:eastAsiaTheme="minorHAnsi"/>
        </w:rPr>
        <w:t>Fare-Box Revenue Optimization Strategies</w:t>
      </w:r>
    </w:p>
    <w:p w14:paraId="2FECB9E4" w14:textId="77777777" w:rsidR="00C8130A" w:rsidRPr="00C8130A" w:rsidRDefault="00C8130A" w:rsidP="00C8130A">
      <w:pPr>
        <w:pStyle w:val="BodyTextMain"/>
        <w:rPr>
          <w:rFonts w:eastAsiaTheme="minorHAnsi"/>
          <w:sz w:val="20"/>
        </w:rPr>
      </w:pPr>
    </w:p>
    <w:p w14:paraId="27A42104" w14:textId="77777777" w:rsidR="00C8130A" w:rsidRPr="00C8130A" w:rsidRDefault="00C8130A" w:rsidP="00C8130A">
      <w:pPr>
        <w:pStyle w:val="BodyTextMain"/>
        <w:rPr>
          <w:rFonts w:eastAsiaTheme="minorHAnsi"/>
        </w:rPr>
      </w:pPr>
      <w:r w:rsidRPr="00C8130A">
        <w:rPr>
          <w:rFonts w:eastAsiaTheme="minorHAnsi"/>
        </w:rPr>
        <w:t>When the DMRC took over the DAM, they had many questions to answer and problems to solve. At times, Sharma thought that there were too many permutations and combinations available to try. The first issue was to increase train occupancy. One option was to see whether the train timings could be changed to suit commuters who could be feeders to these trains. For example, passengers arriving in the morning at the New Delhi Railway Station</w:t>
      </w:r>
      <w:r w:rsidRPr="00C8130A" w:rsidDel="00A8295A">
        <w:rPr>
          <w:rFonts w:eastAsiaTheme="minorHAnsi"/>
        </w:rPr>
        <w:t xml:space="preserve"> </w:t>
      </w:r>
      <w:r w:rsidRPr="00C8130A">
        <w:rPr>
          <w:rFonts w:eastAsiaTheme="minorHAnsi"/>
        </w:rPr>
        <w:t xml:space="preserve">could become feeders to DMAEL trains going to the airport. Were there any other consumer groups who could become feeders to these trains in order to increase the occupancy? </w:t>
      </w:r>
    </w:p>
    <w:p w14:paraId="5E937157" w14:textId="77777777" w:rsidR="00C8130A" w:rsidRPr="00C8130A" w:rsidRDefault="00C8130A" w:rsidP="00C8130A">
      <w:pPr>
        <w:pStyle w:val="BodyTextMain"/>
        <w:rPr>
          <w:rFonts w:eastAsiaTheme="minorHAnsi"/>
          <w:sz w:val="20"/>
        </w:rPr>
      </w:pPr>
    </w:p>
    <w:p w14:paraId="596FFD1B" w14:textId="77777777" w:rsidR="00C8130A" w:rsidRPr="00C8130A" w:rsidRDefault="00C8130A" w:rsidP="00C8130A">
      <w:pPr>
        <w:pStyle w:val="BodyTextMain"/>
        <w:rPr>
          <w:rFonts w:eastAsiaTheme="minorHAnsi"/>
        </w:rPr>
      </w:pPr>
      <w:r w:rsidRPr="00C8130A">
        <w:rPr>
          <w:rFonts w:eastAsiaTheme="minorHAnsi"/>
        </w:rPr>
        <w:t xml:space="preserve">A second issue was to alter the fare (reduce or increase) to make it viable. The minimum fare was </w:t>
      </w:r>
      <w:r w:rsidRPr="00C8130A">
        <w:rPr>
          <w:rFonts w:eastAsiaTheme="minorEastAsia"/>
        </w:rPr>
        <w:t>₹</w:t>
      </w:r>
      <w:r w:rsidRPr="00C8130A">
        <w:rPr>
          <w:rFonts w:eastAsiaTheme="minorHAnsi"/>
        </w:rPr>
        <w:t xml:space="preserve">30 and the maximum was </w:t>
      </w:r>
      <w:r w:rsidRPr="00C8130A">
        <w:rPr>
          <w:rFonts w:eastAsiaTheme="minorEastAsia"/>
        </w:rPr>
        <w:t>₹</w:t>
      </w:r>
      <w:r w:rsidRPr="00C8130A">
        <w:rPr>
          <w:rFonts w:eastAsiaTheme="minorHAnsi"/>
        </w:rPr>
        <w:t xml:space="preserve">180 (see Exhibit 3). Should the DMRC make the DMAEL more affordable, or should they convert it into a premium service? How frequently could fares be reduced or increased? What should the targeted earnings be to make it sustainable? Should the company aim for profits? </w:t>
      </w:r>
    </w:p>
    <w:p w14:paraId="384DE13B" w14:textId="77777777" w:rsidR="00C8130A" w:rsidRPr="00C8130A" w:rsidRDefault="00C8130A" w:rsidP="00C8130A">
      <w:pPr>
        <w:pStyle w:val="BodyTextMain"/>
        <w:rPr>
          <w:rFonts w:eastAsiaTheme="minorHAnsi"/>
          <w:sz w:val="20"/>
        </w:rPr>
      </w:pPr>
    </w:p>
    <w:p w14:paraId="1EC667E8" w14:textId="77777777" w:rsidR="00C8130A" w:rsidRPr="00C8130A" w:rsidRDefault="00C8130A" w:rsidP="00C8130A">
      <w:pPr>
        <w:pStyle w:val="BodyTextMain"/>
        <w:rPr>
          <w:rFonts w:eastAsiaTheme="minorHAnsi"/>
        </w:rPr>
      </w:pPr>
      <w:r w:rsidRPr="00C8130A">
        <w:rPr>
          <w:rFonts w:eastAsiaTheme="minorHAnsi"/>
        </w:rPr>
        <w:t xml:space="preserve">The third issue concerned whether anything could be done about the frequency and speed of the trains. What was the ideal number of trips to make the DMAEL viable or even profitable? There were six stations on the Delhi Airport metro line (see Exhibit 4), and the weekly traffic pattern suggested that some stations were underutilized (see Exhibit 5). Another issue was ideal train timing. Other metro services typically had a recess from midnight until 6:00 a.m. </w:t>
      </w:r>
      <w:proofErr w:type="gramStart"/>
      <w:r w:rsidRPr="00C8130A">
        <w:rPr>
          <w:rFonts w:eastAsiaTheme="minorHAnsi"/>
        </w:rPr>
        <w:t>Should</w:t>
      </w:r>
      <w:proofErr w:type="gramEnd"/>
      <w:r w:rsidRPr="00C8130A">
        <w:rPr>
          <w:rFonts w:eastAsiaTheme="minorHAnsi"/>
        </w:rPr>
        <w:t xml:space="preserve"> the DMAEL follow suit, or—keeping international flights in mind—should it operate at all hours of the night? If yes, what would the ridership be, and which consumer groups would prefer to ride during the night? Were there any international passengers? Should there be differential pricing for foreigners?</w:t>
      </w:r>
    </w:p>
    <w:p w14:paraId="3C8CF018" w14:textId="77777777" w:rsidR="00C8130A" w:rsidRPr="00C8130A" w:rsidRDefault="00C8130A" w:rsidP="00C8130A">
      <w:pPr>
        <w:pStyle w:val="BodyTextMain"/>
        <w:rPr>
          <w:rFonts w:eastAsiaTheme="minorHAnsi"/>
          <w:sz w:val="20"/>
        </w:rPr>
      </w:pPr>
    </w:p>
    <w:p w14:paraId="05E3A722" w14:textId="77777777" w:rsidR="00C8130A" w:rsidRPr="00C8130A" w:rsidRDefault="00C8130A" w:rsidP="00C8130A">
      <w:pPr>
        <w:pStyle w:val="BodyTextMain"/>
        <w:rPr>
          <w:rFonts w:eastAsiaTheme="minorHAnsi"/>
        </w:rPr>
      </w:pPr>
      <w:r w:rsidRPr="00C8130A">
        <w:rPr>
          <w:rFonts w:eastAsiaTheme="minorHAnsi"/>
        </w:rPr>
        <w:t>Fourth, could a terminal station of the DMAEL be used as a hub where other metro lines converged and fed into the DMAEL? What about the anticipated growth of DIAL?</w:t>
      </w:r>
      <w:r w:rsidRPr="00C8130A" w:rsidDel="006C056A">
        <w:rPr>
          <w:rFonts w:eastAsiaTheme="minorHAnsi"/>
        </w:rPr>
        <w:t xml:space="preserve"> </w:t>
      </w:r>
      <w:r w:rsidRPr="00C8130A">
        <w:rPr>
          <w:rFonts w:eastAsiaTheme="minorHAnsi"/>
        </w:rPr>
        <w:t xml:space="preserve">Terminals 1 and 3 of the airport were currently operating; however, there were plans to start a new Terminal 2 (due to a serious rise in passenger traffic at IGI). Should they consider the option of connecting Terminals 1, 2, and 3 and running shuttles between these terminals in addition to the regular DMAEL line? </w:t>
      </w:r>
    </w:p>
    <w:p w14:paraId="098F71BC" w14:textId="77777777" w:rsidR="00C8130A" w:rsidRPr="00C8130A" w:rsidRDefault="00C8130A" w:rsidP="00C8130A">
      <w:pPr>
        <w:pStyle w:val="BodyTextMain"/>
        <w:rPr>
          <w:rFonts w:eastAsiaTheme="minorHAnsi"/>
          <w:sz w:val="20"/>
        </w:rPr>
      </w:pPr>
    </w:p>
    <w:p w14:paraId="5F0AFD7B" w14:textId="77777777" w:rsidR="00C8130A" w:rsidRPr="00C8130A" w:rsidRDefault="00C8130A" w:rsidP="00C8130A">
      <w:pPr>
        <w:pStyle w:val="BodyTextMain"/>
        <w:rPr>
          <w:rFonts w:eastAsiaTheme="minorHAnsi"/>
        </w:rPr>
      </w:pPr>
      <w:r w:rsidRPr="00C8130A">
        <w:rPr>
          <w:rFonts w:eastAsiaTheme="minorHAnsi"/>
        </w:rPr>
        <w:t>The fifth and most important area to examine was people’s willingness to travel by the DMAEL. Sharma was considering having some market research done to find out customer pain areas in order to ascertain why they did not travel by airport metro—even though the other metros were overcrowded.</w:t>
      </w:r>
    </w:p>
    <w:p w14:paraId="43AB3CC3" w14:textId="77777777" w:rsidR="00C8130A" w:rsidRPr="00C8130A" w:rsidRDefault="00C8130A" w:rsidP="00C8130A">
      <w:pPr>
        <w:pStyle w:val="BodyTextMain"/>
        <w:rPr>
          <w:rFonts w:eastAsiaTheme="minorHAnsi"/>
          <w:sz w:val="20"/>
        </w:rPr>
      </w:pPr>
    </w:p>
    <w:p w14:paraId="1B46DFF5" w14:textId="77777777" w:rsidR="00C8130A" w:rsidRPr="00C8130A" w:rsidRDefault="00C8130A" w:rsidP="00C8130A">
      <w:pPr>
        <w:pStyle w:val="BodyTextMain"/>
        <w:rPr>
          <w:rFonts w:eastAsiaTheme="minorHAnsi"/>
          <w:sz w:val="20"/>
        </w:rPr>
      </w:pPr>
    </w:p>
    <w:p w14:paraId="090A68B0" w14:textId="77777777" w:rsidR="00C8130A" w:rsidRPr="00C8130A" w:rsidRDefault="00C8130A" w:rsidP="00C8130A">
      <w:pPr>
        <w:pStyle w:val="Casehead1"/>
        <w:keepNext/>
        <w:rPr>
          <w:rFonts w:eastAsiaTheme="minorHAnsi"/>
        </w:rPr>
      </w:pPr>
      <w:r w:rsidRPr="00C8130A">
        <w:rPr>
          <w:rFonts w:eastAsiaTheme="minorHAnsi"/>
        </w:rPr>
        <w:lastRenderedPageBreak/>
        <w:t>Non-fare-Box Revenue Optimization Strategies</w:t>
      </w:r>
    </w:p>
    <w:p w14:paraId="6F5EE1A1" w14:textId="77777777" w:rsidR="00C8130A" w:rsidRPr="00C8130A" w:rsidRDefault="00C8130A" w:rsidP="00C8130A">
      <w:pPr>
        <w:pStyle w:val="BodyTextMain"/>
        <w:keepNext/>
        <w:rPr>
          <w:sz w:val="20"/>
        </w:rPr>
      </w:pPr>
    </w:p>
    <w:p w14:paraId="2602D873" w14:textId="77777777" w:rsidR="00C8130A" w:rsidRPr="00C8130A" w:rsidRDefault="00C8130A" w:rsidP="00C8130A">
      <w:pPr>
        <w:pStyle w:val="BodyTextMain"/>
        <w:keepNext/>
        <w:rPr>
          <w:rFonts w:eastAsiaTheme="minorHAnsi"/>
        </w:rPr>
      </w:pPr>
      <w:r w:rsidRPr="00C8130A">
        <w:rPr>
          <w:rFonts w:eastAsiaTheme="minorHAnsi"/>
        </w:rPr>
        <w:t>In the concessionaire’s business plan, non-fare-box revenue was estimated to contribute 74 per cent of total revenue by 2014, but this could not be realized due to low traffic.</w:t>
      </w:r>
      <w:r w:rsidRPr="00C8130A">
        <w:rPr>
          <w:rFonts w:eastAsiaTheme="minorHAnsi"/>
          <w:vertAlign w:val="superscript"/>
        </w:rPr>
        <w:footnoteReference w:id="15"/>
      </w:r>
      <w:r w:rsidRPr="00C8130A">
        <w:rPr>
          <w:rFonts w:eastAsiaTheme="minorHAnsi"/>
          <w:vertAlign w:val="superscript"/>
        </w:rPr>
        <w:t xml:space="preserve"> </w:t>
      </w:r>
    </w:p>
    <w:p w14:paraId="56366A19" w14:textId="77777777" w:rsidR="00C8130A" w:rsidRPr="00C8130A" w:rsidRDefault="00C8130A" w:rsidP="00C8130A">
      <w:pPr>
        <w:pStyle w:val="BodyTextMain"/>
        <w:rPr>
          <w:rFonts w:eastAsiaTheme="minorHAnsi"/>
        </w:rPr>
      </w:pPr>
    </w:p>
    <w:p w14:paraId="00913560" w14:textId="77777777" w:rsidR="00C8130A" w:rsidRPr="00C8130A" w:rsidRDefault="00C8130A" w:rsidP="00C8130A">
      <w:pPr>
        <w:pStyle w:val="BodyTextMain"/>
        <w:rPr>
          <w:rFonts w:eastAsiaTheme="minorHAnsi"/>
        </w:rPr>
      </w:pPr>
      <w:r w:rsidRPr="00C8130A">
        <w:rPr>
          <w:rFonts w:eastAsiaTheme="minorHAnsi"/>
        </w:rPr>
        <w:t xml:space="preserve">At the time of the DMRC’s takeover, non-fare-box revenue was only ₹7.3 million each month. Sharma was thinking of developing the DMAEL space like a shopping complex or the duty-free section of the airport. The challenges of such an ambitious plan included selecting tenants to occupy the retail space for shops and developing a business value proposition for them, including the tenant mix, space and crowd management, and the revenue-sharing model they would implement with the tenants. For example, the crowds at airport shopping or duty-free areas were typically easy going, as most people there had clear ideas about when they needed to catch their flights. On the other hand, a typical DMAEL metro passenger would be in a hurry to catch their train. A customer may become relaxed upon reaching the airport terminal, as the customer would then be able to browse items that were available. In addition, such a space for the DMAEL would start competing with the airport’s own shopping area, which was presumably better designed, with open spaces and a comfortable shopping experience. Therefore, making such a development viable was a challenge. </w:t>
      </w:r>
    </w:p>
    <w:p w14:paraId="5DB953C1" w14:textId="77777777" w:rsidR="00C8130A" w:rsidRPr="00C8130A" w:rsidRDefault="00C8130A" w:rsidP="00C8130A">
      <w:pPr>
        <w:pStyle w:val="BodyTextMain"/>
        <w:rPr>
          <w:rFonts w:eastAsiaTheme="minorHAnsi"/>
        </w:rPr>
      </w:pPr>
    </w:p>
    <w:p w14:paraId="29CEEF94" w14:textId="77777777" w:rsidR="00C8130A" w:rsidRPr="00C8130A" w:rsidRDefault="00C8130A" w:rsidP="00C8130A">
      <w:pPr>
        <w:pStyle w:val="BodyTextMain"/>
        <w:rPr>
          <w:rFonts w:eastAsiaTheme="minorHAnsi"/>
        </w:rPr>
      </w:pPr>
      <w:r w:rsidRPr="00C8130A">
        <w:rPr>
          <w:rFonts w:eastAsiaTheme="minorHAnsi"/>
        </w:rPr>
        <w:t xml:space="preserve">Another aspect of non-fare-box revenue optimization was the usage of free space for advertising. The DMRC needed to decide what kinds of advertisements could be shown in the proposed shopping space, which products or services shown by such advertisements could be made available to consumers at DMAEL terminal stations, and what the advertising mix should be. </w:t>
      </w:r>
    </w:p>
    <w:p w14:paraId="02C9C541" w14:textId="77777777" w:rsidR="00C8130A" w:rsidRPr="00C8130A" w:rsidRDefault="00C8130A" w:rsidP="00C8130A">
      <w:pPr>
        <w:pStyle w:val="BodyTextMain"/>
        <w:rPr>
          <w:rFonts w:eastAsiaTheme="minorHAnsi"/>
        </w:rPr>
      </w:pPr>
    </w:p>
    <w:p w14:paraId="11A102D7" w14:textId="77777777" w:rsidR="00C8130A" w:rsidRPr="00C8130A" w:rsidRDefault="00C8130A" w:rsidP="00C8130A">
      <w:pPr>
        <w:pStyle w:val="BodyTextMain"/>
        <w:rPr>
          <w:rFonts w:eastAsiaTheme="minorHAnsi"/>
        </w:rPr>
      </w:pPr>
    </w:p>
    <w:p w14:paraId="68F6BCBC" w14:textId="77777777" w:rsidR="00C8130A" w:rsidRPr="00C8130A" w:rsidRDefault="00C8130A" w:rsidP="00C8130A">
      <w:pPr>
        <w:pStyle w:val="Casehead1"/>
        <w:rPr>
          <w:rFonts w:eastAsiaTheme="minorHAnsi"/>
        </w:rPr>
      </w:pPr>
      <w:r w:rsidRPr="00C8130A">
        <w:rPr>
          <w:rFonts w:eastAsiaTheme="minorHAnsi"/>
        </w:rPr>
        <w:t xml:space="preserve">Cost Optimization </w:t>
      </w:r>
    </w:p>
    <w:p w14:paraId="5CB365D7" w14:textId="77777777" w:rsidR="00C8130A" w:rsidRPr="00C8130A" w:rsidRDefault="00C8130A" w:rsidP="00C8130A">
      <w:pPr>
        <w:pStyle w:val="BodyTextMain"/>
      </w:pPr>
    </w:p>
    <w:p w14:paraId="6956D85F" w14:textId="77777777" w:rsidR="00C8130A" w:rsidRPr="00C8130A" w:rsidRDefault="00C8130A" w:rsidP="00C8130A">
      <w:pPr>
        <w:pStyle w:val="BodyTextMain"/>
        <w:rPr>
          <w:rFonts w:eastAsiaTheme="minorHAnsi"/>
        </w:rPr>
      </w:pPr>
      <w:r w:rsidRPr="00C8130A">
        <w:rPr>
          <w:rFonts w:eastAsiaTheme="minorHAnsi"/>
        </w:rPr>
        <w:t xml:space="preserve">The DMAEL had three major operational costs—namely, </w:t>
      </w:r>
      <w:proofErr w:type="spellStart"/>
      <w:r w:rsidRPr="00C8130A">
        <w:rPr>
          <w:rFonts w:eastAsiaTheme="minorHAnsi"/>
        </w:rPr>
        <w:t>labour</w:t>
      </w:r>
      <w:proofErr w:type="spellEnd"/>
      <w:r w:rsidRPr="00C8130A">
        <w:rPr>
          <w:rFonts w:eastAsiaTheme="minorHAnsi"/>
        </w:rPr>
        <w:t xml:space="preserve">, maintenance, and energy. In each of these three areas, there was scope for reduction or optimization. Sharma had to decide which types of jobs could be outsourced, keeping security in mind. Personnel were deployed in the areas of supervisors and managers, ticketing and security services, driving, maintenance, and housekeeping. DMAEL also had to find ways to reduce electricity consumption both during travel as well as at the stations. </w:t>
      </w:r>
    </w:p>
    <w:p w14:paraId="43B7AA99" w14:textId="77777777" w:rsidR="00C8130A" w:rsidRPr="00C8130A" w:rsidRDefault="00C8130A" w:rsidP="00C8130A">
      <w:pPr>
        <w:pStyle w:val="BodyTextMain"/>
        <w:rPr>
          <w:rFonts w:eastAsiaTheme="minorHAnsi"/>
        </w:rPr>
      </w:pPr>
    </w:p>
    <w:p w14:paraId="7818939C" w14:textId="77777777" w:rsidR="00C8130A" w:rsidRPr="00C8130A" w:rsidRDefault="00C8130A" w:rsidP="00C8130A">
      <w:pPr>
        <w:pStyle w:val="BodyTextMain"/>
        <w:rPr>
          <w:rFonts w:eastAsiaTheme="minorHAnsi"/>
        </w:rPr>
      </w:pPr>
    </w:p>
    <w:p w14:paraId="61E3B451" w14:textId="77777777" w:rsidR="00C8130A" w:rsidRPr="00C8130A" w:rsidRDefault="00C8130A" w:rsidP="00C8130A">
      <w:pPr>
        <w:pStyle w:val="Casehead1"/>
        <w:rPr>
          <w:rFonts w:eastAsiaTheme="minorHAnsi"/>
        </w:rPr>
      </w:pPr>
      <w:r w:rsidRPr="00C8130A">
        <w:rPr>
          <w:rFonts w:eastAsiaTheme="minorHAnsi"/>
        </w:rPr>
        <w:t>The way ahead</w:t>
      </w:r>
    </w:p>
    <w:p w14:paraId="77896FF3" w14:textId="77777777" w:rsidR="00C8130A" w:rsidRPr="00C8130A" w:rsidRDefault="00C8130A" w:rsidP="00C8130A">
      <w:pPr>
        <w:pStyle w:val="BodyTextMain"/>
      </w:pPr>
    </w:p>
    <w:p w14:paraId="6E98A606" w14:textId="590FE33B" w:rsidR="00C8130A" w:rsidRPr="00C8130A" w:rsidRDefault="00B2187A" w:rsidP="00C8130A">
      <w:pPr>
        <w:pStyle w:val="BodyTextMain"/>
        <w:rPr>
          <w:rFonts w:eastAsiaTheme="minorHAnsi"/>
        </w:rPr>
      </w:pPr>
      <w:r w:rsidRPr="00C8130A">
        <w:rPr>
          <w:rFonts w:eastAsiaTheme="minorHAnsi"/>
          <w:noProof/>
          <w:lang w:val="en-CA" w:eastAsia="en-CA"/>
        </w:rPr>
        <mc:AlternateContent>
          <mc:Choice Requires="wps">
            <w:drawing>
              <wp:anchor distT="45720" distB="45720" distL="114300" distR="114300" simplePos="0" relativeHeight="251659264" behindDoc="0" locked="0" layoutInCell="1" allowOverlap="1" wp14:anchorId="25F3364C" wp14:editId="002EB4CD">
                <wp:simplePos x="0" y="0"/>
                <wp:positionH relativeFrom="margin">
                  <wp:align>left</wp:align>
                </wp:positionH>
                <wp:positionV relativeFrom="paragraph">
                  <wp:posOffset>835080</wp:posOffset>
                </wp:positionV>
                <wp:extent cx="5907405" cy="1404620"/>
                <wp:effectExtent l="0" t="0" r="1714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405" cy="1404620"/>
                        </a:xfrm>
                        <a:prstGeom prst="rect">
                          <a:avLst/>
                        </a:prstGeom>
                        <a:solidFill>
                          <a:srgbClr val="FFFFFF"/>
                        </a:solidFill>
                        <a:ln w="9525">
                          <a:solidFill>
                            <a:srgbClr val="000000"/>
                          </a:solidFill>
                          <a:miter lim="800000"/>
                          <a:headEnd/>
                          <a:tailEnd/>
                        </a:ln>
                      </wps:spPr>
                      <wps:txbx>
                        <w:txbxContent>
                          <w:p w14:paraId="489FB93B" w14:textId="77777777" w:rsidR="00C8130A" w:rsidRPr="00C72EBC" w:rsidRDefault="00C8130A" w:rsidP="001E3E21">
                            <w:pPr>
                              <w:pStyle w:val="Footnote"/>
                              <w:jc w:val="center"/>
                              <w:rPr>
                                <w:lang w:val="en-CA"/>
                              </w:rPr>
                            </w:pPr>
                            <w:r w:rsidRPr="00C72EBC">
                              <w:rPr>
                                <w:lang w:val="en-CA"/>
                              </w:rPr>
                              <w:t>Sunil Ashra, Professor (Economics), MDI Gurgaon, India</w:t>
                            </w:r>
                            <w:r>
                              <w:rPr>
                                <w:lang w:val="en-CA"/>
                              </w:rPr>
                              <w:t>.</w:t>
                            </w:r>
                          </w:p>
                          <w:p w14:paraId="3291F3B0" w14:textId="77777777" w:rsidR="00C8130A" w:rsidRPr="00C72EBC" w:rsidRDefault="00C8130A" w:rsidP="001E3E21">
                            <w:pPr>
                              <w:pStyle w:val="Footnote"/>
                              <w:jc w:val="center"/>
                              <w:rPr>
                                <w:lang w:val="en-CA"/>
                              </w:rPr>
                            </w:pPr>
                            <w:r w:rsidRPr="00C72EBC">
                              <w:rPr>
                                <w:lang w:val="en-CA"/>
                              </w:rPr>
                              <w:t>Narain Gupta, Associate Professor (Operations Management), MDI Gurgaon</w:t>
                            </w:r>
                            <w:r>
                              <w:rPr>
                                <w:lang w:val="en-CA"/>
                              </w:rPr>
                              <w:t xml:space="preserve">. </w:t>
                            </w:r>
                            <w:r w:rsidRPr="00C72EBC">
                              <w:rPr>
                                <w:lang w:val="en-CA"/>
                              </w:rPr>
                              <w:t>India</w:t>
                            </w:r>
                            <w:r>
                              <w:rPr>
                                <w:lang w:val="en-CA"/>
                              </w:rPr>
                              <w:t>.</w:t>
                            </w:r>
                          </w:p>
                          <w:p w14:paraId="243E65F4" w14:textId="2E92BC70" w:rsidR="00C8130A" w:rsidRPr="00C72EBC" w:rsidRDefault="00C8130A" w:rsidP="001E3E21">
                            <w:pPr>
                              <w:pStyle w:val="Footnote"/>
                              <w:jc w:val="center"/>
                              <w:rPr>
                                <w:lang w:val="en-CA"/>
                              </w:rPr>
                            </w:pPr>
                            <w:r w:rsidRPr="00C72EBC">
                              <w:rPr>
                                <w:lang w:val="en-CA"/>
                              </w:rPr>
                              <w:t>Shiv S Tripathi, Assistant Professor (Strategic Management), MDI Gurgaon, India</w:t>
                            </w:r>
                            <w:r w:rsidR="001E3E21">
                              <w:rPr>
                                <w:lang w:val="en-CA"/>
                              </w:rPr>
                              <w:t>.</w:t>
                            </w:r>
                          </w:p>
                          <w:p w14:paraId="08DA1244" w14:textId="566A84DF" w:rsidR="00C8130A" w:rsidRDefault="00C8130A" w:rsidP="001E3E21">
                            <w:pPr>
                              <w:pStyle w:val="Footnote"/>
                              <w:jc w:val="center"/>
                              <w:rPr>
                                <w:lang w:val="en-CA"/>
                              </w:rPr>
                            </w:pPr>
                            <w:r w:rsidRPr="00C72EBC">
                              <w:rPr>
                                <w:lang w:val="en-CA"/>
                              </w:rPr>
                              <w:t>Sharat Sharma, Former Director (Operations), DMRC, New Delhi, India</w:t>
                            </w:r>
                            <w:r>
                              <w:rPr>
                                <w:lang w:val="en-CA"/>
                              </w:rPr>
                              <w:t>.</w:t>
                            </w:r>
                          </w:p>
                          <w:p w14:paraId="4F783CAC" w14:textId="55572102" w:rsidR="00C56D79" w:rsidRDefault="00C56D79" w:rsidP="001E3E21">
                            <w:pPr>
                              <w:pStyle w:val="Footnote"/>
                              <w:jc w:val="center"/>
                              <w:rPr>
                                <w:lang w:val="en-CA"/>
                              </w:rPr>
                            </w:pPr>
                          </w:p>
                          <w:p w14:paraId="3277D6B3" w14:textId="7B8A9741" w:rsidR="00C56D79" w:rsidRDefault="00C56D79" w:rsidP="00B2187A">
                            <w:pPr>
                              <w:pStyle w:val="Footnote"/>
                              <w:jc w:val="center"/>
                            </w:pPr>
                            <w:r>
                              <w:t xml:space="preserve">The authors of this case would like to acknowledge </w:t>
                            </w:r>
                            <w:proofErr w:type="spellStart"/>
                            <w:r>
                              <w:t>Mangu</w:t>
                            </w:r>
                            <w:proofErr w:type="spellEnd"/>
                            <w:r>
                              <w:t xml:space="preserve"> Singh, the Managing Director of </w:t>
                            </w:r>
                            <w:r w:rsidRPr="00C8130A">
                              <w:rPr>
                                <w:rFonts w:eastAsiaTheme="minorHAnsi"/>
                              </w:rPr>
                              <w:t>Delhi Metro Rail Corporation</w:t>
                            </w:r>
                            <w:r>
                              <w:rPr>
                                <w:rFonts w:eastAsiaTheme="minorHAnsi"/>
                              </w:rPr>
                              <w:t>,</w:t>
                            </w:r>
                            <w:r>
                              <w:t xml:space="preserve"> and thank him for his full cooperation and support. The authors would also like to thank </w:t>
                            </w:r>
                            <w:proofErr w:type="spellStart"/>
                            <w:r>
                              <w:t>Sankalp</w:t>
                            </w:r>
                            <w:proofErr w:type="spellEnd"/>
                            <w:r>
                              <w:t xml:space="preserve"> </w:t>
                            </w:r>
                            <w:proofErr w:type="spellStart"/>
                            <w:r>
                              <w:t>Devendra</w:t>
                            </w:r>
                            <w:proofErr w:type="spellEnd"/>
                            <w:r>
                              <w:t xml:space="preserve">, Senior Deputy General Manager of </w:t>
                            </w:r>
                            <w:r w:rsidRPr="00C8130A">
                              <w:rPr>
                                <w:rFonts w:eastAsiaTheme="minorHAnsi"/>
                              </w:rPr>
                              <w:t>Delhi Metro Rail Corporation</w:t>
                            </w:r>
                            <w:r>
                              <w:rPr>
                                <w:rFonts w:eastAsiaTheme="minorHAnsi"/>
                              </w:rPr>
                              <w:t>, who</w:t>
                            </w:r>
                            <w:r>
                              <w:t xml:space="preserve"> was instrumental in extracting and preparing the data required for the case study.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F3364C" id="_x0000_t202" coordsize="21600,21600" o:spt="202" path="m,l,21600r21600,l21600,xe">
                <v:stroke joinstyle="miter"/>
                <v:path gradientshapeok="t" o:connecttype="rect"/>
              </v:shapetype>
              <v:shape id="Text Box 2" o:spid="_x0000_s1026" type="#_x0000_t202" style="position:absolute;left:0;text-align:left;margin-left:0;margin-top:65.75pt;width:465.1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">
                <v:textbox style="mso-fit-shape-to-text:t">
                  <w:txbxContent>
                    <w:p w14:paraId="489FB93B" w14:textId="77777777" w:rsidR="00C8130A" w:rsidRPr="00C72EBC" w:rsidRDefault="00C8130A" w:rsidP="001E3E21">
                      <w:pPr>
                        <w:pStyle w:val="Footnote"/>
                        <w:jc w:val="center"/>
                        <w:rPr>
                          <w:lang w:val="en-CA"/>
                        </w:rPr>
                      </w:pPr>
                      <w:r w:rsidRPr="00C72EBC">
                        <w:rPr>
                          <w:lang w:val="en-CA"/>
                        </w:rPr>
                        <w:t>Sunil Ashra, Professor (Economics), MDI Gurgaon, India</w:t>
                      </w:r>
                      <w:r>
                        <w:rPr>
                          <w:lang w:val="en-CA"/>
                        </w:rPr>
                        <w:t>.</w:t>
                      </w:r>
                    </w:p>
                    <w:p w14:paraId="3291F3B0" w14:textId="77777777" w:rsidR="00C8130A" w:rsidRPr="00C72EBC" w:rsidRDefault="00C8130A" w:rsidP="001E3E21">
                      <w:pPr>
                        <w:pStyle w:val="Footnote"/>
                        <w:jc w:val="center"/>
                        <w:rPr>
                          <w:lang w:val="en-CA"/>
                        </w:rPr>
                      </w:pPr>
                      <w:r w:rsidRPr="00C72EBC">
                        <w:rPr>
                          <w:lang w:val="en-CA"/>
                        </w:rPr>
                        <w:t>Narain Gupta, Associate Professor (Operations Management), MDI Gurgaon</w:t>
                      </w:r>
                      <w:r>
                        <w:rPr>
                          <w:lang w:val="en-CA"/>
                        </w:rPr>
                        <w:t xml:space="preserve">. </w:t>
                      </w:r>
                      <w:r w:rsidRPr="00C72EBC">
                        <w:rPr>
                          <w:lang w:val="en-CA"/>
                        </w:rPr>
                        <w:t>India</w:t>
                      </w:r>
                      <w:r>
                        <w:rPr>
                          <w:lang w:val="en-CA"/>
                        </w:rPr>
                        <w:t>.</w:t>
                      </w:r>
                    </w:p>
                    <w:p w14:paraId="243E65F4" w14:textId="2E92BC70" w:rsidR="00C8130A" w:rsidRPr="00C72EBC" w:rsidRDefault="00C8130A" w:rsidP="001E3E21">
                      <w:pPr>
                        <w:pStyle w:val="Footnote"/>
                        <w:jc w:val="center"/>
                        <w:rPr>
                          <w:lang w:val="en-CA"/>
                        </w:rPr>
                      </w:pPr>
                      <w:r w:rsidRPr="00C72EBC">
                        <w:rPr>
                          <w:lang w:val="en-CA"/>
                        </w:rPr>
                        <w:t>Shiv S Tripathi, Assistant Professor (Strategic Management), MDI Gurgaon, India</w:t>
                      </w:r>
                      <w:r w:rsidR="001E3E21">
                        <w:rPr>
                          <w:lang w:val="en-CA"/>
                        </w:rPr>
                        <w:t>.</w:t>
                      </w:r>
                    </w:p>
                    <w:p w14:paraId="08DA1244" w14:textId="566A84DF" w:rsidR="00C8130A" w:rsidRDefault="00C8130A" w:rsidP="001E3E21">
                      <w:pPr>
                        <w:pStyle w:val="Footnote"/>
                        <w:jc w:val="center"/>
                        <w:rPr>
                          <w:lang w:val="en-CA"/>
                        </w:rPr>
                      </w:pPr>
                      <w:r w:rsidRPr="00C72EBC">
                        <w:rPr>
                          <w:lang w:val="en-CA"/>
                        </w:rPr>
                        <w:t>Sharat Sharma, Former Director (Operations), DMRC, New Delhi, India</w:t>
                      </w:r>
                      <w:r>
                        <w:rPr>
                          <w:lang w:val="en-CA"/>
                        </w:rPr>
                        <w:t>.</w:t>
                      </w:r>
                    </w:p>
                    <w:p w14:paraId="4F783CAC" w14:textId="55572102" w:rsidR="00C56D79" w:rsidRDefault="00C56D79" w:rsidP="001E3E21">
                      <w:pPr>
                        <w:pStyle w:val="Footnote"/>
                        <w:jc w:val="center"/>
                        <w:rPr>
                          <w:lang w:val="en-CA"/>
                        </w:rPr>
                      </w:pPr>
                    </w:p>
                    <w:p w14:paraId="3277D6B3" w14:textId="7B8A9741" w:rsidR="00C56D79" w:rsidRDefault="00C56D79" w:rsidP="00B2187A">
                      <w:pPr>
                        <w:pStyle w:val="Footnote"/>
                        <w:jc w:val="center"/>
                      </w:pPr>
                      <w:r>
                        <w:t xml:space="preserve">The authors of this case would like to acknowledge </w:t>
                      </w:r>
                      <w:proofErr w:type="spellStart"/>
                      <w:r>
                        <w:t>Mangu</w:t>
                      </w:r>
                      <w:proofErr w:type="spellEnd"/>
                      <w:r>
                        <w:t xml:space="preserve"> Singh, the Managing Director of </w:t>
                      </w:r>
                      <w:r w:rsidRPr="00C8130A">
                        <w:rPr>
                          <w:rFonts w:eastAsiaTheme="minorHAnsi"/>
                        </w:rPr>
                        <w:t>Delhi Metro Rail Corporation</w:t>
                      </w:r>
                      <w:r>
                        <w:rPr>
                          <w:rFonts w:eastAsiaTheme="minorHAnsi"/>
                        </w:rPr>
                        <w:t>,</w:t>
                      </w:r>
                      <w:r>
                        <w:t xml:space="preserve"> and thank him for his full cooperation and support. The authors would also like to thank </w:t>
                      </w:r>
                      <w:proofErr w:type="spellStart"/>
                      <w:r>
                        <w:t>Sankalp</w:t>
                      </w:r>
                      <w:proofErr w:type="spellEnd"/>
                      <w:r>
                        <w:t xml:space="preserve"> </w:t>
                      </w:r>
                      <w:proofErr w:type="spellStart"/>
                      <w:r>
                        <w:t>Devendra</w:t>
                      </w:r>
                      <w:proofErr w:type="spellEnd"/>
                      <w:r>
                        <w:t xml:space="preserve">, Senior Deputy General Manager of </w:t>
                      </w:r>
                      <w:r w:rsidRPr="00C8130A">
                        <w:rPr>
                          <w:rFonts w:eastAsiaTheme="minorHAnsi"/>
                        </w:rPr>
                        <w:t>Delhi Metro Rail Corporation</w:t>
                      </w:r>
                      <w:r>
                        <w:rPr>
                          <w:rFonts w:eastAsiaTheme="minorHAnsi"/>
                        </w:rPr>
                        <w:t>, who</w:t>
                      </w:r>
                      <w:r>
                        <w:t xml:space="preserve"> was instrumental in extracting and preparing the data required for the case study.</w:t>
                      </w:r>
                    </w:p>
                  </w:txbxContent>
                </v:textbox>
                <w10:wrap type="square" anchorx="margin"/>
              </v:shape>
            </w:pict>
          </mc:Fallback>
        </mc:AlternateContent>
      </w:r>
      <w:r w:rsidR="00C8130A" w:rsidRPr="00C8130A">
        <w:rPr>
          <w:rFonts w:eastAsiaTheme="minorHAnsi"/>
        </w:rPr>
        <w:t xml:space="preserve">Sharma had a major task before him, yet he was confident that he and his team of experienced professionals, drawing on their experiences from DMRC operations, would be able to optimize the DMAEL system to convert it into a successful model of public transportation with a far-reaching impact. “Let’s buckle up and do it,” he said. </w:t>
      </w:r>
    </w:p>
    <w:p w14:paraId="1820027E" w14:textId="47B7811E" w:rsidR="00C8130A" w:rsidRDefault="00C8130A">
      <w:pPr>
        <w:spacing w:after="200" w:line="276" w:lineRule="auto"/>
        <w:rPr>
          <w:rFonts w:ascii="Arial" w:hAnsi="Arial" w:cs="Arial"/>
          <w:b/>
          <w:caps/>
        </w:rPr>
      </w:pPr>
      <w:bookmarkStart w:id="8" w:name="_GoBack"/>
      <w:bookmarkEnd w:id="8"/>
    </w:p>
    <w:p w14:paraId="2A4E5C49" w14:textId="77777777" w:rsidR="00C8130A" w:rsidRPr="005D4190" w:rsidRDefault="00C8130A" w:rsidP="00C8130A">
      <w:pPr>
        <w:pStyle w:val="ExhibitHeading"/>
        <w:rPr>
          <w:lang w:val="en-GB"/>
        </w:rPr>
      </w:pPr>
      <w:r w:rsidRPr="005D4190">
        <w:rPr>
          <w:lang w:val="en-GB"/>
        </w:rPr>
        <w:lastRenderedPageBreak/>
        <w:t>Exhibit 1: DELHI Airport Metro—Basic Data on Traffic and Earnings</w:t>
      </w:r>
    </w:p>
    <w:p w14:paraId="1B3735E9" w14:textId="77777777" w:rsidR="00C8130A" w:rsidRPr="005D4190" w:rsidRDefault="00C8130A" w:rsidP="00C8130A">
      <w:pPr>
        <w:pStyle w:val="ExhibitHeading"/>
        <w:rPr>
          <w:lang w:val="en-GB"/>
        </w:rPr>
      </w:pPr>
    </w:p>
    <w:tbl>
      <w:tblPr>
        <w:tblStyle w:val="TableGrid"/>
        <w:tblW w:w="8543" w:type="dxa"/>
        <w:jc w:val="center"/>
        <w:tblLayout w:type="fixed"/>
        <w:tblLook w:val="04A0" w:firstRow="1" w:lastRow="0" w:firstColumn="1" w:lastColumn="0" w:noHBand="0" w:noVBand="1"/>
      </w:tblPr>
      <w:tblGrid>
        <w:gridCol w:w="1440"/>
        <w:gridCol w:w="1260"/>
        <w:gridCol w:w="1260"/>
        <w:gridCol w:w="1170"/>
        <w:gridCol w:w="900"/>
        <w:gridCol w:w="1170"/>
        <w:gridCol w:w="1343"/>
      </w:tblGrid>
      <w:tr w:rsidR="00C8130A" w:rsidRPr="005D4190" w14:paraId="06E9C390" w14:textId="77777777" w:rsidTr="00897EB7">
        <w:trPr>
          <w:trHeight w:val="232"/>
          <w:jc w:val="center"/>
        </w:trPr>
        <w:tc>
          <w:tcPr>
            <w:tcW w:w="1440" w:type="dxa"/>
            <w:hideMark/>
          </w:tcPr>
          <w:p w14:paraId="301BF9DF" w14:textId="77777777" w:rsidR="00C8130A" w:rsidRPr="005D4190" w:rsidRDefault="00C8130A" w:rsidP="00897EB7">
            <w:pPr>
              <w:pStyle w:val="ExhibitText"/>
              <w:jc w:val="center"/>
              <w:rPr>
                <w:b/>
                <w:lang w:val="en-GB"/>
              </w:rPr>
            </w:pPr>
            <w:r w:rsidRPr="005D4190">
              <w:rPr>
                <w:b/>
                <w:lang w:val="en-GB"/>
              </w:rPr>
              <w:t>Year/Month</w:t>
            </w:r>
          </w:p>
        </w:tc>
        <w:tc>
          <w:tcPr>
            <w:tcW w:w="1260" w:type="dxa"/>
            <w:hideMark/>
          </w:tcPr>
          <w:p w14:paraId="3C4DABC4" w14:textId="77777777" w:rsidR="00C8130A" w:rsidRPr="005D4190" w:rsidRDefault="00C8130A" w:rsidP="00897EB7">
            <w:pPr>
              <w:pStyle w:val="ExhibitText"/>
              <w:jc w:val="center"/>
              <w:rPr>
                <w:b/>
                <w:lang w:val="en-GB"/>
              </w:rPr>
            </w:pPr>
            <w:r w:rsidRPr="005D4190">
              <w:rPr>
                <w:b/>
                <w:lang w:val="en-GB"/>
              </w:rPr>
              <w:t>Revenue (₹)</w:t>
            </w:r>
          </w:p>
        </w:tc>
        <w:tc>
          <w:tcPr>
            <w:tcW w:w="1260" w:type="dxa"/>
            <w:hideMark/>
          </w:tcPr>
          <w:p w14:paraId="0AC34A2F" w14:textId="77777777" w:rsidR="00C8130A" w:rsidRPr="005D4190" w:rsidRDefault="00C8130A" w:rsidP="00897EB7">
            <w:pPr>
              <w:pStyle w:val="ExhibitText"/>
              <w:jc w:val="center"/>
              <w:rPr>
                <w:b/>
                <w:bCs/>
                <w:lang w:val="en-GB"/>
              </w:rPr>
            </w:pPr>
            <w:r w:rsidRPr="005D4190">
              <w:rPr>
                <w:b/>
                <w:lang w:val="en-GB"/>
              </w:rPr>
              <w:t>Realized Passenger Kilometres</w:t>
            </w:r>
          </w:p>
        </w:tc>
        <w:tc>
          <w:tcPr>
            <w:tcW w:w="1170" w:type="dxa"/>
            <w:hideMark/>
          </w:tcPr>
          <w:p w14:paraId="0101A799" w14:textId="77777777" w:rsidR="00C8130A" w:rsidRPr="005D4190" w:rsidRDefault="00C8130A" w:rsidP="00897EB7">
            <w:pPr>
              <w:pStyle w:val="ExhibitText"/>
              <w:jc w:val="center"/>
              <w:rPr>
                <w:b/>
                <w:lang w:val="en-GB"/>
              </w:rPr>
            </w:pPr>
            <w:r w:rsidRPr="005D4190">
              <w:rPr>
                <w:b/>
                <w:lang w:val="en-GB"/>
              </w:rPr>
              <w:t>Ridership</w:t>
            </w:r>
          </w:p>
        </w:tc>
        <w:tc>
          <w:tcPr>
            <w:tcW w:w="900" w:type="dxa"/>
          </w:tcPr>
          <w:p w14:paraId="378746BD" w14:textId="77777777" w:rsidR="00C8130A" w:rsidRPr="005D4190" w:rsidRDefault="00C8130A" w:rsidP="00897EB7">
            <w:pPr>
              <w:pStyle w:val="ExhibitText"/>
              <w:jc w:val="center"/>
              <w:rPr>
                <w:b/>
                <w:lang w:val="en-GB"/>
              </w:rPr>
            </w:pPr>
            <w:r w:rsidRPr="005D4190">
              <w:rPr>
                <w:b/>
                <w:lang w:val="en-GB"/>
              </w:rPr>
              <w:t>Trips per Month (N)</w:t>
            </w:r>
          </w:p>
        </w:tc>
        <w:tc>
          <w:tcPr>
            <w:tcW w:w="1170" w:type="dxa"/>
            <w:hideMark/>
          </w:tcPr>
          <w:p w14:paraId="5BB1964E" w14:textId="77777777" w:rsidR="00C8130A" w:rsidRPr="005D4190" w:rsidRDefault="00C8130A" w:rsidP="00897EB7">
            <w:pPr>
              <w:pStyle w:val="ExhibitText"/>
              <w:jc w:val="center"/>
              <w:rPr>
                <w:b/>
                <w:lang w:val="en-GB"/>
              </w:rPr>
            </w:pPr>
            <w:r w:rsidRPr="005D4190">
              <w:rPr>
                <w:b/>
                <w:lang w:val="en-GB"/>
              </w:rPr>
              <w:t>Seats</w:t>
            </w:r>
          </w:p>
          <w:p w14:paraId="46E004E1" w14:textId="77777777" w:rsidR="00C8130A" w:rsidRPr="005D4190" w:rsidRDefault="00C8130A" w:rsidP="00897EB7">
            <w:pPr>
              <w:pStyle w:val="ExhibitText"/>
              <w:jc w:val="center"/>
              <w:rPr>
                <w:b/>
                <w:lang w:val="en-GB"/>
              </w:rPr>
            </w:pPr>
            <w:r w:rsidRPr="005D4190">
              <w:rPr>
                <w:b/>
                <w:lang w:val="en-GB"/>
              </w:rPr>
              <w:t>(N × 849)</w:t>
            </w:r>
          </w:p>
        </w:tc>
        <w:tc>
          <w:tcPr>
            <w:tcW w:w="1343" w:type="dxa"/>
          </w:tcPr>
          <w:p w14:paraId="1B27FDB6" w14:textId="77777777" w:rsidR="00C8130A" w:rsidRPr="005D4190" w:rsidRDefault="00C8130A" w:rsidP="00897EB7">
            <w:pPr>
              <w:pStyle w:val="ExhibitText"/>
              <w:jc w:val="center"/>
              <w:rPr>
                <w:b/>
                <w:lang w:val="en-GB"/>
              </w:rPr>
            </w:pPr>
            <w:r w:rsidRPr="005D4190">
              <w:rPr>
                <w:b/>
                <w:lang w:val="en-GB"/>
              </w:rPr>
              <w:t>Passenger  Kilometres Capacity</w:t>
            </w:r>
          </w:p>
          <w:p w14:paraId="683CFE04" w14:textId="77777777" w:rsidR="00C8130A" w:rsidRPr="005D4190" w:rsidRDefault="00C8130A" w:rsidP="00897EB7">
            <w:pPr>
              <w:pStyle w:val="ExhibitText"/>
              <w:jc w:val="center"/>
              <w:rPr>
                <w:b/>
                <w:lang w:val="en-GB"/>
              </w:rPr>
            </w:pPr>
            <w:r w:rsidRPr="005D4190">
              <w:rPr>
                <w:b/>
                <w:lang w:val="en-GB"/>
              </w:rPr>
              <w:t>(N × 849 x 22.69</w:t>
            </w:r>
          </w:p>
        </w:tc>
      </w:tr>
      <w:tr w:rsidR="00C8130A" w:rsidRPr="005D4190" w14:paraId="05298EE6" w14:textId="77777777" w:rsidTr="00897EB7">
        <w:trPr>
          <w:trHeight w:val="160"/>
          <w:jc w:val="center"/>
        </w:trPr>
        <w:tc>
          <w:tcPr>
            <w:tcW w:w="1440" w:type="dxa"/>
            <w:hideMark/>
          </w:tcPr>
          <w:p w14:paraId="51001233" w14:textId="77777777" w:rsidR="00C8130A" w:rsidRPr="005D4190" w:rsidRDefault="00C8130A" w:rsidP="00897EB7">
            <w:pPr>
              <w:pStyle w:val="ExhibitText"/>
              <w:rPr>
                <w:lang w:val="en-GB"/>
              </w:rPr>
            </w:pPr>
            <w:r w:rsidRPr="005D4190">
              <w:rPr>
                <w:lang w:val="en-GB"/>
              </w:rPr>
              <w:t>2013/07</w:t>
            </w:r>
          </w:p>
        </w:tc>
        <w:tc>
          <w:tcPr>
            <w:tcW w:w="1260" w:type="dxa"/>
            <w:vAlign w:val="center"/>
            <w:hideMark/>
          </w:tcPr>
          <w:p w14:paraId="0AC712C9" w14:textId="77777777" w:rsidR="00C8130A" w:rsidRPr="005D4190" w:rsidRDefault="00C8130A" w:rsidP="00897EB7">
            <w:pPr>
              <w:pStyle w:val="ExhibitText"/>
              <w:jc w:val="right"/>
              <w:rPr>
                <w:lang w:val="en-GB"/>
              </w:rPr>
            </w:pPr>
            <w:r w:rsidRPr="005D4190">
              <w:rPr>
                <w:lang w:val="en-GB"/>
              </w:rPr>
              <w:t>25,821,199</w:t>
            </w:r>
          </w:p>
        </w:tc>
        <w:tc>
          <w:tcPr>
            <w:tcW w:w="1260" w:type="dxa"/>
            <w:vAlign w:val="center"/>
            <w:hideMark/>
          </w:tcPr>
          <w:p w14:paraId="12285DD9" w14:textId="77777777" w:rsidR="00C8130A" w:rsidRPr="005D4190" w:rsidRDefault="00C8130A" w:rsidP="00897EB7">
            <w:pPr>
              <w:pStyle w:val="ExhibitText"/>
              <w:jc w:val="right"/>
              <w:rPr>
                <w:lang w:val="en-GB"/>
              </w:rPr>
            </w:pPr>
            <w:r w:rsidRPr="005D4190">
              <w:rPr>
                <w:lang w:val="en-GB"/>
              </w:rPr>
              <w:t>3,994,761</w:t>
            </w:r>
          </w:p>
        </w:tc>
        <w:tc>
          <w:tcPr>
            <w:tcW w:w="1170" w:type="dxa"/>
            <w:vAlign w:val="center"/>
            <w:hideMark/>
          </w:tcPr>
          <w:p w14:paraId="31A5037B" w14:textId="77777777" w:rsidR="00C8130A" w:rsidRPr="005D4190" w:rsidRDefault="00C8130A" w:rsidP="00897EB7">
            <w:pPr>
              <w:pStyle w:val="ExhibitText"/>
              <w:jc w:val="right"/>
              <w:rPr>
                <w:lang w:val="en-GB"/>
              </w:rPr>
            </w:pPr>
            <w:r w:rsidRPr="005D4190">
              <w:rPr>
                <w:lang w:val="en-GB"/>
              </w:rPr>
              <w:t>312,132</w:t>
            </w:r>
          </w:p>
        </w:tc>
        <w:tc>
          <w:tcPr>
            <w:tcW w:w="900" w:type="dxa"/>
            <w:vAlign w:val="center"/>
          </w:tcPr>
          <w:p w14:paraId="2283619F" w14:textId="77777777" w:rsidR="00C8130A" w:rsidRPr="005D4190" w:rsidRDefault="00C8130A" w:rsidP="00897EB7">
            <w:pPr>
              <w:pStyle w:val="ExhibitText"/>
              <w:jc w:val="right"/>
              <w:rPr>
                <w:lang w:val="en-GB"/>
              </w:rPr>
            </w:pPr>
            <w:r w:rsidRPr="005D4190">
              <w:rPr>
                <w:lang w:val="en-GB"/>
              </w:rPr>
              <w:t>4,526</w:t>
            </w:r>
          </w:p>
        </w:tc>
        <w:tc>
          <w:tcPr>
            <w:tcW w:w="1170" w:type="dxa"/>
            <w:vAlign w:val="center"/>
            <w:hideMark/>
          </w:tcPr>
          <w:p w14:paraId="2544E5BB" w14:textId="77777777" w:rsidR="00C8130A" w:rsidRPr="005D4190" w:rsidRDefault="00C8130A" w:rsidP="00897EB7">
            <w:pPr>
              <w:pStyle w:val="ExhibitText"/>
              <w:jc w:val="right"/>
              <w:rPr>
                <w:lang w:val="en-GB"/>
              </w:rPr>
            </w:pPr>
            <w:r w:rsidRPr="005D4190">
              <w:rPr>
                <w:lang w:val="en-GB"/>
              </w:rPr>
              <w:t>3,842,574</w:t>
            </w:r>
          </w:p>
        </w:tc>
        <w:tc>
          <w:tcPr>
            <w:tcW w:w="1343" w:type="dxa"/>
            <w:vAlign w:val="center"/>
          </w:tcPr>
          <w:p w14:paraId="5F2E1006" w14:textId="77777777" w:rsidR="00C8130A" w:rsidRPr="005D4190" w:rsidDel="00E47EDF" w:rsidRDefault="00C8130A" w:rsidP="00897EB7">
            <w:pPr>
              <w:pStyle w:val="ExhibitText"/>
              <w:jc w:val="right"/>
              <w:rPr>
                <w:lang w:val="en-GB"/>
              </w:rPr>
            </w:pPr>
            <w:r w:rsidRPr="005D4190">
              <w:rPr>
                <w:lang w:val="en-GB"/>
              </w:rPr>
              <w:t>87,188,004</w:t>
            </w:r>
          </w:p>
        </w:tc>
      </w:tr>
      <w:tr w:rsidR="00C8130A" w:rsidRPr="005D4190" w14:paraId="7DFE1899" w14:textId="77777777" w:rsidTr="00897EB7">
        <w:trPr>
          <w:trHeight w:val="178"/>
          <w:jc w:val="center"/>
        </w:trPr>
        <w:tc>
          <w:tcPr>
            <w:tcW w:w="1440" w:type="dxa"/>
            <w:hideMark/>
          </w:tcPr>
          <w:p w14:paraId="265BC36E" w14:textId="77777777" w:rsidR="00C8130A" w:rsidRPr="005D4190" w:rsidRDefault="00C8130A" w:rsidP="00897EB7">
            <w:pPr>
              <w:pStyle w:val="ExhibitText"/>
              <w:rPr>
                <w:lang w:val="en-GB"/>
              </w:rPr>
            </w:pPr>
            <w:r w:rsidRPr="005D4190">
              <w:rPr>
                <w:lang w:val="en-GB"/>
              </w:rPr>
              <w:t>2013/08</w:t>
            </w:r>
          </w:p>
        </w:tc>
        <w:tc>
          <w:tcPr>
            <w:tcW w:w="1260" w:type="dxa"/>
            <w:vAlign w:val="center"/>
            <w:hideMark/>
          </w:tcPr>
          <w:p w14:paraId="29651D71" w14:textId="77777777" w:rsidR="00C8130A" w:rsidRPr="005D4190" w:rsidRDefault="00C8130A" w:rsidP="00897EB7">
            <w:pPr>
              <w:pStyle w:val="ExhibitText"/>
              <w:jc w:val="right"/>
              <w:rPr>
                <w:lang w:val="en-GB"/>
              </w:rPr>
            </w:pPr>
            <w:r w:rsidRPr="005D4190">
              <w:rPr>
                <w:lang w:val="en-GB"/>
              </w:rPr>
              <w:t>28,235,440</w:t>
            </w:r>
          </w:p>
        </w:tc>
        <w:tc>
          <w:tcPr>
            <w:tcW w:w="1260" w:type="dxa"/>
            <w:vAlign w:val="center"/>
            <w:hideMark/>
          </w:tcPr>
          <w:p w14:paraId="272740A8" w14:textId="77777777" w:rsidR="00C8130A" w:rsidRPr="005D4190" w:rsidRDefault="00C8130A" w:rsidP="00897EB7">
            <w:pPr>
              <w:pStyle w:val="ExhibitText"/>
              <w:jc w:val="right"/>
              <w:rPr>
                <w:lang w:val="en-GB"/>
              </w:rPr>
            </w:pPr>
            <w:r w:rsidRPr="005D4190">
              <w:rPr>
                <w:lang w:val="en-GB"/>
              </w:rPr>
              <w:t>4,327,893</w:t>
            </w:r>
          </w:p>
        </w:tc>
        <w:tc>
          <w:tcPr>
            <w:tcW w:w="1170" w:type="dxa"/>
            <w:vAlign w:val="center"/>
            <w:hideMark/>
          </w:tcPr>
          <w:p w14:paraId="27E8473F" w14:textId="77777777" w:rsidR="00C8130A" w:rsidRPr="005D4190" w:rsidRDefault="00C8130A" w:rsidP="00897EB7">
            <w:pPr>
              <w:pStyle w:val="ExhibitText"/>
              <w:jc w:val="right"/>
              <w:rPr>
                <w:lang w:val="en-GB"/>
              </w:rPr>
            </w:pPr>
            <w:r w:rsidRPr="005D4190">
              <w:rPr>
                <w:lang w:val="en-GB"/>
              </w:rPr>
              <w:t>336,541</w:t>
            </w:r>
          </w:p>
        </w:tc>
        <w:tc>
          <w:tcPr>
            <w:tcW w:w="900" w:type="dxa"/>
            <w:vAlign w:val="center"/>
          </w:tcPr>
          <w:p w14:paraId="15020A0A" w14:textId="77777777" w:rsidR="00C8130A" w:rsidRPr="005D4190" w:rsidRDefault="00C8130A" w:rsidP="00897EB7">
            <w:pPr>
              <w:pStyle w:val="ExhibitText"/>
              <w:jc w:val="right"/>
              <w:rPr>
                <w:lang w:val="en-GB"/>
              </w:rPr>
            </w:pPr>
            <w:r w:rsidRPr="005D4190">
              <w:rPr>
                <w:lang w:val="en-GB"/>
              </w:rPr>
              <w:t>5,291</w:t>
            </w:r>
          </w:p>
        </w:tc>
        <w:tc>
          <w:tcPr>
            <w:tcW w:w="1170" w:type="dxa"/>
            <w:vAlign w:val="center"/>
            <w:hideMark/>
          </w:tcPr>
          <w:p w14:paraId="0A47E66C" w14:textId="77777777" w:rsidR="00C8130A" w:rsidRPr="005D4190" w:rsidRDefault="00C8130A" w:rsidP="00897EB7">
            <w:pPr>
              <w:pStyle w:val="ExhibitText"/>
              <w:jc w:val="right"/>
              <w:rPr>
                <w:lang w:val="en-GB"/>
              </w:rPr>
            </w:pPr>
            <w:r w:rsidRPr="005D4190">
              <w:rPr>
                <w:lang w:val="en-GB"/>
              </w:rPr>
              <w:t>4,492,059</w:t>
            </w:r>
          </w:p>
        </w:tc>
        <w:tc>
          <w:tcPr>
            <w:tcW w:w="1343" w:type="dxa"/>
            <w:vAlign w:val="center"/>
          </w:tcPr>
          <w:p w14:paraId="035F66F9" w14:textId="77777777" w:rsidR="00C8130A" w:rsidRPr="005D4190" w:rsidDel="00E47EDF" w:rsidRDefault="00C8130A" w:rsidP="00897EB7">
            <w:pPr>
              <w:pStyle w:val="ExhibitText"/>
              <w:jc w:val="right"/>
              <w:rPr>
                <w:lang w:val="en-GB"/>
              </w:rPr>
            </w:pPr>
            <w:r w:rsidRPr="005D4190">
              <w:rPr>
                <w:lang w:val="en-GB"/>
              </w:rPr>
              <w:t>101,924,819</w:t>
            </w:r>
          </w:p>
        </w:tc>
      </w:tr>
      <w:tr w:rsidR="00C8130A" w:rsidRPr="005D4190" w14:paraId="2DB9A82C" w14:textId="77777777" w:rsidTr="00897EB7">
        <w:trPr>
          <w:trHeight w:val="106"/>
          <w:jc w:val="center"/>
        </w:trPr>
        <w:tc>
          <w:tcPr>
            <w:tcW w:w="1440" w:type="dxa"/>
            <w:hideMark/>
          </w:tcPr>
          <w:p w14:paraId="1802A3FD" w14:textId="77777777" w:rsidR="00C8130A" w:rsidRPr="005D4190" w:rsidRDefault="00C8130A" w:rsidP="00897EB7">
            <w:pPr>
              <w:pStyle w:val="ExhibitText"/>
              <w:rPr>
                <w:lang w:val="en-GB"/>
              </w:rPr>
            </w:pPr>
            <w:r w:rsidRPr="005D4190">
              <w:rPr>
                <w:lang w:val="en-GB"/>
              </w:rPr>
              <w:t>2013/09</w:t>
            </w:r>
          </w:p>
        </w:tc>
        <w:tc>
          <w:tcPr>
            <w:tcW w:w="1260" w:type="dxa"/>
            <w:vAlign w:val="center"/>
            <w:hideMark/>
          </w:tcPr>
          <w:p w14:paraId="3859E4DF" w14:textId="77777777" w:rsidR="00C8130A" w:rsidRPr="005D4190" w:rsidRDefault="00C8130A" w:rsidP="00897EB7">
            <w:pPr>
              <w:pStyle w:val="ExhibitText"/>
              <w:jc w:val="right"/>
              <w:rPr>
                <w:lang w:val="en-GB"/>
              </w:rPr>
            </w:pPr>
            <w:r w:rsidRPr="005D4190">
              <w:rPr>
                <w:lang w:val="en-GB"/>
              </w:rPr>
              <w:t>26,000,747</w:t>
            </w:r>
          </w:p>
        </w:tc>
        <w:tc>
          <w:tcPr>
            <w:tcW w:w="1260" w:type="dxa"/>
            <w:vAlign w:val="center"/>
            <w:hideMark/>
          </w:tcPr>
          <w:p w14:paraId="6BAE0F2F" w14:textId="77777777" w:rsidR="00C8130A" w:rsidRPr="005D4190" w:rsidRDefault="00C8130A" w:rsidP="00897EB7">
            <w:pPr>
              <w:pStyle w:val="ExhibitText"/>
              <w:jc w:val="right"/>
              <w:rPr>
                <w:lang w:val="en-GB"/>
              </w:rPr>
            </w:pPr>
            <w:r w:rsidRPr="005D4190">
              <w:rPr>
                <w:lang w:val="en-GB"/>
              </w:rPr>
              <w:t>4,217,913</w:t>
            </w:r>
          </w:p>
        </w:tc>
        <w:tc>
          <w:tcPr>
            <w:tcW w:w="1170" w:type="dxa"/>
            <w:vAlign w:val="center"/>
            <w:hideMark/>
          </w:tcPr>
          <w:p w14:paraId="0F89658E" w14:textId="77777777" w:rsidR="00C8130A" w:rsidRPr="005D4190" w:rsidRDefault="00C8130A" w:rsidP="00897EB7">
            <w:pPr>
              <w:pStyle w:val="ExhibitText"/>
              <w:jc w:val="right"/>
              <w:rPr>
                <w:lang w:val="en-GB"/>
              </w:rPr>
            </w:pPr>
            <w:r w:rsidRPr="005D4190">
              <w:rPr>
                <w:lang w:val="en-GB"/>
              </w:rPr>
              <w:t>327,219</w:t>
            </w:r>
          </w:p>
        </w:tc>
        <w:tc>
          <w:tcPr>
            <w:tcW w:w="900" w:type="dxa"/>
            <w:vAlign w:val="center"/>
          </w:tcPr>
          <w:p w14:paraId="2509A638" w14:textId="77777777" w:rsidR="00C8130A" w:rsidRPr="005D4190" w:rsidRDefault="00C8130A" w:rsidP="00897EB7">
            <w:pPr>
              <w:pStyle w:val="ExhibitText"/>
              <w:jc w:val="right"/>
              <w:rPr>
                <w:lang w:val="en-GB"/>
              </w:rPr>
            </w:pPr>
            <w:r w:rsidRPr="005D4190">
              <w:rPr>
                <w:lang w:val="en-GB"/>
              </w:rPr>
              <w:t>5,112</w:t>
            </w:r>
          </w:p>
        </w:tc>
        <w:tc>
          <w:tcPr>
            <w:tcW w:w="1170" w:type="dxa"/>
            <w:vAlign w:val="center"/>
            <w:hideMark/>
          </w:tcPr>
          <w:p w14:paraId="7E3A7D91" w14:textId="77777777" w:rsidR="00C8130A" w:rsidRPr="005D4190" w:rsidRDefault="00C8130A" w:rsidP="00897EB7">
            <w:pPr>
              <w:pStyle w:val="ExhibitText"/>
              <w:jc w:val="right"/>
              <w:rPr>
                <w:lang w:val="en-GB"/>
              </w:rPr>
            </w:pPr>
            <w:r w:rsidRPr="005D4190">
              <w:rPr>
                <w:lang w:val="en-GB"/>
              </w:rPr>
              <w:t>4,340,088</w:t>
            </w:r>
          </w:p>
        </w:tc>
        <w:tc>
          <w:tcPr>
            <w:tcW w:w="1343" w:type="dxa"/>
            <w:vAlign w:val="center"/>
          </w:tcPr>
          <w:p w14:paraId="24F031F7" w14:textId="77777777" w:rsidR="00C8130A" w:rsidRPr="005D4190" w:rsidDel="00E47EDF" w:rsidRDefault="00C8130A" w:rsidP="00897EB7">
            <w:pPr>
              <w:pStyle w:val="ExhibitText"/>
              <w:jc w:val="right"/>
              <w:rPr>
                <w:lang w:val="en-GB"/>
              </w:rPr>
            </w:pPr>
            <w:r w:rsidRPr="005D4190">
              <w:rPr>
                <w:lang w:val="en-GB"/>
              </w:rPr>
              <w:t>98,476,597</w:t>
            </w:r>
          </w:p>
        </w:tc>
      </w:tr>
      <w:tr w:rsidR="00C8130A" w:rsidRPr="005D4190" w14:paraId="46E26096" w14:textId="77777777" w:rsidTr="00897EB7">
        <w:trPr>
          <w:trHeight w:val="133"/>
          <w:jc w:val="center"/>
        </w:trPr>
        <w:tc>
          <w:tcPr>
            <w:tcW w:w="1440" w:type="dxa"/>
            <w:hideMark/>
          </w:tcPr>
          <w:p w14:paraId="467578D9" w14:textId="77777777" w:rsidR="00C8130A" w:rsidRPr="005D4190" w:rsidRDefault="00C8130A" w:rsidP="00897EB7">
            <w:pPr>
              <w:pStyle w:val="ExhibitText"/>
              <w:rPr>
                <w:lang w:val="en-GB"/>
              </w:rPr>
            </w:pPr>
            <w:r w:rsidRPr="005D4190">
              <w:rPr>
                <w:lang w:val="en-GB"/>
              </w:rPr>
              <w:t>2013/10</w:t>
            </w:r>
          </w:p>
        </w:tc>
        <w:tc>
          <w:tcPr>
            <w:tcW w:w="1260" w:type="dxa"/>
            <w:vAlign w:val="center"/>
            <w:hideMark/>
          </w:tcPr>
          <w:p w14:paraId="23AA0702" w14:textId="77777777" w:rsidR="00C8130A" w:rsidRPr="005D4190" w:rsidRDefault="00C8130A" w:rsidP="00897EB7">
            <w:pPr>
              <w:pStyle w:val="ExhibitText"/>
              <w:jc w:val="right"/>
              <w:rPr>
                <w:lang w:val="en-GB"/>
              </w:rPr>
            </w:pPr>
            <w:r w:rsidRPr="005D4190">
              <w:rPr>
                <w:lang w:val="en-GB"/>
              </w:rPr>
              <w:t>26,865,338</w:t>
            </w:r>
          </w:p>
        </w:tc>
        <w:tc>
          <w:tcPr>
            <w:tcW w:w="1260" w:type="dxa"/>
            <w:vAlign w:val="center"/>
            <w:hideMark/>
          </w:tcPr>
          <w:p w14:paraId="4CDB99F6" w14:textId="77777777" w:rsidR="00C8130A" w:rsidRPr="005D4190" w:rsidRDefault="00C8130A" w:rsidP="00897EB7">
            <w:pPr>
              <w:pStyle w:val="ExhibitText"/>
              <w:jc w:val="right"/>
              <w:rPr>
                <w:lang w:val="en-GB"/>
              </w:rPr>
            </w:pPr>
            <w:r w:rsidRPr="005D4190">
              <w:rPr>
                <w:lang w:val="en-GB"/>
              </w:rPr>
              <w:t>4,378,780</w:t>
            </w:r>
          </w:p>
        </w:tc>
        <w:tc>
          <w:tcPr>
            <w:tcW w:w="1170" w:type="dxa"/>
            <w:vAlign w:val="center"/>
            <w:hideMark/>
          </w:tcPr>
          <w:p w14:paraId="1FAE6216" w14:textId="77777777" w:rsidR="00C8130A" w:rsidRPr="005D4190" w:rsidRDefault="00C8130A" w:rsidP="00897EB7">
            <w:pPr>
              <w:pStyle w:val="ExhibitText"/>
              <w:jc w:val="right"/>
              <w:rPr>
                <w:lang w:val="en-GB"/>
              </w:rPr>
            </w:pPr>
            <w:r w:rsidRPr="005D4190">
              <w:rPr>
                <w:lang w:val="en-GB"/>
              </w:rPr>
              <w:t>336,342</w:t>
            </w:r>
          </w:p>
        </w:tc>
        <w:tc>
          <w:tcPr>
            <w:tcW w:w="900" w:type="dxa"/>
            <w:vAlign w:val="center"/>
          </w:tcPr>
          <w:p w14:paraId="7FF5B929" w14:textId="77777777" w:rsidR="00C8130A" w:rsidRPr="005D4190" w:rsidRDefault="00C8130A" w:rsidP="00897EB7">
            <w:pPr>
              <w:pStyle w:val="ExhibitText"/>
              <w:jc w:val="right"/>
              <w:rPr>
                <w:lang w:val="en-GB"/>
              </w:rPr>
            </w:pPr>
            <w:r w:rsidRPr="005D4190">
              <w:rPr>
                <w:lang w:val="en-GB"/>
              </w:rPr>
              <w:t>5,292</w:t>
            </w:r>
          </w:p>
        </w:tc>
        <w:tc>
          <w:tcPr>
            <w:tcW w:w="1170" w:type="dxa"/>
            <w:vAlign w:val="center"/>
            <w:hideMark/>
          </w:tcPr>
          <w:p w14:paraId="10CD4B90" w14:textId="77777777" w:rsidR="00C8130A" w:rsidRPr="005D4190" w:rsidRDefault="00C8130A" w:rsidP="00897EB7">
            <w:pPr>
              <w:pStyle w:val="ExhibitText"/>
              <w:jc w:val="right"/>
              <w:rPr>
                <w:lang w:val="en-GB"/>
              </w:rPr>
            </w:pPr>
            <w:r w:rsidRPr="005D4190">
              <w:rPr>
                <w:lang w:val="en-GB"/>
              </w:rPr>
              <w:t>4,492,908</w:t>
            </w:r>
          </w:p>
        </w:tc>
        <w:tc>
          <w:tcPr>
            <w:tcW w:w="1343" w:type="dxa"/>
            <w:vAlign w:val="center"/>
          </w:tcPr>
          <w:p w14:paraId="2ED89BEB" w14:textId="77777777" w:rsidR="00C8130A" w:rsidRPr="005D4190" w:rsidDel="00E47EDF" w:rsidRDefault="00C8130A" w:rsidP="00897EB7">
            <w:pPr>
              <w:pStyle w:val="ExhibitText"/>
              <w:jc w:val="right"/>
              <w:rPr>
                <w:lang w:val="en-GB"/>
              </w:rPr>
            </w:pPr>
            <w:r w:rsidRPr="005D4190">
              <w:rPr>
                <w:lang w:val="en-GB"/>
              </w:rPr>
              <w:t>101,944,083</w:t>
            </w:r>
          </w:p>
        </w:tc>
      </w:tr>
      <w:tr w:rsidR="00C8130A" w:rsidRPr="005D4190" w14:paraId="119279AC" w14:textId="77777777" w:rsidTr="00897EB7">
        <w:trPr>
          <w:trHeight w:val="151"/>
          <w:jc w:val="center"/>
        </w:trPr>
        <w:tc>
          <w:tcPr>
            <w:tcW w:w="1440" w:type="dxa"/>
            <w:hideMark/>
          </w:tcPr>
          <w:p w14:paraId="75A028A4" w14:textId="77777777" w:rsidR="00C8130A" w:rsidRPr="005D4190" w:rsidRDefault="00C8130A" w:rsidP="00897EB7">
            <w:pPr>
              <w:pStyle w:val="ExhibitText"/>
              <w:rPr>
                <w:lang w:val="en-GB"/>
              </w:rPr>
            </w:pPr>
            <w:r w:rsidRPr="005D4190">
              <w:rPr>
                <w:lang w:val="en-GB"/>
              </w:rPr>
              <w:t>2013/11</w:t>
            </w:r>
          </w:p>
        </w:tc>
        <w:tc>
          <w:tcPr>
            <w:tcW w:w="1260" w:type="dxa"/>
            <w:vAlign w:val="center"/>
            <w:hideMark/>
          </w:tcPr>
          <w:p w14:paraId="1C4406BA" w14:textId="77777777" w:rsidR="00C8130A" w:rsidRPr="005D4190" w:rsidRDefault="00C8130A" w:rsidP="00897EB7">
            <w:pPr>
              <w:pStyle w:val="ExhibitText"/>
              <w:jc w:val="right"/>
              <w:rPr>
                <w:lang w:val="en-GB"/>
              </w:rPr>
            </w:pPr>
            <w:r w:rsidRPr="005D4190">
              <w:rPr>
                <w:lang w:val="en-GB"/>
              </w:rPr>
              <w:t>27,524,771</w:t>
            </w:r>
          </w:p>
        </w:tc>
        <w:tc>
          <w:tcPr>
            <w:tcW w:w="1260" w:type="dxa"/>
            <w:vAlign w:val="center"/>
            <w:hideMark/>
          </w:tcPr>
          <w:p w14:paraId="78C2DDD1" w14:textId="77777777" w:rsidR="00C8130A" w:rsidRPr="005D4190" w:rsidRDefault="00C8130A" w:rsidP="00897EB7">
            <w:pPr>
              <w:pStyle w:val="ExhibitText"/>
              <w:jc w:val="right"/>
              <w:rPr>
                <w:lang w:val="en-GB"/>
              </w:rPr>
            </w:pPr>
            <w:r w:rsidRPr="005D4190">
              <w:rPr>
                <w:lang w:val="en-GB"/>
              </w:rPr>
              <w:t>4,323,540</w:t>
            </w:r>
          </w:p>
        </w:tc>
        <w:tc>
          <w:tcPr>
            <w:tcW w:w="1170" w:type="dxa"/>
            <w:vAlign w:val="center"/>
            <w:hideMark/>
          </w:tcPr>
          <w:p w14:paraId="66C4895E" w14:textId="77777777" w:rsidR="00C8130A" w:rsidRPr="005D4190" w:rsidRDefault="00C8130A" w:rsidP="00897EB7">
            <w:pPr>
              <w:pStyle w:val="ExhibitText"/>
              <w:jc w:val="right"/>
              <w:rPr>
                <w:lang w:val="en-GB"/>
              </w:rPr>
            </w:pPr>
            <w:r w:rsidRPr="005D4190">
              <w:rPr>
                <w:lang w:val="en-GB"/>
              </w:rPr>
              <w:t>317,675</w:t>
            </w:r>
          </w:p>
        </w:tc>
        <w:tc>
          <w:tcPr>
            <w:tcW w:w="900" w:type="dxa"/>
            <w:vAlign w:val="center"/>
          </w:tcPr>
          <w:p w14:paraId="1CD6D176" w14:textId="77777777" w:rsidR="00C8130A" w:rsidRPr="005D4190" w:rsidRDefault="00C8130A" w:rsidP="00897EB7">
            <w:pPr>
              <w:pStyle w:val="ExhibitText"/>
              <w:jc w:val="right"/>
              <w:rPr>
                <w:lang w:val="en-GB"/>
              </w:rPr>
            </w:pPr>
            <w:r w:rsidRPr="005D4190">
              <w:rPr>
                <w:lang w:val="en-GB"/>
              </w:rPr>
              <w:t>4,982</w:t>
            </w:r>
          </w:p>
        </w:tc>
        <w:tc>
          <w:tcPr>
            <w:tcW w:w="1170" w:type="dxa"/>
            <w:vAlign w:val="center"/>
            <w:hideMark/>
          </w:tcPr>
          <w:p w14:paraId="782E6E6F" w14:textId="77777777" w:rsidR="00C8130A" w:rsidRPr="005D4190" w:rsidRDefault="00C8130A" w:rsidP="00897EB7">
            <w:pPr>
              <w:pStyle w:val="ExhibitText"/>
              <w:jc w:val="right"/>
              <w:rPr>
                <w:lang w:val="en-GB"/>
              </w:rPr>
            </w:pPr>
            <w:r w:rsidRPr="005D4190">
              <w:rPr>
                <w:lang w:val="en-GB"/>
              </w:rPr>
              <w:t>4,229,718</w:t>
            </w:r>
          </w:p>
        </w:tc>
        <w:tc>
          <w:tcPr>
            <w:tcW w:w="1343" w:type="dxa"/>
            <w:vAlign w:val="center"/>
          </w:tcPr>
          <w:p w14:paraId="284F9EF9" w14:textId="77777777" w:rsidR="00C8130A" w:rsidRPr="005D4190" w:rsidDel="00E47EDF" w:rsidRDefault="00C8130A" w:rsidP="00897EB7">
            <w:pPr>
              <w:pStyle w:val="ExhibitText"/>
              <w:jc w:val="right"/>
              <w:rPr>
                <w:lang w:val="en-GB"/>
              </w:rPr>
            </w:pPr>
            <w:r w:rsidRPr="005D4190">
              <w:rPr>
                <w:lang w:val="en-GB"/>
              </w:rPr>
              <w:t>95,972,301</w:t>
            </w:r>
          </w:p>
        </w:tc>
      </w:tr>
      <w:tr w:rsidR="00C8130A" w:rsidRPr="005D4190" w14:paraId="45CC8D47" w14:textId="77777777" w:rsidTr="00897EB7">
        <w:trPr>
          <w:trHeight w:val="79"/>
          <w:jc w:val="center"/>
        </w:trPr>
        <w:tc>
          <w:tcPr>
            <w:tcW w:w="1440" w:type="dxa"/>
            <w:hideMark/>
          </w:tcPr>
          <w:p w14:paraId="3B526C57" w14:textId="77777777" w:rsidR="00C8130A" w:rsidRPr="005D4190" w:rsidRDefault="00C8130A" w:rsidP="00897EB7">
            <w:pPr>
              <w:pStyle w:val="ExhibitText"/>
              <w:rPr>
                <w:lang w:val="en-GB"/>
              </w:rPr>
            </w:pPr>
            <w:r w:rsidRPr="005D4190">
              <w:rPr>
                <w:lang w:val="en-GB"/>
              </w:rPr>
              <w:t>2013/12</w:t>
            </w:r>
          </w:p>
        </w:tc>
        <w:tc>
          <w:tcPr>
            <w:tcW w:w="1260" w:type="dxa"/>
            <w:vAlign w:val="center"/>
            <w:hideMark/>
          </w:tcPr>
          <w:p w14:paraId="64130990" w14:textId="77777777" w:rsidR="00C8130A" w:rsidRPr="005D4190" w:rsidRDefault="00C8130A" w:rsidP="00897EB7">
            <w:pPr>
              <w:pStyle w:val="ExhibitText"/>
              <w:jc w:val="right"/>
              <w:rPr>
                <w:lang w:val="en-GB"/>
              </w:rPr>
            </w:pPr>
            <w:r w:rsidRPr="005D4190">
              <w:rPr>
                <w:lang w:val="en-GB"/>
              </w:rPr>
              <w:t>28,315,607</w:t>
            </w:r>
          </w:p>
        </w:tc>
        <w:tc>
          <w:tcPr>
            <w:tcW w:w="1260" w:type="dxa"/>
            <w:vAlign w:val="center"/>
            <w:hideMark/>
          </w:tcPr>
          <w:p w14:paraId="4962CFD9" w14:textId="77777777" w:rsidR="00C8130A" w:rsidRPr="005D4190" w:rsidRDefault="00C8130A" w:rsidP="00897EB7">
            <w:pPr>
              <w:pStyle w:val="ExhibitText"/>
              <w:jc w:val="right"/>
              <w:rPr>
                <w:lang w:val="en-GB"/>
              </w:rPr>
            </w:pPr>
            <w:r w:rsidRPr="005D4190">
              <w:rPr>
                <w:lang w:val="en-GB"/>
              </w:rPr>
              <w:t>4,511,934</w:t>
            </w:r>
          </w:p>
        </w:tc>
        <w:tc>
          <w:tcPr>
            <w:tcW w:w="1170" w:type="dxa"/>
            <w:vAlign w:val="center"/>
            <w:hideMark/>
          </w:tcPr>
          <w:p w14:paraId="6ECC9F4E" w14:textId="77777777" w:rsidR="00C8130A" w:rsidRPr="005D4190" w:rsidRDefault="00C8130A" w:rsidP="00897EB7">
            <w:pPr>
              <w:pStyle w:val="ExhibitText"/>
              <w:jc w:val="right"/>
              <w:rPr>
                <w:lang w:val="en-GB"/>
              </w:rPr>
            </w:pPr>
            <w:r w:rsidRPr="005D4190">
              <w:rPr>
                <w:lang w:val="en-GB"/>
              </w:rPr>
              <w:t>352,482</w:t>
            </w:r>
          </w:p>
        </w:tc>
        <w:tc>
          <w:tcPr>
            <w:tcW w:w="900" w:type="dxa"/>
            <w:vAlign w:val="center"/>
          </w:tcPr>
          <w:p w14:paraId="3B086D9F" w14:textId="77777777" w:rsidR="00C8130A" w:rsidRPr="005D4190" w:rsidRDefault="00C8130A" w:rsidP="00897EB7">
            <w:pPr>
              <w:pStyle w:val="ExhibitText"/>
              <w:jc w:val="right"/>
              <w:rPr>
                <w:lang w:val="en-GB"/>
              </w:rPr>
            </w:pPr>
            <w:r w:rsidRPr="005D4190">
              <w:rPr>
                <w:lang w:val="en-GB"/>
              </w:rPr>
              <w:t>4,945</w:t>
            </w:r>
          </w:p>
        </w:tc>
        <w:tc>
          <w:tcPr>
            <w:tcW w:w="1170" w:type="dxa"/>
            <w:vAlign w:val="center"/>
            <w:hideMark/>
          </w:tcPr>
          <w:p w14:paraId="4D623105" w14:textId="77777777" w:rsidR="00C8130A" w:rsidRPr="005D4190" w:rsidRDefault="00C8130A" w:rsidP="00897EB7">
            <w:pPr>
              <w:pStyle w:val="ExhibitText"/>
              <w:jc w:val="right"/>
              <w:rPr>
                <w:lang w:val="en-GB"/>
              </w:rPr>
            </w:pPr>
            <w:r w:rsidRPr="005D4190">
              <w:rPr>
                <w:lang w:val="en-GB"/>
              </w:rPr>
              <w:t>4,198,305</w:t>
            </w:r>
          </w:p>
        </w:tc>
        <w:tc>
          <w:tcPr>
            <w:tcW w:w="1343" w:type="dxa"/>
            <w:vAlign w:val="center"/>
          </w:tcPr>
          <w:p w14:paraId="4AFF78DD" w14:textId="77777777" w:rsidR="00C8130A" w:rsidRPr="005D4190" w:rsidDel="00E47EDF" w:rsidRDefault="00C8130A" w:rsidP="00897EB7">
            <w:pPr>
              <w:pStyle w:val="ExhibitText"/>
              <w:jc w:val="right"/>
              <w:rPr>
                <w:lang w:val="en-GB"/>
              </w:rPr>
            </w:pPr>
            <w:r w:rsidRPr="005D4190">
              <w:rPr>
                <w:lang w:val="en-GB"/>
              </w:rPr>
              <w:t>95,259,540</w:t>
            </w:r>
          </w:p>
        </w:tc>
      </w:tr>
      <w:tr w:rsidR="00C8130A" w:rsidRPr="005D4190" w14:paraId="5B56174A" w14:textId="77777777" w:rsidTr="00897EB7">
        <w:trPr>
          <w:trHeight w:val="187"/>
          <w:jc w:val="center"/>
        </w:trPr>
        <w:tc>
          <w:tcPr>
            <w:tcW w:w="1440" w:type="dxa"/>
            <w:hideMark/>
          </w:tcPr>
          <w:p w14:paraId="5354B236" w14:textId="77777777" w:rsidR="00C8130A" w:rsidRPr="005D4190" w:rsidRDefault="00C8130A" w:rsidP="00897EB7">
            <w:pPr>
              <w:pStyle w:val="ExhibitText"/>
              <w:rPr>
                <w:lang w:val="en-GB"/>
              </w:rPr>
            </w:pPr>
            <w:r w:rsidRPr="005D4190">
              <w:rPr>
                <w:lang w:val="en-GB"/>
              </w:rPr>
              <w:t>2014/01</w:t>
            </w:r>
          </w:p>
        </w:tc>
        <w:tc>
          <w:tcPr>
            <w:tcW w:w="1260" w:type="dxa"/>
            <w:vAlign w:val="center"/>
            <w:hideMark/>
          </w:tcPr>
          <w:p w14:paraId="73459E27" w14:textId="77777777" w:rsidR="00C8130A" w:rsidRPr="005D4190" w:rsidRDefault="00C8130A" w:rsidP="00897EB7">
            <w:pPr>
              <w:pStyle w:val="ExhibitText"/>
              <w:jc w:val="right"/>
              <w:rPr>
                <w:lang w:val="en-GB"/>
              </w:rPr>
            </w:pPr>
            <w:r w:rsidRPr="005D4190">
              <w:rPr>
                <w:lang w:val="en-GB"/>
              </w:rPr>
              <w:t>27,913,312</w:t>
            </w:r>
          </w:p>
        </w:tc>
        <w:tc>
          <w:tcPr>
            <w:tcW w:w="1260" w:type="dxa"/>
            <w:vAlign w:val="center"/>
            <w:hideMark/>
          </w:tcPr>
          <w:p w14:paraId="50D12485" w14:textId="77777777" w:rsidR="00C8130A" w:rsidRPr="005D4190" w:rsidRDefault="00C8130A" w:rsidP="00897EB7">
            <w:pPr>
              <w:pStyle w:val="ExhibitText"/>
              <w:jc w:val="right"/>
              <w:rPr>
                <w:lang w:val="en-GB"/>
              </w:rPr>
            </w:pPr>
            <w:r w:rsidRPr="005D4190">
              <w:rPr>
                <w:lang w:val="en-GB"/>
              </w:rPr>
              <w:t>4,581,345</w:t>
            </w:r>
          </w:p>
        </w:tc>
        <w:tc>
          <w:tcPr>
            <w:tcW w:w="1170" w:type="dxa"/>
            <w:vAlign w:val="center"/>
            <w:hideMark/>
          </w:tcPr>
          <w:p w14:paraId="0272E0F4" w14:textId="77777777" w:rsidR="00C8130A" w:rsidRPr="005D4190" w:rsidRDefault="00C8130A" w:rsidP="00897EB7">
            <w:pPr>
              <w:pStyle w:val="ExhibitText"/>
              <w:jc w:val="right"/>
              <w:rPr>
                <w:lang w:val="en-GB"/>
              </w:rPr>
            </w:pPr>
            <w:r w:rsidRPr="005D4190">
              <w:rPr>
                <w:lang w:val="en-GB"/>
              </w:rPr>
              <w:t>362,207</w:t>
            </w:r>
          </w:p>
        </w:tc>
        <w:tc>
          <w:tcPr>
            <w:tcW w:w="900" w:type="dxa"/>
            <w:vAlign w:val="center"/>
          </w:tcPr>
          <w:p w14:paraId="0C2CB3EE" w14:textId="77777777" w:rsidR="00C8130A" w:rsidRPr="005D4190" w:rsidRDefault="00C8130A" w:rsidP="00897EB7">
            <w:pPr>
              <w:pStyle w:val="ExhibitText"/>
              <w:jc w:val="right"/>
              <w:rPr>
                <w:lang w:val="en-GB"/>
              </w:rPr>
            </w:pPr>
            <w:r w:rsidRPr="005D4190">
              <w:rPr>
                <w:lang w:val="en-GB"/>
              </w:rPr>
              <w:t>4,972</w:t>
            </w:r>
          </w:p>
        </w:tc>
        <w:tc>
          <w:tcPr>
            <w:tcW w:w="1170" w:type="dxa"/>
            <w:vAlign w:val="center"/>
            <w:hideMark/>
          </w:tcPr>
          <w:p w14:paraId="29FF6949" w14:textId="77777777" w:rsidR="00C8130A" w:rsidRPr="005D4190" w:rsidRDefault="00C8130A" w:rsidP="00897EB7">
            <w:pPr>
              <w:pStyle w:val="ExhibitText"/>
              <w:jc w:val="right"/>
              <w:rPr>
                <w:lang w:val="en-GB"/>
              </w:rPr>
            </w:pPr>
            <w:r w:rsidRPr="005D4190">
              <w:rPr>
                <w:lang w:val="en-GB"/>
              </w:rPr>
              <w:t>4,221,228</w:t>
            </w:r>
          </w:p>
        </w:tc>
        <w:tc>
          <w:tcPr>
            <w:tcW w:w="1343" w:type="dxa"/>
            <w:vAlign w:val="center"/>
          </w:tcPr>
          <w:p w14:paraId="4676EC5A" w14:textId="77777777" w:rsidR="00C8130A" w:rsidRPr="005D4190" w:rsidDel="00E47EDF" w:rsidRDefault="00C8130A" w:rsidP="00897EB7">
            <w:pPr>
              <w:pStyle w:val="ExhibitText"/>
              <w:jc w:val="right"/>
              <w:rPr>
                <w:lang w:val="en-GB"/>
              </w:rPr>
            </w:pPr>
            <w:r w:rsidRPr="005D4190">
              <w:rPr>
                <w:lang w:val="en-GB"/>
              </w:rPr>
              <w:t>95,779,663</w:t>
            </w:r>
          </w:p>
        </w:tc>
      </w:tr>
      <w:tr w:rsidR="00C8130A" w:rsidRPr="005D4190" w14:paraId="054869D2" w14:textId="77777777" w:rsidTr="00897EB7">
        <w:trPr>
          <w:trHeight w:val="124"/>
          <w:jc w:val="center"/>
        </w:trPr>
        <w:tc>
          <w:tcPr>
            <w:tcW w:w="1440" w:type="dxa"/>
            <w:hideMark/>
          </w:tcPr>
          <w:p w14:paraId="10C86B45" w14:textId="77777777" w:rsidR="00C8130A" w:rsidRPr="005D4190" w:rsidRDefault="00C8130A" w:rsidP="00897EB7">
            <w:pPr>
              <w:pStyle w:val="ExhibitText"/>
              <w:rPr>
                <w:lang w:val="en-GB"/>
              </w:rPr>
            </w:pPr>
            <w:r w:rsidRPr="005D4190">
              <w:rPr>
                <w:lang w:val="en-GB"/>
              </w:rPr>
              <w:t>2014/02</w:t>
            </w:r>
          </w:p>
        </w:tc>
        <w:tc>
          <w:tcPr>
            <w:tcW w:w="1260" w:type="dxa"/>
            <w:vAlign w:val="center"/>
            <w:hideMark/>
          </w:tcPr>
          <w:p w14:paraId="73C7F36E" w14:textId="77777777" w:rsidR="00C8130A" w:rsidRPr="005D4190" w:rsidRDefault="00C8130A" w:rsidP="00897EB7">
            <w:pPr>
              <w:pStyle w:val="ExhibitText"/>
              <w:jc w:val="right"/>
              <w:rPr>
                <w:lang w:val="en-GB"/>
              </w:rPr>
            </w:pPr>
            <w:r w:rsidRPr="005D4190">
              <w:rPr>
                <w:lang w:val="en-GB"/>
              </w:rPr>
              <w:t>29,231,202</w:t>
            </w:r>
          </w:p>
        </w:tc>
        <w:tc>
          <w:tcPr>
            <w:tcW w:w="1260" w:type="dxa"/>
            <w:vAlign w:val="center"/>
            <w:hideMark/>
          </w:tcPr>
          <w:p w14:paraId="58D2BA19" w14:textId="77777777" w:rsidR="00C8130A" w:rsidRPr="005D4190" w:rsidRDefault="00C8130A" w:rsidP="00897EB7">
            <w:pPr>
              <w:pStyle w:val="ExhibitText"/>
              <w:jc w:val="right"/>
              <w:rPr>
                <w:lang w:val="en-GB"/>
              </w:rPr>
            </w:pPr>
            <w:r w:rsidRPr="005D4190">
              <w:rPr>
                <w:lang w:val="en-GB"/>
              </w:rPr>
              <w:t>4,638,412</w:t>
            </w:r>
          </w:p>
        </w:tc>
        <w:tc>
          <w:tcPr>
            <w:tcW w:w="1170" w:type="dxa"/>
            <w:vAlign w:val="center"/>
            <w:hideMark/>
          </w:tcPr>
          <w:p w14:paraId="273A23BB" w14:textId="77777777" w:rsidR="00C8130A" w:rsidRPr="005D4190" w:rsidRDefault="00C8130A" w:rsidP="00897EB7">
            <w:pPr>
              <w:pStyle w:val="ExhibitText"/>
              <w:jc w:val="right"/>
              <w:rPr>
                <w:lang w:val="en-GB"/>
              </w:rPr>
            </w:pPr>
            <w:r w:rsidRPr="005D4190">
              <w:rPr>
                <w:lang w:val="en-GB"/>
              </w:rPr>
              <w:t>362,898</w:t>
            </w:r>
          </w:p>
        </w:tc>
        <w:tc>
          <w:tcPr>
            <w:tcW w:w="900" w:type="dxa"/>
            <w:vAlign w:val="center"/>
          </w:tcPr>
          <w:p w14:paraId="7C797DD1" w14:textId="77777777" w:rsidR="00C8130A" w:rsidRPr="005D4190" w:rsidRDefault="00C8130A" w:rsidP="00897EB7">
            <w:pPr>
              <w:pStyle w:val="ExhibitText"/>
              <w:jc w:val="right"/>
              <w:rPr>
                <w:lang w:val="en-GB"/>
              </w:rPr>
            </w:pPr>
            <w:r w:rsidRPr="005D4190">
              <w:rPr>
                <w:lang w:val="en-GB"/>
              </w:rPr>
              <w:t>4,486</w:t>
            </w:r>
          </w:p>
        </w:tc>
        <w:tc>
          <w:tcPr>
            <w:tcW w:w="1170" w:type="dxa"/>
            <w:vAlign w:val="center"/>
            <w:hideMark/>
          </w:tcPr>
          <w:p w14:paraId="5BDCC6AA" w14:textId="77777777" w:rsidR="00C8130A" w:rsidRPr="005D4190" w:rsidRDefault="00C8130A" w:rsidP="00897EB7">
            <w:pPr>
              <w:pStyle w:val="ExhibitText"/>
              <w:jc w:val="right"/>
              <w:rPr>
                <w:lang w:val="en-GB"/>
              </w:rPr>
            </w:pPr>
            <w:r w:rsidRPr="005D4190">
              <w:rPr>
                <w:lang w:val="en-GB"/>
              </w:rPr>
              <w:t>3,808,614</w:t>
            </w:r>
          </w:p>
        </w:tc>
        <w:tc>
          <w:tcPr>
            <w:tcW w:w="1343" w:type="dxa"/>
            <w:vAlign w:val="center"/>
          </w:tcPr>
          <w:p w14:paraId="3FBE5ED2" w14:textId="77777777" w:rsidR="00C8130A" w:rsidRPr="005D4190" w:rsidDel="00E47EDF" w:rsidRDefault="00C8130A" w:rsidP="00897EB7">
            <w:pPr>
              <w:pStyle w:val="ExhibitText"/>
              <w:jc w:val="right"/>
              <w:rPr>
                <w:lang w:val="en-GB"/>
              </w:rPr>
            </w:pPr>
            <w:r w:rsidRPr="005D4190">
              <w:rPr>
                <w:lang w:val="en-GB"/>
              </w:rPr>
              <w:t>86,417,452</w:t>
            </w:r>
          </w:p>
        </w:tc>
      </w:tr>
      <w:tr w:rsidR="00C8130A" w:rsidRPr="005D4190" w14:paraId="01C76D09" w14:textId="77777777" w:rsidTr="00897EB7">
        <w:trPr>
          <w:trHeight w:val="142"/>
          <w:jc w:val="center"/>
        </w:trPr>
        <w:tc>
          <w:tcPr>
            <w:tcW w:w="1440" w:type="dxa"/>
            <w:hideMark/>
          </w:tcPr>
          <w:p w14:paraId="4610545C" w14:textId="77777777" w:rsidR="00C8130A" w:rsidRPr="005D4190" w:rsidRDefault="00C8130A" w:rsidP="00897EB7">
            <w:pPr>
              <w:pStyle w:val="ExhibitText"/>
              <w:rPr>
                <w:lang w:val="en-GB"/>
              </w:rPr>
            </w:pPr>
            <w:r w:rsidRPr="005D4190">
              <w:rPr>
                <w:lang w:val="en-GB"/>
              </w:rPr>
              <w:t>2014/03</w:t>
            </w:r>
          </w:p>
        </w:tc>
        <w:tc>
          <w:tcPr>
            <w:tcW w:w="1260" w:type="dxa"/>
            <w:vAlign w:val="center"/>
            <w:hideMark/>
          </w:tcPr>
          <w:p w14:paraId="7B813AAA" w14:textId="77777777" w:rsidR="00C8130A" w:rsidRPr="005D4190" w:rsidRDefault="00C8130A" w:rsidP="00897EB7">
            <w:pPr>
              <w:pStyle w:val="ExhibitText"/>
              <w:jc w:val="right"/>
              <w:rPr>
                <w:lang w:val="en-GB"/>
              </w:rPr>
            </w:pPr>
            <w:r w:rsidRPr="005D4190">
              <w:rPr>
                <w:lang w:val="en-GB"/>
              </w:rPr>
              <w:t>31,975,923</w:t>
            </w:r>
          </w:p>
        </w:tc>
        <w:tc>
          <w:tcPr>
            <w:tcW w:w="1260" w:type="dxa"/>
            <w:vAlign w:val="center"/>
            <w:hideMark/>
          </w:tcPr>
          <w:p w14:paraId="27B48585" w14:textId="77777777" w:rsidR="00C8130A" w:rsidRPr="005D4190" w:rsidRDefault="00C8130A" w:rsidP="00897EB7">
            <w:pPr>
              <w:pStyle w:val="ExhibitText"/>
              <w:jc w:val="right"/>
              <w:rPr>
                <w:lang w:val="en-GB"/>
              </w:rPr>
            </w:pPr>
            <w:r w:rsidRPr="005D4190">
              <w:rPr>
                <w:lang w:val="en-GB"/>
              </w:rPr>
              <w:t>4,979,987</w:t>
            </w:r>
          </w:p>
        </w:tc>
        <w:tc>
          <w:tcPr>
            <w:tcW w:w="1170" w:type="dxa"/>
            <w:vAlign w:val="center"/>
            <w:hideMark/>
          </w:tcPr>
          <w:p w14:paraId="5372F93C" w14:textId="77777777" w:rsidR="00C8130A" w:rsidRPr="005D4190" w:rsidRDefault="00C8130A" w:rsidP="00897EB7">
            <w:pPr>
              <w:pStyle w:val="ExhibitText"/>
              <w:jc w:val="right"/>
              <w:rPr>
                <w:lang w:val="en-GB"/>
              </w:rPr>
            </w:pPr>
            <w:r w:rsidRPr="005D4190">
              <w:rPr>
                <w:lang w:val="en-GB"/>
              </w:rPr>
              <w:t>386,497</w:t>
            </w:r>
          </w:p>
        </w:tc>
        <w:tc>
          <w:tcPr>
            <w:tcW w:w="900" w:type="dxa"/>
            <w:vAlign w:val="center"/>
          </w:tcPr>
          <w:p w14:paraId="7CD05C4B" w14:textId="77777777" w:rsidR="00C8130A" w:rsidRPr="005D4190" w:rsidRDefault="00C8130A" w:rsidP="00897EB7">
            <w:pPr>
              <w:pStyle w:val="ExhibitText"/>
              <w:jc w:val="right"/>
              <w:rPr>
                <w:lang w:val="en-GB"/>
              </w:rPr>
            </w:pPr>
            <w:r w:rsidRPr="005D4190">
              <w:rPr>
                <w:lang w:val="en-GB"/>
              </w:rPr>
              <w:t>4,875</w:t>
            </w:r>
          </w:p>
        </w:tc>
        <w:tc>
          <w:tcPr>
            <w:tcW w:w="1170" w:type="dxa"/>
            <w:vAlign w:val="center"/>
            <w:hideMark/>
          </w:tcPr>
          <w:p w14:paraId="60719FDB" w14:textId="77777777" w:rsidR="00C8130A" w:rsidRPr="005D4190" w:rsidRDefault="00C8130A" w:rsidP="00897EB7">
            <w:pPr>
              <w:pStyle w:val="ExhibitText"/>
              <w:jc w:val="right"/>
              <w:rPr>
                <w:lang w:val="en-GB"/>
              </w:rPr>
            </w:pPr>
            <w:r w:rsidRPr="005D4190">
              <w:rPr>
                <w:lang w:val="en-GB"/>
              </w:rPr>
              <w:t>4,138,875</w:t>
            </w:r>
          </w:p>
        </w:tc>
        <w:tc>
          <w:tcPr>
            <w:tcW w:w="1343" w:type="dxa"/>
            <w:vAlign w:val="center"/>
          </w:tcPr>
          <w:p w14:paraId="020E8315" w14:textId="77777777" w:rsidR="00C8130A" w:rsidRPr="005D4190" w:rsidDel="00E47EDF" w:rsidRDefault="00C8130A" w:rsidP="00897EB7">
            <w:pPr>
              <w:pStyle w:val="ExhibitText"/>
              <w:jc w:val="right"/>
              <w:rPr>
                <w:lang w:val="en-GB"/>
              </w:rPr>
            </w:pPr>
            <w:r w:rsidRPr="005D4190">
              <w:rPr>
                <w:lang w:val="en-GB"/>
              </w:rPr>
              <w:t>93,911,074</w:t>
            </w:r>
          </w:p>
        </w:tc>
      </w:tr>
      <w:tr w:rsidR="00C8130A" w:rsidRPr="005D4190" w14:paraId="1F2F368F" w14:textId="77777777" w:rsidTr="00897EB7">
        <w:trPr>
          <w:trHeight w:val="160"/>
          <w:jc w:val="center"/>
        </w:trPr>
        <w:tc>
          <w:tcPr>
            <w:tcW w:w="1440" w:type="dxa"/>
            <w:hideMark/>
          </w:tcPr>
          <w:p w14:paraId="5AAEB2C9" w14:textId="77777777" w:rsidR="00C8130A" w:rsidRPr="005D4190" w:rsidRDefault="00C8130A" w:rsidP="00897EB7">
            <w:pPr>
              <w:pStyle w:val="ExhibitText"/>
              <w:rPr>
                <w:lang w:val="en-GB"/>
              </w:rPr>
            </w:pPr>
            <w:r w:rsidRPr="005D4190">
              <w:rPr>
                <w:lang w:val="en-GB"/>
              </w:rPr>
              <w:t>2014/04</w:t>
            </w:r>
          </w:p>
        </w:tc>
        <w:tc>
          <w:tcPr>
            <w:tcW w:w="1260" w:type="dxa"/>
            <w:vAlign w:val="center"/>
            <w:hideMark/>
          </w:tcPr>
          <w:p w14:paraId="7B0DA28D" w14:textId="77777777" w:rsidR="00C8130A" w:rsidRPr="005D4190" w:rsidRDefault="00C8130A" w:rsidP="00897EB7">
            <w:pPr>
              <w:pStyle w:val="ExhibitText"/>
              <w:jc w:val="right"/>
              <w:rPr>
                <w:lang w:val="en-GB"/>
              </w:rPr>
            </w:pPr>
            <w:r w:rsidRPr="005D4190">
              <w:rPr>
                <w:lang w:val="en-GB"/>
              </w:rPr>
              <w:t>29,186,054</w:t>
            </w:r>
          </w:p>
        </w:tc>
        <w:tc>
          <w:tcPr>
            <w:tcW w:w="1260" w:type="dxa"/>
            <w:vAlign w:val="center"/>
            <w:hideMark/>
          </w:tcPr>
          <w:p w14:paraId="5521F61B" w14:textId="77777777" w:rsidR="00C8130A" w:rsidRPr="005D4190" w:rsidRDefault="00C8130A" w:rsidP="00897EB7">
            <w:pPr>
              <w:pStyle w:val="ExhibitText"/>
              <w:jc w:val="right"/>
              <w:rPr>
                <w:lang w:val="en-GB"/>
              </w:rPr>
            </w:pPr>
            <w:r w:rsidRPr="005D4190">
              <w:rPr>
                <w:lang w:val="en-GB"/>
              </w:rPr>
              <w:t>4,446,329</w:t>
            </w:r>
          </w:p>
        </w:tc>
        <w:tc>
          <w:tcPr>
            <w:tcW w:w="1170" w:type="dxa"/>
            <w:vAlign w:val="center"/>
            <w:hideMark/>
          </w:tcPr>
          <w:p w14:paraId="12EB3F74" w14:textId="77777777" w:rsidR="00C8130A" w:rsidRPr="005D4190" w:rsidRDefault="00C8130A" w:rsidP="00897EB7">
            <w:pPr>
              <w:pStyle w:val="ExhibitText"/>
              <w:jc w:val="right"/>
              <w:rPr>
                <w:lang w:val="en-GB"/>
              </w:rPr>
            </w:pPr>
            <w:r w:rsidRPr="005D4190">
              <w:rPr>
                <w:lang w:val="en-GB"/>
              </w:rPr>
              <w:t>357,101</w:t>
            </w:r>
          </w:p>
        </w:tc>
        <w:tc>
          <w:tcPr>
            <w:tcW w:w="900" w:type="dxa"/>
            <w:vAlign w:val="center"/>
          </w:tcPr>
          <w:p w14:paraId="65EE1037" w14:textId="77777777" w:rsidR="00C8130A" w:rsidRPr="005D4190" w:rsidRDefault="00C8130A" w:rsidP="00897EB7">
            <w:pPr>
              <w:pStyle w:val="ExhibitText"/>
              <w:jc w:val="right"/>
              <w:rPr>
                <w:lang w:val="en-GB"/>
              </w:rPr>
            </w:pPr>
            <w:r w:rsidRPr="005D4190">
              <w:rPr>
                <w:lang w:val="en-GB"/>
              </w:rPr>
              <w:t>4,766</w:t>
            </w:r>
          </w:p>
        </w:tc>
        <w:tc>
          <w:tcPr>
            <w:tcW w:w="1170" w:type="dxa"/>
            <w:vAlign w:val="center"/>
            <w:hideMark/>
          </w:tcPr>
          <w:p w14:paraId="78F10E54" w14:textId="77777777" w:rsidR="00C8130A" w:rsidRPr="005D4190" w:rsidRDefault="00C8130A" w:rsidP="00897EB7">
            <w:pPr>
              <w:pStyle w:val="ExhibitText"/>
              <w:jc w:val="right"/>
              <w:rPr>
                <w:lang w:val="en-GB"/>
              </w:rPr>
            </w:pPr>
            <w:r w:rsidRPr="005D4190">
              <w:rPr>
                <w:lang w:val="en-GB"/>
              </w:rPr>
              <w:t>4,046,334</w:t>
            </w:r>
          </w:p>
        </w:tc>
        <w:tc>
          <w:tcPr>
            <w:tcW w:w="1343" w:type="dxa"/>
            <w:vAlign w:val="center"/>
          </w:tcPr>
          <w:p w14:paraId="52BFB27D" w14:textId="77777777" w:rsidR="00C8130A" w:rsidRPr="005D4190" w:rsidDel="00E47EDF" w:rsidRDefault="00C8130A" w:rsidP="00897EB7">
            <w:pPr>
              <w:pStyle w:val="ExhibitText"/>
              <w:jc w:val="right"/>
              <w:rPr>
                <w:lang w:val="en-GB"/>
              </w:rPr>
            </w:pPr>
            <w:r w:rsidRPr="005D4190">
              <w:rPr>
                <w:lang w:val="en-GB"/>
              </w:rPr>
              <w:t>91,811,318</w:t>
            </w:r>
          </w:p>
        </w:tc>
      </w:tr>
      <w:tr w:rsidR="00C8130A" w:rsidRPr="005D4190" w14:paraId="63ADAE08" w14:textId="77777777" w:rsidTr="00897EB7">
        <w:trPr>
          <w:trHeight w:val="187"/>
          <w:jc w:val="center"/>
        </w:trPr>
        <w:tc>
          <w:tcPr>
            <w:tcW w:w="1440" w:type="dxa"/>
            <w:hideMark/>
          </w:tcPr>
          <w:p w14:paraId="714CDAEC" w14:textId="77777777" w:rsidR="00C8130A" w:rsidRPr="005D4190" w:rsidRDefault="00C8130A" w:rsidP="00897EB7">
            <w:pPr>
              <w:pStyle w:val="ExhibitText"/>
              <w:rPr>
                <w:lang w:val="en-GB"/>
              </w:rPr>
            </w:pPr>
            <w:r w:rsidRPr="005D4190">
              <w:rPr>
                <w:lang w:val="en-GB"/>
              </w:rPr>
              <w:t>2014/05</w:t>
            </w:r>
          </w:p>
        </w:tc>
        <w:tc>
          <w:tcPr>
            <w:tcW w:w="1260" w:type="dxa"/>
            <w:vAlign w:val="center"/>
            <w:hideMark/>
          </w:tcPr>
          <w:p w14:paraId="2C777ACF" w14:textId="77777777" w:rsidR="00C8130A" w:rsidRPr="005D4190" w:rsidRDefault="00C8130A" w:rsidP="00897EB7">
            <w:pPr>
              <w:pStyle w:val="ExhibitText"/>
              <w:jc w:val="right"/>
              <w:rPr>
                <w:lang w:val="en-GB"/>
              </w:rPr>
            </w:pPr>
            <w:r w:rsidRPr="005D4190">
              <w:rPr>
                <w:lang w:val="en-GB"/>
              </w:rPr>
              <w:t>32,492,399</w:t>
            </w:r>
          </w:p>
        </w:tc>
        <w:tc>
          <w:tcPr>
            <w:tcW w:w="1260" w:type="dxa"/>
            <w:vAlign w:val="center"/>
            <w:hideMark/>
          </w:tcPr>
          <w:p w14:paraId="7EAF2067" w14:textId="77777777" w:rsidR="00C8130A" w:rsidRPr="005D4190" w:rsidRDefault="00C8130A" w:rsidP="00897EB7">
            <w:pPr>
              <w:pStyle w:val="ExhibitText"/>
              <w:jc w:val="right"/>
              <w:rPr>
                <w:lang w:val="en-GB"/>
              </w:rPr>
            </w:pPr>
            <w:r w:rsidRPr="005D4190">
              <w:rPr>
                <w:lang w:val="en-GB"/>
              </w:rPr>
              <w:t>4,851,016</w:t>
            </w:r>
          </w:p>
        </w:tc>
        <w:tc>
          <w:tcPr>
            <w:tcW w:w="1170" w:type="dxa"/>
            <w:vAlign w:val="center"/>
            <w:hideMark/>
          </w:tcPr>
          <w:p w14:paraId="1F7AFB04" w14:textId="77777777" w:rsidR="00C8130A" w:rsidRPr="005D4190" w:rsidRDefault="00C8130A" w:rsidP="00897EB7">
            <w:pPr>
              <w:pStyle w:val="ExhibitText"/>
              <w:jc w:val="right"/>
              <w:rPr>
                <w:lang w:val="en-GB"/>
              </w:rPr>
            </w:pPr>
            <w:r w:rsidRPr="005D4190">
              <w:rPr>
                <w:lang w:val="en-GB"/>
              </w:rPr>
              <w:t>392,886</w:t>
            </w:r>
          </w:p>
        </w:tc>
        <w:tc>
          <w:tcPr>
            <w:tcW w:w="900" w:type="dxa"/>
            <w:vAlign w:val="center"/>
          </w:tcPr>
          <w:p w14:paraId="4BFC9BFF" w14:textId="77777777" w:rsidR="00C8130A" w:rsidRPr="005D4190" w:rsidRDefault="00C8130A" w:rsidP="00897EB7">
            <w:pPr>
              <w:pStyle w:val="ExhibitText"/>
              <w:jc w:val="right"/>
              <w:rPr>
                <w:lang w:val="en-GB"/>
              </w:rPr>
            </w:pPr>
            <w:r w:rsidRPr="005D4190">
              <w:rPr>
                <w:lang w:val="en-GB"/>
              </w:rPr>
              <w:t>4,966</w:t>
            </w:r>
          </w:p>
        </w:tc>
        <w:tc>
          <w:tcPr>
            <w:tcW w:w="1170" w:type="dxa"/>
            <w:vAlign w:val="center"/>
            <w:hideMark/>
          </w:tcPr>
          <w:p w14:paraId="34F973C8" w14:textId="77777777" w:rsidR="00C8130A" w:rsidRPr="005D4190" w:rsidRDefault="00C8130A" w:rsidP="00897EB7">
            <w:pPr>
              <w:pStyle w:val="ExhibitText"/>
              <w:jc w:val="right"/>
              <w:rPr>
                <w:lang w:val="en-GB"/>
              </w:rPr>
            </w:pPr>
            <w:r w:rsidRPr="005D4190">
              <w:rPr>
                <w:lang w:val="en-GB"/>
              </w:rPr>
              <w:t>4,216,134</w:t>
            </w:r>
          </w:p>
        </w:tc>
        <w:tc>
          <w:tcPr>
            <w:tcW w:w="1343" w:type="dxa"/>
            <w:vAlign w:val="center"/>
          </w:tcPr>
          <w:p w14:paraId="60DB99F1" w14:textId="77777777" w:rsidR="00C8130A" w:rsidRPr="005D4190" w:rsidDel="00E47EDF" w:rsidRDefault="00C8130A" w:rsidP="00897EB7">
            <w:pPr>
              <w:pStyle w:val="ExhibitText"/>
              <w:jc w:val="right"/>
              <w:rPr>
                <w:lang w:val="en-GB"/>
              </w:rPr>
            </w:pPr>
            <w:r w:rsidRPr="005D4190">
              <w:rPr>
                <w:lang w:val="en-GB"/>
              </w:rPr>
              <w:t>95,664,080</w:t>
            </w:r>
          </w:p>
        </w:tc>
      </w:tr>
      <w:tr w:rsidR="00C8130A" w:rsidRPr="005D4190" w14:paraId="32577A8B" w14:textId="77777777" w:rsidTr="00897EB7">
        <w:trPr>
          <w:trHeight w:val="115"/>
          <w:jc w:val="center"/>
        </w:trPr>
        <w:tc>
          <w:tcPr>
            <w:tcW w:w="1440" w:type="dxa"/>
            <w:hideMark/>
          </w:tcPr>
          <w:p w14:paraId="18FA4FEF" w14:textId="77777777" w:rsidR="00C8130A" w:rsidRPr="005D4190" w:rsidRDefault="00C8130A" w:rsidP="00897EB7">
            <w:pPr>
              <w:pStyle w:val="ExhibitText"/>
              <w:rPr>
                <w:lang w:val="en-GB"/>
              </w:rPr>
            </w:pPr>
            <w:r w:rsidRPr="005D4190">
              <w:rPr>
                <w:lang w:val="en-GB"/>
              </w:rPr>
              <w:t>2014/06</w:t>
            </w:r>
          </w:p>
        </w:tc>
        <w:tc>
          <w:tcPr>
            <w:tcW w:w="1260" w:type="dxa"/>
            <w:vAlign w:val="center"/>
            <w:hideMark/>
          </w:tcPr>
          <w:p w14:paraId="55D9544C" w14:textId="77777777" w:rsidR="00C8130A" w:rsidRPr="005D4190" w:rsidRDefault="00C8130A" w:rsidP="00897EB7">
            <w:pPr>
              <w:pStyle w:val="ExhibitText"/>
              <w:jc w:val="right"/>
              <w:rPr>
                <w:lang w:val="en-GB"/>
              </w:rPr>
            </w:pPr>
            <w:r w:rsidRPr="005D4190">
              <w:rPr>
                <w:lang w:val="en-GB"/>
              </w:rPr>
              <w:t>32,383,275</w:t>
            </w:r>
          </w:p>
        </w:tc>
        <w:tc>
          <w:tcPr>
            <w:tcW w:w="1260" w:type="dxa"/>
            <w:vAlign w:val="center"/>
            <w:hideMark/>
          </w:tcPr>
          <w:p w14:paraId="0D83C499" w14:textId="77777777" w:rsidR="00C8130A" w:rsidRPr="005D4190" w:rsidRDefault="00C8130A" w:rsidP="00897EB7">
            <w:pPr>
              <w:pStyle w:val="ExhibitText"/>
              <w:jc w:val="right"/>
              <w:rPr>
                <w:lang w:val="en-GB"/>
              </w:rPr>
            </w:pPr>
            <w:r w:rsidRPr="005D4190">
              <w:rPr>
                <w:lang w:val="en-GB"/>
              </w:rPr>
              <w:t>5,048,974</w:t>
            </w:r>
          </w:p>
        </w:tc>
        <w:tc>
          <w:tcPr>
            <w:tcW w:w="1170" w:type="dxa"/>
            <w:vAlign w:val="center"/>
            <w:hideMark/>
          </w:tcPr>
          <w:p w14:paraId="1319E505" w14:textId="77777777" w:rsidR="00C8130A" w:rsidRPr="005D4190" w:rsidRDefault="00C8130A" w:rsidP="00897EB7">
            <w:pPr>
              <w:pStyle w:val="ExhibitText"/>
              <w:jc w:val="right"/>
              <w:rPr>
                <w:lang w:val="en-GB"/>
              </w:rPr>
            </w:pPr>
            <w:r w:rsidRPr="005D4190">
              <w:rPr>
                <w:lang w:val="en-GB"/>
              </w:rPr>
              <w:t>394,290</w:t>
            </w:r>
          </w:p>
        </w:tc>
        <w:tc>
          <w:tcPr>
            <w:tcW w:w="900" w:type="dxa"/>
            <w:vAlign w:val="center"/>
          </w:tcPr>
          <w:p w14:paraId="6373B693" w14:textId="77777777" w:rsidR="00C8130A" w:rsidRPr="005D4190" w:rsidRDefault="00C8130A" w:rsidP="00897EB7">
            <w:pPr>
              <w:pStyle w:val="ExhibitText"/>
              <w:jc w:val="right"/>
              <w:rPr>
                <w:lang w:val="en-GB"/>
              </w:rPr>
            </w:pPr>
            <w:r w:rsidRPr="005D4190">
              <w:rPr>
                <w:lang w:val="en-GB"/>
              </w:rPr>
              <w:t>4,817</w:t>
            </w:r>
          </w:p>
        </w:tc>
        <w:tc>
          <w:tcPr>
            <w:tcW w:w="1170" w:type="dxa"/>
            <w:vAlign w:val="center"/>
            <w:hideMark/>
          </w:tcPr>
          <w:p w14:paraId="6930035C" w14:textId="77777777" w:rsidR="00C8130A" w:rsidRPr="005D4190" w:rsidRDefault="00C8130A" w:rsidP="00897EB7">
            <w:pPr>
              <w:pStyle w:val="ExhibitText"/>
              <w:jc w:val="right"/>
              <w:rPr>
                <w:lang w:val="en-GB"/>
              </w:rPr>
            </w:pPr>
            <w:r w:rsidRPr="005D4190">
              <w:rPr>
                <w:lang w:val="en-GB"/>
              </w:rPr>
              <w:t>4,089,633</w:t>
            </w:r>
          </w:p>
        </w:tc>
        <w:tc>
          <w:tcPr>
            <w:tcW w:w="1343" w:type="dxa"/>
            <w:vAlign w:val="center"/>
          </w:tcPr>
          <w:p w14:paraId="71FDD814" w14:textId="77777777" w:rsidR="00C8130A" w:rsidRPr="005D4190" w:rsidDel="00E47EDF" w:rsidRDefault="00C8130A" w:rsidP="00897EB7">
            <w:pPr>
              <w:pStyle w:val="ExhibitText"/>
              <w:jc w:val="right"/>
              <w:rPr>
                <w:lang w:val="en-GB"/>
              </w:rPr>
            </w:pPr>
            <w:r w:rsidRPr="005D4190">
              <w:rPr>
                <w:lang w:val="en-GB"/>
              </w:rPr>
              <w:t>92,793,773</w:t>
            </w:r>
          </w:p>
        </w:tc>
      </w:tr>
    </w:tbl>
    <w:p w14:paraId="6104E2F6" w14:textId="77777777" w:rsidR="00C8130A" w:rsidRPr="005D4190" w:rsidRDefault="00C8130A" w:rsidP="00C8130A">
      <w:pPr>
        <w:pStyle w:val="Footnote"/>
        <w:rPr>
          <w:lang w:val="en-GB"/>
        </w:rPr>
      </w:pPr>
    </w:p>
    <w:p w14:paraId="1383E79D" w14:textId="77777777" w:rsidR="00C8130A" w:rsidRPr="001E3E21" w:rsidRDefault="00C8130A" w:rsidP="00C8130A">
      <w:pPr>
        <w:jc w:val="both"/>
        <w:rPr>
          <w:b/>
          <w:spacing w:val="-6"/>
          <w:lang w:val="en-GB"/>
        </w:rPr>
      </w:pPr>
      <w:r w:rsidRPr="001E3E21">
        <w:rPr>
          <w:rStyle w:val="FootnoteChar"/>
          <w:spacing w:val="-6"/>
          <w:lang w:val="en-GB"/>
        </w:rPr>
        <w:t>Note: 849 was the car capacity (seating and standing), 22.69 kilometres was the length of the trip, and there were six cars in each train.</w:t>
      </w:r>
    </w:p>
    <w:p w14:paraId="46592942" w14:textId="77777777" w:rsidR="00C8130A" w:rsidRPr="001E3E21" w:rsidRDefault="00C8130A" w:rsidP="00C8130A">
      <w:pPr>
        <w:pStyle w:val="Footnote"/>
        <w:rPr>
          <w:spacing w:val="-6"/>
          <w:lang w:val="en-GB"/>
        </w:rPr>
      </w:pPr>
      <w:r w:rsidRPr="001E3E21">
        <w:rPr>
          <w:spacing w:val="-6"/>
          <w:lang w:val="en-GB"/>
        </w:rPr>
        <w:t xml:space="preserve">Source: Provided by the </w:t>
      </w:r>
      <w:r w:rsidRPr="001E3E21">
        <w:rPr>
          <w:rFonts w:eastAsiaTheme="minorHAnsi"/>
          <w:spacing w:val="-6"/>
          <w:lang w:val="en-GB"/>
        </w:rPr>
        <w:t>Delhi Metro Rail Corporation.</w:t>
      </w:r>
    </w:p>
    <w:p w14:paraId="65909DCB" w14:textId="77777777" w:rsidR="00C8130A" w:rsidRPr="005D4190" w:rsidRDefault="00C8130A" w:rsidP="00C8130A">
      <w:pPr>
        <w:pStyle w:val="ExhibitText"/>
        <w:rPr>
          <w:lang w:val="en-GB"/>
        </w:rPr>
      </w:pPr>
    </w:p>
    <w:p w14:paraId="78026642" w14:textId="77777777" w:rsidR="00C8130A" w:rsidRPr="005D4190" w:rsidRDefault="00C8130A" w:rsidP="00C8130A">
      <w:pPr>
        <w:pStyle w:val="ExhibitText"/>
        <w:rPr>
          <w:lang w:val="en-GB"/>
        </w:rPr>
      </w:pPr>
    </w:p>
    <w:p w14:paraId="0F19F94D" w14:textId="77777777" w:rsidR="00C8130A" w:rsidRPr="005D4190" w:rsidRDefault="00C8130A" w:rsidP="00C8130A">
      <w:pPr>
        <w:pStyle w:val="ExhibitHeading"/>
        <w:rPr>
          <w:lang w:val="en-GB"/>
        </w:rPr>
      </w:pPr>
      <w:r w:rsidRPr="005D4190">
        <w:rPr>
          <w:lang w:val="en-GB"/>
        </w:rPr>
        <w:t>Exhibit 2: DELHI Airport Metro—Earnings, Traffic, and Fares (Based on Daily averages, calculated monthly)</w:t>
      </w:r>
    </w:p>
    <w:p w14:paraId="727DB43E" w14:textId="77777777" w:rsidR="00C8130A" w:rsidRPr="005D4190" w:rsidRDefault="00C8130A" w:rsidP="00C8130A">
      <w:pPr>
        <w:jc w:val="center"/>
        <w:rPr>
          <w:lang w:val="en-GB"/>
        </w:rPr>
      </w:pPr>
    </w:p>
    <w:tbl>
      <w:tblPr>
        <w:tblStyle w:val="TableGrid"/>
        <w:tblW w:w="8665" w:type="dxa"/>
        <w:tblInd w:w="828" w:type="dxa"/>
        <w:tblLayout w:type="fixed"/>
        <w:tblLook w:val="04A0" w:firstRow="1" w:lastRow="0" w:firstColumn="1" w:lastColumn="0" w:noHBand="0" w:noVBand="1"/>
      </w:tblPr>
      <w:tblGrid>
        <w:gridCol w:w="2520"/>
        <w:gridCol w:w="1260"/>
        <w:gridCol w:w="1483"/>
        <w:gridCol w:w="1397"/>
        <w:gridCol w:w="1170"/>
        <w:gridCol w:w="835"/>
      </w:tblGrid>
      <w:tr w:rsidR="00C8130A" w:rsidRPr="005D4190" w14:paraId="471609E2" w14:textId="77777777" w:rsidTr="00897EB7">
        <w:trPr>
          <w:trHeight w:val="60"/>
        </w:trPr>
        <w:tc>
          <w:tcPr>
            <w:tcW w:w="2520" w:type="dxa"/>
            <w:noWrap/>
            <w:vAlign w:val="center"/>
            <w:hideMark/>
          </w:tcPr>
          <w:p w14:paraId="5B78B458" w14:textId="77777777" w:rsidR="00C8130A" w:rsidRPr="005D4190" w:rsidRDefault="00C8130A" w:rsidP="00897EB7">
            <w:pPr>
              <w:pStyle w:val="ExhibitText"/>
              <w:jc w:val="left"/>
              <w:rPr>
                <w:b/>
                <w:lang w:val="en-GB"/>
              </w:rPr>
            </w:pPr>
            <w:r w:rsidRPr="005D4190">
              <w:rPr>
                <w:b/>
                <w:lang w:val="en-GB"/>
              </w:rPr>
              <w:t>Summary Statistics</w:t>
            </w:r>
          </w:p>
        </w:tc>
        <w:tc>
          <w:tcPr>
            <w:tcW w:w="1260" w:type="dxa"/>
            <w:vAlign w:val="center"/>
            <w:hideMark/>
          </w:tcPr>
          <w:p w14:paraId="40AB7DB1" w14:textId="77777777" w:rsidR="00C8130A" w:rsidRPr="005D4190" w:rsidRDefault="00C8130A" w:rsidP="00897EB7">
            <w:pPr>
              <w:pStyle w:val="ExhibitText"/>
              <w:jc w:val="center"/>
              <w:rPr>
                <w:b/>
                <w:lang w:val="en-GB"/>
              </w:rPr>
            </w:pPr>
            <w:r w:rsidRPr="005D4190">
              <w:rPr>
                <w:b/>
                <w:lang w:val="en-GB"/>
              </w:rPr>
              <w:t>Earnings</w:t>
            </w:r>
          </w:p>
        </w:tc>
        <w:tc>
          <w:tcPr>
            <w:tcW w:w="1483" w:type="dxa"/>
            <w:vAlign w:val="center"/>
            <w:hideMark/>
          </w:tcPr>
          <w:p w14:paraId="0E01D475" w14:textId="77777777" w:rsidR="00C8130A" w:rsidRPr="005D4190" w:rsidRDefault="00C8130A" w:rsidP="00897EB7">
            <w:pPr>
              <w:pStyle w:val="ExhibitText"/>
              <w:jc w:val="center"/>
              <w:rPr>
                <w:b/>
                <w:lang w:val="en-GB"/>
              </w:rPr>
            </w:pPr>
            <w:r w:rsidRPr="005D4190">
              <w:rPr>
                <w:b/>
                <w:lang w:val="en-GB"/>
              </w:rPr>
              <w:t>Passenger Kilometres</w:t>
            </w:r>
          </w:p>
        </w:tc>
        <w:tc>
          <w:tcPr>
            <w:tcW w:w="1397" w:type="dxa"/>
            <w:vAlign w:val="center"/>
            <w:hideMark/>
          </w:tcPr>
          <w:p w14:paraId="77404838" w14:textId="77777777" w:rsidR="00C8130A" w:rsidRPr="005D4190" w:rsidRDefault="00C8130A" w:rsidP="00897EB7">
            <w:pPr>
              <w:pStyle w:val="ExhibitText"/>
              <w:jc w:val="center"/>
              <w:rPr>
                <w:b/>
                <w:lang w:val="en-GB"/>
              </w:rPr>
            </w:pPr>
            <w:r w:rsidRPr="005D4190">
              <w:rPr>
                <w:b/>
                <w:lang w:val="en-GB"/>
              </w:rPr>
              <w:t>Ridership</w:t>
            </w:r>
          </w:p>
        </w:tc>
        <w:tc>
          <w:tcPr>
            <w:tcW w:w="1170" w:type="dxa"/>
            <w:vAlign w:val="center"/>
            <w:hideMark/>
          </w:tcPr>
          <w:p w14:paraId="781F83A0" w14:textId="77777777" w:rsidR="00C8130A" w:rsidRPr="005D4190" w:rsidRDefault="00C8130A" w:rsidP="00897EB7">
            <w:pPr>
              <w:pStyle w:val="ExhibitText"/>
              <w:jc w:val="center"/>
              <w:rPr>
                <w:b/>
                <w:lang w:val="en-GB"/>
              </w:rPr>
            </w:pPr>
            <w:r w:rsidRPr="005D4190">
              <w:rPr>
                <w:b/>
                <w:lang w:val="en-GB"/>
              </w:rPr>
              <w:t>ARPPKM</w:t>
            </w:r>
          </w:p>
        </w:tc>
        <w:tc>
          <w:tcPr>
            <w:tcW w:w="835" w:type="dxa"/>
            <w:vAlign w:val="center"/>
            <w:hideMark/>
          </w:tcPr>
          <w:p w14:paraId="6C0997EB" w14:textId="77777777" w:rsidR="00C8130A" w:rsidRPr="005D4190" w:rsidRDefault="00C8130A" w:rsidP="00897EB7">
            <w:pPr>
              <w:pStyle w:val="ExhibitText"/>
              <w:jc w:val="center"/>
              <w:rPr>
                <w:b/>
                <w:lang w:val="en-GB"/>
              </w:rPr>
            </w:pPr>
            <w:r w:rsidRPr="005D4190">
              <w:rPr>
                <w:b/>
                <w:lang w:val="en-GB"/>
              </w:rPr>
              <w:t>ARPR</w:t>
            </w:r>
          </w:p>
        </w:tc>
      </w:tr>
      <w:tr w:rsidR="00C8130A" w:rsidRPr="005D4190" w14:paraId="34A78DD9" w14:textId="77777777" w:rsidTr="00897EB7">
        <w:trPr>
          <w:trHeight w:val="40"/>
        </w:trPr>
        <w:tc>
          <w:tcPr>
            <w:tcW w:w="8665" w:type="dxa"/>
            <w:gridSpan w:val="6"/>
            <w:noWrap/>
            <w:hideMark/>
          </w:tcPr>
          <w:p w14:paraId="3385F227" w14:textId="77777777" w:rsidR="00C8130A" w:rsidRPr="005D4190" w:rsidRDefault="00C8130A" w:rsidP="00897EB7">
            <w:pPr>
              <w:pStyle w:val="ExhibitText"/>
              <w:jc w:val="center"/>
              <w:rPr>
                <w:b/>
                <w:lang w:val="en-GB"/>
              </w:rPr>
            </w:pPr>
            <w:r w:rsidRPr="005D4190">
              <w:rPr>
                <w:b/>
                <w:lang w:val="en-GB"/>
              </w:rPr>
              <w:t>July 2013 – June 2014</w:t>
            </w:r>
          </w:p>
        </w:tc>
      </w:tr>
      <w:tr w:rsidR="00C8130A" w:rsidRPr="005D4190" w14:paraId="508E3D4E" w14:textId="77777777" w:rsidTr="00897EB7">
        <w:trPr>
          <w:trHeight w:val="52"/>
        </w:trPr>
        <w:tc>
          <w:tcPr>
            <w:tcW w:w="2520" w:type="dxa"/>
            <w:noWrap/>
            <w:hideMark/>
          </w:tcPr>
          <w:p w14:paraId="1AF982D8" w14:textId="77777777" w:rsidR="00C8130A" w:rsidRPr="005D4190" w:rsidRDefault="00C8130A" w:rsidP="00897EB7">
            <w:pPr>
              <w:pStyle w:val="ExhibitText"/>
              <w:jc w:val="left"/>
              <w:rPr>
                <w:lang w:val="en-GB"/>
              </w:rPr>
            </w:pPr>
            <w:r w:rsidRPr="005D4190">
              <w:rPr>
                <w:lang w:val="en-GB"/>
              </w:rPr>
              <w:t>Cumulative Growth (%)</w:t>
            </w:r>
          </w:p>
        </w:tc>
        <w:tc>
          <w:tcPr>
            <w:tcW w:w="1260" w:type="dxa"/>
            <w:noWrap/>
            <w:hideMark/>
          </w:tcPr>
          <w:p w14:paraId="711D571B" w14:textId="77777777" w:rsidR="00C8130A" w:rsidRPr="005D4190" w:rsidRDefault="00C8130A" w:rsidP="00897EB7">
            <w:pPr>
              <w:pStyle w:val="ExhibitText"/>
              <w:jc w:val="right"/>
              <w:rPr>
                <w:lang w:val="en-GB"/>
              </w:rPr>
            </w:pPr>
            <w:r w:rsidRPr="005D4190">
              <w:rPr>
                <w:lang w:val="en-GB"/>
              </w:rPr>
              <w:t>29.60</w:t>
            </w:r>
          </w:p>
        </w:tc>
        <w:tc>
          <w:tcPr>
            <w:tcW w:w="1483" w:type="dxa"/>
            <w:noWrap/>
            <w:hideMark/>
          </w:tcPr>
          <w:p w14:paraId="0DA3A152" w14:textId="77777777" w:rsidR="00C8130A" w:rsidRPr="005D4190" w:rsidRDefault="00C8130A" w:rsidP="00897EB7">
            <w:pPr>
              <w:pStyle w:val="ExhibitText"/>
              <w:jc w:val="right"/>
              <w:rPr>
                <w:lang w:val="en-GB"/>
              </w:rPr>
            </w:pPr>
            <w:r w:rsidRPr="005D4190">
              <w:rPr>
                <w:lang w:val="en-GB"/>
              </w:rPr>
              <w:t>30.60</w:t>
            </w:r>
          </w:p>
        </w:tc>
        <w:tc>
          <w:tcPr>
            <w:tcW w:w="1397" w:type="dxa"/>
            <w:noWrap/>
            <w:hideMark/>
          </w:tcPr>
          <w:p w14:paraId="597079AA" w14:textId="77777777" w:rsidR="00C8130A" w:rsidRPr="005D4190" w:rsidRDefault="00C8130A" w:rsidP="00897EB7">
            <w:pPr>
              <w:pStyle w:val="ExhibitText"/>
              <w:jc w:val="right"/>
              <w:rPr>
                <w:lang w:val="en-GB"/>
              </w:rPr>
            </w:pPr>
            <w:r w:rsidRPr="005D4190">
              <w:rPr>
                <w:lang w:val="en-GB"/>
              </w:rPr>
              <w:t>30.50</w:t>
            </w:r>
          </w:p>
        </w:tc>
        <w:tc>
          <w:tcPr>
            <w:tcW w:w="1170" w:type="dxa"/>
            <w:noWrap/>
            <w:hideMark/>
          </w:tcPr>
          <w:p w14:paraId="4AF85569" w14:textId="77777777" w:rsidR="00C8130A" w:rsidRPr="005D4190" w:rsidRDefault="00C8130A" w:rsidP="00897EB7">
            <w:pPr>
              <w:pStyle w:val="ExhibitText"/>
              <w:jc w:val="right"/>
              <w:rPr>
                <w:lang w:val="en-GB"/>
              </w:rPr>
            </w:pPr>
            <w:r w:rsidRPr="005D4190">
              <w:rPr>
                <w:lang w:val="en-GB"/>
              </w:rPr>
              <w:t>−0.06</w:t>
            </w:r>
          </w:p>
        </w:tc>
        <w:tc>
          <w:tcPr>
            <w:tcW w:w="835" w:type="dxa"/>
            <w:noWrap/>
            <w:hideMark/>
          </w:tcPr>
          <w:p w14:paraId="33F17124" w14:textId="77777777" w:rsidR="00C8130A" w:rsidRPr="005D4190" w:rsidRDefault="00C8130A" w:rsidP="00897EB7">
            <w:pPr>
              <w:pStyle w:val="ExhibitText"/>
              <w:jc w:val="right"/>
              <w:rPr>
                <w:lang w:val="en-GB"/>
              </w:rPr>
            </w:pPr>
            <w:r w:rsidRPr="005D4190">
              <w:rPr>
                <w:lang w:val="en-GB"/>
              </w:rPr>
              <w:t>−0.70</w:t>
            </w:r>
          </w:p>
        </w:tc>
      </w:tr>
      <w:tr w:rsidR="00C8130A" w:rsidRPr="005D4190" w14:paraId="57DAE36A" w14:textId="77777777" w:rsidTr="00897EB7">
        <w:trPr>
          <w:trHeight w:val="349"/>
        </w:trPr>
        <w:tc>
          <w:tcPr>
            <w:tcW w:w="2520" w:type="dxa"/>
            <w:hideMark/>
          </w:tcPr>
          <w:p w14:paraId="7BD2C142" w14:textId="77777777" w:rsidR="00C8130A" w:rsidRPr="005D4190" w:rsidRDefault="00C8130A" w:rsidP="00897EB7">
            <w:pPr>
              <w:pStyle w:val="ExhibitText"/>
              <w:jc w:val="left"/>
              <w:rPr>
                <w:lang w:val="en-GB"/>
              </w:rPr>
            </w:pPr>
            <w:r w:rsidRPr="005D4190">
              <w:rPr>
                <w:lang w:val="en-GB"/>
              </w:rPr>
              <w:t>Compound Monthly Rate of Growth CMRG (%)</w:t>
            </w:r>
          </w:p>
        </w:tc>
        <w:tc>
          <w:tcPr>
            <w:tcW w:w="1260" w:type="dxa"/>
            <w:noWrap/>
            <w:hideMark/>
          </w:tcPr>
          <w:p w14:paraId="5F4CFEB4" w14:textId="77777777" w:rsidR="00C8130A" w:rsidRPr="005D4190" w:rsidRDefault="00C8130A" w:rsidP="00897EB7">
            <w:pPr>
              <w:pStyle w:val="ExhibitText"/>
              <w:jc w:val="right"/>
              <w:rPr>
                <w:lang w:val="en-GB"/>
              </w:rPr>
            </w:pPr>
            <w:r w:rsidRPr="005D4190">
              <w:rPr>
                <w:lang w:val="en-GB"/>
              </w:rPr>
              <w:t>2.18</w:t>
            </w:r>
          </w:p>
        </w:tc>
        <w:tc>
          <w:tcPr>
            <w:tcW w:w="1483" w:type="dxa"/>
            <w:noWrap/>
            <w:hideMark/>
          </w:tcPr>
          <w:p w14:paraId="27D437CD" w14:textId="77777777" w:rsidR="00C8130A" w:rsidRPr="005D4190" w:rsidRDefault="00C8130A" w:rsidP="00897EB7">
            <w:pPr>
              <w:pStyle w:val="ExhibitText"/>
              <w:jc w:val="right"/>
              <w:rPr>
                <w:lang w:val="en-GB"/>
              </w:rPr>
            </w:pPr>
            <w:r w:rsidRPr="005D4190">
              <w:rPr>
                <w:lang w:val="en-GB"/>
              </w:rPr>
              <w:t>2.25</w:t>
            </w:r>
          </w:p>
        </w:tc>
        <w:tc>
          <w:tcPr>
            <w:tcW w:w="1397" w:type="dxa"/>
            <w:noWrap/>
            <w:hideMark/>
          </w:tcPr>
          <w:p w14:paraId="136D8958" w14:textId="77777777" w:rsidR="00C8130A" w:rsidRPr="005D4190" w:rsidRDefault="00C8130A" w:rsidP="00897EB7">
            <w:pPr>
              <w:pStyle w:val="ExhibitText"/>
              <w:jc w:val="right"/>
              <w:rPr>
                <w:lang w:val="en-GB"/>
              </w:rPr>
            </w:pPr>
            <w:r w:rsidRPr="005D4190">
              <w:rPr>
                <w:lang w:val="en-GB"/>
              </w:rPr>
              <w:t>2.25</w:t>
            </w:r>
          </w:p>
        </w:tc>
        <w:tc>
          <w:tcPr>
            <w:tcW w:w="1170" w:type="dxa"/>
            <w:noWrap/>
            <w:hideMark/>
          </w:tcPr>
          <w:p w14:paraId="6C3AAE96" w14:textId="77777777" w:rsidR="00C8130A" w:rsidRPr="005D4190" w:rsidRDefault="00C8130A" w:rsidP="00897EB7">
            <w:pPr>
              <w:pStyle w:val="ExhibitText"/>
              <w:jc w:val="right"/>
              <w:rPr>
                <w:lang w:val="en-GB"/>
              </w:rPr>
            </w:pPr>
            <w:r w:rsidRPr="005D4190">
              <w:rPr>
                <w:lang w:val="en-GB"/>
              </w:rPr>
              <w:t>−0.08</w:t>
            </w:r>
          </w:p>
        </w:tc>
        <w:tc>
          <w:tcPr>
            <w:tcW w:w="835" w:type="dxa"/>
            <w:noWrap/>
            <w:hideMark/>
          </w:tcPr>
          <w:p w14:paraId="2248A47C" w14:textId="77777777" w:rsidR="00C8130A" w:rsidRPr="005D4190" w:rsidRDefault="00C8130A" w:rsidP="00897EB7">
            <w:pPr>
              <w:pStyle w:val="ExhibitText"/>
              <w:jc w:val="right"/>
              <w:rPr>
                <w:lang w:val="en-GB"/>
              </w:rPr>
            </w:pPr>
            <w:r w:rsidRPr="005D4190">
              <w:rPr>
                <w:lang w:val="en-GB"/>
              </w:rPr>
              <w:t>−0.06</w:t>
            </w:r>
          </w:p>
        </w:tc>
      </w:tr>
    </w:tbl>
    <w:p w14:paraId="03534675" w14:textId="77777777" w:rsidR="00C8130A" w:rsidRPr="005D4190" w:rsidRDefault="00C8130A" w:rsidP="00C8130A">
      <w:pPr>
        <w:pStyle w:val="Footnote"/>
        <w:rPr>
          <w:lang w:val="en-GB"/>
        </w:rPr>
      </w:pPr>
    </w:p>
    <w:p w14:paraId="2CC2AE07" w14:textId="77777777" w:rsidR="00C8130A" w:rsidRPr="005D4190" w:rsidRDefault="00C8130A" w:rsidP="00C8130A">
      <w:pPr>
        <w:pStyle w:val="Footnote"/>
        <w:rPr>
          <w:lang w:val="en-GB"/>
        </w:rPr>
      </w:pPr>
      <w:r w:rsidRPr="005D4190">
        <w:rPr>
          <w:lang w:val="en-GB"/>
        </w:rPr>
        <w:t>Note: ARPPKM = average per-passenger kilometre; ARPR = average revenue per rider.</w:t>
      </w:r>
    </w:p>
    <w:p w14:paraId="439B0CE0" w14:textId="77777777" w:rsidR="00C8130A" w:rsidRPr="005D4190" w:rsidRDefault="00C8130A" w:rsidP="00C8130A">
      <w:pPr>
        <w:pStyle w:val="Footnote"/>
        <w:rPr>
          <w:b/>
          <w:lang w:val="en-GB"/>
        </w:rPr>
      </w:pPr>
      <w:r w:rsidRPr="005D4190">
        <w:rPr>
          <w:lang w:val="en-GB"/>
        </w:rPr>
        <w:t xml:space="preserve">Source: Created by the authors using data provided by the </w:t>
      </w:r>
      <w:r w:rsidRPr="005D4190">
        <w:rPr>
          <w:rFonts w:eastAsiaTheme="minorHAnsi"/>
          <w:lang w:val="en-GB"/>
        </w:rPr>
        <w:t>Delhi Metro Rail Corporation</w:t>
      </w:r>
      <w:r w:rsidRPr="005D4190">
        <w:rPr>
          <w:lang w:val="en-GB"/>
        </w:rPr>
        <w:t>.</w:t>
      </w:r>
    </w:p>
    <w:p w14:paraId="2E49BF0C" w14:textId="77777777" w:rsidR="00C8130A" w:rsidRPr="005D4190" w:rsidRDefault="00C8130A" w:rsidP="00C8130A">
      <w:pPr>
        <w:pStyle w:val="ExhibitText"/>
        <w:rPr>
          <w:lang w:val="en-GB"/>
        </w:rPr>
      </w:pPr>
    </w:p>
    <w:p w14:paraId="5E3308BF" w14:textId="77777777" w:rsidR="00C8130A" w:rsidRPr="005D4190" w:rsidRDefault="00C8130A" w:rsidP="00C8130A">
      <w:pPr>
        <w:pStyle w:val="ExhibitText"/>
        <w:rPr>
          <w:rFonts w:cs="Times New Roman"/>
          <w:lang w:val="en-GB"/>
        </w:rPr>
      </w:pPr>
    </w:p>
    <w:p w14:paraId="66E37BF9" w14:textId="77777777" w:rsidR="00C8130A" w:rsidRPr="005D4190" w:rsidRDefault="00C8130A" w:rsidP="00C8130A">
      <w:pPr>
        <w:pStyle w:val="ExhibitHeading"/>
        <w:rPr>
          <w:lang w:val="en-GB"/>
        </w:rPr>
      </w:pPr>
      <w:r w:rsidRPr="005D4190">
        <w:rPr>
          <w:lang w:val="en-GB"/>
        </w:rPr>
        <w:t xml:space="preserve">Exhibit 3: Delhi Airport Metro Line—Fares for one-way Tickets </w:t>
      </w:r>
    </w:p>
    <w:p w14:paraId="4017F193" w14:textId="77777777" w:rsidR="00C8130A" w:rsidRPr="005D4190" w:rsidRDefault="00C8130A" w:rsidP="00C8130A">
      <w:pPr>
        <w:pStyle w:val="ExhibitHeading"/>
        <w:rPr>
          <w:lang w:val="en-GB"/>
        </w:rPr>
      </w:pPr>
    </w:p>
    <w:tbl>
      <w:tblPr>
        <w:tblStyle w:val="TableGrid"/>
        <w:tblW w:w="5283" w:type="dxa"/>
        <w:jc w:val="center"/>
        <w:tblLayout w:type="fixed"/>
        <w:tblLook w:val="04A0" w:firstRow="1" w:lastRow="0" w:firstColumn="1" w:lastColumn="0" w:noHBand="0" w:noVBand="1"/>
      </w:tblPr>
      <w:tblGrid>
        <w:gridCol w:w="2307"/>
        <w:gridCol w:w="1701"/>
        <w:gridCol w:w="1275"/>
      </w:tblGrid>
      <w:tr w:rsidR="00C8130A" w:rsidRPr="005D4190" w14:paraId="5F4DBD3E" w14:textId="77777777" w:rsidTr="00897EB7">
        <w:trPr>
          <w:trHeight w:val="60"/>
          <w:jc w:val="center"/>
        </w:trPr>
        <w:tc>
          <w:tcPr>
            <w:tcW w:w="2307" w:type="dxa"/>
            <w:noWrap/>
            <w:hideMark/>
          </w:tcPr>
          <w:p w14:paraId="719B6060" w14:textId="77777777" w:rsidR="00C8130A" w:rsidRPr="005D4190" w:rsidRDefault="00C8130A" w:rsidP="00897EB7">
            <w:pPr>
              <w:pStyle w:val="ExhibitText"/>
              <w:rPr>
                <w:b/>
                <w:lang w:val="en-GB"/>
              </w:rPr>
            </w:pPr>
            <w:r w:rsidRPr="005D4190">
              <w:rPr>
                <w:b/>
                <w:lang w:val="en-GB"/>
              </w:rPr>
              <w:t>Period</w:t>
            </w:r>
          </w:p>
        </w:tc>
        <w:tc>
          <w:tcPr>
            <w:tcW w:w="1701" w:type="dxa"/>
            <w:hideMark/>
          </w:tcPr>
          <w:p w14:paraId="70CD4A1E" w14:textId="77777777" w:rsidR="00C8130A" w:rsidRPr="005D4190" w:rsidRDefault="00C8130A" w:rsidP="00897EB7">
            <w:pPr>
              <w:pStyle w:val="ExhibitText"/>
              <w:jc w:val="center"/>
              <w:rPr>
                <w:b/>
                <w:lang w:val="en-GB"/>
              </w:rPr>
            </w:pPr>
            <w:r w:rsidRPr="005D4190">
              <w:rPr>
                <w:b/>
                <w:lang w:val="en-GB"/>
              </w:rPr>
              <w:t>Maximum</w:t>
            </w:r>
          </w:p>
        </w:tc>
        <w:tc>
          <w:tcPr>
            <w:tcW w:w="1275" w:type="dxa"/>
            <w:hideMark/>
          </w:tcPr>
          <w:p w14:paraId="0EA15BDC" w14:textId="77777777" w:rsidR="00C8130A" w:rsidRPr="005D4190" w:rsidRDefault="00C8130A" w:rsidP="00897EB7">
            <w:pPr>
              <w:pStyle w:val="ExhibitText"/>
              <w:jc w:val="center"/>
              <w:rPr>
                <w:b/>
                <w:lang w:val="en-GB"/>
              </w:rPr>
            </w:pPr>
            <w:r w:rsidRPr="005D4190">
              <w:rPr>
                <w:b/>
                <w:lang w:val="en-GB"/>
              </w:rPr>
              <w:t>Minimum</w:t>
            </w:r>
          </w:p>
        </w:tc>
      </w:tr>
      <w:tr w:rsidR="00C8130A" w:rsidRPr="005D4190" w14:paraId="40687E25" w14:textId="77777777" w:rsidTr="00897EB7">
        <w:trPr>
          <w:trHeight w:val="60"/>
          <w:jc w:val="center"/>
        </w:trPr>
        <w:tc>
          <w:tcPr>
            <w:tcW w:w="2307" w:type="dxa"/>
            <w:noWrap/>
            <w:hideMark/>
          </w:tcPr>
          <w:p w14:paraId="4461E7D0" w14:textId="77777777" w:rsidR="00C8130A" w:rsidRPr="005D4190" w:rsidRDefault="00C8130A" w:rsidP="00897EB7">
            <w:pPr>
              <w:pStyle w:val="ExhibitText"/>
              <w:rPr>
                <w:lang w:val="en-GB"/>
              </w:rPr>
            </w:pPr>
            <w:r w:rsidRPr="005D4190">
              <w:rPr>
                <w:lang w:val="en-GB"/>
              </w:rPr>
              <w:t>July 2013 – June 2014</w:t>
            </w:r>
          </w:p>
        </w:tc>
        <w:tc>
          <w:tcPr>
            <w:tcW w:w="1701" w:type="dxa"/>
            <w:noWrap/>
            <w:hideMark/>
          </w:tcPr>
          <w:p w14:paraId="7B06ECCD" w14:textId="77777777" w:rsidR="00C8130A" w:rsidRPr="005D4190" w:rsidRDefault="00C8130A" w:rsidP="00897EB7">
            <w:pPr>
              <w:pStyle w:val="ExhibitText"/>
              <w:jc w:val="right"/>
              <w:rPr>
                <w:lang w:val="en-GB"/>
              </w:rPr>
            </w:pPr>
            <w:r w:rsidRPr="005D4190">
              <w:rPr>
                <w:rFonts w:eastAsiaTheme="minorEastAsia"/>
                <w:lang w:val="en-GB"/>
              </w:rPr>
              <w:t>₹</w:t>
            </w:r>
            <w:r w:rsidRPr="005D4190">
              <w:rPr>
                <w:lang w:val="en-GB"/>
              </w:rPr>
              <w:t>180</w:t>
            </w:r>
          </w:p>
        </w:tc>
        <w:tc>
          <w:tcPr>
            <w:tcW w:w="1275" w:type="dxa"/>
            <w:noWrap/>
            <w:hideMark/>
          </w:tcPr>
          <w:p w14:paraId="53B7774C" w14:textId="77777777" w:rsidR="00C8130A" w:rsidRPr="005D4190" w:rsidRDefault="00C8130A" w:rsidP="00897EB7">
            <w:pPr>
              <w:pStyle w:val="ExhibitText"/>
              <w:jc w:val="right"/>
              <w:rPr>
                <w:lang w:val="en-GB"/>
              </w:rPr>
            </w:pPr>
            <w:r w:rsidRPr="005D4190">
              <w:rPr>
                <w:rFonts w:eastAsiaTheme="minorEastAsia"/>
                <w:lang w:val="en-GB"/>
              </w:rPr>
              <w:t>₹</w:t>
            </w:r>
            <w:r w:rsidRPr="005D4190">
              <w:rPr>
                <w:lang w:val="en-GB"/>
              </w:rPr>
              <w:t>30</w:t>
            </w:r>
          </w:p>
        </w:tc>
      </w:tr>
    </w:tbl>
    <w:p w14:paraId="03BC1BA0" w14:textId="77777777" w:rsidR="00C8130A" w:rsidRPr="005D4190" w:rsidRDefault="00C8130A" w:rsidP="00C8130A">
      <w:pPr>
        <w:pStyle w:val="ExhibitText"/>
        <w:rPr>
          <w:lang w:val="en-GB"/>
        </w:rPr>
      </w:pPr>
    </w:p>
    <w:p w14:paraId="627C75DB" w14:textId="77777777" w:rsidR="00C8130A" w:rsidRPr="005D4190" w:rsidRDefault="00C8130A" w:rsidP="00C8130A">
      <w:pPr>
        <w:pStyle w:val="Footnote"/>
        <w:rPr>
          <w:lang w:val="en-GB"/>
        </w:rPr>
      </w:pPr>
      <w:r w:rsidRPr="005D4190">
        <w:rPr>
          <w:lang w:val="en-GB"/>
        </w:rPr>
        <w:t>Source:</w:t>
      </w:r>
      <w:r w:rsidRPr="005D4190">
        <w:rPr>
          <w:shd w:val="clear" w:color="auto" w:fill="FFFFFF"/>
          <w:lang w:val="en-GB"/>
        </w:rPr>
        <w:t xml:space="preserve"> “Fares on Airport Express Line to Be Reduced From 24th July 2014,” Delhi Metro Rail Corporation, accessed May 25, 2019, www.delhimetrorail.com/whatnew_details.aspx?id=eQ9ONLZmFAwlld.</w:t>
      </w:r>
    </w:p>
    <w:p w14:paraId="5BC23D41" w14:textId="77777777" w:rsidR="00C8130A" w:rsidRPr="005D4190" w:rsidRDefault="00C8130A" w:rsidP="00C8130A">
      <w:pPr>
        <w:spacing w:after="200" w:line="276" w:lineRule="auto"/>
        <w:rPr>
          <w:rFonts w:ascii="Arial" w:hAnsi="Arial" w:cs="Arial"/>
          <w:b/>
          <w:caps/>
          <w:lang w:val="en-GB"/>
        </w:rPr>
      </w:pPr>
      <w:r w:rsidRPr="005D4190">
        <w:rPr>
          <w:lang w:val="en-GB"/>
        </w:rPr>
        <w:br w:type="page"/>
      </w:r>
    </w:p>
    <w:p w14:paraId="45B4D9A1" w14:textId="77777777" w:rsidR="00C8130A" w:rsidRPr="005D4190" w:rsidRDefault="00C8130A" w:rsidP="00C8130A">
      <w:pPr>
        <w:pStyle w:val="ExhibitHeading"/>
        <w:rPr>
          <w:lang w:val="en-GB"/>
        </w:rPr>
      </w:pPr>
      <w:r w:rsidRPr="005D4190">
        <w:rPr>
          <w:lang w:val="en-GB"/>
        </w:rPr>
        <w:lastRenderedPageBreak/>
        <w:t>Exhibit 4: Map and Distance between DELHI Airport Metro Stations</w:t>
      </w:r>
    </w:p>
    <w:p w14:paraId="460DC85C" w14:textId="77777777" w:rsidR="00C8130A" w:rsidRPr="005D4190" w:rsidRDefault="00C8130A" w:rsidP="00C8130A">
      <w:pPr>
        <w:pStyle w:val="BodyTextMain"/>
        <w:rPr>
          <w:lang w:val="en-GB"/>
        </w:rPr>
      </w:pPr>
    </w:p>
    <w:tbl>
      <w:tblPr>
        <w:tblStyle w:val="TableGrid"/>
        <w:tblpPr w:leftFromText="180" w:rightFromText="180" w:vertAnchor="text" w:horzAnchor="margin" w:tblpXSpec="center" w:tblpY="149"/>
        <w:tblW w:w="8271" w:type="dxa"/>
        <w:tblLook w:val="04A0" w:firstRow="1" w:lastRow="0" w:firstColumn="1" w:lastColumn="0" w:noHBand="0" w:noVBand="1"/>
      </w:tblPr>
      <w:tblGrid>
        <w:gridCol w:w="2340"/>
        <w:gridCol w:w="990"/>
        <w:gridCol w:w="1235"/>
        <w:gridCol w:w="1017"/>
        <w:gridCol w:w="883"/>
        <w:gridCol w:w="1005"/>
        <w:gridCol w:w="801"/>
      </w:tblGrid>
      <w:tr w:rsidR="001E3E21" w:rsidRPr="005D4190" w14:paraId="7863F6F1" w14:textId="77777777" w:rsidTr="001E3E21">
        <w:tc>
          <w:tcPr>
            <w:tcW w:w="2340" w:type="dxa"/>
            <w:vAlign w:val="center"/>
          </w:tcPr>
          <w:p w14:paraId="19CC4738" w14:textId="77777777" w:rsidR="00C8130A" w:rsidRPr="005D4190" w:rsidRDefault="00C8130A" w:rsidP="00897EB7">
            <w:pPr>
              <w:pStyle w:val="ExhibitText"/>
              <w:jc w:val="left"/>
              <w:rPr>
                <w:b/>
                <w:lang w:val="en-GB"/>
              </w:rPr>
            </w:pPr>
            <w:r w:rsidRPr="005D4190">
              <w:rPr>
                <w:b/>
                <w:lang w:val="en-GB"/>
              </w:rPr>
              <w:t>Station Name</w:t>
            </w:r>
          </w:p>
        </w:tc>
        <w:tc>
          <w:tcPr>
            <w:tcW w:w="990" w:type="dxa"/>
            <w:vAlign w:val="center"/>
          </w:tcPr>
          <w:p w14:paraId="4CD4E1FF" w14:textId="77777777" w:rsidR="00C8130A" w:rsidRPr="001E3E21" w:rsidRDefault="00C8130A" w:rsidP="00897EB7">
            <w:pPr>
              <w:pStyle w:val="ExhibitText"/>
              <w:jc w:val="center"/>
              <w:rPr>
                <w:b/>
                <w:lang w:val="en-GB"/>
              </w:rPr>
            </w:pPr>
            <w:proofErr w:type="spellStart"/>
            <w:r w:rsidRPr="001E3E21">
              <w:rPr>
                <w:b/>
                <w:lang w:val="en-GB"/>
              </w:rPr>
              <w:t>Dwarka</w:t>
            </w:r>
            <w:proofErr w:type="spellEnd"/>
          </w:p>
        </w:tc>
        <w:tc>
          <w:tcPr>
            <w:tcW w:w="1235" w:type="dxa"/>
            <w:vAlign w:val="center"/>
          </w:tcPr>
          <w:p w14:paraId="1DEEC563" w14:textId="77777777" w:rsidR="00C8130A" w:rsidRPr="001E3E21" w:rsidRDefault="00C8130A" w:rsidP="00897EB7">
            <w:pPr>
              <w:pStyle w:val="ExhibitText"/>
              <w:jc w:val="center"/>
              <w:rPr>
                <w:b/>
                <w:lang w:val="en-GB"/>
              </w:rPr>
            </w:pPr>
            <w:r w:rsidRPr="001E3E21">
              <w:rPr>
                <w:b/>
                <w:lang w:val="en-GB"/>
              </w:rPr>
              <w:t>Airport Terminal 3</w:t>
            </w:r>
          </w:p>
        </w:tc>
        <w:tc>
          <w:tcPr>
            <w:tcW w:w="1017" w:type="dxa"/>
            <w:vAlign w:val="center"/>
          </w:tcPr>
          <w:p w14:paraId="6C1720F5" w14:textId="77777777" w:rsidR="00C8130A" w:rsidRPr="001E3E21" w:rsidRDefault="00C8130A" w:rsidP="00897EB7">
            <w:pPr>
              <w:pStyle w:val="ExhibitText"/>
              <w:jc w:val="center"/>
              <w:rPr>
                <w:b/>
                <w:lang w:val="en-GB"/>
              </w:rPr>
            </w:pPr>
            <w:r w:rsidRPr="001E3E21">
              <w:rPr>
                <w:b/>
                <w:lang w:val="en-GB"/>
              </w:rPr>
              <w:t xml:space="preserve">Delhi </w:t>
            </w:r>
            <w:proofErr w:type="spellStart"/>
            <w:r w:rsidRPr="001E3E21">
              <w:rPr>
                <w:b/>
                <w:lang w:val="en-GB"/>
              </w:rPr>
              <w:t>Aerocity</w:t>
            </w:r>
            <w:proofErr w:type="spellEnd"/>
          </w:p>
        </w:tc>
        <w:tc>
          <w:tcPr>
            <w:tcW w:w="883" w:type="dxa"/>
            <w:vAlign w:val="center"/>
          </w:tcPr>
          <w:p w14:paraId="4E584779" w14:textId="77777777" w:rsidR="00C8130A" w:rsidRPr="001E3E21" w:rsidRDefault="00C8130A" w:rsidP="00897EB7">
            <w:pPr>
              <w:pStyle w:val="ExhibitText"/>
              <w:jc w:val="center"/>
              <w:rPr>
                <w:b/>
                <w:lang w:val="en-GB"/>
              </w:rPr>
            </w:pPr>
            <w:proofErr w:type="spellStart"/>
            <w:r w:rsidRPr="001E3E21">
              <w:rPr>
                <w:b/>
                <w:lang w:val="en-GB"/>
              </w:rPr>
              <w:t>Dhaula</w:t>
            </w:r>
            <w:proofErr w:type="spellEnd"/>
            <w:r w:rsidRPr="001E3E21">
              <w:rPr>
                <w:b/>
                <w:lang w:val="en-GB"/>
              </w:rPr>
              <w:t xml:space="preserve"> Kuan</w:t>
            </w:r>
          </w:p>
        </w:tc>
        <w:tc>
          <w:tcPr>
            <w:tcW w:w="1005" w:type="dxa"/>
            <w:vAlign w:val="center"/>
          </w:tcPr>
          <w:p w14:paraId="2BBAB929" w14:textId="77777777" w:rsidR="00C8130A" w:rsidRPr="001E3E21" w:rsidRDefault="00C8130A" w:rsidP="00897EB7">
            <w:pPr>
              <w:pStyle w:val="ExhibitText"/>
              <w:jc w:val="center"/>
              <w:rPr>
                <w:b/>
                <w:lang w:val="en-GB"/>
              </w:rPr>
            </w:pPr>
            <w:proofErr w:type="spellStart"/>
            <w:r w:rsidRPr="001E3E21">
              <w:rPr>
                <w:b/>
                <w:lang w:val="en-GB"/>
              </w:rPr>
              <w:t>Shivaji</w:t>
            </w:r>
            <w:proofErr w:type="spellEnd"/>
            <w:r w:rsidRPr="001E3E21">
              <w:rPr>
                <w:b/>
                <w:lang w:val="en-GB"/>
              </w:rPr>
              <w:t xml:space="preserve"> Stadium</w:t>
            </w:r>
          </w:p>
        </w:tc>
        <w:tc>
          <w:tcPr>
            <w:tcW w:w="801" w:type="dxa"/>
            <w:vAlign w:val="center"/>
          </w:tcPr>
          <w:p w14:paraId="355E2952" w14:textId="77777777" w:rsidR="00C8130A" w:rsidRPr="001E3E21" w:rsidRDefault="00C8130A" w:rsidP="00897EB7">
            <w:pPr>
              <w:pStyle w:val="ExhibitText"/>
              <w:jc w:val="center"/>
              <w:rPr>
                <w:b/>
                <w:lang w:val="en-GB"/>
              </w:rPr>
            </w:pPr>
            <w:r w:rsidRPr="001E3E21">
              <w:rPr>
                <w:b/>
                <w:lang w:val="en-GB"/>
              </w:rPr>
              <w:t>New Delhi</w:t>
            </w:r>
          </w:p>
        </w:tc>
      </w:tr>
      <w:tr w:rsidR="001E3E21" w:rsidRPr="005D4190" w14:paraId="0F0701E8" w14:textId="77777777" w:rsidTr="001E3E21">
        <w:tc>
          <w:tcPr>
            <w:tcW w:w="2340" w:type="dxa"/>
            <w:vAlign w:val="center"/>
          </w:tcPr>
          <w:p w14:paraId="2E0578AF" w14:textId="77777777" w:rsidR="00C8130A" w:rsidRPr="005D4190" w:rsidRDefault="00C8130A" w:rsidP="00897EB7">
            <w:pPr>
              <w:pStyle w:val="ExhibitText"/>
              <w:jc w:val="left"/>
              <w:rPr>
                <w:b/>
                <w:lang w:val="en-GB"/>
              </w:rPr>
            </w:pPr>
            <w:r w:rsidRPr="005D4190">
              <w:rPr>
                <w:b/>
                <w:lang w:val="en-GB"/>
              </w:rPr>
              <w:t>Station Code</w:t>
            </w:r>
          </w:p>
        </w:tc>
        <w:tc>
          <w:tcPr>
            <w:tcW w:w="990" w:type="dxa"/>
            <w:vAlign w:val="center"/>
          </w:tcPr>
          <w:p w14:paraId="22F3923D" w14:textId="77777777" w:rsidR="00C8130A" w:rsidRPr="005D4190" w:rsidRDefault="00C8130A" w:rsidP="00897EB7">
            <w:pPr>
              <w:pStyle w:val="ExhibitText"/>
              <w:jc w:val="center"/>
              <w:rPr>
                <w:lang w:val="en-GB"/>
              </w:rPr>
            </w:pPr>
            <w:r w:rsidRPr="005D4190">
              <w:rPr>
                <w:lang w:val="en-GB"/>
              </w:rPr>
              <w:t>DSTO</w:t>
            </w:r>
          </w:p>
        </w:tc>
        <w:tc>
          <w:tcPr>
            <w:tcW w:w="1235" w:type="dxa"/>
            <w:vAlign w:val="center"/>
          </w:tcPr>
          <w:p w14:paraId="753DFEA1" w14:textId="77777777" w:rsidR="00C8130A" w:rsidRPr="005D4190" w:rsidRDefault="00C8130A" w:rsidP="00897EB7">
            <w:pPr>
              <w:pStyle w:val="ExhibitText"/>
              <w:jc w:val="center"/>
              <w:rPr>
                <w:lang w:val="en-GB"/>
              </w:rPr>
            </w:pPr>
            <w:r w:rsidRPr="005D4190">
              <w:rPr>
                <w:lang w:val="en-GB"/>
              </w:rPr>
              <w:t>APOT</w:t>
            </w:r>
          </w:p>
        </w:tc>
        <w:tc>
          <w:tcPr>
            <w:tcW w:w="1017" w:type="dxa"/>
            <w:vAlign w:val="center"/>
          </w:tcPr>
          <w:p w14:paraId="665E69D6" w14:textId="77777777" w:rsidR="00C8130A" w:rsidRPr="005D4190" w:rsidRDefault="00C8130A" w:rsidP="00897EB7">
            <w:pPr>
              <w:pStyle w:val="ExhibitText"/>
              <w:jc w:val="center"/>
              <w:rPr>
                <w:lang w:val="en-GB"/>
              </w:rPr>
            </w:pPr>
            <w:r w:rsidRPr="005D4190">
              <w:rPr>
                <w:lang w:val="en-GB"/>
              </w:rPr>
              <w:t>DACY</w:t>
            </w:r>
          </w:p>
        </w:tc>
        <w:tc>
          <w:tcPr>
            <w:tcW w:w="883" w:type="dxa"/>
            <w:vAlign w:val="center"/>
          </w:tcPr>
          <w:p w14:paraId="4F0F209E" w14:textId="77777777" w:rsidR="00C8130A" w:rsidRPr="005D4190" w:rsidRDefault="00C8130A" w:rsidP="00897EB7">
            <w:pPr>
              <w:pStyle w:val="ExhibitText"/>
              <w:jc w:val="center"/>
              <w:rPr>
                <w:lang w:val="en-GB"/>
              </w:rPr>
            </w:pPr>
            <w:r w:rsidRPr="005D4190">
              <w:rPr>
                <w:lang w:val="en-GB"/>
              </w:rPr>
              <w:t>DKV</w:t>
            </w:r>
          </w:p>
        </w:tc>
        <w:tc>
          <w:tcPr>
            <w:tcW w:w="1005" w:type="dxa"/>
            <w:vAlign w:val="center"/>
          </w:tcPr>
          <w:p w14:paraId="12631A21" w14:textId="77777777" w:rsidR="00C8130A" w:rsidRPr="005D4190" w:rsidRDefault="00C8130A" w:rsidP="00897EB7">
            <w:pPr>
              <w:pStyle w:val="ExhibitText"/>
              <w:jc w:val="center"/>
              <w:rPr>
                <w:lang w:val="en-GB"/>
              </w:rPr>
            </w:pPr>
            <w:r w:rsidRPr="005D4190">
              <w:rPr>
                <w:lang w:val="en-GB"/>
              </w:rPr>
              <w:t>SJSU</w:t>
            </w:r>
          </w:p>
        </w:tc>
        <w:tc>
          <w:tcPr>
            <w:tcW w:w="801" w:type="dxa"/>
            <w:vAlign w:val="center"/>
          </w:tcPr>
          <w:p w14:paraId="7EEE1776" w14:textId="77777777" w:rsidR="00C8130A" w:rsidRPr="005D4190" w:rsidRDefault="00C8130A" w:rsidP="00897EB7">
            <w:pPr>
              <w:pStyle w:val="ExhibitText"/>
              <w:jc w:val="center"/>
              <w:rPr>
                <w:lang w:val="en-GB"/>
              </w:rPr>
            </w:pPr>
            <w:r w:rsidRPr="005D4190">
              <w:rPr>
                <w:lang w:val="en-GB"/>
              </w:rPr>
              <w:t>NDRU</w:t>
            </w:r>
          </w:p>
        </w:tc>
      </w:tr>
      <w:tr w:rsidR="001E3E21" w:rsidRPr="005D4190" w14:paraId="36CACBA1" w14:textId="77777777" w:rsidTr="001E3E21">
        <w:tc>
          <w:tcPr>
            <w:tcW w:w="2340" w:type="dxa"/>
            <w:vAlign w:val="center"/>
          </w:tcPr>
          <w:p w14:paraId="1AE0D476" w14:textId="77777777" w:rsidR="00C8130A" w:rsidRPr="005D4190" w:rsidRDefault="00C8130A" w:rsidP="00897EB7">
            <w:pPr>
              <w:pStyle w:val="ExhibitText"/>
              <w:jc w:val="left"/>
              <w:rPr>
                <w:b/>
                <w:lang w:val="en-GB"/>
              </w:rPr>
            </w:pPr>
            <w:r w:rsidRPr="005D4190">
              <w:rPr>
                <w:b/>
                <w:lang w:val="en-GB"/>
              </w:rPr>
              <w:t>Distance (Kilometres)</w:t>
            </w:r>
          </w:p>
        </w:tc>
        <w:tc>
          <w:tcPr>
            <w:tcW w:w="990" w:type="dxa"/>
            <w:vAlign w:val="center"/>
          </w:tcPr>
          <w:p w14:paraId="3E4368AB" w14:textId="77777777" w:rsidR="00C8130A" w:rsidRPr="005D4190" w:rsidRDefault="00C8130A" w:rsidP="00897EB7">
            <w:pPr>
              <w:pStyle w:val="ExhibitText"/>
              <w:jc w:val="right"/>
              <w:rPr>
                <w:lang w:val="en-GB"/>
              </w:rPr>
            </w:pPr>
            <w:r w:rsidRPr="005D4190">
              <w:rPr>
                <w:lang w:val="en-GB"/>
              </w:rPr>
              <w:t>0.00</w:t>
            </w:r>
          </w:p>
        </w:tc>
        <w:tc>
          <w:tcPr>
            <w:tcW w:w="1235" w:type="dxa"/>
            <w:vAlign w:val="center"/>
          </w:tcPr>
          <w:p w14:paraId="3B132BA2" w14:textId="77777777" w:rsidR="00C8130A" w:rsidRPr="005D4190" w:rsidRDefault="00C8130A" w:rsidP="00897EB7">
            <w:pPr>
              <w:pStyle w:val="ExhibitText"/>
              <w:jc w:val="right"/>
              <w:rPr>
                <w:lang w:val="en-GB"/>
              </w:rPr>
            </w:pPr>
            <w:r w:rsidRPr="005D4190">
              <w:rPr>
                <w:lang w:val="en-GB"/>
              </w:rPr>
              <w:t>3.11</w:t>
            </w:r>
          </w:p>
        </w:tc>
        <w:tc>
          <w:tcPr>
            <w:tcW w:w="1017" w:type="dxa"/>
            <w:vAlign w:val="center"/>
          </w:tcPr>
          <w:p w14:paraId="697DB293" w14:textId="77777777" w:rsidR="00C8130A" w:rsidRPr="005D4190" w:rsidRDefault="00C8130A" w:rsidP="00897EB7">
            <w:pPr>
              <w:pStyle w:val="ExhibitText"/>
              <w:jc w:val="right"/>
              <w:rPr>
                <w:lang w:val="en-GB"/>
              </w:rPr>
            </w:pPr>
            <w:r w:rsidRPr="005D4190">
              <w:rPr>
                <w:lang w:val="en-GB"/>
              </w:rPr>
              <w:t>6.56</w:t>
            </w:r>
          </w:p>
        </w:tc>
        <w:tc>
          <w:tcPr>
            <w:tcW w:w="883" w:type="dxa"/>
            <w:vAlign w:val="center"/>
          </w:tcPr>
          <w:p w14:paraId="1638B19C" w14:textId="77777777" w:rsidR="00C8130A" w:rsidRPr="005D4190" w:rsidRDefault="00C8130A" w:rsidP="00897EB7">
            <w:pPr>
              <w:pStyle w:val="ExhibitText"/>
              <w:jc w:val="right"/>
              <w:rPr>
                <w:lang w:val="en-GB"/>
              </w:rPr>
            </w:pPr>
            <w:r w:rsidRPr="005D4190">
              <w:rPr>
                <w:lang w:val="en-GB"/>
              </w:rPr>
              <w:t>13.53</w:t>
            </w:r>
          </w:p>
        </w:tc>
        <w:tc>
          <w:tcPr>
            <w:tcW w:w="1005" w:type="dxa"/>
            <w:vAlign w:val="center"/>
          </w:tcPr>
          <w:p w14:paraId="180258FC" w14:textId="77777777" w:rsidR="00C8130A" w:rsidRPr="005D4190" w:rsidRDefault="00C8130A" w:rsidP="00897EB7">
            <w:pPr>
              <w:pStyle w:val="ExhibitText"/>
              <w:jc w:val="right"/>
              <w:rPr>
                <w:lang w:val="en-GB"/>
              </w:rPr>
            </w:pPr>
            <w:r w:rsidRPr="005D4190">
              <w:rPr>
                <w:lang w:val="en-GB"/>
              </w:rPr>
              <w:t>20.35</w:t>
            </w:r>
          </w:p>
        </w:tc>
        <w:tc>
          <w:tcPr>
            <w:tcW w:w="801" w:type="dxa"/>
            <w:vAlign w:val="center"/>
          </w:tcPr>
          <w:p w14:paraId="2D1C6E93" w14:textId="77777777" w:rsidR="00C8130A" w:rsidRPr="005D4190" w:rsidRDefault="00C8130A" w:rsidP="00897EB7">
            <w:pPr>
              <w:pStyle w:val="ExhibitText"/>
              <w:jc w:val="right"/>
              <w:rPr>
                <w:lang w:val="en-GB"/>
              </w:rPr>
            </w:pPr>
            <w:r w:rsidRPr="005D4190">
              <w:rPr>
                <w:lang w:val="en-GB"/>
              </w:rPr>
              <w:t>22.32</w:t>
            </w:r>
          </w:p>
        </w:tc>
      </w:tr>
    </w:tbl>
    <w:p w14:paraId="1CF2AB3E" w14:textId="77777777" w:rsidR="00C8130A" w:rsidRPr="005D4190" w:rsidRDefault="00C8130A" w:rsidP="00C8130A">
      <w:pPr>
        <w:pStyle w:val="ExhibitHeading"/>
        <w:rPr>
          <w:lang w:val="en-GB"/>
        </w:rPr>
      </w:pPr>
    </w:p>
    <w:p w14:paraId="24A03581" w14:textId="77777777" w:rsidR="00C8130A" w:rsidRPr="005D4190" w:rsidRDefault="00C8130A" w:rsidP="00C8130A">
      <w:pPr>
        <w:pStyle w:val="Footnote"/>
        <w:jc w:val="center"/>
        <w:rPr>
          <w:rFonts w:cs="Times New Roman"/>
          <w:b/>
          <w:lang w:val="en-GB"/>
        </w:rPr>
      </w:pPr>
      <w:r w:rsidRPr="005D4190">
        <w:rPr>
          <w:noProof/>
          <w:lang w:val="en-CA" w:eastAsia="en-CA"/>
        </w:rPr>
        <w:drawing>
          <wp:inline distT="0" distB="0" distL="0" distR="0" wp14:anchorId="0550A2B8" wp14:editId="017F135C">
            <wp:extent cx="5477773" cy="4222142"/>
            <wp:effectExtent l="0" t="0" r="8890" b="6985"/>
            <wp:docPr id="3" name="Picture 3" descr="http://www.delhimetrorail.com/images/abc.jpg"/>
            <wp:cNvGraphicFramePr/>
            <a:graphic xmlns:a="http://schemas.openxmlformats.org/drawingml/2006/main">
              <a:graphicData uri="http://schemas.openxmlformats.org/drawingml/2006/picture">
                <pic:pic xmlns:pic="http://schemas.openxmlformats.org/drawingml/2006/picture">
                  <pic:nvPicPr>
                    <pic:cNvPr id="2" name="Picture 1" descr="http://www.delhimetrorail.com/images/abc.jpg"/>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5501905" cy="4240743"/>
                    </a:xfrm>
                    <a:prstGeom prst="rect">
                      <a:avLst/>
                    </a:prstGeom>
                    <a:noFill/>
                    <a:ln w="9525">
                      <a:noFill/>
                      <a:miter lim="800000"/>
                      <a:headEnd/>
                      <a:tailEnd/>
                    </a:ln>
                  </pic:spPr>
                </pic:pic>
              </a:graphicData>
            </a:graphic>
          </wp:inline>
        </w:drawing>
      </w:r>
    </w:p>
    <w:p w14:paraId="31315062" w14:textId="77777777" w:rsidR="00C8130A" w:rsidRPr="005D4190" w:rsidRDefault="00C8130A" w:rsidP="00C8130A">
      <w:pPr>
        <w:pStyle w:val="Footnote"/>
        <w:rPr>
          <w:lang w:val="en-GB"/>
        </w:rPr>
      </w:pPr>
    </w:p>
    <w:p w14:paraId="4BE5941F" w14:textId="77777777" w:rsidR="00C8130A" w:rsidRPr="005D4190" w:rsidRDefault="00C8130A" w:rsidP="00C8130A">
      <w:pPr>
        <w:pStyle w:val="Footnote"/>
        <w:rPr>
          <w:lang w:val="en-GB"/>
        </w:rPr>
      </w:pPr>
      <w:r w:rsidRPr="005D4190">
        <w:rPr>
          <w:lang w:val="en-GB"/>
        </w:rPr>
        <w:t xml:space="preserve">Source: Provided by the </w:t>
      </w:r>
      <w:r w:rsidRPr="005D4190">
        <w:rPr>
          <w:rFonts w:eastAsiaTheme="minorHAnsi"/>
          <w:lang w:val="en-GB"/>
        </w:rPr>
        <w:t>Delhi Metro Rail Corporation.</w:t>
      </w:r>
      <w:r w:rsidRPr="005D4190" w:rsidDel="009C3A63">
        <w:rPr>
          <w:lang w:val="en-GB"/>
        </w:rPr>
        <w:t xml:space="preserve"> </w:t>
      </w:r>
    </w:p>
    <w:p w14:paraId="41703EE8" w14:textId="77777777" w:rsidR="00C8130A" w:rsidRPr="005D4190" w:rsidRDefault="00C8130A" w:rsidP="00C8130A">
      <w:pPr>
        <w:pStyle w:val="ExhibitHeading"/>
        <w:rPr>
          <w:lang w:val="en-GB"/>
        </w:rPr>
      </w:pPr>
    </w:p>
    <w:p w14:paraId="0A2A155D" w14:textId="77777777" w:rsidR="00C8130A" w:rsidRPr="005D4190" w:rsidRDefault="00C8130A" w:rsidP="00C8130A">
      <w:pPr>
        <w:pStyle w:val="ExhibitHeading"/>
        <w:rPr>
          <w:lang w:val="en-GB"/>
        </w:rPr>
      </w:pPr>
    </w:p>
    <w:p w14:paraId="0B82446A" w14:textId="77777777" w:rsidR="00C8130A" w:rsidRPr="005D4190" w:rsidRDefault="00C8130A" w:rsidP="00C8130A">
      <w:pPr>
        <w:pStyle w:val="ExhibitHeading"/>
        <w:rPr>
          <w:lang w:val="en-GB"/>
        </w:rPr>
      </w:pPr>
      <w:r w:rsidRPr="005D4190">
        <w:rPr>
          <w:lang w:val="en-GB"/>
        </w:rPr>
        <w:t xml:space="preserve">Exhibit 5: Entry/Exit of Riders through particular stations (week 3 of June 2014) </w:t>
      </w:r>
    </w:p>
    <w:p w14:paraId="1F874FC1" w14:textId="77777777" w:rsidR="00C8130A" w:rsidRPr="005D4190" w:rsidRDefault="00C8130A" w:rsidP="00C8130A">
      <w:pPr>
        <w:pStyle w:val="ExhibitHeading"/>
        <w:rPr>
          <w:lang w:val="en-GB"/>
        </w:rPr>
      </w:pPr>
    </w:p>
    <w:tbl>
      <w:tblPr>
        <w:tblStyle w:val="TableGrid"/>
        <w:tblW w:w="7551" w:type="dxa"/>
        <w:jc w:val="center"/>
        <w:tblLook w:val="04A0" w:firstRow="1" w:lastRow="0" w:firstColumn="1" w:lastColumn="0" w:noHBand="0" w:noVBand="1"/>
      </w:tblPr>
      <w:tblGrid>
        <w:gridCol w:w="1151"/>
        <w:gridCol w:w="820"/>
        <w:gridCol w:w="810"/>
        <w:gridCol w:w="720"/>
        <w:gridCol w:w="810"/>
        <w:gridCol w:w="900"/>
        <w:gridCol w:w="900"/>
        <w:gridCol w:w="1440"/>
      </w:tblGrid>
      <w:tr w:rsidR="00C8130A" w:rsidRPr="005D4190" w14:paraId="539B48FB" w14:textId="77777777" w:rsidTr="00897EB7">
        <w:trPr>
          <w:trHeight w:val="60"/>
          <w:jc w:val="center"/>
        </w:trPr>
        <w:tc>
          <w:tcPr>
            <w:tcW w:w="1151" w:type="dxa"/>
            <w:hideMark/>
          </w:tcPr>
          <w:p w14:paraId="250B7043" w14:textId="77777777" w:rsidR="00C8130A" w:rsidRPr="005D4190" w:rsidRDefault="00C8130A" w:rsidP="00897EB7">
            <w:pPr>
              <w:pStyle w:val="ExhibitText"/>
              <w:jc w:val="left"/>
              <w:rPr>
                <w:b/>
                <w:lang w:val="en-GB"/>
              </w:rPr>
            </w:pPr>
            <w:r w:rsidRPr="005D4190">
              <w:rPr>
                <w:b/>
                <w:lang w:val="en-GB"/>
              </w:rPr>
              <w:t>Entry/Exit</w:t>
            </w:r>
          </w:p>
        </w:tc>
        <w:tc>
          <w:tcPr>
            <w:tcW w:w="820" w:type="dxa"/>
            <w:hideMark/>
          </w:tcPr>
          <w:p w14:paraId="42DE8950" w14:textId="77777777" w:rsidR="00C8130A" w:rsidRPr="005D4190" w:rsidRDefault="00C8130A" w:rsidP="00897EB7">
            <w:pPr>
              <w:pStyle w:val="ExhibitText"/>
              <w:jc w:val="center"/>
              <w:rPr>
                <w:b/>
                <w:lang w:val="en-GB"/>
              </w:rPr>
            </w:pPr>
            <w:r w:rsidRPr="005D4190">
              <w:rPr>
                <w:b/>
                <w:lang w:val="en-GB"/>
              </w:rPr>
              <w:t>NDRU</w:t>
            </w:r>
          </w:p>
        </w:tc>
        <w:tc>
          <w:tcPr>
            <w:tcW w:w="810" w:type="dxa"/>
            <w:hideMark/>
          </w:tcPr>
          <w:p w14:paraId="6E46AD22" w14:textId="77777777" w:rsidR="00C8130A" w:rsidRPr="005D4190" w:rsidRDefault="00C8130A" w:rsidP="00897EB7">
            <w:pPr>
              <w:pStyle w:val="ExhibitText"/>
              <w:jc w:val="center"/>
              <w:rPr>
                <w:b/>
                <w:lang w:val="en-GB"/>
              </w:rPr>
            </w:pPr>
            <w:r w:rsidRPr="005D4190">
              <w:rPr>
                <w:b/>
                <w:lang w:val="en-GB"/>
              </w:rPr>
              <w:t>SJSU</w:t>
            </w:r>
          </w:p>
        </w:tc>
        <w:tc>
          <w:tcPr>
            <w:tcW w:w="720" w:type="dxa"/>
            <w:hideMark/>
          </w:tcPr>
          <w:p w14:paraId="286CE0D9" w14:textId="77777777" w:rsidR="00C8130A" w:rsidRPr="005D4190" w:rsidRDefault="00C8130A" w:rsidP="00897EB7">
            <w:pPr>
              <w:pStyle w:val="ExhibitText"/>
              <w:jc w:val="center"/>
              <w:rPr>
                <w:b/>
                <w:lang w:val="en-GB"/>
              </w:rPr>
            </w:pPr>
            <w:r w:rsidRPr="005D4190">
              <w:rPr>
                <w:b/>
                <w:lang w:val="en-GB"/>
              </w:rPr>
              <w:t>DKV</w:t>
            </w:r>
          </w:p>
        </w:tc>
        <w:tc>
          <w:tcPr>
            <w:tcW w:w="810" w:type="dxa"/>
            <w:hideMark/>
          </w:tcPr>
          <w:p w14:paraId="73FAA318" w14:textId="77777777" w:rsidR="00C8130A" w:rsidRPr="005D4190" w:rsidRDefault="00C8130A" w:rsidP="00897EB7">
            <w:pPr>
              <w:pStyle w:val="ExhibitText"/>
              <w:jc w:val="center"/>
              <w:rPr>
                <w:b/>
                <w:lang w:val="en-GB"/>
              </w:rPr>
            </w:pPr>
            <w:r w:rsidRPr="005D4190">
              <w:rPr>
                <w:b/>
                <w:lang w:val="en-GB"/>
              </w:rPr>
              <w:t>DACY</w:t>
            </w:r>
          </w:p>
        </w:tc>
        <w:tc>
          <w:tcPr>
            <w:tcW w:w="900" w:type="dxa"/>
            <w:hideMark/>
          </w:tcPr>
          <w:p w14:paraId="714FCDBF" w14:textId="77777777" w:rsidR="00C8130A" w:rsidRPr="005D4190" w:rsidRDefault="00C8130A" w:rsidP="00897EB7">
            <w:pPr>
              <w:pStyle w:val="ExhibitText"/>
              <w:jc w:val="center"/>
              <w:rPr>
                <w:b/>
                <w:lang w:val="en-GB"/>
              </w:rPr>
            </w:pPr>
            <w:r w:rsidRPr="005D4190">
              <w:rPr>
                <w:b/>
                <w:lang w:val="en-GB"/>
              </w:rPr>
              <w:t>APOT</w:t>
            </w:r>
          </w:p>
        </w:tc>
        <w:tc>
          <w:tcPr>
            <w:tcW w:w="900" w:type="dxa"/>
            <w:hideMark/>
          </w:tcPr>
          <w:p w14:paraId="1D95064F" w14:textId="77777777" w:rsidR="00C8130A" w:rsidRPr="005D4190" w:rsidRDefault="00C8130A" w:rsidP="00897EB7">
            <w:pPr>
              <w:pStyle w:val="ExhibitText"/>
              <w:jc w:val="center"/>
              <w:rPr>
                <w:b/>
                <w:lang w:val="en-GB"/>
              </w:rPr>
            </w:pPr>
            <w:r w:rsidRPr="005D4190">
              <w:rPr>
                <w:b/>
                <w:lang w:val="en-GB"/>
              </w:rPr>
              <w:t>DSTO</w:t>
            </w:r>
          </w:p>
        </w:tc>
        <w:tc>
          <w:tcPr>
            <w:tcW w:w="1440" w:type="dxa"/>
          </w:tcPr>
          <w:p w14:paraId="791FCA28" w14:textId="77777777" w:rsidR="00C8130A" w:rsidRPr="005D4190" w:rsidRDefault="00C8130A" w:rsidP="00897EB7">
            <w:pPr>
              <w:pStyle w:val="ExhibitText"/>
              <w:jc w:val="center"/>
              <w:rPr>
                <w:b/>
                <w:lang w:val="en-GB"/>
              </w:rPr>
            </w:pPr>
            <w:r w:rsidRPr="005D4190">
              <w:rPr>
                <w:b/>
                <w:lang w:val="en-GB"/>
              </w:rPr>
              <w:t>Total Weekly Ridership</w:t>
            </w:r>
          </w:p>
        </w:tc>
      </w:tr>
      <w:tr w:rsidR="00C8130A" w:rsidRPr="005D4190" w14:paraId="65740C45" w14:textId="77777777" w:rsidTr="00897EB7">
        <w:trPr>
          <w:trHeight w:val="60"/>
          <w:jc w:val="center"/>
        </w:trPr>
        <w:tc>
          <w:tcPr>
            <w:tcW w:w="1151" w:type="dxa"/>
            <w:hideMark/>
          </w:tcPr>
          <w:p w14:paraId="074BA71E" w14:textId="77777777" w:rsidR="00C8130A" w:rsidRPr="005D4190" w:rsidRDefault="00C8130A" w:rsidP="00897EB7">
            <w:pPr>
              <w:pStyle w:val="ExhibitText"/>
              <w:rPr>
                <w:lang w:val="en-GB"/>
              </w:rPr>
            </w:pPr>
            <w:r w:rsidRPr="005D4190">
              <w:rPr>
                <w:lang w:val="en-GB"/>
              </w:rPr>
              <w:t>NDRU</w:t>
            </w:r>
          </w:p>
        </w:tc>
        <w:tc>
          <w:tcPr>
            <w:tcW w:w="820" w:type="dxa"/>
            <w:vAlign w:val="center"/>
            <w:hideMark/>
          </w:tcPr>
          <w:p w14:paraId="7C56ECE2" w14:textId="77777777" w:rsidR="00C8130A" w:rsidRPr="005D4190" w:rsidRDefault="00C8130A" w:rsidP="00897EB7">
            <w:pPr>
              <w:pStyle w:val="ExhibitText"/>
              <w:jc w:val="right"/>
              <w:rPr>
                <w:lang w:val="en-GB"/>
              </w:rPr>
            </w:pPr>
            <w:r w:rsidRPr="005D4190">
              <w:rPr>
                <w:lang w:val="en-GB"/>
              </w:rPr>
              <w:t>486</w:t>
            </w:r>
          </w:p>
        </w:tc>
        <w:tc>
          <w:tcPr>
            <w:tcW w:w="810" w:type="dxa"/>
            <w:vAlign w:val="center"/>
            <w:hideMark/>
          </w:tcPr>
          <w:p w14:paraId="2DCA82C7" w14:textId="77777777" w:rsidR="00C8130A" w:rsidRPr="005D4190" w:rsidRDefault="00C8130A" w:rsidP="00897EB7">
            <w:pPr>
              <w:pStyle w:val="ExhibitText"/>
              <w:jc w:val="right"/>
              <w:rPr>
                <w:lang w:val="en-GB"/>
              </w:rPr>
            </w:pPr>
            <w:r w:rsidRPr="005D4190">
              <w:rPr>
                <w:lang w:val="en-GB"/>
              </w:rPr>
              <w:t>88</w:t>
            </w:r>
          </w:p>
        </w:tc>
        <w:tc>
          <w:tcPr>
            <w:tcW w:w="720" w:type="dxa"/>
            <w:vAlign w:val="center"/>
            <w:hideMark/>
          </w:tcPr>
          <w:p w14:paraId="4D07DCB1" w14:textId="77777777" w:rsidR="00C8130A" w:rsidRPr="005D4190" w:rsidRDefault="00C8130A" w:rsidP="00897EB7">
            <w:pPr>
              <w:pStyle w:val="ExhibitText"/>
              <w:jc w:val="right"/>
              <w:rPr>
                <w:lang w:val="en-GB"/>
              </w:rPr>
            </w:pPr>
            <w:r w:rsidRPr="005D4190">
              <w:rPr>
                <w:lang w:val="en-GB"/>
              </w:rPr>
              <w:t>2,775</w:t>
            </w:r>
          </w:p>
        </w:tc>
        <w:tc>
          <w:tcPr>
            <w:tcW w:w="810" w:type="dxa"/>
            <w:vAlign w:val="center"/>
            <w:hideMark/>
          </w:tcPr>
          <w:p w14:paraId="41AA4852" w14:textId="77777777" w:rsidR="00C8130A" w:rsidRPr="005D4190" w:rsidRDefault="00C8130A" w:rsidP="00897EB7">
            <w:pPr>
              <w:pStyle w:val="ExhibitText"/>
              <w:jc w:val="right"/>
              <w:rPr>
                <w:lang w:val="en-GB"/>
              </w:rPr>
            </w:pPr>
            <w:r w:rsidRPr="005D4190">
              <w:rPr>
                <w:lang w:val="en-GB"/>
              </w:rPr>
              <w:t>5,703</w:t>
            </w:r>
          </w:p>
        </w:tc>
        <w:tc>
          <w:tcPr>
            <w:tcW w:w="900" w:type="dxa"/>
            <w:vAlign w:val="center"/>
            <w:hideMark/>
          </w:tcPr>
          <w:p w14:paraId="3CA53959" w14:textId="77777777" w:rsidR="00C8130A" w:rsidRPr="005D4190" w:rsidRDefault="00C8130A" w:rsidP="00897EB7">
            <w:pPr>
              <w:pStyle w:val="ExhibitText"/>
              <w:jc w:val="right"/>
              <w:rPr>
                <w:lang w:val="en-GB"/>
              </w:rPr>
            </w:pPr>
            <w:r w:rsidRPr="005D4190">
              <w:rPr>
                <w:lang w:val="en-GB"/>
              </w:rPr>
              <w:t>10,826</w:t>
            </w:r>
          </w:p>
        </w:tc>
        <w:tc>
          <w:tcPr>
            <w:tcW w:w="900" w:type="dxa"/>
            <w:vAlign w:val="center"/>
            <w:hideMark/>
          </w:tcPr>
          <w:p w14:paraId="2995D0B8" w14:textId="77777777" w:rsidR="00C8130A" w:rsidRPr="005D4190" w:rsidRDefault="00C8130A" w:rsidP="00897EB7">
            <w:pPr>
              <w:pStyle w:val="ExhibitText"/>
              <w:jc w:val="right"/>
              <w:rPr>
                <w:lang w:val="en-GB"/>
              </w:rPr>
            </w:pPr>
            <w:r w:rsidRPr="005D4190">
              <w:rPr>
                <w:lang w:val="en-GB"/>
              </w:rPr>
              <w:t>3,097</w:t>
            </w:r>
          </w:p>
        </w:tc>
        <w:tc>
          <w:tcPr>
            <w:tcW w:w="1440" w:type="dxa"/>
            <w:vAlign w:val="bottom"/>
          </w:tcPr>
          <w:p w14:paraId="7374DDF6" w14:textId="77777777" w:rsidR="00C8130A" w:rsidRPr="005D4190" w:rsidRDefault="00C8130A" w:rsidP="00897EB7">
            <w:pPr>
              <w:pStyle w:val="ExhibitText"/>
              <w:jc w:val="right"/>
              <w:rPr>
                <w:lang w:val="en-GB"/>
              </w:rPr>
            </w:pPr>
            <w:r w:rsidRPr="005D4190">
              <w:rPr>
                <w:lang w:val="en-GB" w:eastAsia="en-IN"/>
              </w:rPr>
              <w:t xml:space="preserve">22,975 </w:t>
            </w:r>
          </w:p>
        </w:tc>
      </w:tr>
      <w:tr w:rsidR="00C8130A" w:rsidRPr="005D4190" w14:paraId="1C247F19" w14:textId="77777777" w:rsidTr="00897EB7">
        <w:trPr>
          <w:trHeight w:val="60"/>
          <w:jc w:val="center"/>
        </w:trPr>
        <w:tc>
          <w:tcPr>
            <w:tcW w:w="1151" w:type="dxa"/>
            <w:hideMark/>
          </w:tcPr>
          <w:p w14:paraId="30078E1B" w14:textId="77777777" w:rsidR="00C8130A" w:rsidRPr="005D4190" w:rsidRDefault="00C8130A" w:rsidP="00897EB7">
            <w:pPr>
              <w:pStyle w:val="ExhibitText"/>
              <w:rPr>
                <w:lang w:val="en-GB"/>
              </w:rPr>
            </w:pPr>
            <w:r w:rsidRPr="005D4190">
              <w:rPr>
                <w:lang w:val="en-GB"/>
              </w:rPr>
              <w:t>SJSU</w:t>
            </w:r>
          </w:p>
        </w:tc>
        <w:tc>
          <w:tcPr>
            <w:tcW w:w="820" w:type="dxa"/>
            <w:vAlign w:val="center"/>
            <w:hideMark/>
          </w:tcPr>
          <w:p w14:paraId="2CE36FE3" w14:textId="77777777" w:rsidR="00C8130A" w:rsidRPr="005D4190" w:rsidRDefault="00C8130A" w:rsidP="00897EB7">
            <w:pPr>
              <w:pStyle w:val="ExhibitText"/>
              <w:jc w:val="right"/>
              <w:rPr>
                <w:lang w:val="en-GB"/>
              </w:rPr>
            </w:pPr>
            <w:r w:rsidRPr="005D4190">
              <w:rPr>
                <w:lang w:val="en-GB"/>
              </w:rPr>
              <w:t>65</w:t>
            </w:r>
          </w:p>
        </w:tc>
        <w:tc>
          <w:tcPr>
            <w:tcW w:w="810" w:type="dxa"/>
            <w:vAlign w:val="center"/>
            <w:hideMark/>
          </w:tcPr>
          <w:p w14:paraId="2C481548" w14:textId="77777777" w:rsidR="00C8130A" w:rsidRPr="005D4190" w:rsidRDefault="00C8130A" w:rsidP="00897EB7">
            <w:pPr>
              <w:pStyle w:val="ExhibitText"/>
              <w:jc w:val="right"/>
              <w:rPr>
                <w:lang w:val="en-GB"/>
              </w:rPr>
            </w:pPr>
            <w:r w:rsidRPr="005D4190">
              <w:rPr>
                <w:lang w:val="en-GB"/>
              </w:rPr>
              <w:t>62</w:t>
            </w:r>
          </w:p>
        </w:tc>
        <w:tc>
          <w:tcPr>
            <w:tcW w:w="720" w:type="dxa"/>
            <w:vAlign w:val="center"/>
            <w:hideMark/>
          </w:tcPr>
          <w:p w14:paraId="64653F60" w14:textId="77777777" w:rsidR="00C8130A" w:rsidRPr="005D4190" w:rsidRDefault="00C8130A" w:rsidP="00897EB7">
            <w:pPr>
              <w:pStyle w:val="ExhibitText"/>
              <w:jc w:val="right"/>
              <w:rPr>
                <w:lang w:val="en-GB"/>
              </w:rPr>
            </w:pPr>
            <w:r w:rsidRPr="005D4190">
              <w:rPr>
                <w:lang w:val="en-GB"/>
              </w:rPr>
              <w:t>370</w:t>
            </w:r>
          </w:p>
        </w:tc>
        <w:tc>
          <w:tcPr>
            <w:tcW w:w="810" w:type="dxa"/>
            <w:vAlign w:val="center"/>
            <w:hideMark/>
          </w:tcPr>
          <w:p w14:paraId="1B3D2603" w14:textId="77777777" w:rsidR="00C8130A" w:rsidRPr="005D4190" w:rsidRDefault="00C8130A" w:rsidP="00897EB7">
            <w:pPr>
              <w:pStyle w:val="ExhibitText"/>
              <w:jc w:val="right"/>
              <w:rPr>
                <w:lang w:val="en-GB"/>
              </w:rPr>
            </w:pPr>
            <w:r w:rsidRPr="005D4190">
              <w:rPr>
                <w:lang w:val="en-GB"/>
              </w:rPr>
              <w:t>932</w:t>
            </w:r>
          </w:p>
        </w:tc>
        <w:tc>
          <w:tcPr>
            <w:tcW w:w="900" w:type="dxa"/>
            <w:vAlign w:val="center"/>
            <w:hideMark/>
          </w:tcPr>
          <w:p w14:paraId="13E7F64B" w14:textId="77777777" w:rsidR="00C8130A" w:rsidRPr="005D4190" w:rsidRDefault="00C8130A" w:rsidP="00897EB7">
            <w:pPr>
              <w:pStyle w:val="ExhibitText"/>
              <w:jc w:val="right"/>
              <w:rPr>
                <w:lang w:val="en-GB"/>
              </w:rPr>
            </w:pPr>
            <w:r w:rsidRPr="005D4190">
              <w:rPr>
                <w:lang w:val="en-GB"/>
              </w:rPr>
              <w:t>1,725</w:t>
            </w:r>
          </w:p>
        </w:tc>
        <w:tc>
          <w:tcPr>
            <w:tcW w:w="900" w:type="dxa"/>
            <w:vAlign w:val="center"/>
            <w:hideMark/>
          </w:tcPr>
          <w:p w14:paraId="44E04D60" w14:textId="77777777" w:rsidR="00C8130A" w:rsidRPr="005D4190" w:rsidRDefault="00C8130A" w:rsidP="00897EB7">
            <w:pPr>
              <w:pStyle w:val="ExhibitText"/>
              <w:jc w:val="right"/>
              <w:rPr>
                <w:lang w:val="en-GB"/>
              </w:rPr>
            </w:pPr>
            <w:r w:rsidRPr="005D4190">
              <w:rPr>
                <w:lang w:val="en-GB"/>
              </w:rPr>
              <w:t>3,313</w:t>
            </w:r>
          </w:p>
        </w:tc>
        <w:tc>
          <w:tcPr>
            <w:tcW w:w="1440" w:type="dxa"/>
            <w:vAlign w:val="bottom"/>
          </w:tcPr>
          <w:p w14:paraId="6C052334" w14:textId="77777777" w:rsidR="00C8130A" w:rsidRPr="005D4190" w:rsidRDefault="00C8130A" w:rsidP="00897EB7">
            <w:pPr>
              <w:pStyle w:val="ExhibitText"/>
              <w:jc w:val="right"/>
              <w:rPr>
                <w:lang w:val="en-GB"/>
              </w:rPr>
            </w:pPr>
            <w:r w:rsidRPr="005D4190">
              <w:rPr>
                <w:lang w:val="en-GB" w:eastAsia="en-IN"/>
              </w:rPr>
              <w:t xml:space="preserve">6,467 </w:t>
            </w:r>
          </w:p>
        </w:tc>
      </w:tr>
      <w:tr w:rsidR="00C8130A" w:rsidRPr="005D4190" w14:paraId="74C9E0F4" w14:textId="77777777" w:rsidTr="00897EB7">
        <w:trPr>
          <w:trHeight w:val="60"/>
          <w:jc w:val="center"/>
        </w:trPr>
        <w:tc>
          <w:tcPr>
            <w:tcW w:w="1151" w:type="dxa"/>
            <w:hideMark/>
          </w:tcPr>
          <w:p w14:paraId="3F2CA9A4" w14:textId="77777777" w:rsidR="00C8130A" w:rsidRPr="005D4190" w:rsidRDefault="00C8130A" w:rsidP="00897EB7">
            <w:pPr>
              <w:pStyle w:val="ExhibitText"/>
              <w:rPr>
                <w:lang w:val="en-GB"/>
              </w:rPr>
            </w:pPr>
            <w:r w:rsidRPr="005D4190">
              <w:rPr>
                <w:lang w:val="en-GB"/>
              </w:rPr>
              <w:t>DKV</w:t>
            </w:r>
          </w:p>
        </w:tc>
        <w:tc>
          <w:tcPr>
            <w:tcW w:w="820" w:type="dxa"/>
            <w:vAlign w:val="center"/>
            <w:hideMark/>
          </w:tcPr>
          <w:p w14:paraId="2F74BDF7" w14:textId="77777777" w:rsidR="00C8130A" w:rsidRPr="005D4190" w:rsidRDefault="00C8130A" w:rsidP="00897EB7">
            <w:pPr>
              <w:pStyle w:val="ExhibitText"/>
              <w:jc w:val="right"/>
              <w:rPr>
                <w:lang w:val="en-GB"/>
              </w:rPr>
            </w:pPr>
            <w:r w:rsidRPr="005D4190">
              <w:rPr>
                <w:lang w:val="en-GB"/>
              </w:rPr>
              <w:t>2,413</w:t>
            </w:r>
          </w:p>
        </w:tc>
        <w:tc>
          <w:tcPr>
            <w:tcW w:w="810" w:type="dxa"/>
            <w:vAlign w:val="center"/>
            <w:hideMark/>
          </w:tcPr>
          <w:p w14:paraId="2CA867DA" w14:textId="77777777" w:rsidR="00C8130A" w:rsidRPr="005D4190" w:rsidRDefault="00C8130A" w:rsidP="00897EB7">
            <w:pPr>
              <w:pStyle w:val="ExhibitText"/>
              <w:jc w:val="right"/>
              <w:rPr>
                <w:lang w:val="en-GB"/>
              </w:rPr>
            </w:pPr>
            <w:r w:rsidRPr="005D4190">
              <w:rPr>
                <w:lang w:val="en-GB"/>
              </w:rPr>
              <w:t>448</w:t>
            </w:r>
          </w:p>
        </w:tc>
        <w:tc>
          <w:tcPr>
            <w:tcW w:w="720" w:type="dxa"/>
            <w:vAlign w:val="center"/>
            <w:hideMark/>
          </w:tcPr>
          <w:p w14:paraId="53A4D5BC" w14:textId="77777777" w:rsidR="00C8130A" w:rsidRPr="005D4190" w:rsidRDefault="00C8130A" w:rsidP="00897EB7">
            <w:pPr>
              <w:pStyle w:val="ExhibitText"/>
              <w:jc w:val="right"/>
              <w:rPr>
                <w:lang w:val="en-GB"/>
              </w:rPr>
            </w:pPr>
            <w:r w:rsidRPr="005D4190">
              <w:rPr>
                <w:lang w:val="en-GB"/>
              </w:rPr>
              <w:t>43</w:t>
            </w:r>
          </w:p>
        </w:tc>
        <w:tc>
          <w:tcPr>
            <w:tcW w:w="810" w:type="dxa"/>
            <w:vAlign w:val="center"/>
            <w:hideMark/>
          </w:tcPr>
          <w:p w14:paraId="75A86855" w14:textId="77777777" w:rsidR="00C8130A" w:rsidRPr="005D4190" w:rsidRDefault="00C8130A" w:rsidP="00897EB7">
            <w:pPr>
              <w:pStyle w:val="ExhibitText"/>
              <w:jc w:val="right"/>
              <w:rPr>
                <w:lang w:val="en-GB"/>
              </w:rPr>
            </w:pPr>
            <w:r w:rsidRPr="005D4190">
              <w:rPr>
                <w:lang w:val="en-GB"/>
              </w:rPr>
              <w:t>142</w:t>
            </w:r>
          </w:p>
        </w:tc>
        <w:tc>
          <w:tcPr>
            <w:tcW w:w="900" w:type="dxa"/>
            <w:vAlign w:val="center"/>
            <w:hideMark/>
          </w:tcPr>
          <w:p w14:paraId="58B77951" w14:textId="77777777" w:rsidR="00C8130A" w:rsidRPr="005D4190" w:rsidRDefault="00C8130A" w:rsidP="00897EB7">
            <w:pPr>
              <w:pStyle w:val="ExhibitText"/>
              <w:jc w:val="right"/>
              <w:rPr>
                <w:lang w:val="en-GB"/>
              </w:rPr>
            </w:pPr>
            <w:r w:rsidRPr="005D4190">
              <w:rPr>
                <w:lang w:val="en-GB"/>
              </w:rPr>
              <w:t>821</w:t>
            </w:r>
          </w:p>
        </w:tc>
        <w:tc>
          <w:tcPr>
            <w:tcW w:w="900" w:type="dxa"/>
            <w:vAlign w:val="center"/>
            <w:hideMark/>
          </w:tcPr>
          <w:p w14:paraId="11B5FCC2" w14:textId="77777777" w:rsidR="00C8130A" w:rsidRPr="005D4190" w:rsidRDefault="00C8130A" w:rsidP="00897EB7">
            <w:pPr>
              <w:pStyle w:val="ExhibitText"/>
              <w:jc w:val="right"/>
              <w:rPr>
                <w:lang w:val="en-GB"/>
              </w:rPr>
            </w:pPr>
            <w:r w:rsidRPr="005D4190">
              <w:rPr>
                <w:lang w:val="en-GB"/>
              </w:rPr>
              <w:t>1,013</w:t>
            </w:r>
          </w:p>
        </w:tc>
        <w:tc>
          <w:tcPr>
            <w:tcW w:w="1440" w:type="dxa"/>
            <w:vAlign w:val="bottom"/>
          </w:tcPr>
          <w:p w14:paraId="0DAE5A46" w14:textId="77777777" w:rsidR="00C8130A" w:rsidRPr="005D4190" w:rsidRDefault="00C8130A" w:rsidP="00897EB7">
            <w:pPr>
              <w:pStyle w:val="ExhibitText"/>
              <w:jc w:val="right"/>
              <w:rPr>
                <w:lang w:val="en-GB"/>
              </w:rPr>
            </w:pPr>
            <w:r w:rsidRPr="005D4190">
              <w:rPr>
                <w:lang w:val="en-GB" w:eastAsia="en-IN"/>
              </w:rPr>
              <w:t xml:space="preserve">4,880 </w:t>
            </w:r>
          </w:p>
        </w:tc>
      </w:tr>
      <w:tr w:rsidR="00C8130A" w:rsidRPr="005D4190" w14:paraId="0025DBC1" w14:textId="77777777" w:rsidTr="00897EB7">
        <w:trPr>
          <w:trHeight w:val="60"/>
          <w:jc w:val="center"/>
        </w:trPr>
        <w:tc>
          <w:tcPr>
            <w:tcW w:w="1151" w:type="dxa"/>
            <w:hideMark/>
          </w:tcPr>
          <w:p w14:paraId="7FC7F350" w14:textId="77777777" w:rsidR="00C8130A" w:rsidRPr="005D4190" w:rsidRDefault="00C8130A" w:rsidP="00897EB7">
            <w:pPr>
              <w:pStyle w:val="ExhibitText"/>
              <w:rPr>
                <w:lang w:val="en-GB"/>
              </w:rPr>
            </w:pPr>
            <w:r w:rsidRPr="005D4190">
              <w:rPr>
                <w:lang w:val="en-GB"/>
              </w:rPr>
              <w:t>DACY</w:t>
            </w:r>
          </w:p>
        </w:tc>
        <w:tc>
          <w:tcPr>
            <w:tcW w:w="820" w:type="dxa"/>
            <w:vAlign w:val="center"/>
            <w:hideMark/>
          </w:tcPr>
          <w:p w14:paraId="34CE3BE0" w14:textId="77777777" w:rsidR="00C8130A" w:rsidRPr="005D4190" w:rsidRDefault="00C8130A" w:rsidP="00897EB7">
            <w:pPr>
              <w:pStyle w:val="ExhibitText"/>
              <w:jc w:val="right"/>
              <w:rPr>
                <w:lang w:val="en-GB"/>
              </w:rPr>
            </w:pPr>
            <w:r w:rsidRPr="005D4190">
              <w:rPr>
                <w:lang w:val="en-GB"/>
              </w:rPr>
              <w:t>5,822</w:t>
            </w:r>
          </w:p>
        </w:tc>
        <w:tc>
          <w:tcPr>
            <w:tcW w:w="810" w:type="dxa"/>
            <w:vAlign w:val="center"/>
            <w:hideMark/>
          </w:tcPr>
          <w:p w14:paraId="66DBC4EF" w14:textId="77777777" w:rsidR="00C8130A" w:rsidRPr="005D4190" w:rsidRDefault="00C8130A" w:rsidP="00897EB7">
            <w:pPr>
              <w:pStyle w:val="ExhibitText"/>
              <w:jc w:val="right"/>
              <w:rPr>
                <w:lang w:val="en-GB"/>
              </w:rPr>
            </w:pPr>
            <w:r w:rsidRPr="005D4190">
              <w:rPr>
                <w:lang w:val="en-GB"/>
              </w:rPr>
              <w:t>1,204</w:t>
            </w:r>
          </w:p>
        </w:tc>
        <w:tc>
          <w:tcPr>
            <w:tcW w:w="720" w:type="dxa"/>
            <w:vAlign w:val="center"/>
            <w:hideMark/>
          </w:tcPr>
          <w:p w14:paraId="181EE662" w14:textId="77777777" w:rsidR="00C8130A" w:rsidRPr="005D4190" w:rsidRDefault="00C8130A" w:rsidP="00897EB7">
            <w:pPr>
              <w:pStyle w:val="ExhibitText"/>
              <w:jc w:val="right"/>
              <w:rPr>
                <w:lang w:val="en-GB"/>
              </w:rPr>
            </w:pPr>
            <w:r w:rsidRPr="005D4190">
              <w:rPr>
                <w:lang w:val="en-GB"/>
              </w:rPr>
              <w:t>140</w:t>
            </w:r>
          </w:p>
        </w:tc>
        <w:tc>
          <w:tcPr>
            <w:tcW w:w="810" w:type="dxa"/>
            <w:vAlign w:val="center"/>
            <w:hideMark/>
          </w:tcPr>
          <w:p w14:paraId="7479041B" w14:textId="77777777" w:rsidR="00C8130A" w:rsidRPr="005D4190" w:rsidRDefault="00C8130A" w:rsidP="00897EB7">
            <w:pPr>
              <w:pStyle w:val="ExhibitText"/>
              <w:jc w:val="right"/>
              <w:rPr>
                <w:lang w:val="en-GB"/>
              </w:rPr>
            </w:pPr>
            <w:r w:rsidRPr="005D4190">
              <w:rPr>
                <w:lang w:val="en-GB"/>
              </w:rPr>
              <w:t>95</w:t>
            </w:r>
          </w:p>
        </w:tc>
        <w:tc>
          <w:tcPr>
            <w:tcW w:w="900" w:type="dxa"/>
            <w:vAlign w:val="center"/>
            <w:hideMark/>
          </w:tcPr>
          <w:p w14:paraId="619F7D16" w14:textId="77777777" w:rsidR="00C8130A" w:rsidRPr="005D4190" w:rsidRDefault="00C8130A" w:rsidP="00897EB7">
            <w:pPr>
              <w:pStyle w:val="ExhibitText"/>
              <w:jc w:val="right"/>
              <w:rPr>
                <w:lang w:val="en-GB"/>
              </w:rPr>
            </w:pPr>
            <w:r w:rsidRPr="005D4190">
              <w:rPr>
                <w:lang w:val="en-GB"/>
              </w:rPr>
              <w:t>222</w:t>
            </w:r>
          </w:p>
        </w:tc>
        <w:tc>
          <w:tcPr>
            <w:tcW w:w="900" w:type="dxa"/>
            <w:vAlign w:val="center"/>
            <w:hideMark/>
          </w:tcPr>
          <w:p w14:paraId="3E8EA9CE" w14:textId="77777777" w:rsidR="00C8130A" w:rsidRPr="005D4190" w:rsidRDefault="00C8130A" w:rsidP="00897EB7">
            <w:pPr>
              <w:pStyle w:val="ExhibitText"/>
              <w:jc w:val="right"/>
              <w:rPr>
                <w:lang w:val="en-GB"/>
              </w:rPr>
            </w:pPr>
            <w:r w:rsidRPr="005D4190">
              <w:rPr>
                <w:lang w:val="en-GB"/>
              </w:rPr>
              <w:t>1,101</w:t>
            </w:r>
          </w:p>
        </w:tc>
        <w:tc>
          <w:tcPr>
            <w:tcW w:w="1440" w:type="dxa"/>
            <w:vAlign w:val="bottom"/>
          </w:tcPr>
          <w:p w14:paraId="0215247F" w14:textId="77777777" w:rsidR="00C8130A" w:rsidRPr="005D4190" w:rsidRDefault="00C8130A" w:rsidP="00897EB7">
            <w:pPr>
              <w:pStyle w:val="ExhibitText"/>
              <w:jc w:val="right"/>
              <w:rPr>
                <w:lang w:val="en-GB"/>
              </w:rPr>
            </w:pPr>
            <w:r w:rsidRPr="005D4190">
              <w:rPr>
                <w:lang w:val="en-GB" w:eastAsia="en-IN"/>
              </w:rPr>
              <w:t xml:space="preserve">8,584 </w:t>
            </w:r>
          </w:p>
        </w:tc>
      </w:tr>
      <w:tr w:rsidR="00C8130A" w:rsidRPr="005D4190" w14:paraId="64532B4B" w14:textId="77777777" w:rsidTr="00897EB7">
        <w:trPr>
          <w:trHeight w:val="60"/>
          <w:jc w:val="center"/>
        </w:trPr>
        <w:tc>
          <w:tcPr>
            <w:tcW w:w="1151" w:type="dxa"/>
            <w:hideMark/>
          </w:tcPr>
          <w:p w14:paraId="476C36C2" w14:textId="77777777" w:rsidR="00C8130A" w:rsidRPr="005D4190" w:rsidRDefault="00C8130A" w:rsidP="00897EB7">
            <w:pPr>
              <w:pStyle w:val="ExhibitText"/>
              <w:rPr>
                <w:lang w:val="en-GB"/>
              </w:rPr>
            </w:pPr>
            <w:r w:rsidRPr="005D4190">
              <w:rPr>
                <w:lang w:val="en-GB"/>
              </w:rPr>
              <w:t>APOT</w:t>
            </w:r>
          </w:p>
        </w:tc>
        <w:tc>
          <w:tcPr>
            <w:tcW w:w="820" w:type="dxa"/>
            <w:vAlign w:val="center"/>
            <w:hideMark/>
          </w:tcPr>
          <w:p w14:paraId="1D7D916E" w14:textId="77777777" w:rsidR="00C8130A" w:rsidRPr="005D4190" w:rsidRDefault="00C8130A" w:rsidP="00897EB7">
            <w:pPr>
              <w:pStyle w:val="ExhibitText"/>
              <w:jc w:val="right"/>
              <w:rPr>
                <w:lang w:val="en-GB"/>
              </w:rPr>
            </w:pPr>
            <w:r w:rsidRPr="005D4190">
              <w:rPr>
                <w:lang w:val="en-GB"/>
              </w:rPr>
              <w:t>8,664</w:t>
            </w:r>
          </w:p>
        </w:tc>
        <w:tc>
          <w:tcPr>
            <w:tcW w:w="810" w:type="dxa"/>
            <w:vAlign w:val="center"/>
            <w:hideMark/>
          </w:tcPr>
          <w:p w14:paraId="7540F430" w14:textId="77777777" w:rsidR="00C8130A" w:rsidRPr="005D4190" w:rsidRDefault="00C8130A" w:rsidP="00897EB7">
            <w:pPr>
              <w:pStyle w:val="ExhibitText"/>
              <w:jc w:val="right"/>
              <w:rPr>
                <w:lang w:val="en-GB"/>
              </w:rPr>
            </w:pPr>
            <w:r w:rsidRPr="005D4190">
              <w:rPr>
                <w:lang w:val="en-GB"/>
              </w:rPr>
              <w:t>1,361</w:t>
            </w:r>
          </w:p>
        </w:tc>
        <w:tc>
          <w:tcPr>
            <w:tcW w:w="720" w:type="dxa"/>
            <w:vAlign w:val="center"/>
            <w:hideMark/>
          </w:tcPr>
          <w:p w14:paraId="57E4BD5D" w14:textId="77777777" w:rsidR="00C8130A" w:rsidRPr="005D4190" w:rsidRDefault="00C8130A" w:rsidP="00897EB7">
            <w:pPr>
              <w:pStyle w:val="ExhibitText"/>
              <w:jc w:val="right"/>
              <w:rPr>
                <w:lang w:val="en-GB"/>
              </w:rPr>
            </w:pPr>
            <w:r w:rsidRPr="005D4190">
              <w:rPr>
                <w:lang w:val="en-GB"/>
              </w:rPr>
              <w:t>638</w:t>
            </w:r>
          </w:p>
        </w:tc>
        <w:tc>
          <w:tcPr>
            <w:tcW w:w="810" w:type="dxa"/>
            <w:vAlign w:val="center"/>
            <w:hideMark/>
          </w:tcPr>
          <w:p w14:paraId="7D417039" w14:textId="77777777" w:rsidR="00C8130A" w:rsidRPr="005D4190" w:rsidRDefault="00C8130A" w:rsidP="00897EB7">
            <w:pPr>
              <w:pStyle w:val="ExhibitText"/>
              <w:jc w:val="right"/>
              <w:rPr>
                <w:lang w:val="en-GB"/>
              </w:rPr>
            </w:pPr>
            <w:r w:rsidRPr="005D4190">
              <w:rPr>
                <w:lang w:val="en-GB"/>
              </w:rPr>
              <w:t>138</w:t>
            </w:r>
          </w:p>
        </w:tc>
        <w:tc>
          <w:tcPr>
            <w:tcW w:w="900" w:type="dxa"/>
            <w:vAlign w:val="center"/>
            <w:hideMark/>
          </w:tcPr>
          <w:p w14:paraId="527B39EF" w14:textId="77777777" w:rsidR="00C8130A" w:rsidRPr="005D4190" w:rsidRDefault="00C8130A" w:rsidP="00897EB7">
            <w:pPr>
              <w:pStyle w:val="ExhibitText"/>
              <w:jc w:val="right"/>
              <w:rPr>
                <w:lang w:val="en-GB"/>
              </w:rPr>
            </w:pPr>
            <w:r w:rsidRPr="005D4190">
              <w:rPr>
                <w:lang w:val="en-GB"/>
              </w:rPr>
              <w:t>269</w:t>
            </w:r>
          </w:p>
        </w:tc>
        <w:tc>
          <w:tcPr>
            <w:tcW w:w="900" w:type="dxa"/>
            <w:vAlign w:val="center"/>
            <w:hideMark/>
          </w:tcPr>
          <w:p w14:paraId="5C6A7025" w14:textId="77777777" w:rsidR="00C8130A" w:rsidRPr="005D4190" w:rsidRDefault="00C8130A" w:rsidP="00897EB7">
            <w:pPr>
              <w:pStyle w:val="ExhibitText"/>
              <w:jc w:val="right"/>
              <w:rPr>
                <w:lang w:val="en-GB"/>
              </w:rPr>
            </w:pPr>
            <w:r w:rsidRPr="005D4190">
              <w:rPr>
                <w:lang w:val="en-GB"/>
              </w:rPr>
              <w:t>10,901</w:t>
            </w:r>
          </w:p>
        </w:tc>
        <w:tc>
          <w:tcPr>
            <w:tcW w:w="1440" w:type="dxa"/>
            <w:vAlign w:val="bottom"/>
          </w:tcPr>
          <w:p w14:paraId="7A5D31FA" w14:textId="77777777" w:rsidR="00C8130A" w:rsidRPr="005D4190" w:rsidRDefault="00C8130A" w:rsidP="00897EB7">
            <w:pPr>
              <w:pStyle w:val="ExhibitText"/>
              <w:jc w:val="right"/>
              <w:rPr>
                <w:lang w:val="en-GB"/>
              </w:rPr>
            </w:pPr>
            <w:r w:rsidRPr="005D4190">
              <w:rPr>
                <w:lang w:val="en-GB" w:eastAsia="en-IN"/>
              </w:rPr>
              <w:t xml:space="preserve">21,971 </w:t>
            </w:r>
          </w:p>
        </w:tc>
      </w:tr>
      <w:tr w:rsidR="00C8130A" w:rsidRPr="005D4190" w14:paraId="40F36CAB" w14:textId="77777777" w:rsidTr="00897EB7">
        <w:trPr>
          <w:trHeight w:val="60"/>
          <w:jc w:val="center"/>
        </w:trPr>
        <w:tc>
          <w:tcPr>
            <w:tcW w:w="1151" w:type="dxa"/>
            <w:hideMark/>
          </w:tcPr>
          <w:p w14:paraId="65B0D69A" w14:textId="77777777" w:rsidR="00C8130A" w:rsidRPr="005D4190" w:rsidRDefault="00C8130A" w:rsidP="00897EB7">
            <w:pPr>
              <w:pStyle w:val="ExhibitText"/>
              <w:rPr>
                <w:lang w:val="en-GB"/>
              </w:rPr>
            </w:pPr>
            <w:r w:rsidRPr="005D4190">
              <w:rPr>
                <w:lang w:val="en-GB"/>
              </w:rPr>
              <w:t>DSTO</w:t>
            </w:r>
          </w:p>
        </w:tc>
        <w:tc>
          <w:tcPr>
            <w:tcW w:w="820" w:type="dxa"/>
            <w:vAlign w:val="center"/>
            <w:hideMark/>
          </w:tcPr>
          <w:p w14:paraId="4C25C389" w14:textId="77777777" w:rsidR="00C8130A" w:rsidRPr="005D4190" w:rsidRDefault="00C8130A" w:rsidP="00897EB7">
            <w:pPr>
              <w:pStyle w:val="ExhibitText"/>
              <w:jc w:val="right"/>
              <w:rPr>
                <w:lang w:val="en-GB"/>
              </w:rPr>
            </w:pPr>
            <w:r w:rsidRPr="005D4190">
              <w:rPr>
                <w:lang w:val="en-GB"/>
              </w:rPr>
              <w:t>3,310</w:t>
            </w:r>
          </w:p>
        </w:tc>
        <w:tc>
          <w:tcPr>
            <w:tcW w:w="810" w:type="dxa"/>
            <w:vAlign w:val="center"/>
            <w:hideMark/>
          </w:tcPr>
          <w:p w14:paraId="5FCB46B2" w14:textId="77777777" w:rsidR="00C8130A" w:rsidRPr="005D4190" w:rsidRDefault="00C8130A" w:rsidP="00897EB7">
            <w:pPr>
              <w:pStyle w:val="ExhibitText"/>
              <w:jc w:val="right"/>
              <w:rPr>
                <w:lang w:val="en-GB"/>
              </w:rPr>
            </w:pPr>
            <w:r w:rsidRPr="005D4190">
              <w:rPr>
                <w:lang w:val="en-GB"/>
              </w:rPr>
              <w:t>3,868</w:t>
            </w:r>
          </w:p>
        </w:tc>
        <w:tc>
          <w:tcPr>
            <w:tcW w:w="720" w:type="dxa"/>
            <w:vAlign w:val="center"/>
            <w:hideMark/>
          </w:tcPr>
          <w:p w14:paraId="1463F209" w14:textId="77777777" w:rsidR="00C8130A" w:rsidRPr="005D4190" w:rsidRDefault="00C8130A" w:rsidP="00897EB7">
            <w:pPr>
              <w:pStyle w:val="ExhibitText"/>
              <w:jc w:val="right"/>
              <w:rPr>
                <w:lang w:val="en-GB"/>
              </w:rPr>
            </w:pPr>
            <w:r w:rsidRPr="005D4190">
              <w:rPr>
                <w:lang w:val="en-GB"/>
              </w:rPr>
              <w:t>859</w:t>
            </w:r>
          </w:p>
        </w:tc>
        <w:tc>
          <w:tcPr>
            <w:tcW w:w="810" w:type="dxa"/>
            <w:vAlign w:val="center"/>
            <w:hideMark/>
          </w:tcPr>
          <w:p w14:paraId="5948EECD" w14:textId="77777777" w:rsidR="00C8130A" w:rsidRPr="005D4190" w:rsidRDefault="00C8130A" w:rsidP="00897EB7">
            <w:pPr>
              <w:pStyle w:val="ExhibitText"/>
              <w:jc w:val="right"/>
              <w:rPr>
                <w:lang w:val="en-GB"/>
              </w:rPr>
            </w:pPr>
            <w:r w:rsidRPr="005D4190">
              <w:rPr>
                <w:lang w:val="en-GB"/>
              </w:rPr>
              <w:t>870</w:t>
            </w:r>
          </w:p>
        </w:tc>
        <w:tc>
          <w:tcPr>
            <w:tcW w:w="900" w:type="dxa"/>
            <w:vAlign w:val="center"/>
            <w:hideMark/>
          </w:tcPr>
          <w:p w14:paraId="5DFE1CC4" w14:textId="77777777" w:rsidR="00C8130A" w:rsidRPr="005D4190" w:rsidRDefault="00C8130A" w:rsidP="00897EB7">
            <w:pPr>
              <w:pStyle w:val="ExhibitText"/>
              <w:jc w:val="right"/>
              <w:rPr>
                <w:lang w:val="en-GB"/>
              </w:rPr>
            </w:pPr>
            <w:r w:rsidRPr="005D4190">
              <w:rPr>
                <w:lang w:val="en-GB"/>
              </w:rPr>
              <w:t>11,786</w:t>
            </w:r>
          </w:p>
        </w:tc>
        <w:tc>
          <w:tcPr>
            <w:tcW w:w="900" w:type="dxa"/>
            <w:vAlign w:val="center"/>
            <w:hideMark/>
          </w:tcPr>
          <w:p w14:paraId="78A2736D" w14:textId="77777777" w:rsidR="00C8130A" w:rsidRPr="005D4190" w:rsidRDefault="00C8130A" w:rsidP="00897EB7">
            <w:pPr>
              <w:pStyle w:val="ExhibitText"/>
              <w:jc w:val="right"/>
              <w:rPr>
                <w:lang w:val="en-GB"/>
              </w:rPr>
            </w:pPr>
            <w:r w:rsidRPr="005D4190">
              <w:rPr>
                <w:lang w:val="en-GB"/>
              </w:rPr>
              <w:t>1,287</w:t>
            </w:r>
          </w:p>
        </w:tc>
        <w:tc>
          <w:tcPr>
            <w:tcW w:w="1440" w:type="dxa"/>
            <w:vAlign w:val="bottom"/>
          </w:tcPr>
          <w:p w14:paraId="0B330FD7" w14:textId="77777777" w:rsidR="00C8130A" w:rsidRPr="005D4190" w:rsidRDefault="00C8130A" w:rsidP="00897EB7">
            <w:pPr>
              <w:pStyle w:val="ExhibitText"/>
              <w:jc w:val="right"/>
              <w:rPr>
                <w:lang w:val="en-GB"/>
              </w:rPr>
            </w:pPr>
            <w:r w:rsidRPr="005D4190">
              <w:rPr>
                <w:lang w:val="en-GB" w:eastAsia="en-IN"/>
              </w:rPr>
              <w:t xml:space="preserve">21,980 </w:t>
            </w:r>
          </w:p>
        </w:tc>
      </w:tr>
    </w:tbl>
    <w:p w14:paraId="559CB37D" w14:textId="77777777" w:rsidR="00C8130A" w:rsidRPr="005D4190" w:rsidRDefault="00C8130A" w:rsidP="00C8130A">
      <w:pPr>
        <w:pStyle w:val="Footnote"/>
        <w:rPr>
          <w:lang w:val="en-GB"/>
        </w:rPr>
      </w:pPr>
    </w:p>
    <w:p w14:paraId="779E944E" w14:textId="77777777" w:rsidR="00C8130A" w:rsidRPr="005D4190" w:rsidRDefault="00C8130A" w:rsidP="00C8130A">
      <w:pPr>
        <w:pStyle w:val="Footnote"/>
        <w:rPr>
          <w:lang w:val="en-GB"/>
        </w:rPr>
      </w:pPr>
      <w:r w:rsidRPr="005D4190">
        <w:rPr>
          <w:lang w:val="en-GB"/>
        </w:rPr>
        <w:t xml:space="preserve">Note: NDRU = New Delhi; SJSU = </w:t>
      </w:r>
      <w:proofErr w:type="spellStart"/>
      <w:r w:rsidRPr="005D4190">
        <w:rPr>
          <w:lang w:val="en-GB"/>
        </w:rPr>
        <w:t>Shivaji</w:t>
      </w:r>
      <w:proofErr w:type="spellEnd"/>
      <w:r w:rsidRPr="005D4190">
        <w:rPr>
          <w:lang w:val="en-GB"/>
        </w:rPr>
        <w:t xml:space="preserve"> Stadium; DKV = </w:t>
      </w:r>
      <w:proofErr w:type="spellStart"/>
      <w:r w:rsidRPr="005D4190">
        <w:rPr>
          <w:lang w:val="en-GB"/>
        </w:rPr>
        <w:t>Dhaula</w:t>
      </w:r>
      <w:proofErr w:type="spellEnd"/>
      <w:r w:rsidRPr="005D4190">
        <w:rPr>
          <w:lang w:val="en-GB"/>
        </w:rPr>
        <w:t xml:space="preserve"> Kuan; DACY = Delhi </w:t>
      </w:r>
      <w:proofErr w:type="spellStart"/>
      <w:r w:rsidRPr="005D4190">
        <w:rPr>
          <w:lang w:val="en-GB"/>
        </w:rPr>
        <w:t>Aerocity</w:t>
      </w:r>
      <w:proofErr w:type="spellEnd"/>
      <w:r w:rsidRPr="005D4190">
        <w:rPr>
          <w:lang w:val="en-GB"/>
        </w:rPr>
        <w:t xml:space="preserve">; APOT = Airport Terminal 3; DSTO = </w:t>
      </w:r>
      <w:proofErr w:type="spellStart"/>
      <w:r w:rsidRPr="005D4190">
        <w:rPr>
          <w:lang w:val="en-GB"/>
        </w:rPr>
        <w:t>Dwarka</w:t>
      </w:r>
      <w:proofErr w:type="spellEnd"/>
      <w:r w:rsidRPr="005D4190">
        <w:rPr>
          <w:lang w:val="en-GB"/>
        </w:rPr>
        <w:t>.</w:t>
      </w:r>
    </w:p>
    <w:p w14:paraId="69CAF506" w14:textId="07A40047" w:rsidR="00C8130A" w:rsidRDefault="00C8130A" w:rsidP="00C8130A">
      <w:pPr>
        <w:pStyle w:val="Footnote"/>
      </w:pPr>
      <w:r w:rsidRPr="005D4190">
        <w:rPr>
          <w:lang w:val="en-GB"/>
        </w:rPr>
        <w:t xml:space="preserve">Source: Based on data provided by the </w:t>
      </w:r>
      <w:r w:rsidRPr="005D4190">
        <w:rPr>
          <w:rFonts w:eastAsiaTheme="minorHAnsi"/>
          <w:lang w:val="en-GB"/>
        </w:rPr>
        <w:t>Delhi Metro Rail Corporation.</w:t>
      </w:r>
      <w:r w:rsidRPr="005D4190" w:rsidDel="007A0650">
        <w:rPr>
          <w:lang w:val="en-GB"/>
        </w:rPr>
        <w:t xml:space="preserve"> </w:t>
      </w:r>
    </w:p>
    <w:sectPr w:rsidR="00C8130A"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30C21CF8" w14:textId="77777777" w:rsidR="00C8130A" w:rsidRPr="00E552D0" w:rsidRDefault="00C8130A" w:rsidP="00C8130A">
      <w:pPr>
        <w:pStyle w:val="Footnote"/>
        <w:rPr>
          <w:lang w:val="en-GB"/>
        </w:rPr>
      </w:pPr>
      <w:r w:rsidRPr="00E552D0">
        <w:rPr>
          <w:rStyle w:val="FootnoteReference"/>
          <w:lang w:val="en-GB"/>
        </w:rPr>
        <w:footnoteRef/>
      </w:r>
      <w:r w:rsidRPr="00E552D0">
        <w:rPr>
          <w:lang w:val="en-GB"/>
        </w:rPr>
        <w:t xml:space="preserve"> </w:t>
      </w:r>
      <w:r>
        <w:rPr>
          <w:lang w:val="en-GB"/>
        </w:rPr>
        <w:t>“</w:t>
      </w:r>
      <w:r w:rsidRPr="00E5499E">
        <w:rPr>
          <w:lang w:val="en-GB"/>
        </w:rPr>
        <w:t>The World’s Top 10 Largest Economies</w:t>
      </w:r>
      <w:r>
        <w:rPr>
          <w:lang w:val="en-GB"/>
        </w:rPr>
        <w:t>,” Focus Economics, accessed November 8, 2018,</w:t>
      </w:r>
      <w:r w:rsidRPr="00E5499E">
        <w:rPr>
          <w:lang w:val="en-GB"/>
        </w:rPr>
        <w:t xml:space="preserve"> </w:t>
      </w:r>
      <w:r w:rsidRPr="00E552D0">
        <w:rPr>
          <w:lang w:val="en-GB"/>
        </w:rPr>
        <w:t xml:space="preserve">www.focus-economics.com/blog/the-largest-economies-in-the-world. </w:t>
      </w:r>
    </w:p>
  </w:footnote>
  <w:footnote w:id="2">
    <w:p w14:paraId="21DE19C2" w14:textId="77777777" w:rsidR="00C8130A" w:rsidRPr="00D90AC2" w:rsidRDefault="00C8130A" w:rsidP="00C8130A">
      <w:pPr>
        <w:pStyle w:val="Footnote"/>
        <w:rPr>
          <w:spacing w:val="-4"/>
          <w:lang w:val="en-GB"/>
        </w:rPr>
      </w:pPr>
      <w:r w:rsidRPr="00E552D0">
        <w:rPr>
          <w:rStyle w:val="FootnoteReference"/>
          <w:lang w:val="en-GB"/>
        </w:rPr>
        <w:footnoteRef/>
      </w:r>
      <w:r>
        <w:rPr>
          <w:lang w:val="en-GB"/>
        </w:rPr>
        <w:t xml:space="preserve"> </w:t>
      </w:r>
      <w:r w:rsidRPr="00D90AC2">
        <w:rPr>
          <w:spacing w:val="-4"/>
          <w:lang w:val="en-GB"/>
        </w:rPr>
        <w:t xml:space="preserve">United Nations Department of Economic and Social Affairs, Population Division, </w:t>
      </w:r>
      <w:r w:rsidRPr="00D90AC2">
        <w:rPr>
          <w:i/>
          <w:spacing w:val="-4"/>
          <w:lang w:val="en-GB"/>
        </w:rPr>
        <w:t>World Urbanization Prospects: The 2014 Revision, Highlights</w:t>
      </w:r>
      <w:r w:rsidRPr="00D90AC2">
        <w:rPr>
          <w:spacing w:val="-4"/>
          <w:lang w:val="en-GB"/>
        </w:rPr>
        <w:t xml:space="preserve"> (New York: United Nations, 2014),</w:t>
      </w:r>
      <w:r w:rsidRPr="00D90AC2" w:rsidDel="00E5499E">
        <w:rPr>
          <w:spacing w:val="-4"/>
          <w:lang w:val="en-GB"/>
        </w:rPr>
        <w:t xml:space="preserve"> </w:t>
      </w:r>
      <w:r>
        <w:rPr>
          <w:spacing w:val="-4"/>
          <w:lang w:val="en-GB"/>
        </w:rPr>
        <w:t xml:space="preserve">accessed July 16, 2019, </w:t>
      </w:r>
      <w:hyperlink r:id="rId1" w:history="1"/>
      <w:r w:rsidRPr="00D90AC2">
        <w:rPr>
          <w:spacing w:val="-4"/>
          <w:lang w:val="en-GB"/>
        </w:rPr>
        <w:t>https://esa.un.org/unpd/wup/Publications/Files/WUP2014-Highlights.pdf.</w:t>
      </w:r>
    </w:p>
  </w:footnote>
  <w:footnote w:id="3">
    <w:p w14:paraId="608EDBC6" w14:textId="77777777" w:rsidR="00C8130A" w:rsidRPr="00A75A61" w:rsidRDefault="00C8130A" w:rsidP="00C8130A">
      <w:pPr>
        <w:pStyle w:val="Footnote"/>
        <w:rPr>
          <w:lang w:val="en-GB"/>
        </w:rPr>
      </w:pPr>
      <w:r w:rsidRPr="00E552D0">
        <w:rPr>
          <w:rStyle w:val="FootnoteReference"/>
          <w:lang w:val="en-GB"/>
        </w:rPr>
        <w:footnoteRef/>
      </w:r>
      <w:r w:rsidRPr="00E552D0">
        <w:rPr>
          <w:lang w:val="en-GB"/>
        </w:rPr>
        <w:t xml:space="preserve"> </w:t>
      </w:r>
      <w:r w:rsidRPr="00F42412">
        <w:rPr>
          <w:lang w:val="en-GB"/>
        </w:rPr>
        <w:t xml:space="preserve">Hemant </w:t>
      </w:r>
      <w:proofErr w:type="spellStart"/>
      <w:r w:rsidRPr="00F42412">
        <w:rPr>
          <w:lang w:val="en-GB"/>
        </w:rPr>
        <w:t>Pratap</w:t>
      </w:r>
      <w:proofErr w:type="spellEnd"/>
      <w:r w:rsidRPr="00F42412">
        <w:rPr>
          <w:lang w:val="en-GB"/>
        </w:rPr>
        <w:t xml:space="preserve"> Singh</w:t>
      </w:r>
      <w:r>
        <w:rPr>
          <w:lang w:val="en-GB"/>
        </w:rPr>
        <w:t>,</w:t>
      </w:r>
      <w:r w:rsidRPr="00F42412">
        <w:rPr>
          <w:lang w:val="en-GB"/>
        </w:rPr>
        <w:t xml:space="preserve"> </w:t>
      </w:r>
      <w:r>
        <w:rPr>
          <w:lang w:val="en-GB"/>
        </w:rPr>
        <w:t xml:space="preserve">“New Economic Policy of 1991: Objectives, Features, and Impacts,” </w:t>
      </w:r>
      <w:proofErr w:type="spellStart"/>
      <w:r>
        <w:rPr>
          <w:lang w:val="en-GB"/>
        </w:rPr>
        <w:t>Jagran</w:t>
      </w:r>
      <w:proofErr w:type="spellEnd"/>
      <w:r>
        <w:rPr>
          <w:lang w:val="en-GB"/>
        </w:rPr>
        <w:t xml:space="preserve"> Josh, June 10, 2019, accessed July 16, 2019, </w:t>
      </w:r>
      <w:r w:rsidRPr="00A75A61">
        <w:t>www.jagranjosh.com/general-knowledge/new-economic-policy-of-1991-objectives-features-and-impacts-1448348633-1</w:t>
      </w:r>
      <w:r w:rsidRPr="00A75A61">
        <w:rPr>
          <w:lang w:val="en-GB"/>
        </w:rPr>
        <w:t>.</w:t>
      </w:r>
    </w:p>
  </w:footnote>
  <w:footnote w:id="4">
    <w:p w14:paraId="639232E3" w14:textId="77777777" w:rsidR="00C8130A" w:rsidRPr="00E552D0" w:rsidRDefault="00C8130A" w:rsidP="00C8130A">
      <w:pPr>
        <w:pStyle w:val="Footnote"/>
        <w:rPr>
          <w:lang w:val="en-GB"/>
        </w:rPr>
      </w:pPr>
      <w:r w:rsidRPr="00A75A61">
        <w:rPr>
          <w:rStyle w:val="FootnoteReference"/>
          <w:lang w:val="en-GB"/>
        </w:rPr>
        <w:footnoteRef/>
      </w:r>
      <w:r w:rsidRPr="00A75A61">
        <w:rPr>
          <w:lang w:val="en-GB"/>
        </w:rPr>
        <w:t xml:space="preserve"> “Density of India,” Census 2011, accessed September 13, 2018, www.census2011.co.in/density.php.</w:t>
      </w:r>
    </w:p>
  </w:footnote>
  <w:footnote w:id="5">
    <w:p w14:paraId="7AB7273F" w14:textId="77777777" w:rsidR="00C8130A" w:rsidRPr="00E552D0" w:rsidRDefault="00C8130A" w:rsidP="00C8130A">
      <w:pPr>
        <w:pStyle w:val="Footnote"/>
        <w:rPr>
          <w:lang w:val="en-GB"/>
        </w:rPr>
      </w:pPr>
      <w:r w:rsidRPr="00E552D0">
        <w:rPr>
          <w:rStyle w:val="FootnoteReference"/>
          <w:lang w:val="en-GB"/>
        </w:rPr>
        <w:footnoteRef/>
      </w:r>
      <w:r w:rsidRPr="00E552D0">
        <w:rPr>
          <w:lang w:val="en-GB"/>
        </w:rPr>
        <w:t xml:space="preserve"> </w:t>
      </w:r>
      <w:r>
        <w:rPr>
          <w:lang w:val="en-GB"/>
        </w:rPr>
        <w:t>“</w:t>
      </w:r>
      <w:r w:rsidRPr="00CB77C9">
        <w:rPr>
          <w:lang w:val="en-GB"/>
        </w:rPr>
        <w:t>Total Traffic Handled at Delhi Airport (1992–1993 to 2009–2010)</w:t>
      </w:r>
      <w:r>
        <w:rPr>
          <w:lang w:val="en-GB"/>
        </w:rPr>
        <w:t xml:space="preserve">,” </w:t>
      </w:r>
      <w:proofErr w:type="spellStart"/>
      <w:r>
        <w:rPr>
          <w:lang w:val="en-GB"/>
        </w:rPr>
        <w:t>Indiastat</w:t>
      </w:r>
      <w:proofErr w:type="spellEnd"/>
      <w:r>
        <w:rPr>
          <w:lang w:val="en-GB"/>
        </w:rPr>
        <w:t>,</w:t>
      </w:r>
      <w:r w:rsidRPr="00CB77C9">
        <w:rPr>
          <w:lang w:val="en-GB"/>
        </w:rPr>
        <w:t xml:space="preserve"> </w:t>
      </w:r>
      <w:r w:rsidRPr="00E552D0">
        <w:rPr>
          <w:lang w:val="en-GB"/>
        </w:rPr>
        <w:t>accessed January 15, 2016</w:t>
      </w:r>
      <w:r>
        <w:rPr>
          <w:lang w:val="en-GB"/>
        </w:rPr>
        <w:t xml:space="preserve">, </w:t>
      </w:r>
      <w:r w:rsidRPr="00E552D0">
        <w:rPr>
          <w:lang w:val="en-GB"/>
        </w:rPr>
        <w:t>www.indiastat.com/table/transport/30/totaltrafficatairportofindia19892016/452959/52734/data.aspx</w:t>
      </w:r>
      <w:r>
        <w:rPr>
          <w:lang w:val="en-GB"/>
        </w:rPr>
        <w:t>.</w:t>
      </w:r>
      <w:r w:rsidRPr="00E552D0">
        <w:rPr>
          <w:lang w:val="en-GB"/>
        </w:rPr>
        <w:t xml:space="preserve"> </w:t>
      </w:r>
    </w:p>
  </w:footnote>
  <w:footnote w:id="6">
    <w:p w14:paraId="5F699498" w14:textId="77777777" w:rsidR="00C8130A" w:rsidRPr="00E552D0" w:rsidRDefault="00C8130A" w:rsidP="00C8130A">
      <w:pPr>
        <w:pStyle w:val="Footnote"/>
        <w:rPr>
          <w:lang w:val="en-GB"/>
        </w:rPr>
      </w:pPr>
      <w:r w:rsidRPr="00E552D0">
        <w:rPr>
          <w:rStyle w:val="FootnoteReference"/>
          <w:lang w:val="en-GB"/>
        </w:rPr>
        <w:footnoteRef/>
      </w:r>
      <w:r>
        <w:rPr>
          <w:lang w:val="en-GB"/>
        </w:rPr>
        <w:t xml:space="preserve"> </w:t>
      </w:r>
      <w:r w:rsidRPr="00F231A6">
        <w:rPr>
          <w:lang w:val="en-GB"/>
        </w:rPr>
        <w:t>Rail India Technical and Economic Service</w:t>
      </w:r>
      <w:r w:rsidRPr="00F231A6" w:rsidDel="00F231A6">
        <w:rPr>
          <w:lang w:val="en-GB"/>
        </w:rPr>
        <w:t xml:space="preserve"> </w:t>
      </w:r>
      <w:r>
        <w:rPr>
          <w:lang w:val="en-GB"/>
        </w:rPr>
        <w:t>was</w:t>
      </w:r>
      <w:r w:rsidRPr="00E552D0">
        <w:rPr>
          <w:lang w:val="en-GB"/>
        </w:rPr>
        <w:t xml:space="preserve"> a </w:t>
      </w:r>
      <w:r>
        <w:rPr>
          <w:lang w:val="en-GB"/>
        </w:rPr>
        <w:t>government owned</w:t>
      </w:r>
      <w:r w:rsidRPr="00E552D0">
        <w:rPr>
          <w:lang w:val="en-GB"/>
        </w:rPr>
        <w:t xml:space="preserve"> and managed engineering consultancy company. </w:t>
      </w:r>
      <w:r>
        <w:rPr>
          <w:lang w:val="en-GB"/>
        </w:rPr>
        <w:t>It was later</w:t>
      </w:r>
      <w:r w:rsidRPr="00E552D0">
        <w:rPr>
          <w:lang w:val="en-GB"/>
        </w:rPr>
        <w:t xml:space="preserve"> renamed as RITES Limited.</w:t>
      </w:r>
    </w:p>
  </w:footnote>
  <w:footnote w:id="7">
    <w:p w14:paraId="70767D08" w14:textId="77777777" w:rsidR="00C8130A" w:rsidRPr="00E552D0" w:rsidRDefault="00C8130A" w:rsidP="00C8130A">
      <w:pPr>
        <w:pStyle w:val="Footnote"/>
        <w:rPr>
          <w:lang w:val="en-GB"/>
        </w:rPr>
      </w:pPr>
      <w:r w:rsidRPr="00E552D0">
        <w:rPr>
          <w:rStyle w:val="FootnoteReference"/>
          <w:lang w:val="en-GB"/>
        </w:rPr>
        <w:footnoteRef/>
      </w:r>
      <w:r>
        <w:rPr>
          <w:lang w:val="en-GB"/>
        </w:rPr>
        <w:t xml:space="preserve"> </w:t>
      </w:r>
      <w:r w:rsidRPr="00E552D0">
        <w:rPr>
          <w:lang w:val="en-GB"/>
        </w:rPr>
        <w:t>O.P. Agarwal and Jose A. Gomez-Ibanez</w:t>
      </w:r>
      <w:r w:rsidRPr="00B93536">
        <w:rPr>
          <w:lang w:val="en-GB"/>
        </w:rPr>
        <w:t xml:space="preserve">, </w:t>
      </w:r>
      <w:r w:rsidRPr="00C72EBC">
        <w:rPr>
          <w:i/>
          <w:lang w:val="en-GB"/>
        </w:rPr>
        <w:t>Case-Study on Delhi Airport Metro Express</w:t>
      </w:r>
      <w:r w:rsidRPr="00E552D0">
        <w:rPr>
          <w:lang w:val="en-GB"/>
        </w:rPr>
        <w:t xml:space="preserve"> </w:t>
      </w:r>
      <w:r>
        <w:rPr>
          <w:lang w:val="en-GB"/>
        </w:rPr>
        <w:t>(</w:t>
      </w:r>
      <w:proofErr w:type="spellStart"/>
      <w:proofErr w:type="gramStart"/>
      <w:r>
        <w:rPr>
          <w:lang w:val="en-GB"/>
        </w:rPr>
        <w:t>n.p</w:t>
      </w:r>
      <w:proofErr w:type="spellEnd"/>
      <w:proofErr w:type="gramEnd"/>
      <w:r>
        <w:rPr>
          <w:lang w:val="en-GB"/>
        </w:rPr>
        <w:t xml:space="preserve">.: </w:t>
      </w:r>
      <w:r w:rsidRPr="00E552D0">
        <w:rPr>
          <w:lang w:val="en-GB"/>
        </w:rPr>
        <w:t>World Bank</w:t>
      </w:r>
      <w:r>
        <w:rPr>
          <w:lang w:val="en-GB"/>
        </w:rPr>
        <w:t xml:space="preserve"> Group, </w:t>
      </w:r>
      <w:proofErr w:type="spellStart"/>
      <w:r>
        <w:rPr>
          <w:lang w:val="en-GB"/>
        </w:rPr>
        <w:t>n.d.</w:t>
      </w:r>
      <w:proofErr w:type="spellEnd"/>
      <w:r>
        <w:rPr>
          <w:lang w:val="en-GB"/>
        </w:rPr>
        <w:t>)</w:t>
      </w:r>
      <w:r w:rsidRPr="00E552D0">
        <w:rPr>
          <w:lang w:val="en-GB"/>
        </w:rPr>
        <w:t>, accessed June 21, 2016, www.ppiaf.org/sites/ppiaf.org/files/publication/Delhi-Airport-Metro-Express-Case-Study.pdf</w:t>
      </w:r>
      <w:r>
        <w:rPr>
          <w:lang w:val="en-GB"/>
        </w:rPr>
        <w:t>.</w:t>
      </w:r>
    </w:p>
  </w:footnote>
  <w:footnote w:id="8">
    <w:p w14:paraId="0CA798BE" w14:textId="77777777" w:rsidR="00C8130A" w:rsidRPr="00E552D0" w:rsidRDefault="00C8130A" w:rsidP="00C8130A">
      <w:pPr>
        <w:pStyle w:val="Footnote"/>
        <w:rPr>
          <w:lang w:val="en-GB"/>
        </w:rPr>
      </w:pPr>
      <w:r w:rsidRPr="00E552D0">
        <w:rPr>
          <w:rStyle w:val="FootnoteReference"/>
          <w:lang w:val="en-GB"/>
        </w:rPr>
        <w:footnoteRef/>
      </w:r>
      <w:r>
        <w:rPr>
          <w:lang w:val="en-GB"/>
        </w:rPr>
        <w:t xml:space="preserve"> “</w:t>
      </w:r>
      <w:r w:rsidRPr="00D261C5">
        <w:rPr>
          <w:lang w:val="en-GB"/>
        </w:rPr>
        <w:t>Delhi Awards Airport Rail Link PPP Contract</w:t>
      </w:r>
      <w:r>
        <w:rPr>
          <w:lang w:val="en-GB"/>
        </w:rPr>
        <w:t>,”</w:t>
      </w:r>
      <w:r w:rsidRPr="00D261C5" w:rsidDel="00D261C5">
        <w:rPr>
          <w:lang w:val="en-GB"/>
        </w:rPr>
        <w:t xml:space="preserve"> </w:t>
      </w:r>
      <w:r w:rsidRPr="0013509E">
        <w:rPr>
          <w:i/>
          <w:lang w:val="en-GB"/>
        </w:rPr>
        <w:t>Railway Gazette</w:t>
      </w:r>
      <w:r w:rsidRPr="00E552D0">
        <w:rPr>
          <w:lang w:val="en-GB"/>
        </w:rPr>
        <w:t xml:space="preserve">, January 23, 2008, </w:t>
      </w:r>
      <w:r>
        <w:rPr>
          <w:lang w:val="en-GB"/>
        </w:rPr>
        <w:t xml:space="preserve">accessed July 16, 2019, </w:t>
      </w:r>
      <w:r w:rsidRPr="00E552D0">
        <w:rPr>
          <w:lang w:val="en-GB"/>
        </w:rPr>
        <w:t>www.railwaygazette.com/news/infrastructure/single-view/view/delhi-awards-airport-rail-contract.html</w:t>
      </w:r>
      <w:r>
        <w:rPr>
          <w:lang w:val="en-GB"/>
        </w:rPr>
        <w:t>;</w:t>
      </w:r>
      <w:r w:rsidRPr="00E552D0">
        <w:rPr>
          <w:lang w:val="en-GB"/>
        </w:rPr>
        <w:t xml:space="preserve"> </w:t>
      </w:r>
      <w:r>
        <w:rPr>
          <w:lang w:val="en-GB"/>
        </w:rPr>
        <w:t>“</w:t>
      </w:r>
      <w:r w:rsidRPr="001C505C">
        <w:rPr>
          <w:lang w:val="en-GB"/>
        </w:rPr>
        <w:t xml:space="preserve">Delhi Metro Takes </w:t>
      </w:r>
      <w:proofErr w:type="gramStart"/>
      <w:r w:rsidRPr="001C505C">
        <w:rPr>
          <w:lang w:val="en-GB"/>
        </w:rPr>
        <w:t>Over</w:t>
      </w:r>
      <w:proofErr w:type="gramEnd"/>
      <w:r w:rsidRPr="001C505C">
        <w:rPr>
          <w:lang w:val="en-GB"/>
        </w:rPr>
        <w:t xml:space="preserve"> Airport Express Line</w:t>
      </w:r>
      <w:r>
        <w:rPr>
          <w:lang w:val="en-GB"/>
        </w:rPr>
        <w:t>,”</w:t>
      </w:r>
      <w:r w:rsidRPr="001C505C">
        <w:rPr>
          <w:lang w:val="en-GB"/>
        </w:rPr>
        <w:t xml:space="preserve"> </w:t>
      </w:r>
      <w:r w:rsidRPr="0013509E">
        <w:rPr>
          <w:i/>
          <w:lang w:val="en-GB"/>
        </w:rPr>
        <w:t>Railway Gazette</w:t>
      </w:r>
      <w:r>
        <w:rPr>
          <w:lang w:val="en-GB"/>
        </w:rPr>
        <w:t xml:space="preserve">, July 1, 2013, accessed June 6, 2019, </w:t>
      </w:r>
      <w:r w:rsidRPr="00A75A61">
        <w:rPr>
          <w:lang w:val="en-GB"/>
        </w:rPr>
        <w:t>www.railwaygazette.com/news/single-view/view/delhi-metro-takes-over-airport-express-line.html</w:t>
      </w:r>
      <w:r>
        <w:rPr>
          <w:lang w:val="en-GB"/>
        </w:rPr>
        <w:t>.</w:t>
      </w:r>
    </w:p>
  </w:footnote>
  <w:footnote w:id="9">
    <w:p w14:paraId="149B55D1" w14:textId="77777777" w:rsidR="00C8130A" w:rsidRPr="00E552D0" w:rsidRDefault="00C8130A" w:rsidP="00C8130A">
      <w:pPr>
        <w:pStyle w:val="Footnote"/>
        <w:rPr>
          <w:lang w:val="en-GB"/>
        </w:rPr>
      </w:pPr>
      <w:r w:rsidRPr="00E552D0">
        <w:rPr>
          <w:rStyle w:val="FootnoteReference"/>
          <w:lang w:val="en-GB"/>
        </w:rPr>
        <w:footnoteRef/>
      </w:r>
      <w:r>
        <w:rPr>
          <w:lang w:val="en-GB"/>
        </w:rPr>
        <w:t xml:space="preserve"> “</w:t>
      </w:r>
      <w:r w:rsidRPr="00157639">
        <w:rPr>
          <w:lang w:val="en-GB"/>
        </w:rPr>
        <w:t>Delhi Airport Express Rail Link Opens</w:t>
      </w:r>
      <w:r>
        <w:rPr>
          <w:lang w:val="en-GB"/>
        </w:rPr>
        <w:t xml:space="preserve">,” </w:t>
      </w:r>
      <w:r w:rsidRPr="0013509E">
        <w:rPr>
          <w:i/>
          <w:lang w:val="en-GB"/>
        </w:rPr>
        <w:t>Railway Gazette</w:t>
      </w:r>
      <w:r>
        <w:rPr>
          <w:lang w:val="en-GB"/>
        </w:rPr>
        <w:t>,</w:t>
      </w:r>
      <w:r w:rsidRPr="00157639" w:rsidDel="00157639">
        <w:rPr>
          <w:lang w:val="en-GB"/>
        </w:rPr>
        <w:t xml:space="preserve"> </w:t>
      </w:r>
      <w:r>
        <w:rPr>
          <w:lang w:val="en-GB"/>
        </w:rPr>
        <w:t xml:space="preserve">February 24, 2011, accessed June 6, 2019, </w:t>
      </w:r>
      <w:r w:rsidRPr="00A75A61">
        <w:rPr>
          <w:lang w:val="en-GB"/>
        </w:rPr>
        <w:t>www.railwaygazette.com/news/single-view/view/delhi-airport-express-rail-link-opens.html</w:t>
      </w:r>
      <w:r>
        <w:rPr>
          <w:lang w:val="en-GB"/>
        </w:rPr>
        <w:t>.</w:t>
      </w:r>
    </w:p>
  </w:footnote>
  <w:footnote w:id="10">
    <w:p w14:paraId="2637ED86" w14:textId="77777777" w:rsidR="00C8130A" w:rsidRPr="005E021B" w:rsidRDefault="00C8130A" w:rsidP="00C8130A">
      <w:pPr>
        <w:pStyle w:val="Footnote"/>
        <w:rPr>
          <w:spacing w:val="-6"/>
          <w:lang w:val="en-GB"/>
        </w:rPr>
      </w:pPr>
      <w:r w:rsidRPr="005E021B">
        <w:rPr>
          <w:rStyle w:val="FootnoteReference"/>
          <w:spacing w:val="-6"/>
          <w:lang w:val="en-GB"/>
        </w:rPr>
        <w:footnoteRef/>
      </w:r>
      <w:r w:rsidRPr="005E021B">
        <w:rPr>
          <w:spacing w:val="-6"/>
          <w:lang w:val="en-GB"/>
        </w:rPr>
        <w:t xml:space="preserve"> “Reliance Pulls </w:t>
      </w:r>
      <w:proofErr w:type="gramStart"/>
      <w:r w:rsidRPr="005E021B">
        <w:rPr>
          <w:spacing w:val="-6"/>
          <w:lang w:val="en-GB"/>
        </w:rPr>
        <w:t>Out</w:t>
      </w:r>
      <w:proofErr w:type="gramEnd"/>
      <w:r w:rsidRPr="005E021B">
        <w:rPr>
          <w:spacing w:val="-6"/>
          <w:lang w:val="en-GB"/>
        </w:rPr>
        <w:t xml:space="preserve"> of Airport Metro as Controversy Continues with Planning,” </w:t>
      </w:r>
      <w:r w:rsidRPr="005E021B">
        <w:rPr>
          <w:i/>
          <w:spacing w:val="-6"/>
          <w:lang w:val="en-GB"/>
        </w:rPr>
        <w:t>Daily Mail</w:t>
      </w:r>
      <w:r w:rsidRPr="005E021B">
        <w:rPr>
          <w:spacing w:val="-6"/>
          <w:lang w:val="en-GB"/>
        </w:rPr>
        <w:t xml:space="preserve">, </w:t>
      </w:r>
      <w:r w:rsidRPr="005E021B">
        <w:rPr>
          <w:rStyle w:val="article-timestamp"/>
          <w:spacing w:val="-6"/>
          <w:lang w:val="en-GB"/>
        </w:rPr>
        <w:t xml:space="preserve">June 28, 2013, accessed July 16, 2019, </w:t>
      </w:r>
      <w:r w:rsidRPr="005E021B">
        <w:rPr>
          <w:spacing w:val="-6"/>
          <w:lang w:val="en-GB"/>
        </w:rPr>
        <w:t>www.dailymail.co.uk/indiahome/indianews /article-2351211/Reliance-pulls-Airport-Metro-controversy-continues-planning.html.</w:t>
      </w:r>
    </w:p>
  </w:footnote>
  <w:footnote w:id="11">
    <w:p w14:paraId="4A9FE2CE" w14:textId="77777777" w:rsidR="00C8130A" w:rsidRPr="00E552D0" w:rsidRDefault="00C8130A" w:rsidP="00C8130A">
      <w:pPr>
        <w:pStyle w:val="Footnote"/>
        <w:rPr>
          <w:lang w:val="en-GB"/>
        </w:rPr>
      </w:pPr>
      <w:r w:rsidRPr="00E552D0">
        <w:rPr>
          <w:rStyle w:val="FootnoteReference"/>
          <w:lang w:val="en-GB"/>
        </w:rPr>
        <w:footnoteRef/>
      </w:r>
      <w:r w:rsidRPr="00E552D0">
        <w:rPr>
          <w:lang w:val="en-GB"/>
        </w:rPr>
        <w:t xml:space="preserve"> </w:t>
      </w:r>
      <w:r w:rsidRPr="00E552D0">
        <w:rPr>
          <w:rFonts w:eastAsiaTheme="minorEastAsia"/>
          <w:lang w:val="en-GB"/>
        </w:rPr>
        <w:t>₹ = INR = Indian rupee; all currency amounts are in ₹ unless otherwise specified; US$1 = ₹</w:t>
      </w:r>
      <w:r>
        <w:rPr>
          <w:rFonts w:eastAsiaTheme="minorEastAsia"/>
          <w:lang w:val="en-GB"/>
        </w:rPr>
        <w:t xml:space="preserve">59.53 </w:t>
      </w:r>
      <w:r w:rsidRPr="00E552D0">
        <w:rPr>
          <w:rFonts w:eastAsiaTheme="minorEastAsia"/>
          <w:lang w:val="en-GB"/>
        </w:rPr>
        <w:t xml:space="preserve">on </w:t>
      </w:r>
      <w:r>
        <w:rPr>
          <w:rFonts w:eastAsiaTheme="minorEastAsia"/>
          <w:lang w:val="en-GB"/>
        </w:rPr>
        <w:t>July 1, 2013</w:t>
      </w:r>
      <w:r>
        <w:rPr>
          <w:lang w:val="en-GB"/>
        </w:rPr>
        <w:t>.</w:t>
      </w:r>
    </w:p>
  </w:footnote>
  <w:footnote w:id="12">
    <w:p w14:paraId="72CCCA5B" w14:textId="77777777" w:rsidR="00C8130A" w:rsidRPr="00E552D0" w:rsidRDefault="00C8130A" w:rsidP="00C8130A">
      <w:pPr>
        <w:pStyle w:val="Footnote"/>
        <w:rPr>
          <w:lang w:val="en-GB"/>
        </w:rPr>
      </w:pPr>
      <w:r w:rsidRPr="00E552D0">
        <w:rPr>
          <w:rStyle w:val="FootnoteReference"/>
          <w:lang w:val="en-GB"/>
        </w:rPr>
        <w:footnoteRef/>
      </w:r>
      <w:r w:rsidRPr="00E552D0">
        <w:rPr>
          <w:lang w:val="en-GB"/>
        </w:rPr>
        <w:t xml:space="preserve"> Kumar V</w:t>
      </w:r>
      <w:r>
        <w:rPr>
          <w:lang w:val="en-GB"/>
        </w:rPr>
        <w:t>.</w:t>
      </w:r>
      <w:r w:rsidRPr="00E552D0">
        <w:rPr>
          <w:lang w:val="en-GB"/>
        </w:rPr>
        <w:t xml:space="preserve"> </w:t>
      </w:r>
      <w:proofErr w:type="spellStart"/>
      <w:r w:rsidRPr="00E552D0">
        <w:rPr>
          <w:lang w:val="en-GB"/>
        </w:rPr>
        <w:t>Pratap</w:t>
      </w:r>
      <w:proofErr w:type="spellEnd"/>
      <w:r w:rsidRPr="00E552D0">
        <w:rPr>
          <w:lang w:val="en-GB"/>
        </w:rPr>
        <w:t>, “</w:t>
      </w:r>
      <w:r w:rsidRPr="001A595B">
        <w:rPr>
          <w:lang w:val="en-GB"/>
        </w:rPr>
        <w:t>Delhi Airport Metro Fiasco: What Can Be Done to Redeem the Project?</w:t>
      </w:r>
      <w:r>
        <w:rPr>
          <w:lang w:val="en-GB"/>
        </w:rPr>
        <w:t>,</w:t>
      </w:r>
      <w:r w:rsidRPr="00E552D0">
        <w:rPr>
          <w:lang w:val="en-GB"/>
        </w:rPr>
        <w:t xml:space="preserve">” </w:t>
      </w:r>
      <w:r w:rsidRPr="0013509E">
        <w:rPr>
          <w:i/>
          <w:lang w:val="en-GB"/>
        </w:rPr>
        <w:t>Economic &amp; Political Weekly</w:t>
      </w:r>
      <w:r>
        <w:rPr>
          <w:lang w:val="en-GB"/>
        </w:rPr>
        <w:t xml:space="preserve"> 48, no. 49</w:t>
      </w:r>
      <w:r w:rsidRPr="00E552D0">
        <w:rPr>
          <w:lang w:val="en-GB"/>
        </w:rPr>
        <w:t xml:space="preserve"> </w:t>
      </w:r>
      <w:r>
        <w:rPr>
          <w:lang w:val="en-GB"/>
        </w:rPr>
        <w:t>(</w:t>
      </w:r>
      <w:r w:rsidRPr="00E552D0">
        <w:rPr>
          <w:lang w:val="en-GB"/>
        </w:rPr>
        <w:t>December 7, 2013</w:t>
      </w:r>
      <w:r>
        <w:rPr>
          <w:lang w:val="en-GB"/>
        </w:rPr>
        <w:t xml:space="preserve">), accessed July 16, 2019, </w:t>
      </w:r>
      <w:r w:rsidRPr="001A595B">
        <w:rPr>
          <w:lang w:val="en-GB"/>
        </w:rPr>
        <w:t>www.epw.in/journal/2013/49/commentary/delhi-airport-metro-fiasco.html</w:t>
      </w:r>
      <w:r>
        <w:rPr>
          <w:lang w:val="en-GB"/>
        </w:rPr>
        <w:t>; “</w:t>
      </w:r>
      <w:r w:rsidRPr="001A595B">
        <w:rPr>
          <w:lang w:val="en-GB"/>
        </w:rPr>
        <w:t>DMRC Proposes Linking Airport Metro with Rapid Transit Lines</w:t>
      </w:r>
      <w:r w:rsidRPr="00E552D0">
        <w:rPr>
          <w:lang w:val="en-GB"/>
        </w:rPr>
        <w:t xml:space="preserve">,” </w:t>
      </w:r>
      <w:r w:rsidRPr="0013509E">
        <w:rPr>
          <w:i/>
          <w:lang w:val="en-GB"/>
        </w:rPr>
        <w:t>The Indian Express</w:t>
      </w:r>
      <w:r w:rsidRPr="00E552D0">
        <w:rPr>
          <w:lang w:val="en-GB"/>
        </w:rPr>
        <w:t xml:space="preserve">, March 20, 2014, </w:t>
      </w:r>
      <w:r>
        <w:rPr>
          <w:lang w:val="en-GB"/>
        </w:rPr>
        <w:t xml:space="preserve">accessed July 16, 2019, </w:t>
      </w:r>
      <w:hyperlink r:id="rId2" w:history="1">
        <w:r w:rsidRPr="00E552D0">
          <w:rPr>
            <w:rStyle w:val="Hyperlink"/>
            <w:color w:val="auto"/>
            <w:u w:val="none"/>
            <w:lang w:val="en-GB"/>
          </w:rPr>
          <w:t>http://indianexpress.com/article/cities/delhi/dmrc-proposes-linking-airport-metro-with-rapid-transit-lines/</w:t>
        </w:r>
      </w:hyperlink>
      <w:r>
        <w:rPr>
          <w:rStyle w:val="Hyperlink"/>
          <w:color w:val="auto"/>
          <w:u w:val="none"/>
          <w:lang w:val="en-GB"/>
        </w:rPr>
        <w:t>; “</w:t>
      </w:r>
      <w:r w:rsidRPr="001A595B">
        <w:rPr>
          <w:lang w:val="en-GB"/>
        </w:rPr>
        <w:t>DMRC Says Losses Slashed on Airport Line</w:t>
      </w:r>
      <w:r w:rsidRPr="00E552D0">
        <w:rPr>
          <w:lang w:val="en-GB"/>
        </w:rPr>
        <w:t xml:space="preserve">,” </w:t>
      </w:r>
      <w:r w:rsidRPr="0013509E">
        <w:rPr>
          <w:i/>
          <w:lang w:val="en-GB"/>
        </w:rPr>
        <w:t xml:space="preserve">The </w:t>
      </w:r>
      <w:r w:rsidRPr="0013509E">
        <w:rPr>
          <w:rStyle w:val="author"/>
          <w:i/>
          <w:lang w:val="en-GB"/>
        </w:rPr>
        <w:t>Indian Express</w:t>
      </w:r>
      <w:r w:rsidRPr="00E552D0">
        <w:rPr>
          <w:rStyle w:val="author"/>
          <w:lang w:val="en-GB"/>
        </w:rPr>
        <w:t>,</w:t>
      </w:r>
      <w:r w:rsidRPr="00E552D0">
        <w:rPr>
          <w:lang w:val="en-GB"/>
        </w:rPr>
        <w:t xml:space="preserve"> </w:t>
      </w:r>
      <w:r>
        <w:rPr>
          <w:lang w:val="en-GB"/>
        </w:rPr>
        <w:t>January</w:t>
      </w:r>
      <w:r w:rsidRPr="00E552D0">
        <w:rPr>
          <w:lang w:val="en-GB"/>
        </w:rPr>
        <w:t xml:space="preserve"> 15, 2014, </w:t>
      </w:r>
      <w:r>
        <w:rPr>
          <w:lang w:val="en-GB"/>
        </w:rPr>
        <w:t xml:space="preserve">accessed July 16, 2019, </w:t>
      </w:r>
      <w:hyperlink r:id="rId3" w:anchor="sthash.WrJfxNbW.dpuf" w:history="1">
        <w:r w:rsidRPr="00E552D0">
          <w:rPr>
            <w:rStyle w:val="Hyperlink"/>
            <w:color w:val="auto"/>
            <w:u w:val="none"/>
            <w:lang w:val="en-GB"/>
          </w:rPr>
          <w:t>http://indianexpress.com/article/cities/delhi/dmrc-says-losses-slashed-on-airport-line/#sthash.WrJfxNbW.dpuf</w:t>
        </w:r>
      </w:hyperlink>
      <w:r>
        <w:rPr>
          <w:rStyle w:val="Hyperlink"/>
          <w:color w:val="auto"/>
          <w:u w:val="none"/>
          <w:lang w:val="en-GB"/>
        </w:rPr>
        <w:t>.</w:t>
      </w:r>
    </w:p>
  </w:footnote>
  <w:footnote w:id="13">
    <w:p w14:paraId="357BF6E0" w14:textId="77777777" w:rsidR="00C8130A" w:rsidRPr="00E552D0" w:rsidRDefault="00C8130A" w:rsidP="00C8130A">
      <w:pPr>
        <w:pStyle w:val="Footnote"/>
        <w:rPr>
          <w:lang w:val="en-GB"/>
        </w:rPr>
      </w:pPr>
      <w:r w:rsidRPr="00E552D0">
        <w:rPr>
          <w:rStyle w:val="FootnoteReference"/>
          <w:lang w:val="en-GB"/>
        </w:rPr>
        <w:footnoteRef/>
      </w:r>
      <w:r>
        <w:rPr>
          <w:lang w:val="en-GB"/>
        </w:rPr>
        <w:t xml:space="preserve"> Delhi Metro Rail Corporation Ltd.</w:t>
      </w:r>
      <w:r w:rsidRPr="00E552D0">
        <w:rPr>
          <w:lang w:val="en-GB"/>
        </w:rPr>
        <w:t xml:space="preserve">, </w:t>
      </w:r>
      <w:r w:rsidRPr="0013509E">
        <w:rPr>
          <w:i/>
          <w:lang w:val="en-GB"/>
        </w:rPr>
        <w:t>Annual Report 2014–2015</w:t>
      </w:r>
      <w:r w:rsidRPr="00E552D0">
        <w:rPr>
          <w:lang w:val="en-GB"/>
        </w:rPr>
        <w:t>, accessed April 29, 2016</w:t>
      </w:r>
      <w:r>
        <w:rPr>
          <w:lang w:val="en-GB"/>
        </w:rPr>
        <w:t xml:space="preserve">, </w:t>
      </w:r>
      <w:r w:rsidRPr="001A595B">
        <w:rPr>
          <w:lang w:val="en-GB"/>
        </w:rPr>
        <w:t>www.delhimetrorail.com/OtherDocuments/DELHI1-92english.pdf</w:t>
      </w:r>
      <w:r>
        <w:rPr>
          <w:lang w:val="en-GB"/>
        </w:rPr>
        <w:t>.</w:t>
      </w:r>
    </w:p>
  </w:footnote>
  <w:footnote w:id="14">
    <w:p w14:paraId="6FBAC5EA" w14:textId="77777777" w:rsidR="00C8130A" w:rsidRPr="005E021B" w:rsidRDefault="00C8130A" w:rsidP="00C8130A">
      <w:pPr>
        <w:pStyle w:val="Footnote"/>
        <w:rPr>
          <w:spacing w:val="-4"/>
          <w:lang w:val="en-GB"/>
        </w:rPr>
      </w:pPr>
      <w:r w:rsidRPr="005E021B">
        <w:rPr>
          <w:rStyle w:val="FootnoteReference"/>
          <w:spacing w:val="-4"/>
          <w:lang w:val="en-GB"/>
        </w:rPr>
        <w:footnoteRef/>
      </w:r>
      <w:r w:rsidRPr="005E021B">
        <w:rPr>
          <w:spacing w:val="-4"/>
          <w:lang w:val="en-GB"/>
        </w:rPr>
        <w:t xml:space="preserve"> </w:t>
      </w:r>
      <w:proofErr w:type="spellStart"/>
      <w:r w:rsidRPr="005E021B">
        <w:rPr>
          <w:spacing w:val="-4"/>
          <w:lang w:val="en-GB"/>
        </w:rPr>
        <w:t>Sweta</w:t>
      </w:r>
      <w:proofErr w:type="spellEnd"/>
      <w:r w:rsidRPr="005E021B">
        <w:rPr>
          <w:spacing w:val="-4"/>
          <w:lang w:val="en-GB"/>
        </w:rPr>
        <w:t xml:space="preserve"> Dutta, “Airport Express Line Has Turned the Corner, Believe Officials,” </w:t>
      </w:r>
      <w:r w:rsidRPr="005E021B">
        <w:rPr>
          <w:i/>
          <w:spacing w:val="-4"/>
          <w:lang w:val="en-GB"/>
        </w:rPr>
        <w:t>The Indian Express</w:t>
      </w:r>
      <w:r w:rsidRPr="005E021B">
        <w:rPr>
          <w:spacing w:val="-4"/>
          <w:lang w:val="en-GB"/>
        </w:rPr>
        <w:t xml:space="preserve">, November 1, 2015, accessed June 6, 2019, </w:t>
      </w:r>
      <w:hyperlink r:id="rId4" w:history="1">
        <w:r w:rsidRPr="005E021B">
          <w:rPr>
            <w:rStyle w:val="Hyperlink"/>
            <w:color w:val="auto"/>
            <w:spacing w:val="-4"/>
            <w:u w:val="none"/>
            <w:lang w:val="en-GB"/>
          </w:rPr>
          <w:t>http://indianexpress.com/article/cities/delhi/airport-express-line-has-turned-the-corner-believe-officials/</w:t>
        </w:r>
      </w:hyperlink>
      <w:r w:rsidRPr="005E021B">
        <w:rPr>
          <w:rStyle w:val="Hyperlink"/>
          <w:color w:val="auto"/>
          <w:spacing w:val="-4"/>
          <w:u w:val="none"/>
          <w:lang w:val="en-GB"/>
        </w:rPr>
        <w:t>.</w:t>
      </w:r>
    </w:p>
  </w:footnote>
  <w:footnote w:id="15">
    <w:p w14:paraId="6B479A57" w14:textId="77777777" w:rsidR="00C8130A" w:rsidRPr="00E552D0" w:rsidRDefault="00C8130A" w:rsidP="00C8130A">
      <w:pPr>
        <w:pStyle w:val="Footnote"/>
        <w:rPr>
          <w:lang w:val="en-GB"/>
        </w:rPr>
      </w:pPr>
      <w:r w:rsidRPr="00E552D0">
        <w:rPr>
          <w:rStyle w:val="FootnoteReference"/>
          <w:lang w:val="en-GB"/>
        </w:rPr>
        <w:footnoteRef/>
      </w:r>
      <w:r>
        <w:rPr>
          <w:lang w:val="en-GB"/>
        </w:rPr>
        <w:t xml:space="preserve"> </w:t>
      </w:r>
      <w:proofErr w:type="spellStart"/>
      <w:r>
        <w:rPr>
          <w:lang w:val="en-GB"/>
        </w:rPr>
        <w:t>Pratap</w:t>
      </w:r>
      <w:proofErr w:type="spellEnd"/>
      <w:r>
        <w:rPr>
          <w:lang w:val="en-GB"/>
        </w:rPr>
        <w:t xml:space="preserve">, op. cit.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146665DC"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2187A">
      <w:rPr>
        <w:rFonts w:ascii="Arial" w:hAnsi="Arial"/>
        <w:b/>
        <w:noProof/>
      </w:rPr>
      <w:t>7</w:t>
    </w:r>
    <w:r>
      <w:rPr>
        <w:rFonts w:ascii="Arial" w:hAnsi="Arial"/>
        <w:b/>
      </w:rPr>
      <w:fldChar w:fldCharType="end"/>
    </w:r>
    <w:r>
      <w:rPr>
        <w:rFonts w:ascii="Arial" w:hAnsi="Arial"/>
        <w:b/>
      </w:rPr>
      <w:tab/>
    </w:r>
    <w:r w:rsidR="00C8130A">
      <w:rPr>
        <w:rFonts w:ascii="Arial" w:hAnsi="Arial"/>
        <w:b/>
      </w:rPr>
      <w:t>9B19M113</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E3E21"/>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2187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56D79"/>
    <w:rsid w:val="00C67102"/>
    <w:rsid w:val="00C8130A"/>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author">
    <w:name w:val="author"/>
    <w:basedOn w:val="DefaultParagraphFont"/>
    <w:rsid w:val="00C8130A"/>
  </w:style>
  <w:style w:type="character" w:customStyle="1" w:styleId="article-timestamp">
    <w:name w:val="article-timestamp"/>
    <w:basedOn w:val="DefaultParagraphFont"/>
    <w:rsid w:val="00C81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823519">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indianexpress.com/article/cities/delhi/dmrc-says-losses-slashed-on-airport-line/" TargetMode="External"/><Relationship Id="rId2" Type="http://schemas.openxmlformats.org/officeDocument/2006/relationships/hyperlink" Target="http://indianexpress.com/article/cities/delhi/dmrc-proposes-linking-airport-metro-with-rapid-transit-lines/\" TargetMode="External"/><Relationship Id="rId1" Type="http://schemas.openxmlformats.org/officeDocument/2006/relationships/hyperlink" Target="https://esa.un.org/unpd/wup/Publications/Files/WUP2014-Highlights.pdf%20" TargetMode="External"/><Relationship Id="rId4" Type="http://schemas.openxmlformats.org/officeDocument/2006/relationships/hyperlink" Target="http://indianexpress.com/article/cities/delhi/airport-express-line-has-turned-the-corner-believe-offic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792FA-BD35-4809-B89E-0A012F67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2576</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2</cp:revision>
  <cp:lastPrinted>2015-03-04T20:34:00Z</cp:lastPrinted>
  <dcterms:created xsi:type="dcterms:W3CDTF">2019-09-18T17:49:00Z</dcterms:created>
  <dcterms:modified xsi:type="dcterms:W3CDTF">2019-09-18T17:49:00Z</dcterms:modified>
</cp:coreProperties>
</file>