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1"/>
        <w:gridCol w:w="4749"/>
      </w:tblGrid>
      <w:tr w:rsidR="00D22532" w14:paraId="2B152DD3" w14:textId="77777777" w:rsidTr="00813318">
        <w:tc>
          <w:tcPr>
            <w:tcW w:w="4675" w:type="dxa"/>
          </w:tcPr>
          <w:p w14:paraId="099ABB19" w14:textId="77777777" w:rsidR="00D22532" w:rsidRDefault="00D22532" w:rsidP="00813318">
            <w:pPr>
              <w:tabs>
                <w:tab w:val="left" w:pos="-1440"/>
                <w:tab w:val="left" w:pos="-720"/>
                <w:tab w:val="left" w:pos="1"/>
              </w:tabs>
              <w:jc w:val="both"/>
              <w:rPr>
                <w:rFonts w:ascii="Arial" w:hAnsi="Arial"/>
                <w:b/>
                <w:sz w:val="24"/>
              </w:rPr>
            </w:pPr>
            <w:r w:rsidRPr="002D5A56">
              <w:rPr>
                <w:rFonts w:ascii="Arial" w:hAnsi="Arial"/>
                <w:b/>
                <w:noProof/>
                <w:sz w:val="24"/>
                <w:lang w:val="en-CA" w:eastAsia="en-CA"/>
              </w:rPr>
              <w:drawing>
                <wp:inline distT="0" distB="0" distL="0" distR="0" wp14:anchorId="668BB5B1" wp14:editId="18C6306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675" w:type="dxa"/>
          </w:tcPr>
          <w:p w14:paraId="10085798" w14:textId="77777777" w:rsidR="00D22532" w:rsidRDefault="00D22532" w:rsidP="00813318">
            <w:pPr>
              <w:tabs>
                <w:tab w:val="left" w:pos="-1440"/>
                <w:tab w:val="left" w:pos="-720"/>
                <w:tab w:val="left" w:pos="1"/>
              </w:tabs>
              <w:jc w:val="both"/>
              <w:rPr>
                <w:rFonts w:ascii="Arial" w:hAnsi="Arial"/>
                <w:b/>
                <w:sz w:val="24"/>
              </w:rPr>
            </w:pPr>
            <w:r>
              <w:rPr>
                <w:rFonts w:ascii="Arial" w:hAnsi="Arial"/>
                <w:b/>
                <w:noProof/>
                <w:sz w:val="24"/>
                <w:lang w:val="en-CA" w:eastAsia="en-CA"/>
              </w:rPr>
              <w:drawing>
                <wp:anchor distT="0" distB="0" distL="114300" distR="114300" simplePos="0" relativeHeight="251673600" behindDoc="1" locked="0" layoutInCell="1" allowOverlap="1" wp14:anchorId="063C995F" wp14:editId="5DD487D5">
                  <wp:simplePos x="0" y="0"/>
                  <wp:positionH relativeFrom="column">
                    <wp:posOffset>61925</wp:posOffset>
                  </wp:positionH>
                  <wp:positionV relativeFrom="paragraph">
                    <wp:posOffset>2540</wp:posOffset>
                  </wp:positionV>
                  <wp:extent cx="2878531" cy="529883"/>
                  <wp:effectExtent l="0" t="0" r="0" b="3810"/>
                  <wp:wrapTight wrapText="bothSides">
                    <wp:wrapPolygon edited="0">
                      <wp:start x="1715" y="0"/>
                      <wp:lineTo x="715" y="3108"/>
                      <wp:lineTo x="0" y="8547"/>
                      <wp:lineTo x="0" y="13209"/>
                      <wp:lineTo x="572" y="20978"/>
                      <wp:lineTo x="7576" y="20978"/>
                      <wp:lineTo x="21300" y="18647"/>
                      <wp:lineTo x="21443" y="13209"/>
                      <wp:lineTo x="20442" y="13209"/>
                      <wp:lineTo x="20013" y="7770"/>
                      <wp:lineTo x="2573" y="0"/>
                      <wp:lineTo x="1715"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B graysc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531" cy="529883"/>
                          </a:xfrm>
                          <a:prstGeom prst="rect">
                            <a:avLst/>
                          </a:prstGeom>
                        </pic:spPr>
                      </pic:pic>
                    </a:graphicData>
                  </a:graphic>
                  <wp14:sizeRelH relativeFrom="page">
                    <wp14:pctWidth>0</wp14:pctWidth>
                  </wp14:sizeRelH>
                  <wp14:sizeRelV relativeFrom="page">
                    <wp14:pctHeight>0</wp14:pctHeight>
                  </wp14:sizeRelV>
                </wp:anchor>
              </w:drawing>
            </w:r>
          </w:p>
        </w:tc>
      </w:tr>
    </w:tbl>
    <w:p w14:paraId="24C7DD33" w14:textId="77777777" w:rsidR="004D4435" w:rsidRPr="005C626E" w:rsidRDefault="004D4435" w:rsidP="00C02410">
      <w:pPr>
        <w:pBdr>
          <w:bottom w:val="single" w:sz="18" w:space="1" w:color="auto"/>
        </w:pBdr>
        <w:tabs>
          <w:tab w:val="left" w:pos="-1440"/>
          <w:tab w:val="left" w:pos="-720"/>
          <w:tab w:val="left" w:pos="1"/>
        </w:tabs>
        <w:jc w:val="both"/>
        <w:rPr>
          <w:rFonts w:ascii="Arial" w:hAnsi="Arial"/>
          <w:b/>
          <w:sz w:val="24"/>
          <w:lang w:val="en-GB"/>
        </w:rPr>
      </w:pPr>
    </w:p>
    <w:p w14:paraId="61BBD9A0" w14:textId="5CEDF8E9" w:rsidR="00C02410" w:rsidRPr="005C626E" w:rsidRDefault="00D22532" w:rsidP="00C02410">
      <w:pPr>
        <w:pStyle w:val="ProductNumber"/>
        <w:rPr>
          <w:lang w:val="en-GB"/>
        </w:rPr>
      </w:pPr>
      <w:r>
        <w:rPr>
          <w:lang w:val="en-GB"/>
        </w:rPr>
        <w:t>9B19M</w:t>
      </w:r>
      <w:r w:rsidR="00871B45">
        <w:rPr>
          <w:lang w:val="en-GB"/>
        </w:rPr>
        <w:t>121</w:t>
      </w:r>
    </w:p>
    <w:p w14:paraId="4E057522" w14:textId="7A113CB1" w:rsidR="00D75295" w:rsidRPr="005C626E" w:rsidRDefault="00D75295" w:rsidP="00D75295">
      <w:pPr>
        <w:jc w:val="right"/>
        <w:rPr>
          <w:rFonts w:ascii="Arial" w:hAnsi="Arial"/>
          <w:b/>
          <w:lang w:val="en-GB"/>
        </w:rPr>
      </w:pPr>
    </w:p>
    <w:p w14:paraId="02524312" w14:textId="77777777" w:rsidR="001901C0" w:rsidRPr="005C626E" w:rsidRDefault="001901C0" w:rsidP="00D75295">
      <w:pPr>
        <w:jc w:val="right"/>
        <w:rPr>
          <w:rFonts w:ascii="Arial" w:hAnsi="Arial"/>
          <w:b/>
          <w:lang w:val="en-GB"/>
        </w:rPr>
      </w:pPr>
    </w:p>
    <w:p w14:paraId="2F03D26A" w14:textId="73426B1B" w:rsidR="00013360" w:rsidRPr="005C626E" w:rsidRDefault="004D4435" w:rsidP="00013360">
      <w:pPr>
        <w:pStyle w:val="CaseTitle"/>
        <w:spacing w:after="0" w:line="240" w:lineRule="auto"/>
        <w:rPr>
          <w:sz w:val="20"/>
          <w:szCs w:val="20"/>
          <w:lang w:val="en-GB"/>
        </w:rPr>
      </w:pPr>
      <w:r w:rsidRPr="005C626E">
        <w:rPr>
          <w:lang w:val="en-GB"/>
        </w:rPr>
        <w:t>AL BABA SWEETS: AN EXPANSION OPPORTUNITY</w:t>
      </w:r>
    </w:p>
    <w:p w14:paraId="40ABF6FD" w14:textId="77777777" w:rsidR="00CA3976" w:rsidRPr="005C626E" w:rsidRDefault="00CA3976" w:rsidP="00013360">
      <w:pPr>
        <w:pStyle w:val="CaseTitle"/>
        <w:spacing w:after="0" w:line="240" w:lineRule="auto"/>
        <w:rPr>
          <w:sz w:val="20"/>
          <w:szCs w:val="20"/>
          <w:lang w:val="en-GB"/>
        </w:rPr>
      </w:pPr>
    </w:p>
    <w:p w14:paraId="202F1085" w14:textId="77777777" w:rsidR="00013360" w:rsidRPr="005C626E" w:rsidRDefault="00013360" w:rsidP="00013360">
      <w:pPr>
        <w:pStyle w:val="CaseTitle"/>
        <w:spacing w:after="0" w:line="240" w:lineRule="auto"/>
        <w:rPr>
          <w:sz w:val="20"/>
          <w:szCs w:val="20"/>
          <w:lang w:val="en-GB"/>
        </w:rPr>
      </w:pPr>
    </w:p>
    <w:p w14:paraId="58B0C73F" w14:textId="7A2C24EE" w:rsidR="00086B26" w:rsidRPr="005C626E" w:rsidRDefault="004D4435" w:rsidP="00086B26">
      <w:pPr>
        <w:pStyle w:val="StyleCopyrightStatementAfter0ptBottomSinglesolidline1"/>
        <w:rPr>
          <w:lang w:val="en-GB"/>
        </w:rPr>
      </w:pPr>
      <w:r w:rsidRPr="005C626E">
        <w:rPr>
          <w:lang w:val="en-GB"/>
        </w:rPr>
        <w:t>Ahmad Badran, Maya Noujaim, Ghida El Baba, and Antoine Sabbagh</w:t>
      </w:r>
      <w:r w:rsidR="00ED7922" w:rsidRPr="005C626E">
        <w:rPr>
          <w:rFonts w:cs="Arial"/>
          <w:szCs w:val="16"/>
          <w:lang w:val="en-GB"/>
        </w:rPr>
        <w:t xml:space="preserve"> </w:t>
      </w:r>
      <w:r w:rsidR="00086B26" w:rsidRPr="005C626E">
        <w:rPr>
          <w:lang w:val="en-GB"/>
        </w:rPr>
        <w:t xml:space="preserve">wrote this case </w:t>
      </w:r>
      <w:r w:rsidR="00E8442D">
        <w:rPr>
          <w:lang w:val="en-GB"/>
        </w:rPr>
        <w:t xml:space="preserve">under the supervision of Dr. Marina Apaydin </w:t>
      </w:r>
      <w:r w:rsidR="00086B26" w:rsidRPr="005C626E">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001C3D6" w14:textId="77777777" w:rsidR="004D4435" w:rsidRPr="005C626E" w:rsidRDefault="004D4435" w:rsidP="00A323B0">
      <w:pPr>
        <w:pStyle w:val="StyleStyleCopyrightStatementAfter0ptBottomSinglesolid"/>
        <w:rPr>
          <w:rFonts w:cs="Arial"/>
          <w:iCs w:val="0"/>
          <w:color w:val="auto"/>
          <w:szCs w:val="16"/>
          <w:lang w:val="en-GB"/>
        </w:rPr>
      </w:pPr>
    </w:p>
    <w:p w14:paraId="6C97539A" w14:textId="77777777" w:rsidR="00D22532" w:rsidRPr="00A323B0" w:rsidRDefault="00D22532" w:rsidP="00D22532">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46F2F63" w14:textId="77777777" w:rsidR="00D22532" w:rsidRPr="00A323B0" w:rsidRDefault="00D22532" w:rsidP="00D22532">
      <w:pPr>
        <w:pStyle w:val="StyleStyleCopyrightStatementAfter0ptBottomSinglesolid"/>
        <w:rPr>
          <w:rFonts w:cs="Arial"/>
          <w:szCs w:val="16"/>
        </w:rPr>
      </w:pPr>
    </w:p>
    <w:p w14:paraId="3922E14F" w14:textId="69E3603B" w:rsidR="00751E0B" w:rsidRPr="005C626E" w:rsidRDefault="00D22532" w:rsidP="00D22532">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5C626E">
        <w:rPr>
          <w:rFonts w:cs="Arial"/>
          <w:iCs w:val="0"/>
          <w:color w:val="auto"/>
          <w:szCs w:val="16"/>
          <w:lang w:val="en-GB"/>
        </w:rPr>
        <w:tab/>
        <w:t>Version: 20</w:t>
      </w:r>
      <w:r w:rsidR="004D4435" w:rsidRPr="005C626E">
        <w:rPr>
          <w:rFonts w:cs="Arial"/>
          <w:iCs w:val="0"/>
          <w:color w:val="auto"/>
          <w:szCs w:val="16"/>
          <w:lang w:val="en-GB"/>
        </w:rPr>
        <w:t>19-</w:t>
      </w:r>
      <w:r w:rsidR="00FE0A38">
        <w:rPr>
          <w:rFonts w:cs="Arial"/>
          <w:iCs w:val="0"/>
          <w:color w:val="auto"/>
          <w:szCs w:val="16"/>
          <w:lang w:val="en-GB"/>
        </w:rPr>
        <w:t>09-</w:t>
      </w:r>
      <w:r w:rsidR="00FB5C63">
        <w:rPr>
          <w:rFonts w:cs="Arial"/>
          <w:iCs w:val="0"/>
          <w:color w:val="auto"/>
          <w:szCs w:val="16"/>
          <w:lang w:val="en-GB"/>
        </w:rPr>
        <w:t>30</w:t>
      </w:r>
    </w:p>
    <w:p w14:paraId="0A2A54E4" w14:textId="77777777" w:rsidR="00751E0B" w:rsidRPr="005C626E" w:rsidRDefault="00751E0B" w:rsidP="00751E0B">
      <w:pPr>
        <w:pStyle w:val="StyleCopyrightStatementAfter0ptBottomSinglesolidline1"/>
        <w:rPr>
          <w:rFonts w:ascii="Times New Roman" w:hAnsi="Times New Roman"/>
          <w:sz w:val="20"/>
          <w:lang w:val="en-GB"/>
        </w:rPr>
      </w:pPr>
    </w:p>
    <w:p w14:paraId="2C183161" w14:textId="152136F7" w:rsidR="00B87DC0" w:rsidRPr="005C626E" w:rsidRDefault="00B87DC0" w:rsidP="002B40FF">
      <w:pPr>
        <w:pStyle w:val="Casehead1"/>
        <w:rPr>
          <w:lang w:val="en-GB"/>
        </w:rPr>
      </w:pPr>
    </w:p>
    <w:p w14:paraId="49741D97" w14:textId="0F68BDC2" w:rsidR="004D4435" w:rsidRPr="005C626E" w:rsidRDefault="004D4435" w:rsidP="004D4435">
      <w:pPr>
        <w:pStyle w:val="BodyTextMain"/>
        <w:rPr>
          <w:rFonts w:eastAsia="Calibri"/>
          <w:lang w:val="en-GB"/>
        </w:rPr>
      </w:pPr>
      <w:r w:rsidRPr="005C626E">
        <w:rPr>
          <w:rFonts w:eastAsia="Calibri"/>
          <w:lang w:val="en-GB"/>
        </w:rPr>
        <w:t xml:space="preserve">On August 14, 2018, Ghida </w:t>
      </w:r>
      <w:r w:rsidR="00A472C5">
        <w:rPr>
          <w:rFonts w:eastAsia="Calibri"/>
          <w:lang w:val="en-GB"/>
        </w:rPr>
        <w:t xml:space="preserve">El </w:t>
      </w:r>
      <w:r w:rsidRPr="005C626E">
        <w:rPr>
          <w:rFonts w:eastAsia="Calibri"/>
          <w:lang w:val="en-GB"/>
        </w:rPr>
        <w:t xml:space="preserve">Baba, the </w:t>
      </w:r>
      <w:r w:rsidR="004A4111">
        <w:rPr>
          <w:rFonts w:eastAsia="Calibri"/>
          <w:lang w:val="en-GB"/>
        </w:rPr>
        <w:t xml:space="preserve">outlets </w:t>
      </w:r>
      <w:r w:rsidR="00A472C5">
        <w:rPr>
          <w:rFonts w:eastAsia="Calibri"/>
          <w:lang w:val="en-GB"/>
        </w:rPr>
        <w:t>manager</w:t>
      </w:r>
      <w:r w:rsidRPr="005C626E">
        <w:rPr>
          <w:rFonts w:eastAsia="Calibri"/>
          <w:lang w:val="en-GB"/>
        </w:rPr>
        <w:t xml:space="preserve"> at Al Baba Sweets, decided to take the rest of the day off and enjoy a relaxing afternoon guitar session with her band. In the midst of her set, she received a phone call. This call was long </w:t>
      </w:r>
      <w:r w:rsidR="00A472C5" w:rsidRPr="005C626E">
        <w:rPr>
          <w:rFonts w:eastAsia="Calibri"/>
          <w:lang w:val="en-GB"/>
        </w:rPr>
        <w:t>awaited,</w:t>
      </w:r>
      <w:r w:rsidRPr="005C626E">
        <w:rPr>
          <w:rFonts w:eastAsia="Calibri"/>
          <w:lang w:val="en-GB"/>
        </w:rPr>
        <w:t xml:space="preserve"> and she rushed to her father’s office to share the good news</w:t>
      </w:r>
      <w:r w:rsidR="004A4111">
        <w:rPr>
          <w:rFonts w:eastAsia="Calibri"/>
          <w:lang w:val="en-GB"/>
        </w:rPr>
        <w:t>—</w:t>
      </w:r>
      <w:r w:rsidRPr="005C626E">
        <w:rPr>
          <w:rFonts w:eastAsia="Calibri"/>
          <w:lang w:val="en-GB"/>
        </w:rPr>
        <w:t xml:space="preserve">a high-profile </w:t>
      </w:r>
      <w:r w:rsidR="004A4111">
        <w:rPr>
          <w:rFonts w:eastAsia="Calibri"/>
          <w:lang w:val="en-GB"/>
        </w:rPr>
        <w:t>investor had</w:t>
      </w:r>
      <w:r w:rsidR="00A472C5">
        <w:rPr>
          <w:rFonts w:eastAsia="Calibri"/>
          <w:lang w:val="en-GB"/>
        </w:rPr>
        <w:t xml:space="preserve"> </w:t>
      </w:r>
      <w:r w:rsidR="004A4111">
        <w:rPr>
          <w:rFonts w:eastAsia="Calibri"/>
          <w:lang w:val="en-GB"/>
        </w:rPr>
        <w:t xml:space="preserve">purchased </w:t>
      </w:r>
      <w:r w:rsidRPr="005C626E">
        <w:rPr>
          <w:rFonts w:eastAsia="Calibri"/>
          <w:lang w:val="en-GB"/>
        </w:rPr>
        <w:t>51</w:t>
      </w:r>
      <w:r w:rsidR="00D852D7">
        <w:rPr>
          <w:rFonts w:eastAsia="Calibri"/>
          <w:lang w:val="en-GB"/>
        </w:rPr>
        <w:t xml:space="preserve"> per cent</w:t>
      </w:r>
      <w:r w:rsidRPr="005C626E">
        <w:rPr>
          <w:rFonts w:eastAsia="Calibri"/>
          <w:lang w:val="en-GB"/>
        </w:rPr>
        <w:t xml:space="preserve"> of the company.</w:t>
      </w:r>
    </w:p>
    <w:p w14:paraId="37E9F300" w14:textId="77777777" w:rsidR="004D4435" w:rsidRPr="005C626E" w:rsidRDefault="004D4435" w:rsidP="004D4435">
      <w:pPr>
        <w:pStyle w:val="BodyTextMain"/>
        <w:rPr>
          <w:rFonts w:eastAsia="Calibri"/>
          <w:sz w:val="24"/>
          <w:szCs w:val="24"/>
          <w:lang w:val="en-GB"/>
        </w:rPr>
      </w:pPr>
    </w:p>
    <w:p w14:paraId="06A00905" w14:textId="5DCEEB10" w:rsidR="004D4435" w:rsidRPr="005C626E" w:rsidRDefault="004D4435" w:rsidP="004D4435">
      <w:pPr>
        <w:pStyle w:val="BodyTextMain"/>
        <w:rPr>
          <w:rFonts w:eastAsia="Calibri"/>
          <w:lang w:val="en-GB"/>
        </w:rPr>
      </w:pPr>
      <w:r w:rsidRPr="005C626E">
        <w:rPr>
          <w:rFonts w:eastAsia="Calibri"/>
          <w:lang w:val="en-GB"/>
        </w:rPr>
        <w:t xml:space="preserve">Al Baba Sweets was founded </w:t>
      </w:r>
      <w:r w:rsidR="00D852D7">
        <w:rPr>
          <w:rFonts w:eastAsia="Calibri"/>
          <w:lang w:val="en-GB"/>
        </w:rPr>
        <w:t xml:space="preserve">in 1950 </w:t>
      </w:r>
      <w:r w:rsidRPr="005C626E">
        <w:rPr>
          <w:rFonts w:eastAsia="Calibri"/>
          <w:lang w:val="en-GB"/>
        </w:rPr>
        <w:t xml:space="preserve">by </w:t>
      </w:r>
      <w:r w:rsidR="00D852D7" w:rsidRPr="00D852D7">
        <w:rPr>
          <w:rFonts w:eastAsia="Calibri"/>
          <w:lang w:val="en-GB"/>
        </w:rPr>
        <w:t xml:space="preserve">Mohammed Bachir </w:t>
      </w:r>
      <w:r w:rsidR="00D852D7">
        <w:rPr>
          <w:rFonts w:eastAsia="Calibri"/>
          <w:lang w:val="en-GB"/>
        </w:rPr>
        <w:t>El</w:t>
      </w:r>
      <w:r w:rsidR="00D852D7" w:rsidRPr="00D852D7">
        <w:rPr>
          <w:rFonts w:eastAsia="Calibri"/>
          <w:lang w:val="en-GB"/>
        </w:rPr>
        <w:t xml:space="preserve"> Baba</w:t>
      </w:r>
      <w:r w:rsidRPr="005C626E">
        <w:rPr>
          <w:rFonts w:eastAsia="Calibri"/>
          <w:lang w:val="en-GB"/>
        </w:rPr>
        <w:t xml:space="preserve">, </w:t>
      </w:r>
      <w:r w:rsidR="00D852D7">
        <w:rPr>
          <w:rFonts w:eastAsia="Calibri"/>
          <w:lang w:val="en-GB"/>
        </w:rPr>
        <w:t>Ghida’s</w:t>
      </w:r>
      <w:r w:rsidR="00D852D7" w:rsidRPr="005C626E">
        <w:rPr>
          <w:rFonts w:eastAsia="Calibri"/>
          <w:lang w:val="en-GB"/>
        </w:rPr>
        <w:t xml:space="preserve"> </w:t>
      </w:r>
      <w:r w:rsidRPr="005C626E">
        <w:rPr>
          <w:rFonts w:eastAsia="Calibri"/>
          <w:lang w:val="en-GB"/>
        </w:rPr>
        <w:t xml:space="preserve">grandfather, in Sidon, a small city in the south of Lebanon. The company, a </w:t>
      </w:r>
      <w:r w:rsidR="00D852D7">
        <w:rPr>
          <w:rFonts w:eastAsia="Calibri"/>
          <w:lang w:val="en-GB"/>
        </w:rPr>
        <w:t>third-generation</w:t>
      </w:r>
      <w:r w:rsidRPr="005C626E">
        <w:rPr>
          <w:rFonts w:eastAsia="Calibri"/>
          <w:lang w:val="en-GB"/>
        </w:rPr>
        <w:t xml:space="preserve"> family business, was </w:t>
      </w:r>
      <w:r w:rsidR="00DD432F">
        <w:rPr>
          <w:rFonts w:eastAsia="Calibri"/>
          <w:lang w:val="en-GB"/>
        </w:rPr>
        <w:t>a</w:t>
      </w:r>
      <w:r w:rsidRPr="005C626E">
        <w:rPr>
          <w:rFonts w:eastAsia="Calibri"/>
          <w:lang w:val="en-GB"/>
        </w:rPr>
        <w:t xml:space="preserve"> </w:t>
      </w:r>
      <w:r w:rsidR="00DD432F">
        <w:rPr>
          <w:rFonts w:eastAsia="Calibri"/>
          <w:lang w:val="en-GB"/>
        </w:rPr>
        <w:t>leader</w:t>
      </w:r>
      <w:r w:rsidR="00DD432F" w:rsidRPr="005C626E">
        <w:rPr>
          <w:rFonts w:eastAsia="Calibri"/>
          <w:lang w:val="en-GB"/>
        </w:rPr>
        <w:t xml:space="preserve"> </w:t>
      </w:r>
      <w:r w:rsidRPr="005C626E">
        <w:rPr>
          <w:rFonts w:eastAsia="Calibri"/>
          <w:lang w:val="en-GB"/>
        </w:rPr>
        <w:t xml:space="preserve">in the oriental sweets production and retail </w:t>
      </w:r>
      <w:r w:rsidR="00DD432F">
        <w:rPr>
          <w:rFonts w:eastAsia="Calibri"/>
          <w:lang w:val="en-GB"/>
        </w:rPr>
        <w:t xml:space="preserve">industry </w:t>
      </w:r>
      <w:r w:rsidRPr="005C626E">
        <w:rPr>
          <w:rFonts w:eastAsia="Calibri"/>
          <w:lang w:val="en-GB"/>
        </w:rPr>
        <w:t xml:space="preserve">in Lebanon. The </w:t>
      </w:r>
      <w:r w:rsidR="004A4111">
        <w:rPr>
          <w:rFonts w:eastAsia="Calibri"/>
          <w:lang w:val="en-GB"/>
        </w:rPr>
        <w:t>sales</w:t>
      </w:r>
      <w:r w:rsidR="00CE4BAD" w:rsidRPr="005C626E">
        <w:rPr>
          <w:rFonts w:eastAsia="Calibri"/>
          <w:lang w:val="en-GB"/>
        </w:rPr>
        <w:t xml:space="preserve"> </w:t>
      </w:r>
      <w:r w:rsidRPr="005C626E">
        <w:rPr>
          <w:rFonts w:eastAsia="Calibri"/>
          <w:lang w:val="en-GB"/>
        </w:rPr>
        <w:t xml:space="preserve">department was the </w:t>
      </w:r>
      <w:r w:rsidR="00CE4BAD">
        <w:rPr>
          <w:rFonts w:eastAsia="Calibri"/>
          <w:lang w:val="en-GB"/>
        </w:rPr>
        <w:t>revenue-generating</w:t>
      </w:r>
      <w:r w:rsidRPr="005C626E">
        <w:rPr>
          <w:rFonts w:eastAsia="Calibri"/>
          <w:lang w:val="en-GB"/>
        </w:rPr>
        <w:t xml:space="preserve"> means for the company, and it entailed both good quality products and courteous service. Given the </w:t>
      </w:r>
      <w:r w:rsidR="00CE4BAD">
        <w:rPr>
          <w:rFonts w:eastAsia="Calibri"/>
          <w:lang w:val="en-GB"/>
        </w:rPr>
        <w:t xml:space="preserve">country’s </w:t>
      </w:r>
      <w:r w:rsidRPr="005C626E">
        <w:rPr>
          <w:rFonts w:eastAsia="Calibri"/>
          <w:lang w:val="en-GB"/>
        </w:rPr>
        <w:t xml:space="preserve">economic situation, Al Baba Sweets </w:t>
      </w:r>
      <w:r w:rsidR="00CE4BAD">
        <w:rPr>
          <w:rFonts w:eastAsia="Calibri"/>
          <w:lang w:val="en-GB"/>
        </w:rPr>
        <w:t>had</w:t>
      </w:r>
      <w:r w:rsidR="00CE4BAD" w:rsidRPr="005C626E">
        <w:rPr>
          <w:rFonts w:eastAsia="Calibri"/>
          <w:lang w:val="en-GB"/>
        </w:rPr>
        <w:t xml:space="preserve"> </w:t>
      </w:r>
      <w:r w:rsidRPr="005C626E">
        <w:rPr>
          <w:rFonts w:eastAsia="Calibri"/>
          <w:lang w:val="en-GB"/>
        </w:rPr>
        <w:t>been suffering from declining revenues</w:t>
      </w:r>
      <w:r w:rsidR="00DD432F">
        <w:rPr>
          <w:rFonts w:eastAsia="Calibri"/>
          <w:lang w:val="en-GB"/>
        </w:rPr>
        <w:t>, but</w:t>
      </w:r>
      <w:r w:rsidRPr="005C626E">
        <w:rPr>
          <w:rFonts w:eastAsia="Calibri"/>
          <w:lang w:val="en-GB"/>
        </w:rPr>
        <w:t xml:space="preserve"> </w:t>
      </w:r>
      <w:r w:rsidR="00DD432F">
        <w:rPr>
          <w:rFonts w:eastAsia="Calibri"/>
          <w:lang w:val="en-GB"/>
        </w:rPr>
        <w:t>this</w:t>
      </w:r>
      <w:r w:rsidRPr="005C626E">
        <w:rPr>
          <w:rFonts w:eastAsia="Calibri"/>
          <w:lang w:val="en-GB"/>
        </w:rPr>
        <w:t xml:space="preserve"> new investment could help </w:t>
      </w:r>
      <w:r w:rsidR="00CE4BAD">
        <w:rPr>
          <w:rFonts w:eastAsia="Calibri"/>
          <w:lang w:val="en-GB"/>
        </w:rPr>
        <w:t>the company</w:t>
      </w:r>
      <w:r w:rsidRPr="005C626E">
        <w:rPr>
          <w:rFonts w:eastAsia="Calibri"/>
          <w:lang w:val="en-GB"/>
        </w:rPr>
        <w:t xml:space="preserve"> become </w:t>
      </w:r>
      <w:r w:rsidR="00DD432F">
        <w:rPr>
          <w:rFonts w:eastAsia="Calibri"/>
          <w:lang w:val="en-GB"/>
        </w:rPr>
        <w:t>the</w:t>
      </w:r>
      <w:r w:rsidRPr="005C626E">
        <w:rPr>
          <w:rFonts w:eastAsia="Calibri"/>
          <w:lang w:val="en-GB"/>
        </w:rPr>
        <w:t xml:space="preserve"> major</w:t>
      </w:r>
      <w:r w:rsidR="00DD432F">
        <w:rPr>
          <w:rFonts w:eastAsia="Calibri"/>
          <w:lang w:val="en-GB"/>
        </w:rPr>
        <w:t xml:space="preserve"> market</w:t>
      </w:r>
      <w:r w:rsidRPr="005C626E">
        <w:rPr>
          <w:rFonts w:eastAsia="Calibri"/>
          <w:lang w:val="en-GB"/>
        </w:rPr>
        <w:t xml:space="preserve"> player. Most importantly, the in</w:t>
      </w:r>
      <w:r w:rsidR="00D60AF6" w:rsidRPr="005C626E">
        <w:rPr>
          <w:rFonts w:eastAsia="Calibri"/>
          <w:lang w:val="en-GB"/>
        </w:rPr>
        <w:t>vestor had</w:t>
      </w:r>
      <w:r w:rsidRPr="005C626E">
        <w:rPr>
          <w:rFonts w:eastAsia="Calibri"/>
          <w:lang w:val="en-GB"/>
        </w:rPr>
        <w:t xml:space="preserve"> agreed to keep Ghida’s family as the primary </w:t>
      </w:r>
      <w:r w:rsidR="00CE4BAD">
        <w:rPr>
          <w:rFonts w:eastAsia="Calibri"/>
          <w:lang w:val="en-GB"/>
        </w:rPr>
        <w:t>decision-makers</w:t>
      </w:r>
      <w:r w:rsidRPr="005C626E">
        <w:rPr>
          <w:rFonts w:eastAsia="Calibri"/>
          <w:lang w:val="en-GB"/>
        </w:rPr>
        <w:t xml:space="preserve"> of corporate strategy.</w:t>
      </w:r>
    </w:p>
    <w:p w14:paraId="44669B4B" w14:textId="77777777" w:rsidR="004D4435" w:rsidRPr="005C626E" w:rsidRDefault="004D4435" w:rsidP="004D4435">
      <w:pPr>
        <w:pStyle w:val="BodyTextMain"/>
        <w:rPr>
          <w:rFonts w:eastAsia="Calibri"/>
          <w:sz w:val="24"/>
          <w:szCs w:val="24"/>
          <w:lang w:val="en-GB"/>
        </w:rPr>
      </w:pPr>
    </w:p>
    <w:p w14:paraId="4486AC27" w14:textId="61CDFBFA" w:rsidR="004D4435" w:rsidRPr="005C626E" w:rsidRDefault="00CE4BAD" w:rsidP="004D4435">
      <w:pPr>
        <w:pStyle w:val="BodyTextMain"/>
        <w:rPr>
          <w:rFonts w:eastAsia="Calibri"/>
          <w:lang w:val="en-GB"/>
        </w:rPr>
      </w:pPr>
      <w:r>
        <w:rPr>
          <w:rFonts w:eastAsia="Calibri"/>
          <w:lang w:val="en-GB"/>
        </w:rPr>
        <w:t xml:space="preserve">Now that the necessary funds had become available, </w:t>
      </w:r>
      <w:r w:rsidR="004D4435" w:rsidRPr="005C626E">
        <w:rPr>
          <w:rFonts w:eastAsia="Calibri"/>
          <w:lang w:val="en-GB"/>
        </w:rPr>
        <w:t xml:space="preserve">Ghida and her father were </w:t>
      </w:r>
      <w:r w:rsidR="00FB5C63">
        <w:rPr>
          <w:rFonts w:eastAsia="Calibri"/>
          <w:lang w:val="en-GB"/>
        </w:rPr>
        <w:t xml:space="preserve">considering their </w:t>
      </w:r>
      <w:r w:rsidR="004D4435" w:rsidRPr="005C626E">
        <w:rPr>
          <w:rFonts w:eastAsia="Calibri"/>
          <w:lang w:val="en-GB"/>
        </w:rPr>
        <w:t>next steps. Should Al Baba Sweets branch out to other countries</w:t>
      </w:r>
      <w:r>
        <w:rPr>
          <w:rFonts w:eastAsia="Calibri"/>
          <w:lang w:val="en-GB"/>
        </w:rPr>
        <w:t>?</w:t>
      </w:r>
      <w:r w:rsidR="004D4435" w:rsidRPr="005C626E">
        <w:rPr>
          <w:rFonts w:eastAsia="Calibri"/>
          <w:lang w:val="en-GB"/>
        </w:rPr>
        <w:t xml:space="preserve"> </w:t>
      </w:r>
      <w:r>
        <w:rPr>
          <w:rFonts w:eastAsia="Calibri"/>
          <w:lang w:val="en-GB"/>
        </w:rPr>
        <w:t>If so,</w:t>
      </w:r>
      <w:r w:rsidR="006263CA" w:rsidRPr="005C626E">
        <w:rPr>
          <w:rFonts w:eastAsia="Calibri"/>
          <w:lang w:val="en-GB"/>
        </w:rPr>
        <w:t xml:space="preserve"> </w:t>
      </w:r>
      <w:r w:rsidR="004D4435" w:rsidRPr="005C626E">
        <w:rPr>
          <w:rFonts w:eastAsia="Calibri"/>
          <w:lang w:val="en-GB"/>
        </w:rPr>
        <w:t xml:space="preserve">which modes of entry </w:t>
      </w:r>
      <w:r w:rsidR="006263CA" w:rsidRPr="005C626E">
        <w:rPr>
          <w:rFonts w:eastAsia="Calibri"/>
          <w:lang w:val="en-GB"/>
        </w:rPr>
        <w:t>should they</w:t>
      </w:r>
      <w:r w:rsidR="004D4435" w:rsidRPr="005C626E">
        <w:rPr>
          <w:rFonts w:eastAsia="Calibri"/>
          <w:lang w:val="en-GB"/>
        </w:rPr>
        <w:t xml:space="preserve"> use? What other possibilities </w:t>
      </w:r>
      <w:r>
        <w:rPr>
          <w:rFonts w:eastAsia="Calibri"/>
          <w:lang w:val="en-GB"/>
        </w:rPr>
        <w:t xml:space="preserve">were there </w:t>
      </w:r>
      <w:r w:rsidR="006263CA" w:rsidRPr="005C626E">
        <w:rPr>
          <w:rFonts w:eastAsia="Calibri"/>
          <w:lang w:val="en-GB"/>
        </w:rPr>
        <w:t>to</w:t>
      </w:r>
      <w:r w:rsidR="004D4435" w:rsidRPr="005C626E">
        <w:rPr>
          <w:rFonts w:eastAsia="Calibri"/>
          <w:lang w:val="en-GB"/>
        </w:rPr>
        <w:t xml:space="preserve"> enhanc</w:t>
      </w:r>
      <w:r w:rsidR="006263CA" w:rsidRPr="005C626E">
        <w:rPr>
          <w:rFonts w:eastAsia="Calibri"/>
          <w:lang w:val="en-GB"/>
        </w:rPr>
        <w:t xml:space="preserve">e </w:t>
      </w:r>
      <w:r w:rsidR="004D4435" w:rsidRPr="005C626E">
        <w:rPr>
          <w:rFonts w:eastAsia="Calibri"/>
          <w:lang w:val="en-GB"/>
        </w:rPr>
        <w:t>and expand</w:t>
      </w:r>
      <w:r w:rsidR="006263CA" w:rsidRPr="005C626E">
        <w:rPr>
          <w:rFonts w:eastAsia="Calibri"/>
          <w:lang w:val="en-GB"/>
        </w:rPr>
        <w:t xml:space="preserve"> </w:t>
      </w:r>
      <w:r w:rsidR="004D4435" w:rsidRPr="005C626E">
        <w:rPr>
          <w:rFonts w:eastAsia="Calibri"/>
          <w:lang w:val="en-GB"/>
        </w:rPr>
        <w:t>operations?</w:t>
      </w:r>
    </w:p>
    <w:p w14:paraId="1FF9EE83" w14:textId="523FD88D" w:rsidR="004D4435" w:rsidRPr="005C626E" w:rsidRDefault="004D4435" w:rsidP="004D4435">
      <w:pPr>
        <w:pStyle w:val="BodyTextMain"/>
        <w:rPr>
          <w:rFonts w:eastAsia="Calibri"/>
          <w:sz w:val="24"/>
          <w:szCs w:val="24"/>
          <w:lang w:val="en-GB"/>
        </w:rPr>
      </w:pPr>
    </w:p>
    <w:p w14:paraId="76638591" w14:textId="77777777" w:rsidR="004D4435" w:rsidRPr="005C626E" w:rsidRDefault="004D4435" w:rsidP="004D4435">
      <w:pPr>
        <w:pStyle w:val="BodyTextMain"/>
        <w:rPr>
          <w:rFonts w:eastAsia="Calibri"/>
          <w:sz w:val="24"/>
          <w:szCs w:val="24"/>
          <w:lang w:val="en-GB"/>
        </w:rPr>
      </w:pPr>
    </w:p>
    <w:p w14:paraId="7D873BDE" w14:textId="79E57779" w:rsidR="004D4435" w:rsidRPr="005C626E" w:rsidRDefault="004D4435" w:rsidP="0034207D">
      <w:pPr>
        <w:pStyle w:val="Casehead1"/>
        <w:rPr>
          <w:rFonts w:eastAsia="Calibri"/>
          <w:lang w:val="en-GB"/>
        </w:rPr>
      </w:pPr>
      <w:r w:rsidRPr="005C626E">
        <w:rPr>
          <w:rFonts w:eastAsia="Calibri"/>
          <w:lang w:val="en-GB"/>
        </w:rPr>
        <w:t xml:space="preserve">A MACROECONOMIC AND </w:t>
      </w:r>
      <w:r w:rsidRPr="0034207D">
        <w:rPr>
          <w:rFonts w:eastAsia="Calibri"/>
          <w:lang w:val="en-GB"/>
        </w:rPr>
        <w:t>POLITICAL VIEW OF LEBANON</w:t>
      </w:r>
    </w:p>
    <w:p w14:paraId="44BCDF81" w14:textId="77777777" w:rsidR="004D4435" w:rsidRPr="005C626E" w:rsidRDefault="004D4435" w:rsidP="004D4435">
      <w:pPr>
        <w:pStyle w:val="Casehead2"/>
        <w:rPr>
          <w:rFonts w:eastAsia="Calibri"/>
          <w:lang w:val="en-GB"/>
        </w:rPr>
      </w:pPr>
    </w:p>
    <w:p w14:paraId="48109C79" w14:textId="6307FE8A" w:rsidR="004D4435" w:rsidRPr="005C626E" w:rsidRDefault="004D4435" w:rsidP="004D4435">
      <w:pPr>
        <w:pStyle w:val="Casehead2"/>
        <w:rPr>
          <w:rFonts w:eastAsia="Calibri"/>
          <w:lang w:val="en-GB"/>
        </w:rPr>
      </w:pPr>
      <w:r w:rsidRPr="005C626E">
        <w:rPr>
          <w:rFonts w:eastAsia="Calibri"/>
          <w:lang w:val="en-GB"/>
        </w:rPr>
        <w:t>Background</w:t>
      </w:r>
    </w:p>
    <w:p w14:paraId="0846E4CC" w14:textId="77777777" w:rsidR="004D4435" w:rsidRPr="005C626E" w:rsidRDefault="004D4435" w:rsidP="004D4435">
      <w:pPr>
        <w:pStyle w:val="BodyTextMain"/>
        <w:rPr>
          <w:rFonts w:eastAsia="Calibri"/>
          <w:lang w:val="en-GB"/>
        </w:rPr>
      </w:pPr>
    </w:p>
    <w:p w14:paraId="404FAC4B" w14:textId="732561A7" w:rsidR="004D4435" w:rsidRPr="005C626E" w:rsidRDefault="004D4435" w:rsidP="004D4435">
      <w:pPr>
        <w:pStyle w:val="BodyTextMain"/>
        <w:rPr>
          <w:rFonts w:eastAsia="Calibri"/>
          <w:sz w:val="24"/>
          <w:szCs w:val="24"/>
          <w:lang w:val="en-GB"/>
        </w:rPr>
      </w:pPr>
      <w:r w:rsidRPr="005C626E">
        <w:rPr>
          <w:rFonts w:eastAsia="Calibri"/>
          <w:lang w:val="en-GB"/>
        </w:rPr>
        <w:t>Lebanon</w:t>
      </w:r>
      <w:r w:rsidR="000E082C">
        <w:rPr>
          <w:rFonts w:eastAsia="Calibri"/>
          <w:lang w:val="en-GB"/>
        </w:rPr>
        <w:t xml:space="preserve">, </w:t>
      </w:r>
      <w:r w:rsidRPr="005C626E">
        <w:rPr>
          <w:rFonts w:eastAsia="Calibri"/>
          <w:lang w:val="en-GB"/>
        </w:rPr>
        <w:t xml:space="preserve">a small </w:t>
      </w:r>
      <w:r w:rsidR="00F53468">
        <w:rPr>
          <w:rFonts w:eastAsia="Calibri"/>
          <w:lang w:val="en-GB"/>
        </w:rPr>
        <w:t xml:space="preserve">Middle Eastern </w:t>
      </w:r>
      <w:r w:rsidRPr="005C626E">
        <w:rPr>
          <w:rFonts w:eastAsia="Calibri"/>
          <w:lang w:val="en-GB"/>
        </w:rPr>
        <w:t>country on the Mediterranean Sea</w:t>
      </w:r>
      <w:r w:rsidR="000E082C">
        <w:rPr>
          <w:rFonts w:eastAsia="Calibri"/>
          <w:lang w:val="en-GB"/>
        </w:rPr>
        <w:t>,</w:t>
      </w:r>
      <w:r w:rsidRPr="005C626E">
        <w:rPr>
          <w:rFonts w:eastAsia="Calibri"/>
          <w:lang w:val="en-GB"/>
        </w:rPr>
        <w:t xml:space="preserve"> </w:t>
      </w:r>
      <w:r w:rsidR="00F53468">
        <w:rPr>
          <w:rFonts w:eastAsia="Calibri"/>
          <w:lang w:val="en-GB"/>
        </w:rPr>
        <w:t xml:space="preserve">had </w:t>
      </w:r>
      <w:r w:rsidRPr="005C626E">
        <w:rPr>
          <w:rFonts w:eastAsia="Calibri"/>
          <w:lang w:val="en-GB"/>
        </w:rPr>
        <w:t xml:space="preserve">gained its independence in 1943. </w:t>
      </w:r>
      <w:r w:rsidR="000E082C">
        <w:rPr>
          <w:rFonts w:eastAsia="Calibri"/>
          <w:lang w:val="en-GB"/>
        </w:rPr>
        <w:t>The country</w:t>
      </w:r>
      <w:r w:rsidR="000E082C" w:rsidRPr="005C626E">
        <w:rPr>
          <w:rFonts w:eastAsia="Calibri"/>
          <w:lang w:val="en-GB"/>
        </w:rPr>
        <w:t xml:space="preserve"> </w:t>
      </w:r>
      <w:r w:rsidRPr="005C626E">
        <w:rPr>
          <w:rFonts w:eastAsia="Calibri"/>
          <w:lang w:val="en-GB"/>
        </w:rPr>
        <w:t xml:space="preserve">was bordered by Syria and Israel and was ranked the </w:t>
      </w:r>
      <w:r w:rsidR="00B3334E">
        <w:rPr>
          <w:rFonts w:eastAsia="Calibri"/>
          <w:lang w:val="en-GB"/>
        </w:rPr>
        <w:t>seventh-smallest</w:t>
      </w:r>
      <w:r w:rsidRPr="005C626E">
        <w:rPr>
          <w:rFonts w:eastAsia="Calibri"/>
          <w:lang w:val="en-GB"/>
        </w:rPr>
        <w:t xml:space="preserve"> country in Asia</w:t>
      </w:r>
      <w:r w:rsidR="00B3334E">
        <w:rPr>
          <w:rFonts w:eastAsia="Calibri"/>
          <w:lang w:val="en-GB"/>
        </w:rPr>
        <w:t>,</w:t>
      </w:r>
      <w:r w:rsidRPr="005C626E">
        <w:rPr>
          <w:rFonts w:eastAsia="Calibri"/>
          <w:lang w:val="en-GB"/>
        </w:rPr>
        <w:t xml:space="preserve"> with 10,452 square </w:t>
      </w:r>
      <w:r w:rsidR="00B3334E">
        <w:rPr>
          <w:rFonts w:eastAsia="Calibri"/>
          <w:lang w:val="en-GB"/>
        </w:rPr>
        <w:t xml:space="preserve">kilometres </w:t>
      </w:r>
      <w:r w:rsidR="00B3334E" w:rsidRPr="005C626E">
        <w:rPr>
          <w:rFonts w:eastAsia="Calibri"/>
          <w:lang w:val="en-GB"/>
        </w:rPr>
        <w:t>(see Exhibit 1)</w:t>
      </w:r>
      <w:r w:rsidRPr="005C626E">
        <w:rPr>
          <w:rFonts w:eastAsia="Calibri"/>
          <w:lang w:val="en-GB"/>
        </w:rPr>
        <w:t xml:space="preserve">. As of July 2018, the </w:t>
      </w:r>
      <w:r w:rsidR="00B3334E">
        <w:rPr>
          <w:rFonts w:eastAsia="Calibri"/>
          <w:lang w:val="en-GB"/>
        </w:rPr>
        <w:t xml:space="preserve">population of </w:t>
      </w:r>
      <w:r w:rsidR="000E082C">
        <w:rPr>
          <w:rFonts w:eastAsia="Calibri"/>
          <w:lang w:val="en-GB"/>
        </w:rPr>
        <w:t>Lebanon</w:t>
      </w:r>
      <w:r w:rsidR="000E082C" w:rsidRPr="005C626E">
        <w:rPr>
          <w:rFonts w:eastAsia="Calibri"/>
          <w:lang w:val="en-GB"/>
        </w:rPr>
        <w:t xml:space="preserve"> </w:t>
      </w:r>
      <w:r w:rsidRPr="005C626E">
        <w:rPr>
          <w:rFonts w:eastAsia="Calibri"/>
          <w:lang w:val="en-GB"/>
        </w:rPr>
        <w:t xml:space="preserve">was estimated </w:t>
      </w:r>
      <w:r w:rsidR="00B3334E">
        <w:rPr>
          <w:rFonts w:eastAsia="Calibri"/>
          <w:lang w:val="en-GB"/>
        </w:rPr>
        <w:t>at</w:t>
      </w:r>
      <w:r w:rsidRPr="005C626E">
        <w:rPr>
          <w:rFonts w:eastAsia="Calibri"/>
          <w:lang w:val="en-GB"/>
        </w:rPr>
        <w:t xml:space="preserve"> 6,100,075. The majority of the population lived within or around the capital, Beirut. Lebanon was mostly a mountainous country</w:t>
      </w:r>
      <w:r w:rsidR="00B3334E">
        <w:rPr>
          <w:rFonts w:eastAsia="Calibri"/>
          <w:lang w:val="en-GB"/>
        </w:rPr>
        <w:t>,</w:t>
      </w:r>
      <w:r w:rsidRPr="005C626E">
        <w:rPr>
          <w:rFonts w:eastAsia="Calibri"/>
          <w:lang w:val="en-GB"/>
        </w:rPr>
        <w:t xml:space="preserve"> with its highest peak at 10,128 feet (3,087 </w:t>
      </w:r>
      <w:r w:rsidR="00B3334E">
        <w:rPr>
          <w:rFonts w:eastAsia="Calibri"/>
          <w:lang w:val="en-GB"/>
        </w:rPr>
        <w:t>metres</w:t>
      </w:r>
      <w:r w:rsidRPr="005C626E">
        <w:rPr>
          <w:rFonts w:eastAsia="Calibri"/>
          <w:lang w:val="en-GB"/>
        </w:rPr>
        <w:t>)</w:t>
      </w:r>
      <w:r w:rsidR="00B3334E">
        <w:rPr>
          <w:rFonts w:eastAsia="Calibri"/>
          <w:lang w:val="en-GB"/>
        </w:rPr>
        <w:t>,</w:t>
      </w:r>
      <w:r w:rsidRPr="005C626E">
        <w:rPr>
          <w:rFonts w:eastAsia="Calibri"/>
          <w:lang w:val="en-GB"/>
        </w:rPr>
        <w:t xml:space="preserve"> and </w:t>
      </w:r>
      <w:r w:rsidR="00B3334E">
        <w:rPr>
          <w:rFonts w:eastAsia="Calibri"/>
          <w:lang w:val="en-GB"/>
        </w:rPr>
        <w:t xml:space="preserve">it </w:t>
      </w:r>
      <w:r w:rsidRPr="005C626E">
        <w:rPr>
          <w:rFonts w:eastAsia="Calibri"/>
          <w:lang w:val="en-GB"/>
        </w:rPr>
        <w:t>benefited from dozens of minor rivers flowing from the mountains to the lands</w:t>
      </w:r>
      <w:r w:rsidR="00B3334E">
        <w:rPr>
          <w:rFonts w:eastAsia="Calibri"/>
          <w:lang w:val="en-GB"/>
        </w:rPr>
        <w:t>,</w:t>
      </w:r>
      <w:r w:rsidRPr="005C626E">
        <w:rPr>
          <w:rFonts w:eastAsia="Calibri"/>
          <w:lang w:val="en-GB"/>
        </w:rPr>
        <w:t xml:space="preserve"> mainly</w:t>
      </w:r>
      <w:r w:rsidR="00B3334E">
        <w:rPr>
          <w:rFonts w:eastAsia="Calibri"/>
          <w:lang w:val="en-GB"/>
        </w:rPr>
        <w:t xml:space="preserve"> to</w:t>
      </w:r>
      <w:r w:rsidRPr="005C626E">
        <w:rPr>
          <w:rFonts w:eastAsia="Calibri"/>
          <w:lang w:val="en-GB"/>
        </w:rPr>
        <w:t xml:space="preserve"> the Bekaa </w:t>
      </w:r>
      <w:r w:rsidR="00B3334E">
        <w:rPr>
          <w:rFonts w:eastAsia="Calibri"/>
          <w:lang w:val="en-GB"/>
        </w:rPr>
        <w:t>valley</w:t>
      </w:r>
      <w:r w:rsidRPr="005C626E">
        <w:rPr>
          <w:rFonts w:eastAsia="Calibri"/>
          <w:lang w:val="en-GB"/>
        </w:rPr>
        <w:t>.</w:t>
      </w:r>
      <w:r w:rsidR="0034207D">
        <w:rPr>
          <w:rStyle w:val="FootnoteReference"/>
          <w:rFonts w:eastAsia="Calibri"/>
          <w:lang w:val="en-GB"/>
        </w:rPr>
        <w:footnoteReference w:id="1"/>
      </w:r>
    </w:p>
    <w:p w14:paraId="4B918705" w14:textId="22C418EA" w:rsidR="004D4435" w:rsidRPr="005C626E" w:rsidRDefault="004D4435" w:rsidP="00691E63">
      <w:pPr>
        <w:pStyle w:val="Casehead2"/>
        <w:keepNext/>
        <w:rPr>
          <w:rFonts w:eastAsia="Calibri"/>
          <w:lang w:val="en-GB"/>
        </w:rPr>
      </w:pPr>
      <w:r w:rsidRPr="005C626E">
        <w:rPr>
          <w:rFonts w:eastAsia="Calibri"/>
          <w:lang w:val="en-GB"/>
        </w:rPr>
        <w:lastRenderedPageBreak/>
        <w:t>Political and Legal System</w:t>
      </w:r>
    </w:p>
    <w:p w14:paraId="38F219B5" w14:textId="77777777" w:rsidR="004D4435" w:rsidRPr="005C626E" w:rsidRDefault="004D4435" w:rsidP="00691E63">
      <w:pPr>
        <w:pStyle w:val="BodyTextMain"/>
        <w:keepNext/>
        <w:rPr>
          <w:rFonts w:eastAsia="Calibri"/>
          <w:lang w:val="en-GB"/>
        </w:rPr>
      </w:pPr>
    </w:p>
    <w:p w14:paraId="28F5B97D" w14:textId="5017D657" w:rsidR="004D4435" w:rsidRPr="005C626E" w:rsidRDefault="004D4435" w:rsidP="00691E63">
      <w:pPr>
        <w:pStyle w:val="BodyTextMain"/>
        <w:keepNext/>
        <w:rPr>
          <w:rFonts w:eastAsia="Calibri"/>
          <w:sz w:val="24"/>
          <w:szCs w:val="24"/>
          <w:lang w:val="en-GB"/>
        </w:rPr>
      </w:pPr>
      <w:r w:rsidRPr="005C626E">
        <w:rPr>
          <w:rFonts w:eastAsia="Calibri"/>
          <w:lang w:val="en-GB"/>
        </w:rPr>
        <w:t xml:space="preserve">Following Lebanon’s independence, the country experienced a severe civil war between 1975 and 1990, </w:t>
      </w:r>
      <w:r w:rsidR="00054010">
        <w:rPr>
          <w:rFonts w:eastAsia="Calibri"/>
          <w:lang w:val="en-GB"/>
        </w:rPr>
        <w:t>ending</w:t>
      </w:r>
      <w:r w:rsidRPr="005C626E">
        <w:rPr>
          <w:rFonts w:eastAsia="Calibri"/>
          <w:lang w:val="en-GB"/>
        </w:rPr>
        <w:t xml:space="preserve"> with the implementation of the Ta’if </w:t>
      </w:r>
      <w:r w:rsidR="00054010">
        <w:rPr>
          <w:rFonts w:eastAsia="Calibri"/>
          <w:lang w:val="en-GB"/>
        </w:rPr>
        <w:t xml:space="preserve">Agreement, which </w:t>
      </w:r>
      <w:r w:rsidRPr="005C626E">
        <w:rPr>
          <w:rFonts w:eastAsia="Calibri"/>
          <w:lang w:val="en-GB"/>
        </w:rPr>
        <w:t xml:space="preserve">created a sectarian division within the government </w:t>
      </w:r>
      <w:r w:rsidR="000E082C">
        <w:rPr>
          <w:rFonts w:eastAsia="Calibri"/>
          <w:lang w:val="en-GB"/>
        </w:rPr>
        <w:t>in an</w:t>
      </w:r>
      <w:r w:rsidRPr="005C626E">
        <w:rPr>
          <w:rFonts w:eastAsia="Calibri"/>
          <w:lang w:val="en-GB"/>
        </w:rPr>
        <w:t xml:space="preserve"> attempt to solve the different views of the various political and religious groups.</w:t>
      </w:r>
      <w:r w:rsidRPr="005C626E">
        <w:rPr>
          <w:rFonts w:eastAsia="Calibri"/>
          <w:sz w:val="24"/>
          <w:szCs w:val="24"/>
          <w:lang w:val="en-GB"/>
        </w:rPr>
        <w:t xml:space="preserve"> </w:t>
      </w:r>
      <w:r w:rsidRPr="005C626E">
        <w:rPr>
          <w:rFonts w:eastAsia="Calibri"/>
          <w:lang w:val="en-GB"/>
        </w:rPr>
        <w:t>Lebanon’s legal system was a mix of French-inspired civil law, Ottoman legal principles, and Lebanon’s own rules regarding personal and family statuses.</w:t>
      </w:r>
      <w:r w:rsidRPr="005C626E">
        <w:rPr>
          <w:rFonts w:eastAsia="Calibri"/>
          <w:sz w:val="24"/>
          <w:szCs w:val="24"/>
          <w:lang w:val="en-GB"/>
        </w:rPr>
        <w:t xml:space="preserve"> </w:t>
      </w:r>
      <w:r w:rsidRPr="005C626E">
        <w:rPr>
          <w:rFonts w:eastAsia="Calibri"/>
          <w:lang w:val="en-GB"/>
        </w:rPr>
        <w:t xml:space="preserve">The </w:t>
      </w:r>
      <w:r w:rsidR="00054010">
        <w:rPr>
          <w:rFonts w:eastAsia="Calibri"/>
          <w:lang w:val="en-GB"/>
        </w:rPr>
        <w:t xml:space="preserve">country’s </w:t>
      </w:r>
      <w:r w:rsidRPr="005C626E">
        <w:rPr>
          <w:rFonts w:eastAsia="Calibri"/>
          <w:lang w:val="en-GB"/>
        </w:rPr>
        <w:t xml:space="preserve">unstable political situation was related to the 2006 war, fights between the different parties, </w:t>
      </w:r>
      <w:r w:rsidR="00054010">
        <w:rPr>
          <w:rFonts w:eastAsia="Calibri"/>
          <w:lang w:val="en-GB"/>
        </w:rPr>
        <w:t>a lack of</w:t>
      </w:r>
      <w:r w:rsidR="00054010" w:rsidRPr="005C626E">
        <w:rPr>
          <w:rFonts w:eastAsia="Calibri"/>
          <w:lang w:val="en-GB"/>
        </w:rPr>
        <w:t xml:space="preserve"> </w:t>
      </w:r>
      <w:r w:rsidRPr="005C626E">
        <w:rPr>
          <w:rFonts w:eastAsia="Calibri"/>
          <w:lang w:val="en-GB"/>
        </w:rPr>
        <w:t>presidency</w:t>
      </w:r>
      <w:r w:rsidR="00054010">
        <w:rPr>
          <w:rFonts w:eastAsia="Calibri"/>
          <w:lang w:val="en-GB"/>
        </w:rPr>
        <w:t>,</w:t>
      </w:r>
      <w:r w:rsidRPr="005C626E">
        <w:rPr>
          <w:rFonts w:eastAsia="Calibri"/>
          <w:lang w:val="en-GB"/>
        </w:rPr>
        <w:t xml:space="preserve"> </w:t>
      </w:r>
      <w:r w:rsidR="00054010">
        <w:rPr>
          <w:rFonts w:eastAsia="Calibri"/>
          <w:lang w:val="en-GB"/>
        </w:rPr>
        <w:t xml:space="preserve">and </w:t>
      </w:r>
      <w:r w:rsidRPr="005C626E">
        <w:rPr>
          <w:rFonts w:eastAsia="Calibri"/>
          <w:lang w:val="en-GB"/>
        </w:rPr>
        <w:t>assassinations of major political figures.</w:t>
      </w:r>
      <w:r w:rsidR="00A071AC">
        <w:rPr>
          <w:rFonts w:eastAsia="Calibri"/>
          <w:lang w:val="en-GB"/>
        </w:rPr>
        <w:t xml:space="preserve"> That instability </w:t>
      </w:r>
      <w:r w:rsidRPr="005C626E">
        <w:rPr>
          <w:rFonts w:eastAsia="Calibri"/>
          <w:lang w:val="en-GB"/>
        </w:rPr>
        <w:t>had a great impact on the population, the majority of which could no longer afford to spend on non-necessary products</w:t>
      </w:r>
      <w:r w:rsidR="00054010">
        <w:rPr>
          <w:rFonts w:eastAsia="Calibri"/>
          <w:lang w:val="en-GB"/>
        </w:rPr>
        <w:t>,</w:t>
      </w:r>
      <w:r w:rsidRPr="005C626E">
        <w:rPr>
          <w:rFonts w:eastAsia="Calibri"/>
          <w:lang w:val="en-GB"/>
        </w:rPr>
        <w:t xml:space="preserve"> which harmed the luxury goods industry</w:t>
      </w:r>
      <w:r w:rsidR="00054010">
        <w:rPr>
          <w:rFonts w:eastAsia="Calibri"/>
          <w:lang w:val="en-GB"/>
        </w:rPr>
        <w:t>, including</w:t>
      </w:r>
      <w:r w:rsidRPr="005C626E">
        <w:rPr>
          <w:rFonts w:eastAsia="Calibri"/>
          <w:lang w:val="en-GB"/>
        </w:rPr>
        <w:t xml:space="preserve"> the expensive sweets industry.</w:t>
      </w:r>
      <w:r w:rsidRPr="005C626E">
        <w:rPr>
          <w:rFonts w:eastAsia="Calibri"/>
          <w:sz w:val="24"/>
          <w:szCs w:val="24"/>
          <w:lang w:val="en-GB"/>
        </w:rPr>
        <w:t xml:space="preserve"> </w:t>
      </w:r>
      <w:r w:rsidRPr="005C626E">
        <w:rPr>
          <w:rFonts w:eastAsia="Calibri"/>
          <w:lang w:val="en-GB"/>
        </w:rPr>
        <w:t>On January 2019, Moody’s downgraded Lebanon’s government rating to Caa1</w:t>
      </w:r>
      <w:r w:rsidR="00054010">
        <w:rPr>
          <w:rFonts w:eastAsia="Calibri"/>
          <w:lang w:val="en-GB"/>
        </w:rPr>
        <w:t>,</w:t>
      </w:r>
      <w:r w:rsidRPr="005C626E">
        <w:rPr>
          <w:rFonts w:eastAsia="Calibri"/>
          <w:lang w:val="en-GB"/>
        </w:rPr>
        <w:t xml:space="preserve"> reflecting the high risk and financial instability of the country</w:t>
      </w:r>
      <w:r w:rsidR="00054010">
        <w:rPr>
          <w:rFonts w:eastAsia="Calibri"/>
          <w:lang w:val="en-GB"/>
        </w:rPr>
        <w:t>.</w:t>
      </w:r>
      <w:r w:rsidRPr="005C626E">
        <w:rPr>
          <w:rFonts w:eastAsia="Calibri"/>
          <w:vertAlign w:val="superscript"/>
          <w:lang w:val="en-GB"/>
        </w:rPr>
        <w:footnoteReference w:id="2"/>
      </w:r>
      <w:r w:rsidR="005C626E">
        <w:rPr>
          <w:rFonts w:eastAsia="Calibri"/>
          <w:lang w:val="en-GB"/>
        </w:rPr>
        <w:t xml:space="preserve"> </w:t>
      </w:r>
    </w:p>
    <w:p w14:paraId="7E0D72B6" w14:textId="77777777" w:rsidR="004D4435" w:rsidRPr="005C626E" w:rsidRDefault="004D4435" w:rsidP="004D4435">
      <w:pPr>
        <w:pStyle w:val="Casehead2"/>
        <w:rPr>
          <w:rFonts w:eastAsia="Calibri"/>
          <w:lang w:val="en-GB"/>
        </w:rPr>
      </w:pPr>
    </w:p>
    <w:p w14:paraId="655E7C67" w14:textId="77777777" w:rsidR="004D4435" w:rsidRPr="005C626E" w:rsidRDefault="004D4435" w:rsidP="004D4435">
      <w:pPr>
        <w:pStyle w:val="Casehead2"/>
        <w:rPr>
          <w:rFonts w:eastAsia="Calibri"/>
          <w:lang w:val="en-GB"/>
        </w:rPr>
      </w:pPr>
    </w:p>
    <w:p w14:paraId="75D9AEBF" w14:textId="64F6A681" w:rsidR="004D4435" w:rsidRPr="005C626E" w:rsidRDefault="004D4435" w:rsidP="004D4435">
      <w:pPr>
        <w:pStyle w:val="Casehead2"/>
        <w:rPr>
          <w:rFonts w:eastAsia="Calibri"/>
          <w:lang w:val="en-GB"/>
        </w:rPr>
      </w:pPr>
      <w:r w:rsidRPr="005C626E">
        <w:rPr>
          <w:rFonts w:eastAsia="Calibri"/>
          <w:lang w:val="en-GB"/>
        </w:rPr>
        <w:t>Economy</w:t>
      </w:r>
    </w:p>
    <w:p w14:paraId="0447B2A5" w14:textId="77777777" w:rsidR="004D4435" w:rsidRPr="005C626E" w:rsidRDefault="004D4435" w:rsidP="004D4435">
      <w:pPr>
        <w:pStyle w:val="BodyTextMain"/>
        <w:rPr>
          <w:rFonts w:eastAsia="Calibri"/>
          <w:lang w:val="en-GB"/>
        </w:rPr>
      </w:pPr>
    </w:p>
    <w:p w14:paraId="3B11DA63" w14:textId="4B9E894C" w:rsidR="004D4435" w:rsidRPr="005C626E" w:rsidRDefault="004D4435" w:rsidP="004D4435">
      <w:pPr>
        <w:pStyle w:val="BodyTextMain"/>
        <w:rPr>
          <w:rFonts w:eastAsia="Calibri"/>
          <w:lang w:val="en-GB"/>
        </w:rPr>
      </w:pPr>
      <w:r w:rsidRPr="005C626E">
        <w:rPr>
          <w:rFonts w:eastAsia="Calibri"/>
          <w:lang w:val="en-GB"/>
        </w:rPr>
        <w:t xml:space="preserve">Lebanon’s economy was a </w:t>
      </w:r>
      <w:r w:rsidR="00054010">
        <w:rPr>
          <w:rFonts w:eastAsia="Calibri"/>
          <w:lang w:val="en-GB"/>
        </w:rPr>
        <w:t>free market,</w:t>
      </w:r>
      <w:r w:rsidRPr="005C626E">
        <w:rPr>
          <w:rFonts w:eastAsia="Calibri"/>
          <w:lang w:val="en-GB"/>
        </w:rPr>
        <w:t xml:space="preserve"> mostly composed of services</w:t>
      </w:r>
      <w:r w:rsidR="00054010">
        <w:rPr>
          <w:rFonts w:eastAsia="Calibri"/>
          <w:lang w:val="en-GB"/>
        </w:rPr>
        <w:t>,</w:t>
      </w:r>
      <w:r w:rsidRPr="005C626E">
        <w:rPr>
          <w:rFonts w:eastAsia="Calibri"/>
          <w:lang w:val="en-GB"/>
        </w:rPr>
        <w:t xml:space="preserve"> with </w:t>
      </w:r>
      <w:r w:rsidR="00054010">
        <w:rPr>
          <w:rFonts w:eastAsia="Calibri"/>
          <w:lang w:val="en-GB"/>
        </w:rPr>
        <w:t xml:space="preserve">tourism and banking as </w:t>
      </w:r>
      <w:r w:rsidRPr="005C626E">
        <w:rPr>
          <w:rFonts w:eastAsia="Calibri"/>
          <w:lang w:val="en-GB"/>
        </w:rPr>
        <w:t>the most important sectors. However, the tourism industry in Lebanon took a downfall after the war in Syria.</w:t>
      </w:r>
      <w:r w:rsidRPr="005C626E">
        <w:rPr>
          <w:rFonts w:eastAsia="Calibri"/>
          <w:sz w:val="24"/>
          <w:szCs w:val="24"/>
          <w:lang w:val="en-GB"/>
        </w:rPr>
        <w:t xml:space="preserve"> </w:t>
      </w:r>
      <w:r w:rsidRPr="005C626E">
        <w:rPr>
          <w:rFonts w:eastAsia="Calibri"/>
          <w:lang w:val="en-GB"/>
        </w:rPr>
        <w:t xml:space="preserve">The Lebanese government did not restrict foreign </w:t>
      </w:r>
      <w:r w:rsidR="0064516F" w:rsidRPr="005C626E">
        <w:rPr>
          <w:rFonts w:eastAsia="Calibri"/>
          <w:lang w:val="en-GB"/>
        </w:rPr>
        <w:t>investment</w:t>
      </w:r>
      <w:r w:rsidRPr="005C626E">
        <w:rPr>
          <w:rFonts w:eastAsia="Calibri"/>
          <w:lang w:val="en-GB"/>
        </w:rPr>
        <w:t>,</w:t>
      </w:r>
      <w:r w:rsidR="00D57793">
        <w:rPr>
          <w:rFonts w:eastAsia="Calibri"/>
          <w:lang w:val="en-GB"/>
        </w:rPr>
        <w:t xml:space="preserve"> but</w:t>
      </w:r>
      <w:r w:rsidRPr="005C626E">
        <w:rPr>
          <w:rFonts w:eastAsia="Calibri"/>
          <w:lang w:val="en-GB"/>
        </w:rPr>
        <w:t xml:space="preserve"> Lebanon was known for its corruption and fraud.</w:t>
      </w:r>
      <w:r w:rsidRPr="005C626E">
        <w:rPr>
          <w:rFonts w:eastAsia="Calibri"/>
          <w:sz w:val="24"/>
          <w:szCs w:val="24"/>
          <w:lang w:val="en-GB"/>
        </w:rPr>
        <w:t xml:space="preserve"> </w:t>
      </w:r>
      <w:r w:rsidR="0064516F">
        <w:rPr>
          <w:rFonts w:eastAsia="Calibri"/>
          <w:lang w:val="en-GB"/>
        </w:rPr>
        <w:t>In 2017, the</w:t>
      </w:r>
      <w:r w:rsidRPr="005C626E">
        <w:rPr>
          <w:rFonts w:eastAsia="Calibri"/>
          <w:lang w:val="en-GB"/>
        </w:rPr>
        <w:t xml:space="preserve"> inflation rate was 4.5</w:t>
      </w:r>
      <w:r w:rsidR="0064516F">
        <w:rPr>
          <w:rFonts w:eastAsia="Calibri"/>
          <w:lang w:val="en-GB"/>
        </w:rPr>
        <w:t xml:space="preserve"> per cent</w:t>
      </w:r>
      <w:r w:rsidR="00505633">
        <w:rPr>
          <w:rFonts w:eastAsia="Calibri"/>
          <w:lang w:val="en-GB"/>
        </w:rPr>
        <w:t>; between</w:t>
      </w:r>
      <w:r w:rsidR="0064516F">
        <w:rPr>
          <w:rFonts w:eastAsia="Calibri"/>
          <w:lang w:val="en-GB"/>
        </w:rPr>
        <w:t xml:space="preserve"> 2008 and 2015, it</w:t>
      </w:r>
      <w:r w:rsidR="0064516F" w:rsidRPr="005C626E">
        <w:rPr>
          <w:rFonts w:eastAsia="Calibri"/>
          <w:lang w:val="en-GB"/>
        </w:rPr>
        <w:t xml:space="preserve"> </w:t>
      </w:r>
      <w:r w:rsidRPr="005C626E">
        <w:rPr>
          <w:rFonts w:eastAsia="Calibri"/>
          <w:lang w:val="en-GB"/>
        </w:rPr>
        <w:t>averaged 2.18</w:t>
      </w:r>
      <w:r w:rsidR="0064516F">
        <w:rPr>
          <w:rFonts w:eastAsia="Calibri"/>
          <w:lang w:val="en-GB"/>
        </w:rPr>
        <w:t xml:space="preserve"> per cent</w:t>
      </w:r>
      <w:r w:rsidR="00505633">
        <w:rPr>
          <w:rFonts w:eastAsia="Calibri"/>
          <w:lang w:val="en-GB"/>
        </w:rPr>
        <w:t>; in 2015, it</w:t>
      </w:r>
      <w:r w:rsidRPr="005C626E">
        <w:rPr>
          <w:rFonts w:eastAsia="Calibri"/>
          <w:lang w:val="en-GB"/>
        </w:rPr>
        <w:t xml:space="preserve"> hit</w:t>
      </w:r>
      <w:r w:rsidR="0064516F">
        <w:rPr>
          <w:rFonts w:eastAsia="Calibri"/>
          <w:lang w:val="en-GB"/>
        </w:rPr>
        <w:t xml:space="preserve"> </w:t>
      </w:r>
      <w:r w:rsidR="00505633">
        <w:rPr>
          <w:rFonts w:eastAsia="Calibri"/>
          <w:lang w:val="en-GB"/>
        </w:rPr>
        <w:t xml:space="preserve">an all-time low of </w:t>
      </w:r>
      <w:r w:rsidR="0064516F">
        <w:rPr>
          <w:rFonts w:ascii="Arial" w:eastAsia="Calibri" w:hAnsi="Arial" w:cs="Arial"/>
          <w:lang w:val="en-GB"/>
        </w:rPr>
        <w:t>−</w:t>
      </w:r>
      <w:r w:rsidRPr="005C626E">
        <w:rPr>
          <w:rFonts w:eastAsia="Calibri"/>
          <w:lang w:val="en-GB"/>
        </w:rPr>
        <w:t>4.67</w:t>
      </w:r>
      <w:r w:rsidR="0064516F">
        <w:rPr>
          <w:rFonts w:eastAsia="Calibri"/>
          <w:lang w:val="en-GB"/>
        </w:rPr>
        <w:t xml:space="preserve"> per cent</w:t>
      </w:r>
      <w:r w:rsidR="00505633">
        <w:rPr>
          <w:rFonts w:eastAsia="Calibri"/>
          <w:lang w:val="en-GB"/>
        </w:rPr>
        <w:t>; and in</w:t>
      </w:r>
      <w:r w:rsidRPr="005C626E">
        <w:rPr>
          <w:rFonts w:eastAsia="Calibri"/>
          <w:lang w:val="en-GB"/>
        </w:rPr>
        <w:t xml:space="preserve"> 201</w:t>
      </w:r>
      <w:r w:rsidR="00505633">
        <w:rPr>
          <w:rFonts w:eastAsia="Calibri"/>
          <w:lang w:val="en-GB"/>
        </w:rPr>
        <w:t xml:space="preserve">2, it </w:t>
      </w:r>
      <w:r w:rsidRPr="005C626E">
        <w:rPr>
          <w:rFonts w:eastAsia="Calibri"/>
          <w:lang w:val="en-GB"/>
        </w:rPr>
        <w:t>peaked at 11</w:t>
      </w:r>
      <w:r w:rsidR="00505633">
        <w:rPr>
          <w:rFonts w:eastAsia="Calibri"/>
          <w:lang w:val="en-GB"/>
        </w:rPr>
        <w:t xml:space="preserve"> per cent</w:t>
      </w:r>
      <w:r w:rsidRPr="005C626E">
        <w:rPr>
          <w:rFonts w:eastAsia="Calibri"/>
          <w:lang w:val="en-GB"/>
        </w:rPr>
        <w:t xml:space="preserve">. In 2017, Lebanon’s </w:t>
      </w:r>
      <w:r w:rsidR="00505633">
        <w:rPr>
          <w:rFonts w:eastAsia="Calibri"/>
          <w:lang w:val="en-GB"/>
        </w:rPr>
        <w:t>gross domestic product (</w:t>
      </w:r>
      <w:r w:rsidRPr="005C626E">
        <w:rPr>
          <w:rFonts w:eastAsia="Calibri"/>
          <w:lang w:val="en-GB"/>
        </w:rPr>
        <w:t>GDP</w:t>
      </w:r>
      <w:r w:rsidR="00505633">
        <w:rPr>
          <w:rFonts w:eastAsia="Calibri"/>
          <w:lang w:val="en-GB"/>
        </w:rPr>
        <w:t>)</w:t>
      </w:r>
      <w:r w:rsidRPr="005C626E">
        <w:rPr>
          <w:rFonts w:eastAsia="Calibri"/>
          <w:lang w:val="en-GB"/>
        </w:rPr>
        <w:t xml:space="preserve"> was worth </w:t>
      </w:r>
      <w:r w:rsidR="00505633">
        <w:rPr>
          <w:rFonts w:eastAsia="Calibri"/>
          <w:lang w:val="en-GB"/>
        </w:rPr>
        <w:t>US$</w:t>
      </w:r>
      <w:r w:rsidRPr="005C626E">
        <w:rPr>
          <w:rFonts w:eastAsia="Calibri"/>
          <w:lang w:val="en-GB"/>
        </w:rPr>
        <w:t>51.84 billion.</w:t>
      </w:r>
      <w:r w:rsidR="005B61CC">
        <w:rPr>
          <w:rStyle w:val="FootnoteReference"/>
          <w:rFonts w:eastAsia="Calibri"/>
          <w:lang w:val="en-GB"/>
        </w:rPr>
        <w:footnoteReference w:id="3"/>
      </w:r>
      <w:r w:rsidRPr="005C626E">
        <w:rPr>
          <w:rFonts w:eastAsia="Calibri"/>
          <w:lang w:val="en-GB"/>
        </w:rPr>
        <w:t xml:space="preserve"> The GDP value of Lebanon represented 8</w:t>
      </w:r>
      <w:r w:rsidR="00813318">
        <w:rPr>
          <w:rFonts w:eastAsia="Calibri"/>
          <w:lang w:val="en-GB"/>
        </w:rPr>
        <w:t>.0</w:t>
      </w:r>
      <w:r w:rsidR="00505633">
        <w:rPr>
          <w:rFonts w:eastAsia="Calibri"/>
          <w:lang w:val="en-GB"/>
        </w:rPr>
        <w:t xml:space="preserve"> per cent</w:t>
      </w:r>
      <w:r w:rsidRPr="005C626E">
        <w:rPr>
          <w:rFonts w:eastAsia="Calibri"/>
          <w:lang w:val="en-GB"/>
        </w:rPr>
        <w:t xml:space="preserve"> of the world economy.</w:t>
      </w:r>
    </w:p>
    <w:p w14:paraId="1CA40C0C" w14:textId="77777777" w:rsidR="004D4435" w:rsidRPr="005C626E" w:rsidRDefault="004D4435" w:rsidP="004D4435">
      <w:pPr>
        <w:pStyle w:val="Casehead2"/>
        <w:rPr>
          <w:rFonts w:eastAsia="Calibri"/>
          <w:lang w:val="en-GB"/>
        </w:rPr>
      </w:pPr>
    </w:p>
    <w:p w14:paraId="27DCC569" w14:textId="77777777" w:rsidR="004D4435" w:rsidRPr="005C626E" w:rsidRDefault="004D4435" w:rsidP="004D4435">
      <w:pPr>
        <w:pStyle w:val="Casehead2"/>
        <w:rPr>
          <w:rFonts w:eastAsia="Calibri"/>
          <w:lang w:val="en-GB"/>
        </w:rPr>
      </w:pPr>
    </w:p>
    <w:p w14:paraId="36F3CB54" w14:textId="5C6EF5E9" w:rsidR="004D4435" w:rsidRPr="005C626E" w:rsidRDefault="004D4435" w:rsidP="004D4435">
      <w:pPr>
        <w:pStyle w:val="Casehead2"/>
        <w:rPr>
          <w:rFonts w:eastAsia="Calibri"/>
          <w:lang w:val="en-GB"/>
        </w:rPr>
      </w:pPr>
      <w:r w:rsidRPr="005C626E">
        <w:rPr>
          <w:rFonts w:eastAsia="Calibri"/>
          <w:lang w:val="en-GB"/>
        </w:rPr>
        <w:t>Social</w:t>
      </w:r>
    </w:p>
    <w:p w14:paraId="2B33A5C1" w14:textId="77777777" w:rsidR="009769BE" w:rsidRPr="005C626E" w:rsidRDefault="009769BE" w:rsidP="009769BE">
      <w:pPr>
        <w:pStyle w:val="BodyTextMain"/>
        <w:rPr>
          <w:rFonts w:eastAsia="Calibri"/>
          <w:lang w:val="en-GB"/>
        </w:rPr>
      </w:pPr>
    </w:p>
    <w:p w14:paraId="0EE70FDD" w14:textId="6AE804C6" w:rsidR="000A340E" w:rsidRDefault="00505633" w:rsidP="009769BE">
      <w:pPr>
        <w:pStyle w:val="BodyTextMain"/>
        <w:rPr>
          <w:rFonts w:eastAsia="Calibri"/>
          <w:lang w:val="en-GB"/>
        </w:rPr>
      </w:pPr>
      <w:r>
        <w:rPr>
          <w:rFonts w:eastAsia="Calibri"/>
          <w:lang w:val="en-GB"/>
        </w:rPr>
        <w:t xml:space="preserve">Different ethnic groups made up </w:t>
      </w:r>
      <w:r w:rsidR="004D4435" w:rsidRPr="005C626E">
        <w:rPr>
          <w:rFonts w:eastAsia="Calibri"/>
          <w:lang w:val="en-GB"/>
        </w:rPr>
        <w:t>Lebanon’s population</w:t>
      </w:r>
      <w:r>
        <w:rPr>
          <w:rFonts w:eastAsia="Calibri"/>
          <w:lang w:val="en-GB"/>
        </w:rPr>
        <w:t>—</w:t>
      </w:r>
      <w:r w:rsidR="004D4435" w:rsidRPr="005C626E">
        <w:rPr>
          <w:rFonts w:eastAsia="Calibri"/>
          <w:lang w:val="en-GB"/>
        </w:rPr>
        <w:t>95</w:t>
      </w:r>
      <w:r>
        <w:rPr>
          <w:rFonts w:eastAsia="Calibri"/>
          <w:lang w:val="en-GB"/>
        </w:rPr>
        <w:t xml:space="preserve"> per cent </w:t>
      </w:r>
      <w:r w:rsidR="004D4435" w:rsidRPr="005C626E">
        <w:rPr>
          <w:rFonts w:eastAsia="Calibri"/>
          <w:lang w:val="en-GB"/>
        </w:rPr>
        <w:t xml:space="preserve">were </w:t>
      </w:r>
      <w:r>
        <w:rPr>
          <w:rFonts w:eastAsia="Calibri"/>
          <w:lang w:val="en-GB"/>
        </w:rPr>
        <w:t>Arab,</w:t>
      </w:r>
      <w:r w:rsidR="004D4435" w:rsidRPr="005C626E">
        <w:rPr>
          <w:rFonts w:eastAsia="Calibri"/>
          <w:lang w:val="en-GB"/>
        </w:rPr>
        <w:t xml:space="preserve"> </w:t>
      </w:r>
      <w:r w:rsidR="00D61053">
        <w:rPr>
          <w:rFonts w:eastAsia="Calibri"/>
          <w:lang w:val="en-GB"/>
        </w:rPr>
        <w:t>four</w:t>
      </w:r>
      <w:r>
        <w:rPr>
          <w:rFonts w:eastAsia="Calibri"/>
          <w:lang w:val="en-GB"/>
        </w:rPr>
        <w:t xml:space="preserve"> per cent were</w:t>
      </w:r>
      <w:r w:rsidR="004D4435" w:rsidRPr="005C626E">
        <w:rPr>
          <w:rFonts w:eastAsia="Calibri"/>
          <w:lang w:val="en-GB"/>
        </w:rPr>
        <w:t xml:space="preserve"> Armenian, and </w:t>
      </w:r>
      <w:r w:rsidR="00813318">
        <w:rPr>
          <w:rFonts w:eastAsia="Calibri"/>
          <w:lang w:val="en-GB"/>
        </w:rPr>
        <w:t>one</w:t>
      </w:r>
      <w:r>
        <w:rPr>
          <w:rFonts w:eastAsia="Calibri"/>
          <w:lang w:val="en-GB"/>
        </w:rPr>
        <w:t xml:space="preserve"> per cent were</w:t>
      </w:r>
      <w:r w:rsidR="004D4435" w:rsidRPr="005C626E">
        <w:rPr>
          <w:rFonts w:eastAsia="Calibri"/>
          <w:lang w:val="en-GB"/>
        </w:rPr>
        <w:t xml:space="preserve"> of other origins. Numerous languages were spoken within the country</w:t>
      </w:r>
      <w:r>
        <w:rPr>
          <w:rFonts w:eastAsia="Calibri"/>
          <w:lang w:val="en-GB"/>
        </w:rPr>
        <w:t>,</w:t>
      </w:r>
      <w:r w:rsidR="004D4435" w:rsidRPr="005C626E">
        <w:rPr>
          <w:rFonts w:eastAsia="Calibri"/>
          <w:lang w:val="en-GB"/>
        </w:rPr>
        <w:t xml:space="preserve"> such as Arabic, English, French, and Armenian. Lebanon was considered diverse in its religions</w:t>
      </w:r>
      <w:r>
        <w:rPr>
          <w:rFonts w:eastAsia="Calibri"/>
          <w:lang w:val="en-GB"/>
        </w:rPr>
        <w:t>—</w:t>
      </w:r>
      <w:r w:rsidR="004D4435" w:rsidRPr="005C626E">
        <w:rPr>
          <w:rFonts w:eastAsia="Calibri"/>
          <w:lang w:val="en-GB"/>
        </w:rPr>
        <w:t>Muslims represented 57.7</w:t>
      </w:r>
      <w:r>
        <w:rPr>
          <w:rFonts w:eastAsia="Calibri"/>
          <w:lang w:val="en-GB"/>
        </w:rPr>
        <w:t xml:space="preserve"> per cent</w:t>
      </w:r>
      <w:r w:rsidR="004D4435" w:rsidRPr="005C626E">
        <w:rPr>
          <w:rFonts w:eastAsia="Calibri"/>
          <w:lang w:val="en-GB"/>
        </w:rPr>
        <w:t xml:space="preserve"> of the population</w:t>
      </w:r>
      <w:r>
        <w:rPr>
          <w:rFonts w:eastAsia="Calibri"/>
          <w:lang w:val="en-GB"/>
        </w:rPr>
        <w:t>;</w:t>
      </w:r>
      <w:r w:rsidR="004D4435" w:rsidRPr="005C626E">
        <w:rPr>
          <w:rFonts w:eastAsia="Calibri"/>
          <w:lang w:val="en-GB"/>
        </w:rPr>
        <w:t xml:space="preserve"> Christians</w:t>
      </w:r>
      <w:r>
        <w:rPr>
          <w:rFonts w:eastAsia="Calibri"/>
          <w:lang w:val="en-GB"/>
        </w:rPr>
        <w:t>,</w:t>
      </w:r>
      <w:r w:rsidR="004D4435" w:rsidRPr="005C626E">
        <w:rPr>
          <w:rFonts w:eastAsia="Calibri"/>
          <w:lang w:val="en-GB"/>
        </w:rPr>
        <w:t xml:space="preserve"> 36</w:t>
      </w:r>
      <w:r>
        <w:rPr>
          <w:rFonts w:eastAsia="Calibri"/>
          <w:lang w:val="en-GB"/>
        </w:rPr>
        <w:t xml:space="preserve"> per cent;</w:t>
      </w:r>
      <w:r w:rsidR="004D4435" w:rsidRPr="005C626E">
        <w:rPr>
          <w:rFonts w:eastAsia="Calibri"/>
          <w:lang w:val="en-GB"/>
        </w:rPr>
        <w:t xml:space="preserve"> Druze</w:t>
      </w:r>
      <w:r>
        <w:rPr>
          <w:rFonts w:eastAsia="Calibri"/>
          <w:lang w:val="en-GB"/>
        </w:rPr>
        <w:t>,</w:t>
      </w:r>
      <w:r w:rsidR="004D4435" w:rsidRPr="005C626E">
        <w:rPr>
          <w:rFonts w:eastAsia="Calibri"/>
          <w:lang w:val="en-GB"/>
        </w:rPr>
        <w:t xml:space="preserve"> 5.2</w:t>
      </w:r>
      <w:r>
        <w:rPr>
          <w:rFonts w:eastAsia="Calibri"/>
          <w:lang w:val="en-GB"/>
        </w:rPr>
        <w:t xml:space="preserve"> per cent;</w:t>
      </w:r>
      <w:r w:rsidR="004D4435" w:rsidRPr="005C626E">
        <w:rPr>
          <w:rFonts w:eastAsia="Calibri"/>
          <w:lang w:val="en-GB"/>
        </w:rPr>
        <w:t xml:space="preserve"> and the </w:t>
      </w:r>
      <w:r>
        <w:rPr>
          <w:rFonts w:eastAsia="Calibri"/>
          <w:lang w:val="en-GB"/>
        </w:rPr>
        <w:t>remainder</w:t>
      </w:r>
      <w:r w:rsidRPr="005C626E">
        <w:rPr>
          <w:rFonts w:eastAsia="Calibri"/>
          <w:lang w:val="en-GB"/>
        </w:rPr>
        <w:t xml:space="preserve"> </w:t>
      </w:r>
      <w:r w:rsidR="004D4435" w:rsidRPr="005C626E">
        <w:rPr>
          <w:rFonts w:eastAsia="Calibri"/>
          <w:lang w:val="en-GB"/>
        </w:rPr>
        <w:t>consisted of Jews, Baha’is, Buddhists, and Hindus.</w:t>
      </w:r>
      <w:r w:rsidR="0034207D">
        <w:rPr>
          <w:rStyle w:val="FootnoteReference"/>
          <w:rFonts w:eastAsia="Calibri"/>
          <w:lang w:val="en-GB"/>
        </w:rPr>
        <w:footnoteReference w:id="4"/>
      </w:r>
      <w:r w:rsidR="004D4435" w:rsidRPr="005C626E">
        <w:rPr>
          <w:rFonts w:eastAsia="Calibri"/>
          <w:sz w:val="24"/>
          <w:szCs w:val="24"/>
          <w:lang w:val="en-GB"/>
        </w:rPr>
        <w:t xml:space="preserve"> </w:t>
      </w:r>
      <w:r w:rsidR="004D4435" w:rsidRPr="005C626E">
        <w:rPr>
          <w:rFonts w:eastAsia="Calibri"/>
          <w:lang w:val="en-GB"/>
        </w:rPr>
        <w:t xml:space="preserve">Arabic sweets </w:t>
      </w:r>
      <w:r w:rsidR="007D46C3">
        <w:rPr>
          <w:rFonts w:eastAsia="Calibri"/>
          <w:lang w:val="en-GB"/>
        </w:rPr>
        <w:t xml:space="preserve">were traditionally provided </w:t>
      </w:r>
      <w:r w:rsidR="004D4435" w:rsidRPr="005C626E">
        <w:rPr>
          <w:rFonts w:eastAsia="Calibri"/>
          <w:lang w:val="en-GB"/>
        </w:rPr>
        <w:t>during special occasions and events</w:t>
      </w:r>
      <w:r w:rsidR="007D46C3">
        <w:rPr>
          <w:rFonts w:eastAsia="Calibri"/>
          <w:lang w:val="en-GB"/>
        </w:rPr>
        <w:t xml:space="preserve"> in Lebanon</w:t>
      </w:r>
      <w:r w:rsidR="004D4435" w:rsidRPr="005C626E">
        <w:rPr>
          <w:rFonts w:eastAsia="Calibri"/>
          <w:lang w:val="en-GB"/>
        </w:rPr>
        <w:t xml:space="preserve">. It was popular to have </w:t>
      </w:r>
      <w:r w:rsidR="000A340E">
        <w:rPr>
          <w:rFonts w:eastAsia="Calibri"/>
          <w:lang w:val="en-GB"/>
        </w:rPr>
        <w:t>these</w:t>
      </w:r>
      <w:r w:rsidR="004D4435" w:rsidRPr="005C626E">
        <w:rPr>
          <w:rFonts w:eastAsia="Calibri"/>
          <w:lang w:val="en-GB"/>
        </w:rPr>
        <w:t xml:space="preserve"> sugar confectioneries during holidays such as Ramadan. </w:t>
      </w:r>
    </w:p>
    <w:p w14:paraId="40560C68" w14:textId="77777777" w:rsidR="000A340E" w:rsidRDefault="000A340E" w:rsidP="009769BE">
      <w:pPr>
        <w:pStyle w:val="BodyTextMain"/>
        <w:rPr>
          <w:rFonts w:eastAsia="Calibri"/>
          <w:lang w:val="en-GB"/>
        </w:rPr>
      </w:pPr>
    </w:p>
    <w:p w14:paraId="41CC144E" w14:textId="317DE227" w:rsidR="004D4435" w:rsidRPr="005C626E" w:rsidRDefault="004D4435" w:rsidP="009769BE">
      <w:pPr>
        <w:pStyle w:val="BodyTextMain"/>
        <w:rPr>
          <w:rFonts w:eastAsia="Calibri"/>
          <w:lang w:val="en-GB"/>
        </w:rPr>
      </w:pPr>
      <w:r w:rsidRPr="005C626E">
        <w:rPr>
          <w:rFonts w:eastAsia="Calibri"/>
          <w:lang w:val="en-GB"/>
        </w:rPr>
        <w:t xml:space="preserve">Due to the political instability in the country, many Lebanese citizens had chosen to leave the country and migrate to different areas around the </w:t>
      </w:r>
      <w:r w:rsidR="003439DD">
        <w:rPr>
          <w:rFonts w:eastAsia="Calibri"/>
          <w:lang w:val="en-GB"/>
        </w:rPr>
        <w:t>world</w:t>
      </w:r>
      <w:r w:rsidRPr="005C626E">
        <w:rPr>
          <w:rFonts w:eastAsia="Calibri"/>
          <w:lang w:val="en-GB"/>
        </w:rPr>
        <w:t>.</w:t>
      </w:r>
    </w:p>
    <w:p w14:paraId="50FFC295" w14:textId="7ED8B97F" w:rsidR="009769BE" w:rsidRPr="005C626E" w:rsidRDefault="009769BE" w:rsidP="009769BE">
      <w:pPr>
        <w:pStyle w:val="BodyTextMain"/>
        <w:rPr>
          <w:rFonts w:eastAsia="Calibri"/>
          <w:sz w:val="24"/>
          <w:szCs w:val="24"/>
          <w:lang w:val="en-GB"/>
        </w:rPr>
      </w:pPr>
    </w:p>
    <w:p w14:paraId="5B514881" w14:textId="77777777" w:rsidR="009769BE" w:rsidRPr="005C626E" w:rsidRDefault="009769BE" w:rsidP="009769BE">
      <w:pPr>
        <w:pStyle w:val="BodyTextMain"/>
        <w:rPr>
          <w:rFonts w:eastAsia="Calibri"/>
          <w:sz w:val="24"/>
          <w:szCs w:val="24"/>
          <w:lang w:val="en-GB"/>
        </w:rPr>
      </w:pPr>
    </w:p>
    <w:p w14:paraId="4D33D66B" w14:textId="58575102" w:rsidR="004D4435" w:rsidRPr="005C626E" w:rsidRDefault="004D4435" w:rsidP="009769BE">
      <w:pPr>
        <w:pStyle w:val="Casehead2"/>
        <w:rPr>
          <w:rFonts w:eastAsia="Calibri"/>
          <w:lang w:val="en-GB"/>
        </w:rPr>
      </w:pPr>
      <w:r w:rsidRPr="005C626E">
        <w:rPr>
          <w:rFonts w:eastAsia="Calibri"/>
          <w:lang w:val="en-GB"/>
        </w:rPr>
        <w:t>Infrastructure</w:t>
      </w:r>
    </w:p>
    <w:p w14:paraId="28CB92E5" w14:textId="77777777" w:rsidR="009769BE" w:rsidRPr="005C626E" w:rsidRDefault="009769BE" w:rsidP="009769BE">
      <w:pPr>
        <w:pStyle w:val="Casehead2"/>
        <w:rPr>
          <w:rFonts w:eastAsia="Calibri"/>
          <w:lang w:val="en-GB"/>
        </w:rPr>
      </w:pPr>
    </w:p>
    <w:p w14:paraId="58B597CB" w14:textId="4706C936" w:rsidR="004D4435" w:rsidRPr="005C626E" w:rsidRDefault="004D4435" w:rsidP="009769BE">
      <w:pPr>
        <w:pStyle w:val="BodyTextMain"/>
        <w:rPr>
          <w:rFonts w:eastAsia="Calibri"/>
          <w:sz w:val="24"/>
          <w:szCs w:val="24"/>
          <w:lang w:val="en-GB"/>
        </w:rPr>
      </w:pPr>
      <w:r w:rsidRPr="005C626E">
        <w:rPr>
          <w:rFonts w:eastAsia="Calibri"/>
          <w:lang w:val="en-GB"/>
        </w:rPr>
        <w:t xml:space="preserve">Even though many reconstruction projects were undertaken </w:t>
      </w:r>
      <w:r w:rsidR="00AF292E">
        <w:rPr>
          <w:rFonts w:eastAsia="Calibri"/>
          <w:lang w:val="en-GB"/>
        </w:rPr>
        <w:t xml:space="preserve">after the civil war </w:t>
      </w:r>
      <w:r w:rsidRPr="005C626E">
        <w:rPr>
          <w:rFonts w:eastAsia="Calibri"/>
          <w:lang w:val="en-GB"/>
        </w:rPr>
        <w:t xml:space="preserve">to improve </w:t>
      </w:r>
      <w:r w:rsidR="00AF292E">
        <w:rPr>
          <w:rFonts w:eastAsia="Calibri"/>
          <w:lang w:val="en-GB"/>
        </w:rPr>
        <w:t xml:space="preserve">Lebanon’s </w:t>
      </w:r>
      <w:r w:rsidR="00AF292E" w:rsidRPr="005C626E">
        <w:rPr>
          <w:rFonts w:eastAsia="Calibri"/>
          <w:lang w:val="en-GB"/>
        </w:rPr>
        <w:t>infrastructure</w:t>
      </w:r>
      <w:r w:rsidR="00AF292E">
        <w:rPr>
          <w:rFonts w:eastAsia="Calibri"/>
          <w:lang w:val="en-GB"/>
        </w:rPr>
        <w:t>, it</w:t>
      </w:r>
      <w:r w:rsidR="00AF292E" w:rsidRPr="005C626E">
        <w:rPr>
          <w:rFonts w:eastAsia="Calibri"/>
          <w:lang w:val="en-GB"/>
        </w:rPr>
        <w:t xml:space="preserve"> was severely damaged </w:t>
      </w:r>
      <w:r w:rsidR="00AF292E">
        <w:rPr>
          <w:rFonts w:eastAsia="Calibri"/>
          <w:lang w:val="en-GB"/>
        </w:rPr>
        <w:t xml:space="preserve">and </w:t>
      </w:r>
      <w:r w:rsidRPr="005C626E">
        <w:rPr>
          <w:rFonts w:eastAsia="Calibri"/>
          <w:lang w:val="en-GB"/>
        </w:rPr>
        <w:t>remained substandard</w:t>
      </w:r>
      <w:r w:rsidR="00AF292E">
        <w:rPr>
          <w:rFonts w:eastAsia="Calibri"/>
          <w:lang w:val="en-GB"/>
        </w:rPr>
        <w:t>, suffering</w:t>
      </w:r>
      <w:r w:rsidRPr="005C626E">
        <w:rPr>
          <w:rFonts w:eastAsia="Calibri"/>
          <w:lang w:val="en-GB"/>
        </w:rPr>
        <w:t xml:space="preserve"> </w:t>
      </w:r>
      <w:r w:rsidR="00AF292E">
        <w:rPr>
          <w:rFonts w:eastAsia="Calibri"/>
          <w:lang w:val="en-GB"/>
        </w:rPr>
        <w:t>from high</w:t>
      </w:r>
      <w:r w:rsidRPr="005C626E">
        <w:rPr>
          <w:rFonts w:eastAsia="Calibri"/>
          <w:lang w:val="en-GB"/>
        </w:rPr>
        <w:t xml:space="preserve"> </w:t>
      </w:r>
      <w:r w:rsidR="00AF292E">
        <w:rPr>
          <w:rFonts w:eastAsia="Calibri"/>
          <w:lang w:val="en-GB"/>
        </w:rPr>
        <w:t xml:space="preserve">amounts of </w:t>
      </w:r>
      <w:r w:rsidRPr="005C626E">
        <w:rPr>
          <w:rFonts w:eastAsia="Calibri"/>
          <w:lang w:val="en-GB"/>
        </w:rPr>
        <w:t>congestion.</w:t>
      </w:r>
      <w:r w:rsidRPr="005C626E">
        <w:rPr>
          <w:rFonts w:eastAsia="Calibri"/>
          <w:sz w:val="24"/>
          <w:szCs w:val="24"/>
          <w:lang w:val="en-GB"/>
        </w:rPr>
        <w:t xml:space="preserve"> </w:t>
      </w:r>
      <w:r w:rsidRPr="005C626E">
        <w:rPr>
          <w:rFonts w:eastAsia="Calibri"/>
          <w:lang w:val="en-GB"/>
        </w:rPr>
        <w:t xml:space="preserve">Technological developments </w:t>
      </w:r>
      <w:r w:rsidR="00E366B1">
        <w:rPr>
          <w:rFonts w:eastAsia="Calibri"/>
          <w:lang w:val="en-GB"/>
        </w:rPr>
        <w:t>enabled</w:t>
      </w:r>
      <w:r w:rsidRPr="005C626E">
        <w:rPr>
          <w:rFonts w:eastAsia="Calibri"/>
          <w:lang w:val="en-GB"/>
        </w:rPr>
        <w:t xml:space="preserve"> businesses to operate more efficiently. Examples </w:t>
      </w:r>
      <w:r w:rsidRPr="005C626E">
        <w:rPr>
          <w:rFonts w:eastAsia="Calibri"/>
          <w:lang w:val="en-GB"/>
        </w:rPr>
        <w:lastRenderedPageBreak/>
        <w:t>included the introduction of mechanized machinery for lower operating costs and better quality and consistency in products, as well as customer relationship management software that linked customer orders to the accounting, production, and warehouse departments of each organization.</w:t>
      </w:r>
      <w:r w:rsidRPr="005C626E">
        <w:rPr>
          <w:rFonts w:eastAsia="Calibri"/>
          <w:sz w:val="24"/>
          <w:szCs w:val="24"/>
          <w:lang w:val="en-GB"/>
        </w:rPr>
        <w:t xml:space="preserve"> </w:t>
      </w:r>
      <w:r w:rsidRPr="005C626E">
        <w:rPr>
          <w:rFonts w:eastAsia="Calibri"/>
          <w:lang w:val="en-GB"/>
        </w:rPr>
        <w:t xml:space="preserve">Technology had changed the shopping experience for customers and made it possible to order </w:t>
      </w:r>
      <w:r w:rsidR="00AF292E">
        <w:rPr>
          <w:rFonts w:eastAsia="Calibri"/>
          <w:lang w:val="en-GB"/>
        </w:rPr>
        <w:t xml:space="preserve">from </w:t>
      </w:r>
      <w:r w:rsidRPr="005C626E">
        <w:rPr>
          <w:rFonts w:eastAsia="Calibri"/>
          <w:lang w:val="en-GB"/>
        </w:rPr>
        <w:t xml:space="preserve">and deliver </w:t>
      </w:r>
      <w:r w:rsidR="00AF292E">
        <w:rPr>
          <w:rFonts w:eastAsia="Calibri"/>
          <w:lang w:val="en-GB"/>
        </w:rPr>
        <w:t>products</w:t>
      </w:r>
      <w:r w:rsidRPr="005C626E">
        <w:rPr>
          <w:rFonts w:eastAsia="Calibri"/>
          <w:lang w:val="en-GB"/>
        </w:rPr>
        <w:t xml:space="preserve"> to any country</w:t>
      </w:r>
      <w:r w:rsidR="00AF292E">
        <w:rPr>
          <w:rFonts w:eastAsia="Calibri"/>
          <w:lang w:val="en-GB"/>
        </w:rPr>
        <w:t xml:space="preserve"> in the world</w:t>
      </w:r>
      <w:r w:rsidRPr="005C626E">
        <w:rPr>
          <w:rFonts w:eastAsia="Calibri"/>
          <w:lang w:val="en-GB"/>
        </w:rPr>
        <w:t>.</w:t>
      </w:r>
      <w:r w:rsidRPr="005C626E">
        <w:rPr>
          <w:rFonts w:eastAsia="Calibri"/>
          <w:sz w:val="24"/>
          <w:szCs w:val="24"/>
          <w:lang w:val="en-GB"/>
        </w:rPr>
        <w:t xml:space="preserve"> </w:t>
      </w:r>
      <w:r w:rsidRPr="005C626E">
        <w:rPr>
          <w:rFonts w:eastAsia="Calibri"/>
          <w:lang w:val="en-GB"/>
        </w:rPr>
        <w:t xml:space="preserve">However, as of July 2017, Lebanon ranked </w:t>
      </w:r>
      <w:r w:rsidR="00F71CD8" w:rsidRPr="00D22532">
        <w:rPr>
          <w:rFonts w:eastAsia="Calibri"/>
        </w:rPr>
        <w:t xml:space="preserve">131st </w:t>
      </w:r>
      <w:r w:rsidRPr="00D22532">
        <w:rPr>
          <w:rFonts w:eastAsia="Calibri"/>
        </w:rPr>
        <w:t xml:space="preserve">out of 133 </w:t>
      </w:r>
      <w:r w:rsidR="00F71CD8" w:rsidRPr="00D22532">
        <w:rPr>
          <w:rFonts w:eastAsia="Calibri"/>
        </w:rPr>
        <w:t xml:space="preserve">countries </w:t>
      </w:r>
      <w:r w:rsidRPr="00D22532">
        <w:rPr>
          <w:rFonts w:eastAsia="Calibri"/>
        </w:rPr>
        <w:t xml:space="preserve">in terms of </w:t>
      </w:r>
      <w:r w:rsidR="00F71CD8" w:rsidRPr="00D22532">
        <w:rPr>
          <w:rFonts w:eastAsia="Calibri"/>
        </w:rPr>
        <w:t xml:space="preserve">fixed </w:t>
      </w:r>
      <w:r w:rsidRPr="00D22532">
        <w:rPr>
          <w:rFonts w:eastAsia="Calibri"/>
        </w:rPr>
        <w:t xml:space="preserve">broadband speed, according to the Speedtest </w:t>
      </w:r>
      <w:r w:rsidR="00F71CD8" w:rsidRPr="00D22532">
        <w:rPr>
          <w:rFonts w:eastAsia="Calibri"/>
        </w:rPr>
        <w:t>Global Index</w:t>
      </w:r>
      <w:r w:rsidR="003439DD" w:rsidRPr="00D22532">
        <w:rPr>
          <w:rFonts w:eastAsia="Calibri"/>
        </w:rPr>
        <w:t>, thus indicating that Lebanon was one of the worst countries in this regard</w:t>
      </w:r>
      <w:r w:rsidR="00F71CD8" w:rsidRPr="00D22532">
        <w:rPr>
          <w:rFonts w:eastAsia="Calibri"/>
        </w:rPr>
        <w:t>.</w:t>
      </w:r>
      <w:r w:rsidRPr="00D22532">
        <w:rPr>
          <w:rFonts w:eastAsia="Calibri"/>
          <w:vertAlign w:val="superscript"/>
        </w:rPr>
        <w:footnoteReference w:id="5"/>
      </w:r>
    </w:p>
    <w:p w14:paraId="3752BDB5" w14:textId="77777777" w:rsidR="009769BE" w:rsidRPr="005C626E" w:rsidRDefault="009769BE" w:rsidP="009769BE">
      <w:pPr>
        <w:pStyle w:val="BodyTextMain"/>
        <w:rPr>
          <w:rFonts w:eastAsia="Calibri"/>
          <w:lang w:val="en-GB"/>
        </w:rPr>
      </w:pPr>
    </w:p>
    <w:p w14:paraId="6DDF8CC1" w14:textId="77777777" w:rsidR="009769BE" w:rsidRPr="005C626E" w:rsidRDefault="009769BE" w:rsidP="009769BE">
      <w:pPr>
        <w:pStyle w:val="BodyTextMain"/>
        <w:rPr>
          <w:rFonts w:eastAsia="Calibri"/>
          <w:lang w:val="en-GB"/>
        </w:rPr>
      </w:pPr>
    </w:p>
    <w:p w14:paraId="498D272E" w14:textId="511C78DE" w:rsidR="004D4435" w:rsidRPr="005C626E" w:rsidRDefault="003439DD" w:rsidP="009769BE">
      <w:pPr>
        <w:pStyle w:val="Casehead1"/>
        <w:rPr>
          <w:rFonts w:eastAsia="Calibri"/>
          <w:lang w:val="en-GB"/>
        </w:rPr>
      </w:pPr>
      <w:r>
        <w:rPr>
          <w:rFonts w:eastAsia="Calibri"/>
          <w:lang w:val="en-GB"/>
        </w:rPr>
        <w:t xml:space="preserve">The </w:t>
      </w:r>
      <w:r w:rsidR="004D4435" w:rsidRPr="005C626E">
        <w:rPr>
          <w:rFonts w:eastAsia="Calibri"/>
          <w:lang w:val="en-GB"/>
        </w:rPr>
        <w:t>WORLD SWEETS INDUSTRY</w:t>
      </w:r>
    </w:p>
    <w:p w14:paraId="5098E0E1" w14:textId="77777777" w:rsidR="009769BE" w:rsidRPr="005C626E" w:rsidRDefault="009769BE" w:rsidP="009769BE">
      <w:pPr>
        <w:pStyle w:val="BodyTextMain"/>
        <w:rPr>
          <w:rFonts w:eastAsia="Calibri"/>
          <w:lang w:val="en-GB"/>
        </w:rPr>
      </w:pPr>
    </w:p>
    <w:p w14:paraId="4724E0C9" w14:textId="495B8DA5" w:rsidR="004D4435" w:rsidRPr="005C626E" w:rsidRDefault="004D4435" w:rsidP="009769BE">
      <w:pPr>
        <w:pStyle w:val="BodyTextMain"/>
        <w:rPr>
          <w:rFonts w:eastAsia="Calibri"/>
          <w:lang w:val="en-GB"/>
        </w:rPr>
      </w:pPr>
      <w:r w:rsidRPr="005C626E">
        <w:rPr>
          <w:rFonts w:eastAsia="Calibri"/>
          <w:lang w:val="en-GB"/>
        </w:rPr>
        <w:t xml:space="preserve">The sweets market consisted of </w:t>
      </w:r>
      <w:r w:rsidR="005B61CC">
        <w:rPr>
          <w:rFonts w:eastAsia="Calibri"/>
          <w:lang w:val="en-GB"/>
        </w:rPr>
        <w:t>chocolates</w:t>
      </w:r>
      <w:r w:rsidRPr="005C626E">
        <w:rPr>
          <w:rFonts w:eastAsia="Calibri"/>
          <w:lang w:val="en-GB"/>
        </w:rPr>
        <w:t xml:space="preserve">, candies, cakes, Arabic sweets, cookies, ice cream, and other </w:t>
      </w:r>
      <w:r w:rsidR="005B61CC">
        <w:rPr>
          <w:rFonts w:eastAsia="Calibri"/>
          <w:lang w:val="en-GB"/>
        </w:rPr>
        <w:t xml:space="preserve">sugar- or sweetener-based </w:t>
      </w:r>
      <w:r w:rsidRPr="005C626E">
        <w:rPr>
          <w:rFonts w:eastAsia="Calibri"/>
          <w:lang w:val="en-GB"/>
        </w:rPr>
        <w:t>products. These products were consumed</w:t>
      </w:r>
      <w:r w:rsidR="00D84079" w:rsidRPr="005C626E">
        <w:rPr>
          <w:rFonts w:eastAsia="Calibri"/>
          <w:lang w:val="en-GB"/>
        </w:rPr>
        <w:t xml:space="preserve"> everywhere in the world and were</w:t>
      </w:r>
      <w:r w:rsidRPr="005C626E">
        <w:rPr>
          <w:rFonts w:eastAsia="Calibri"/>
          <w:lang w:val="en-GB"/>
        </w:rPr>
        <w:t xml:space="preserve"> developing in terms of product and manufacturing innovations.</w:t>
      </w:r>
    </w:p>
    <w:p w14:paraId="2D798438" w14:textId="77777777" w:rsidR="009769BE" w:rsidRPr="005C626E" w:rsidRDefault="009769BE" w:rsidP="009769BE">
      <w:pPr>
        <w:pStyle w:val="Casehead2"/>
        <w:rPr>
          <w:rFonts w:eastAsia="Calibri"/>
          <w:lang w:val="en-GB"/>
        </w:rPr>
      </w:pPr>
    </w:p>
    <w:p w14:paraId="7D72028C" w14:textId="77777777" w:rsidR="009769BE" w:rsidRPr="005C626E" w:rsidRDefault="009769BE" w:rsidP="009769BE">
      <w:pPr>
        <w:pStyle w:val="Casehead2"/>
        <w:rPr>
          <w:rFonts w:eastAsia="Calibri"/>
          <w:lang w:val="en-GB"/>
        </w:rPr>
      </w:pPr>
    </w:p>
    <w:p w14:paraId="6CD04706" w14:textId="55FC4F08" w:rsidR="004D4435" w:rsidRPr="005C626E" w:rsidRDefault="004D4435" w:rsidP="0034207D">
      <w:pPr>
        <w:pStyle w:val="Casehead2"/>
        <w:rPr>
          <w:rFonts w:eastAsia="Calibri"/>
          <w:lang w:val="en-GB"/>
        </w:rPr>
      </w:pPr>
      <w:r w:rsidRPr="0034207D">
        <w:rPr>
          <w:rFonts w:eastAsia="Calibri"/>
          <w:lang w:val="en-GB"/>
        </w:rPr>
        <w:t>Europe</w:t>
      </w:r>
    </w:p>
    <w:p w14:paraId="2A229313" w14:textId="77777777" w:rsidR="009769BE" w:rsidRPr="005C626E" w:rsidRDefault="009769BE" w:rsidP="009769BE">
      <w:pPr>
        <w:pStyle w:val="BodyTextMain"/>
        <w:rPr>
          <w:lang w:val="en-GB"/>
        </w:rPr>
      </w:pPr>
    </w:p>
    <w:p w14:paraId="0D41A060" w14:textId="4B70B973" w:rsidR="004D4435" w:rsidRPr="005C626E" w:rsidRDefault="005B61CC" w:rsidP="009769BE">
      <w:pPr>
        <w:pStyle w:val="BodyTextMain"/>
        <w:rPr>
          <w:iCs/>
          <w:lang w:val="en-GB"/>
        </w:rPr>
      </w:pPr>
      <w:r>
        <w:rPr>
          <w:lang w:val="en-GB"/>
        </w:rPr>
        <w:t>Revenue</w:t>
      </w:r>
      <w:r w:rsidR="004D4435" w:rsidRPr="005C626E">
        <w:rPr>
          <w:lang w:val="en-GB"/>
        </w:rPr>
        <w:t xml:space="preserve"> from the confectionery segment in Europe reached </w:t>
      </w:r>
      <w:r>
        <w:rPr>
          <w:lang w:val="en-GB"/>
        </w:rPr>
        <w:t>$</w:t>
      </w:r>
      <w:r w:rsidR="004D4435" w:rsidRPr="005C626E">
        <w:rPr>
          <w:lang w:val="en-GB"/>
        </w:rPr>
        <w:t xml:space="preserve">21.52 billion in 2018 </w:t>
      </w:r>
      <w:r w:rsidR="00122C1A">
        <w:rPr>
          <w:lang w:val="en-GB"/>
        </w:rPr>
        <w:t>and was</w:t>
      </w:r>
      <w:r w:rsidR="004D4435" w:rsidRPr="005C626E">
        <w:rPr>
          <w:lang w:val="en-GB"/>
        </w:rPr>
        <w:t xml:space="preserve"> expected </w:t>
      </w:r>
      <w:r w:rsidR="00122C1A">
        <w:rPr>
          <w:lang w:val="en-GB"/>
        </w:rPr>
        <w:t>to grow</w:t>
      </w:r>
      <w:r w:rsidR="004D4435" w:rsidRPr="005C626E">
        <w:rPr>
          <w:lang w:val="en-GB"/>
        </w:rPr>
        <w:t xml:space="preserve"> 1.1</w:t>
      </w:r>
      <w:r w:rsidR="00122C1A">
        <w:rPr>
          <w:lang w:val="en-GB"/>
        </w:rPr>
        <w:t xml:space="preserve"> per cent</w:t>
      </w:r>
      <w:r w:rsidR="004D4435" w:rsidRPr="005C626E">
        <w:rPr>
          <w:lang w:val="en-GB"/>
        </w:rPr>
        <w:t xml:space="preserve"> annually </w:t>
      </w:r>
      <w:r w:rsidR="00122C1A">
        <w:rPr>
          <w:lang w:val="en-GB"/>
        </w:rPr>
        <w:t xml:space="preserve">up until </w:t>
      </w:r>
      <w:r w:rsidR="004D4435" w:rsidRPr="005C626E">
        <w:rPr>
          <w:lang w:val="en-GB"/>
        </w:rPr>
        <w:t xml:space="preserve">2021. As production capacity increased, the market began to grow. For instance, </w:t>
      </w:r>
      <w:r w:rsidR="00122C1A" w:rsidRPr="00122C1A">
        <w:rPr>
          <w:lang w:val="en-GB"/>
        </w:rPr>
        <w:t>Mondelēz International</w:t>
      </w:r>
      <w:r w:rsidR="00122C1A" w:rsidRPr="00122C1A" w:rsidDel="00122C1A">
        <w:rPr>
          <w:lang w:val="en-GB"/>
        </w:rPr>
        <w:t xml:space="preserve"> </w:t>
      </w:r>
      <w:r w:rsidR="00122C1A">
        <w:rPr>
          <w:lang w:val="en-GB"/>
        </w:rPr>
        <w:t>Inc. (</w:t>
      </w:r>
      <w:r w:rsidR="00122C1A" w:rsidRPr="00122C1A">
        <w:rPr>
          <w:lang w:val="en-GB"/>
        </w:rPr>
        <w:t>Mondelēz</w:t>
      </w:r>
      <w:r w:rsidR="00122C1A">
        <w:rPr>
          <w:lang w:val="en-GB"/>
        </w:rPr>
        <w:t>),</w:t>
      </w:r>
      <w:r w:rsidR="004D4435" w:rsidRPr="005C626E">
        <w:rPr>
          <w:lang w:val="en-GB"/>
        </w:rPr>
        <w:t xml:space="preserve"> a leading player in Europe</w:t>
      </w:r>
      <w:r w:rsidR="0081320E">
        <w:rPr>
          <w:lang w:val="en-GB"/>
        </w:rPr>
        <w:t>,</w:t>
      </w:r>
      <w:r w:rsidR="004D4435" w:rsidRPr="005C626E">
        <w:rPr>
          <w:lang w:val="en-GB"/>
        </w:rPr>
        <w:t xml:space="preserve"> ha</w:t>
      </w:r>
      <w:r w:rsidR="006263CA" w:rsidRPr="005C626E">
        <w:rPr>
          <w:lang w:val="en-GB"/>
        </w:rPr>
        <w:t>d</w:t>
      </w:r>
      <w:r w:rsidR="004D4435" w:rsidRPr="005C626E">
        <w:rPr>
          <w:lang w:val="en-GB"/>
        </w:rPr>
        <w:t xml:space="preserve"> built a huge plant in Turkey, and several </w:t>
      </w:r>
      <w:r w:rsidR="0081320E">
        <w:rPr>
          <w:lang w:val="en-GB"/>
        </w:rPr>
        <w:t>other</w:t>
      </w:r>
      <w:r w:rsidR="0081320E" w:rsidRPr="005C626E">
        <w:rPr>
          <w:lang w:val="en-GB"/>
        </w:rPr>
        <w:t xml:space="preserve"> </w:t>
      </w:r>
      <w:r w:rsidR="004D4435" w:rsidRPr="005C626E">
        <w:rPr>
          <w:lang w:val="en-GB"/>
        </w:rPr>
        <w:t xml:space="preserve">international companies were </w:t>
      </w:r>
      <w:r w:rsidR="0081320E">
        <w:rPr>
          <w:lang w:val="en-GB"/>
        </w:rPr>
        <w:t xml:space="preserve">also </w:t>
      </w:r>
      <w:r w:rsidR="004D4435" w:rsidRPr="005C626E">
        <w:rPr>
          <w:lang w:val="en-GB"/>
        </w:rPr>
        <w:t>moving their production abroad.</w:t>
      </w:r>
      <w:r w:rsidR="0034207D">
        <w:rPr>
          <w:rStyle w:val="FootnoteReference"/>
          <w:lang w:val="en-GB"/>
        </w:rPr>
        <w:footnoteReference w:id="6"/>
      </w:r>
      <w:r w:rsidR="005C626E">
        <w:rPr>
          <w:lang w:val="en-GB"/>
        </w:rPr>
        <w:t xml:space="preserve"> </w:t>
      </w:r>
      <w:r w:rsidR="004D4435" w:rsidRPr="005C626E">
        <w:rPr>
          <w:iCs/>
          <w:lang w:val="en-GB"/>
        </w:rPr>
        <w:t xml:space="preserve">This led to an increase in </w:t>
      </w:r>
      <w:r w:rsidR="0081320E">
        <w:rPr>
          <w:iCs/>
          <w:lang w:val="en-GB"/>
        </w:rPr>
        <w:t xml:space="preserve">production </w:t>
      </w:r>
      <w:r w:rsidR="004D4435" w:rsidRPr="005C626E">
        <w:rPr>
          <w:iCs/>
          <w:lang w:val="en-GB"/>
        </w:rPr>
        <w:t xml:space="preserve">capacity </w:t>
      </w:r>
      <w:r w:rsidR="0081320E">
        <w:rPr>
          <w:iCs/>
          <w:lang w:val="en-GB"/>
        </w:rPr>
        <w:t>as well as</w:t>
      </w:r>
      <w:r w:rsidR="004D4435" w:rsidRPr="005C626E">
        <w:rPr>
          <w:iCs/>
          <w:lang w:val="en-GB"/>
        </w:rPr>
        <w:t xml:space="preserve"> the ability to cover all processes from production to packaging. </w:t>
      </w:r>
      <w:r w:rsidR="0081320E">
        <w:rPr>
          <w:iCs/>
          <w:lang w:val="en-GB"/>
        </w:rPr>
        <w:t xml:space="preserve">Due to high </w:t>
      </w:r>
      <w:r w:rsidR="004D4435" w:rsidRPr="005C626E">
        <w:rPr>
          <w:iCs/>
          <w:lang w:val="en-GB"/>
        </w:rPr>
        <w:t xml:space="preserve">demand for dark and </w:t>
      </w:r>
      <w:r w:rsidR="0081320E">
        <w:rPr>
          <w:iCs/>
          <w:lang w:val="en-GB"/>
        </w:rPr>
        <w:t>premium-quality</w:t>
      </w:r>
      <w:r w:rsidR="004D4435" w:rsidRPr="005C626E">
        <w:rPr>
          <w:iCs/>
          <w:lang w:val="en-GB"/>
        </w:rPr>
        <w:t xml:space="preserve"> chocolate</w:t>
      </w:r>
      <w:r w:rsidR="0081320E">
        <w:rPr>
          <w:iCs/>
          <w:lang w:val="en-GB"/>
        </w:rPr>
        <w:t>,</w:t>
      </w:r>
      <w:r w:rsidR="004D4435" w:rsidRPr="005C626E">
        <w:rPr>
          <w:iCs/>
          <w:lang w:val="en-GB"/>
        </w:rPr>
        <w:t xml:space="preserve"> the chocolate </w:t>
      </w:r>
      <w:r w:rsidR="0081320E">
        <w:rPr>
          <w:iCs/>
          <w:lang w:val="en-GB"/>
        </w:rPr>
        <w:t>segment was</w:t>
      </w:r>
      <w:r w:rsidR="004D4435" w:rsidRPr="005C626E">
        <w:rPr>
          <w:iCs/>
          <w:lang w:val="en-GB"/>
        </w:rPr>
        <w:t xml:space="preserve"> a leader in the confectionery market. Big vendors in the </w:t>
      </w:r>
      <w:r w:rsidR="0081320E">
        <w:rPr>
          <w:iCs/>
          <w:lang w:val="en-GB"/>
        </w:rPr>
        <w:t>chocolate segment</w:t>
      </w:r>
      <w:r w:rsidR="0081320E" w:rsidRPr="005C626E">
        <w:rPr>
          <w:iCs/>
          <w:lang w:val="en-GB"/>
        </w:rPr>
        <w:t xml:space="preserve"> </w:t>
      </w:r>
      <w:r w:rsidR="004D4435" w:rsidRPr="005C626E">
        <w:rPr>
          <w:iCs/>
          <w:lang w:val="en-GB"/>
        </w:rPr>
        <w:t>included Ferrero</w:t>
      </w:r>
      <w:r w:rsidR="0081320E">
        <w:rPr>
          <w:iCs/>
          <w:lang w:val="en-GB"/>
        </w:rPr>
        <w:t xml:space="preserve"> SpA (Ferrero)</w:t>
      </w:r>
      <w:r w:rsidR="004D4435" w:rsidRPr="005C626E">
        <w:rPr>
          <w:iCs/>
          <w:lang w:val="en-GB"/>
        </w:rPr>
        <w:t xml:space="preserve">, </w:t>
      </w:r>
      <w:r w:rsidR="0081320E" w:rsidRPr="0081320E">
        <w:rPr>
          <w:iCs/>
          <w:lang w:val="en-GB"/>
        </w:rPr>
        <w:t>Nestlé S.A.</w:t>
      </w:r>
      <w:r w:rsidR="004D4435" w:rsidRPr="005C626E">
        <w:rPr>
          <w:iCs/>
          <w:lang w:val="en-GB"/>
        </w:rPr>
        <w:t>, Mars</w:t>
      </w:r>
      <w:r w:rsidR="0081320E">
        <w:rPr>
          <w:iCs/>
          <w:lang w:val="en-GB"/>
        </w:rPr>
        <w:t xml:space="preserve"> Incorporated,</w:t>
      </w:r>
      <w:r w:rsidR="004D4435" w:rsidRPr="005C626E">
        <w:rPr>
          <w:iCs/>
          <w:lang w:val="en-GB"/>
        </w:rPr>
        <w:t xml:space="preserve"> and </w:t>
      </w:r>
      <w:r w:rsidR="00905443" w:rsidRPr="00905443">
        <w:rPr>
          <w:iCs/>
          <w:lang w:val="en-GB"/>
        </w:rPr>
        <w:t>Mondelēz</w:t>
      </w:r>
      <w:r w:rsidR="004D4435" w:rsidRPr="005C626E">
        <w:rPr>
          <w:iCs/>
          <w:lang w:val="en-GB"/>
        </w:rPr>
        <w:t>.</w:t>
      </w:r>
    </w:p>
    <w:p w14:paraId="026283BA" w14:textId="77777777" w:rsidR="009769BE" w:rsidRPr="005C626E" w:rsidRDefault="009769BE" w:rsidP="009769BE">
      <w:pPr>
        <w:pStyle w:val="Casehead2"/>
        <w:rPr>
          <w:rFonts w:eastAsia="Calibri"/>
          <w:lang w:val="en-GB"/>
        </w:rPr>
      </w:pPr>
    </w:p>
    <w:p w14:paraId="52C56187" w14:textId="77777777" w:rsidR="009769BE" w:rsidRPr="005C626E" w:rsidRDefault="009769BE" w:rsidP="009769BE">
      <w:pPr>
        <w:pStyle w:val="Casehead2"/>
        <w:rPr>
          <w:rFonts w:eastAsia="Calibri"/>
          <w:lang w:val="en-GB"/>
        </w:rPr>
      </w:pPr>
    </w:p>
    <w:p w14:paraId="29B24BA2" w14:textId="76D064B6" w:rsidR="004D4435" w:rsidRPr="005C626E" w:rsidRDefault="00B06B26" w:rsidP="0034207D">
      <w:pPr>
        <w:pStyle w:val="Casehead2"/>
        <w:rPr>
          <w:rFonts w:eastAsia="Calibri"/>
          <w:lang w:val="en-GB"/>
        </w:rPr>
      </w:pPr>
      <w:r w:rsidRPr="0034207D">
        <w:rPr>
          <w:rFonts w:eastAsia="Calibri"/>
          <w:lang w:val="en-GB"/>
        </w:rPr>
        <w:t xml:space="preserve">The Association of </w:t>
      </w:r>
      <w:r w:rsidR="00531E6A" w:rsidRPr="0034207D">
        <w:rPr>
          <w:rFonts w:eastAsia="Calibri"/>
          <w:lang w:val="en-GB"/>
        </w:rPr>
        <w:t>South-East</w:t>
      </w:r>
      <w:r w:rsidRPr="0034207D">
        <w:rPr>
          <w:rFonts w:eastAsia="Calibri"/>
          <w:lang w:val="en-GB"/>
        </w:rPr>
        <w:t xml:space="preserve"> Asian Nations </w:t>
      </w:r>
      <w:r w:rsidR="004D4435" w:rsidRPr="0034207D">
        <w:rPr>
          <w:rFonts w:eastAsia="Calibri"/>
          <w:lang w:val="en-GB"/>
        </w:rPr>
        <w:t>Market</w:t>
      </w:r>
    </w:p>
    <w:p w14:paraId="562E2FAB" w14:textId="77777777" w:rsidR="009769BE" w:rsidRPr="005C626E" w:rsidRDefault="009769BE" w:rsidP="009769BE">
      <w:pPr>
        <w:pStyle w:val="BodyTextMain"/>
        <w:rPr>
          <w:lang w:val="en-GB"/>
        </w:rPr>
      </w:pPr>
    </w:p>
    <w:p w14:paraId="380C47A4" w14:textId="33B4A170" w:rsidR="004D4435" w:rsidRPr="005C626E" w:rsidRDefault="004D4435" w:rsidP="009769BE">
      <w:pPr>
        <w:pStyle w:val="BodyTextMain"/>
        <w:rPr>
          <w:lang w:val="en-GB"/>
        </w:rPr>
      </w:pPr>
      <w:r w:rsidRPr="005C626E">
        <w:rPr>
          <w:lang w:val="en-GB"/>
        </w:rPr>
        <w:t xml:space="preserve">East Asia had one of the biggest confectionery </w:t>
      </w:r>
      <w:r w:rsidR="00531E6A">
        <w:rPr>
          <w:lang w:val="en-GB"/>
        </w:rPr>
        <w:t>markets</w:t>
      </w:r>
      <w:r w:rsidR="00531E6A" w:rsidRPr="005C626E">
        <w:rPr>
          <w:lang w:val="en-GB"/>
        </w:rPr>
        <w:t xml:space="preserve"> </w:t>
      </w:r>
      <w:r w:rsidRPr="005C626E">
        <w:rPr>
          <w:lang w:val="en-GB"/>
        </w:rPr>
        <w:t>in the world</w:t>
      </w:r>
      <w:r w:rsidR="00E006E7">
        <w:rPr>
          <w:lang w:val="en-GB"/>
        </w:rPr>
        <w:t xml:space="preserve">, </w:t>
      </w:r>
      <w:r w:rsidR="00531E6A">
        <w:rPr>
          <w:lang w:val="en-GB"/>
        </w:rPr>
        <w:t>$</w:t>
      </w:r>
      <w:r w:rsidRPr="005C626E">
        <w:rPr>
          <w:lang w:val="en-GB"/>
        </w:rPr>
        <w:t xml:space="preserve">15.84 </w:t>
      </w:r>
      <w:r w:rsidR="006263CA" w:rsidRPr="005C626E">
        <w:rPr>
          <w:lang w:val="en-GB"/>
        </w:rPr>
        <w:t xml:space="preserve">billion </w:t>
      </w:r>
      <w:r w:rsidRPr="005C626E">
        <w:rPr>
          <w:lang w:val="en-GB"/>
        </w:rPr>
        <w:t>in 2018</w:t>
      </w:r>
      <w:r w:rsidR="00E006E7">
        <w:rPr>
          <w:lang w:val="en-GB"/>
        </w:rPr>
        <w:t xml:space="preserve">, </w:t>
      </w:r>
      <w:r w:rsidRPr="005C626E">
        <w:rPr>
          <w:lang w:val="en-GB"/>
        </w:rPr>
        <w:t>and the market was expected to grow annually by 1.8</w:t>
      </w:r>
      <w:r w:rsidR="00531E6A">
        <w:rPr>
          <w:lang w:val="en-GB"/>
        </w:rPr>
        <w:t xml:space="preserve"> per cent</w:t>
      </w:r>
      <w:r w:rsidRPr="005C626E">
        <w:rPr>
          <w:lang w:val="en-GB"/>
        </w:rPr>
        <w:t xml:space="preserve">. The </w:t>
      </w:r>
      <w:r w:rsidR="00531E6A">
        <w:rPr>
          <w:lang w:val="en-GB"/>
        </w:rPr>
        <w:t xml:space="preserve">market of the </w:t>
      </w:r>
      <w:r w:rsidRPr="005C626E">
        <w:rPr>
          <w:lang w:val="en-GB"/>
        </w:rPr>
        <w:t xml:space="preserve">Association of </w:t>
      </w:r>
      <w:r w:rsidR="00531E6A">
        <w:rPr>
          <w:lang w:val="en-GB"/>
        </w:rPr>
        <w:t>South-East</w:t>
      </w:r>
      <w:r w:rsidR="00531E6A" w:rsidRPr="005C626E">
        <w:rPr>
          <w:lang w:val="en-GB"/>
        </w:rPr>
        <w:t xml:space="preserve"> </w:t>
      </w:r>
      <w:r w:rsidRPr="005C626E">
        <w:rPr>
          <w:lang w:val="en-GB"/>
        </w:rPr>
        <w:t xml:space="preserve">Asian Nations </w:t>
      </w:r>
      <w:r w:rsidR="007D27FB">
        <w:rPr>
          <w:lang w:val="en-GB"/>
        </w:rPr>
        <w:t xml:space="preserve">(ASEAN) </w:t>
      </w:r>
      <w:r w:rsidRPr="005C626E">
        <w:rPr>
          <w:lang w:val="en-GB"/>
        </w:rPr>
        <w:t>included three important confectionery segments</w:t>
      </w:r>
      <w:r w:rsidR="006F1639">
        <w:rPr>
          <w:lang w:val="en-GB"/>
        </w:rPr>
        <w:t>:</w:t>
      </w:r>
      <w:r w:rsidRPr="005C626E">
        <w:rPr>
          <w:lang w:val="en-GB"/>
        </w:rPr>
        <w:t xml:space="preserve"> </w:t>
      </w:r>
      <w:r w:rsidR="00531E6A">
        <w:rPr>
          <w:lang w:val="en-GB"/>
        </w:rPr>
        <w:t>chocolate</w:t>
      </w:r>
      <w:r w:rsidRPr="005C626E">
        <w:rPr>
          <w:lang w:val="en-GB"/>
        </w:rPr>
        <w:t xml:space="preserve">, sugar confectionery, and gum. Chocolate was the biggest segment of all, and many international companies such as Barry Callebaut, had </w:t>
      </w:r>
      <w:r w:rsidR="002D7024" w:rsidRPr="0034207D">
        <w:rPr>
          <w:lang w:val="en-GB"/>
        </w:rPr>
        <w:t>chosen to focus their production on this segment</w:t>
      </w:r>
      <w:r w:rsidR="0034207D" w:rsidRPr="0034207D">
        <w:rPr>
          <w:lang w:val="en-GB"/>
        </w:rPr>
        <w:t xml:space="preserve"> </w:t>
      </w:r>
      <w:r w:rsidRPr="005C626E">
        <w:rPr>
          <w:lang w:val="en-GB"/>
        </w:rPr>
        <w:t xml:space="preserve">due to low costs and big opportunities. Europe had the </w:t>
      </w:r>
      <w:r w:rsidR="00E9528B">
        <w:rPr>
          <w:lang w:val="en-GB"/>
        </w:rPr>
        <w:t>largest</w:t>
      </w:r>
      <w:r w:rsidR="00E9528B" w:rsidRPr="005C626E">
        <w:rPr>
          <w:lang w:val="en-GB"/>
        </w:rPr>
        <w:t xml:space="preserve"> </w:t>
      </w:r>
      <w:r w:rsidRPr="005C626E">
        <w:rPr>
          <w:lang w:val="en-GB"/>
        </w:rPr>
        <w:t xml:space="preserve">sweets market, </w:t>
      </w:r>
      <w:r w:rsidR="00E9528B">
        <w:rPr>
          <w:lang w:val="en-GB"/>
        </w:rPr>
        <w:t>followed by</w:t>
      </w:r>
      <w:r w:rsidRPr="005C626E">
        <w:rPr>
          <w:lang w:val="en-GB"/>
        </w:rPr>
        <w:t xml:space="preserve"> </w:t>
      </w:r>
      <w:r w:rsidR="00E9528B">
        <w:rPr>
          <w:lang w:val="en-GB"/>
        </w:rPr>
        <w:t>the Asia-Pacific region</w:t>
      </w:r>
      <w:r w:rsidR="00E05DF4">
        <w:rPr>
          <w:lang w:val="en-GB"/>
        </w:rPr>
        <w:t>,</w:t>
      </w:r>
      <w:r w:rsidR="00AC15FE">
        <w:rPr>
          <w:lang w:val="en-GB"/>
        </w:rPr>
        <w:t xml:space="preserve"> the</w:t>
      </w:r>
      <w:r w:rsidRPr="005C626E">
        <w:rPr>
          <w:lang w:val="en-GB"/>
        </w:rPr>
        <w:t xml:space="preserve"> main markets </w:t>
      </w:r>
      <w:r w:rsidR="00AC15FE">
        <w:rPr>
          <w:lang w:val="en-GB"/>
        </w:rPr>
        <w:t>of which included</w:t>
      </w:r>
      <w:r w:rsidR="00E05DF4" w:rsidRPr="005C626E">
        <w:rPr>
          <w:lang w:val="en-GB"/>
        </w:rPr>
        <w:t xml:space="preserve"> </w:t>
      </w:r>
      <w:r w:rsidRPr="005C626E">
        <w:rPr>
          <w:lang w:val="en-GB"/>
        </w:rPr>
        <w:t xml:space="preserve">Thailand, Vietnam, </w:t>
      </w:r>
      <w:r w:rsidR="00E05DF4">
        <w:rPr>
          <w:lang w:val="en-GB"/>
        </w:rPr>
        <w:t xml:space="preserve">the </w:t>
      </w:r>
      <w:r w:rsidRPr="005C626E">
        <w:rPr>
          <w:lang w:val="en-GB"/>
        </w:rPr>
        <w:t>Philippines</w:t>
      </w:r>
      <w:r w:rsidR="00E05DF4">
        <w:rPr>
          <w:lang w:val="en-GB"/>
        </w:rPr>
        <w:t>,</w:t>
      </w:r>
      <w:r w:rsidRPr="005C626E">
        <w:rPr>
          <w:lang w:val="en-GB"/>
        </w:rPr>
        <w:t xml:space="preserve"> and Indonesia</w:t>
      </w:r>
      <w:r w:rsidR="00967DF2">
        <w:rPr>
          <w:lang w:val="en-GB"/>
        </w:rPr>
        <w:t xml:space="preserve">. Indonesia was </w:t>
      </w:r>
      <w:r w:rsidR="00E05DF4" w:rsidRPr="005C626E">
        <w:rPr>
          <w:lang w:val="en-GB"/>
        </w:rPr>
        <w:t>the top consumer of sweets in the region</w:t>
      </w:r>
      <w:r w:rsidRPr="005C626E">
        <w:rPr>
          <w:lang w:val="en-GB"/>
        </w:rPr>
        <w:t>.</w:t>
      </w:r>
      <w:r w:rsidR="0034207D">
        <w:rPr>
          <w:rStyle w:val="FootnoteReference"/>
          <w:lang w:val="en-GB"/>
        </w:rPr>
        <w:footnoteReference w:id="7"/>
      </w:r>
      <w:r w:rsidRPr="005C626E">
        <w:rPr>
          <w:lang w:val="en-GB"/>
        </w:rPr>
        <w:t xml:space="preserve"> The drivers of this market were </w:t>
      </w:r>
      <w:r w:rsidR="00967DF2">
        <w:rPr>
          <w:lang w:val="en-GB"/>
        </w:rPr>
        <w:t xml:space="preserve">a growing population with </w:t>
      </w:r>
      <w:r w:rsidRPr="005C626E">
        <w:rPr>
          <w:lang w:val="en-GB"/>
        </w:rPr>
        <w:t>increasing income</w:t>
      </w:r>
      <w:r w:rsidR="002F757D">
        <w:rPr>
          <w:lang w:val="en-GB"/>
        </w:rPr>
        <w:t xml:space="preserve"> and </w:t>
      </w:r>
      <w:r w:rsidR="00967DF2">
        <w:rPr>
          <w:lang w:val="en-GB"/>
        </w:rPr>
        <w:t xml:space="preserve">increased </w:t>
      </w:r>
      <w:r w:rsidRPr="005C626E">
        <w:rPr>
          <w:lang w:val="en-GB"/>
        </w:rPr>
        <w:t xml:space="preserve">consumer spending </w:t>
      </w:r>
      <w:r w:rsidR="00967DF2">
        <w:rPr>
          <w:lang w:val="en-GB"/>
        </w:rPr>
        <w:t>on</w:t>
      </w:r>
      <w:r w:rsidRPr="005C626E">
        <w:rPr>
          <w:lang w:val="en-GB"/>
        </w:rPr>
        <w:t xml:space="preserve"> confectionery</w:t>
      </w:r>
      <w:r w:rsidR="002F757D">
        <w:rPr>
          <w:lang w:val="en-GB"/>
        </w:rPr>
        <w:t>;</w:t>
      </w:r>
      <w:r w:rsidRPr="005C626E">
        <w:rPr>
          <w:lang w:val="en-GB"/>
        </w:rPr>
        <w:t xml:space="preserve"> </w:t>
      </w:r>
      <w:r w:rsidR="002F757D">
        <w:rPr>
          <w:lang w:val="en-GB"/>
        </w:rPr>
        <w:t>however,</w:t>
      </w:r>
      <w:r w:rsidRPr="005C626E">
        <w:rPr>
          <w:lang w:val="en-GB"/>
        </w:rPr>
        <w:t xml:space="preserve"> some drawbacks </w:t>
      </w:r>
      <w:r w:rsidR="002F757D">
        <w:rPr>
          <w:lang w:val="en-GB"/>
        </w:rPr>
        <w:t>included</w:t>
      </w:r>
      <w:r w:rsidR="002F757D" w:rsidRPr="005C626E">
        <w:rPr>
          <w:lang w:val="en-GB"/>
        </w:rPr>
        <w:t xml:space="preserve"> </w:t>
      </w:r>
      <w:r w:rsidRPr="005C626E">
        <w:rPr>
          <w:lang w:val="en-GB"/>
        </w:rPr>
        <w:t xml:space="preserve">rising health concerns, government policies, raw material </w:t>
      </w:r>
      <w:r w:rsidR="00967DF2">
        <w:rPr>
          <w:lang w:val="en-GB"/>
        </w:rPr>
        <w:t>costs</w:t>
      </w:r>
      <w:r w:rsidRPr="005C626E">
        <w:rPr>
          <w:lang w:val="en-GB"/>
        </w:rPr>
        <w:t>, and</w:t>
      </w:r>
      <w:r w:rsidR="002D7024">
        <w:rPr>
          <w:lang w:val="en-GB"/>
        </w:rPr>
        <w:t xml:space="preserve"> changing</w:t>
      </w:r>
      <w:r w:rsidR="0034207D">
        <w:rPr>
          <w:lang w:val="en-GB"/>
        </w:rPr>
        <w:t xml:space="preserve"> </w:t>
      </w:r>
      <w:r w:rsidRPr="005C626E">
        <w:rPr>
          <w:lang w:val="en-GB"/>
        </w:rPr>
        <w:t xml:space="preserve">consumer </w:t>
      </w:r>
      <w:r w:rsidR="00967DF2" w:rsidRPr="005C626E">
        <w:rPr>
          <w:lang w:val="en-GB"/>
        </w:rPr>
        <w:t>behaviours</w:t>
      </w:r>
      <w:r w:rsidRPr="005C626E">
        <w:rPr>
          <w:lang w:val="en-GB"/>
        </w:rPr>
        <w:t xml:space="preserve">. </w:t>
      </w:r>
    </w:p>
    <w:p w14:paraId="052E077A" w14:textId="77777777" w:rsidR="009769BE" w:rsidRPr="005C626E" w:rsidRDefault="009769BE" w:rsidP="009769BE">
      <w:pPr>
        <w:pStyle w:val="BodyTextMain"/>
        <w:rPr>
          <w:lang w:val="en-GB"/>
        </w:rPr>
      </w:pPr>
    </w:p>
    <w:p w14:paraId="4A25247C" w14:textId="60F49060" w:rsidR="004D4435" w:rsidRPr="005C626E" w:rsidRDefault="004D4435" w:rsidP="009769BE">
      <w:pPr>
        <w:pStyle w:val="BodyTextMain"/>
        <w:rPr>
          <w:lang w:val="en-GB"/>
        </w:rPr>
      </w:pPr>
      <w:r w:rsidRPr="005C626E">
        <w:rPr>
          <w:lang w:val="en-GB"/>
        </w:rPr>
        <w:t xml:space="preserve">Sweets were usually sold in retail markets, supermarkets, and convenience shops. Regional and local companies </w:t>
      </w:r>
      <w:r w:rsidR="007D27FB">
        <w:rPr>
          <w:lang w:val="en-GB"/>
        </w:rPr>
        <w:t>who operated in this market</w:t>
      </w:r>
      <w:r w:rsidRPr="005C626E">
        <w:rPr>
          <w:lang w:val="en-GB"/>
        </w:rPr>
        <w:t xml:space="preserve"> were well connected and had distribution expertise. Major players </w:t>
      </w:r>
      <w:r w:rsidR="007D27FB">
        <w:rPr>
          <w:lang w:val="en-GB"/>
        </w:rPr>
        <w:t xml:space="preserve">in the ASEAN market </w:t>
      </w:r>
      <w:r w:rsidRPr="005C626E">
        <w:rPr>
          <w:lang w:val="en-GB"/>
        </w:rPr>
        <w:t xml:space="preserve">were Ferrero, </w:t>
      </w:r>
      <w:r w:rsidR="007D27FB">
        <w:rPr>
          <w:lang w:val="en-GB"/>
        </w:rPr>
        <w:t>the Hershey Company</w:t>
      </w:r>
      <w:r w:rsidRPr="005C626E">
        <w:rPr>
          <w:lang w:val="en-GB"/>
        </w:rPr>
        <w:t xml:space="preserve">, and </w:t>
      </w:r>
      <w:r w:rsidR="007D27FB" w:rsidRPr="007D27FB">
        <w:rPr>
          <w:lang w:val="en-GB"/>
        </w:rPr>
        <w:t>Chocoladefabriken Lindt &amp; Sprüngli AG</w:t>
      </w:r>
      <w:r w:rsidRPr="005C626E">
        <w:rPr>
          <w:lang w:val="en-GB"/>
        </w:rPr>
        <w:t>.</w:t>
      </w:r>
    </w:p>
    <w:p w14:paraId="0DF594F2" w14:textId="5FB7B202" w:rsidR="004D4435" w:rsidRPr="005C626E" w:rsidRDefault="00E516A7" w:rsidP="0034207D">
      <w:pPr>
        <w:pStyle w:val="Casehead2"/>
        <w:keepNext/>
        <w:rPr>
          <w:rFonts w:eastAsia="Calibri"/>
          <w:lang w:val="en-GB"/>
        </w:rPr>
      </w:pPr>
      <w:r w:rsidRPr="0034207D">
        <w:rPr>
          <w:rFonts w:eastAsia="Calibri"/>
          <w:lang w:val="en-GB"/>
        </w:rPr>
        <w:lastRenderedPageBreak/>
        <w:t xml:space="preserve">The </w:t>
      </w:r>
      <w:r w:rsidR="004D4435" w:rsidRPr="0034207D">
        <w:rPr>
          <w:rFonts w:eastAsia="Calibri"/>
          <w:lang w:val="en-GB"/>
        </w:rPr>
        <w:t>United States</w:t>
      </w:r>
    </w:p>
    <w:p w14:paraId="513502EF" w14:textId="77777777" w:rsidR="009769BE" w:rsidRPr="005C626E" w:rsidRDefault="009769BE" w:rsidP="00571F5F">
      <w:pPr>
        <w:pStyle w:val="Casehead2"/>
        <w:keepNext/>
        <w:rPr>
          <w:rFonts w:eastAsia="Calibri"/>
          <w:lang w:val="en-GB"/>
        </w:rPr>
      </w:pPr>
    </w:p>
    <w:p w14:paraId="215FD0F9" w14:textId="5D1462B4" w:rsidR="004D4435" w:rsidRPr="00C925E1" w:rsidRDefault="00C12DCD" w:rsidP="00571F5F">
      <w:pPr>
        <w:pStyle w:val="BodyTextMain"/>
        <w:keepNext/>
        <w:rPr>
          <w:rFonts w:eastAsia="Calibri"/>
        </w:rPr>
      </w:pPr>
      <w:r>
        <w:rPr>
          <w:rFonts w:eastAsia="Calibri"/>
          <w:lang w:val="en-GB"/>
        </w:rPr>
        <w:t>As of July 2018, the</w:t>
      </w:r>
      <w:r w:rsidR="004D4435" w:rsidRPr="005C626E">
        <w:rPr>
          <w:rFonts w:eastAsia="Calibri"/>
          <w:lang w:val="en-GB"/>
        </w:rPr>
        <w:t xml:space="preserve"> population </w:t>
      </w:r>
      <w:r>
        <w:rPr>
          <w:rFonts w:eastAsia="Calibri"/>
          <w:lang w:val="en-GB"/>
        </w:rPr>
        <w:t>of the United States</w:t>
      </w:r>
      <w:r w:rsidR="004D4435" w:rsidRPr="005C626E">
        <w:rPr>
          <w:rFonts w:eastAsia="Calibri"/>
          <w:lang w:val="en-GB"/>
        </w:rPr>
        <w:t xml:space="preserve"> was estimated at </w:t>
      </w:r>
      <w:r w:rsidR="00943553" w:rsidRPr="00D22532">
        <w:rPr>
          <w:rFonts w:eastAsia="Calibri"/>
        </w:rPr>
        <w:t>329.2 million</w:t>
      </w:r>
      <w:r w:rsidR="00B65AF1" w:rsidRPr="00D22532">
        <w:rPr>
          <w:rFonts w:eastAsia="Calibri"/>
        </w:rPr>
        <w:t>,</w:t>
      </w:r>
      <w:r w:rsidR="004D4435" w:rsidRPr="00D22532">
        <w:rPr>
          <w:rFonts w:eastAsia="Calibri"/>
        </w:rPr>
        <w:t xml:space="preserve"> 3.7 million </w:t>
      </w:r>
      <w:r w:rsidRPr="00D22532">
        <w:rPr>
          <w:rFonts w:eastAsia="Calibri"/>
        </w:rPr>
        <w:t xml:space="preserve">of which </w:t>
      </w:r>
      <w:r w:rsidR="004D4435" w:rsidRPr="00D22532">
        <w:rPr>
          <w:rFonts w:eastAsia="Calibri"/>
        </w:rPr>
        <w:t xml:space="preserve">had roots that could be traced to Arab countries such as Lebanon, Syria, Palestine, Egypt, and Iraq. </w:t>
      </w:r>
      <w:r w:rsidRPr="00D22532">
        <w:rPr>
          <w:rFonts w:eastAsia="Calibri"/>
        </w:rPr>
        <w:t>Sugar</w:t>
      </w:r>
      <w:r w:rsidR="004D4435" w:rsidRPr="00D22532">
        <w:rPr>
          <w:rFonts w:eastAsia="Calibri"/>
        </w:rPr>
        <w:t xml:space="preserve"> </w:t>
      </w:r>
      <w:r w:rsidRPr="00D22532">
        <w:rPr>
          <w:rFonts w:eastAsia="Calibri"/>
        </w:rPr>
        <w:t xml:space="preserve">confectionery sales </w:t>
      </w:r>
      <w:r w:rsidR="004D4435" w:rsidRPr="00D22532">
        <w:rPr>
          <w:rFonts w:eastAsia="Calibri"/>
        </w:rPr>
        <w:t xml:space="preserve">in the </w:t>
      </w:r>
      <w:r w:rsidRPr="00D22532">
        <w:rPr>
          <w:rFonts w:eastAsia="Calibri"/>
        </w:rPr>
        <w:t>United States</w:t>
      </w:r>
      <w:r w:rsidR="004D4435" w:rsidRPr="00D22532">
        <w:rPr>
          <w:rFonts w:eastAsia="Calibri"/>
        </w:rPr>
        <w:t xml:space="preserve"> constituted </w:t>
      </w:r>
      <w:r w:rsidR="008E47BC" w:rsidRPr="00D22532">
        <w:rPr>
          <w:rFonts w:eastAsia="Calibri"/>
        </w:rPr>
        <w:t>$</w:t>
      </w:r>
      <w:r w:rsidRPr="00D22532">
        <w:rPr>
          <w:rFonts w:eastAsia="Calibri"/>
        </w:rPr>
        <w:t>11</w:t>
      </w:r>
      <w:r w:rsidR="00E749A9">
        <w:rPr>
          <w:rFonts w:eastAsia="Calibri"/>
        </w:rPr>
        <w:t>.</w:t>
      </w:r>
      <w:r w:rsidRPr="00D22532">
        <w:rPr>
          <w:rFonts w:eastAsia="Calibri"/>
        </w:rPr>
        <w:t>997</w:t>
      </w:r>
      <w:r w:rsidR="004D4435" w:rsidRPr="00D22532">
        <w:rPr>
          <w:rFonts w:eastAsia="Calibri"/>
        </w:rPr>
        <w:t xml:space="preserve"> </w:t>
      </w:r>
      <w:r w:rsidR="00E749A9">
        <w:rPr>
          <w:rFonts w:eastAsia="Calibri"/>
        </w:rPr>
        <w:t>b</w:t>
      </w:r>
      <w:r w:rsidR="004D4435" w:rsidRPr="00D22532">
        <w:rPr>
          <w:rFonts w:eastAsia="Calibri"/>
        </w:rPr>
        <w:t xml:space="preserve">illion and </w:t>
      </w:r>
      <w:r w:rsidR="00B65AF1" w:rsidRPr="00D22532">
        <w:rPr>
          <w:rFonts w:eastAsia="Calibri"/>
        </w:rPr>
        <w:t xml:space="preserve">were </w:t>
      </w:r>
      <w:r w:rsidR="004D4435" w:rsidRPr="00D22532">
        <w:rPr>
          <w:rFonts w:eastAsia="Calibri"/>
        </w:rPr>
        <w:t xml:space="preserve">forecasted to increase to </w:t>
      </w:r>
      <w:r w:rsidR="008E47BC" w:rsidRPr="00D22532">
        <w:rPr>
          <w:rFonts w:eastAsia="Calibri"/>
        </w:rPr>
        <w:t>$</w:t>
      </w:r>
      <w:r w:rsidR="004D4435" w:rsidRPr="00D22532">
        <w:rPr>
          <w:rFonts w:eastAsia="Calibri"/>
        </w:rPr>
        <w:t>14</w:t>
      </w:r>
      <w:r w:rsidR="00E749A9">
        <w:rPr>
          <w:rFonts w:eastAsia="Calibri"/>
        </w:rPr>
        <w:t>.</w:t>
      </w:r>
      <w:r w:rsidR="004D4435" w:rsidRPr="00D22532">
        <w:rPr>
          <w:rFonts w:eastAsia="Calibri"/>
        </w:rPr>
        <w:t xml:space="preserve">3828 </w:t>
      </w:r>
      <w:r w:rsidR="00E749A9">
        <w:rPr>
          <w:rFonts w:eastAsia="Calibri"/>
        </w:rPr>
        <w:t>b</w:t>
      </w:r>
      <w:r w:rsidR="004D4435" w:rsidRPr="00D22532">
        <w:rPr>
          <w:rFonts w:eastAsia="Calibri"/>
        </w:rPr>
        <w:t xml:space="preserve">illion by 2023. </w:t>
      </w:r>
      <w:r w:rsidR="008E47BC" w:rsidRPr="00C925E1">
        <w:rPr>
          <w:rFonts w:eastAsia="Calibri"/>
        </w:rPr>
        <w:t xml:space="preserve">Although there were </w:t>
      </w:r>
      <w:r w:rsidR="004D4435" w:rsidRPr="00C925E1">
        <w:rPr>
          <w:rFonts w:eastAsia="Calibri"/>
        </w:rPr>
        <w:t>Arabic</w:t>
      </w:r>
      <w:r w:rsidR="008E47BC">
        <w:rPr>
          <w:rFonts w:eastAsia="Calibri"/>
        </w:rPr>
        <w:t xml:space="preserve"> sweets</w:t>
      </w:r>
      <w:r w:rsidR="004D4435" w:rsidRPr="00C925E1">
        <w:rPr>
          <w:rFonts w:eastAsia="Calibri"/>
        </w:rPr>
        <w:t xml:space="preserve"> in the </w:t>
      </w:r>
      <w:r w:rsidR="008E47BC" w:rsidRPr="00C925E1">
        <w:rPr>
          <w:rFonts w:eastAsia="Calibri"/>
        </w:rPr>
        <w:t>United States</w:t>
      </w:r>
      <w:r w:rsidR="004D4435" w:rsidRPr="00C925E1">
        <w:rPr>
          <w:rFonts w:eastAsia="Calibri"/>
        </w:rPr>
        <w:t xml:space="preserve">, they were </w:t>
      </w:r>
      <w:r w:rsidR="00B65AF1">
        <w:rPr>
          <w:rFonts w:eastAsia="Calibri"/>
        </w:rPr>
        <w:t xml:space="preserve">offered by </w:t>
      </w:r>
      <w:r w:rsidR="004D4435" w:rsidRPr="00C925E1">
        <w:rPr>
          <w:rFonts w:eastAsia="Calibri"/>
        </w:rPr>
        <w:t xml:space="preserve">small bakeries and </w:t>
      </w:r>
      <w:r w:rsidR="008E47BC" w:rsidRPr="00C925E1">
        <w:rPr>
          <w:rFonts w:eastAsia="Calibri"/>
        </w:rPr>
        <w:t xml:space="preserve">were </w:t>
      </w:r>
      <w:r w:rsidR="004D4435" w:rsidRPr="00C925E1">
        <w:rPr>
          <w:rFonts w:eastAsia="Calibri"/>
        </w:rPr>
        <w:t xml:space="preserve">not </w:t>
      </w:r>
      <w:r w:rsidR="008E47BC" w:rsidRPr="00C925E1">
        <w:rPr>
          <w:rFonts w:eastAsia="Calibri"/>
        </w:rPr>
        <w:t>well dispersed throughout</w:t>
      </w:r>
      <w:r w:rsidR="004D4435" w:rsidRPr="00C925E1">
        <w:rPr>
          <w:rFonts w:eastAsia="Calibri"/>
        </w:rPr>
        <w:t xml:space="preserve"> the country.</w:t>
      </w:r>
      <w:r w:rsidR="0034207D">
        <w:rPr>
          <w:rStyle w:val="FootnoteReference"/>
          <w:rFonts w:eastAsia="Calibri"/>
        </w:rPr>
        <w:footnoteReference w:id="8"/>
      </w:r>
    </w:p>
    <w:p w14:paraId="1AF45F3B" w14:textId="77777777" w:rsidR="009769BE" w:rsidRPr="005C626E" w:rsidRDefault="009769BE" w:rsidP="009769BE">
      <w:pPr>
        <w:pStyle w:val="BodyTextMain"/>
        <w:keepNext/>
        <w:rPr>
          <w:rFonts w:eastAsia="Calibri"/>
          <w:sz w:val="24"/>
          <w:szCs w:val="24"/>
          <w:lang w:val="en-GB"/>
        </w:rPr>
      </w:pPr>
    </w:p>
    <w:p w14:paraId="73E097C0" w14:textId="110EDD1B" w:rsidR="004D4435" w:rsidRPr="00FB5C63" w:rsidRDefault="004D4435" w:rsidP="00D22532">
      <w:pPr>
        <w:pStyle w:val="BodyTextMain"/>
        <w:rPr>
          <w:rFonts w:eastAsia="Calibri"/>
          <w:spacing w:val="2"/>
        </w:rPr>
      </w:pPr>
      <w:r w:rsidRPr="00FB5C63">
        <w:rPr>
          <w:rFonts w:eastAsia="Calibri"/>
          <w:spacing w:val="2"/>
        </w:rPr>
        <w:t xml:space="preserve">The </w:t>
      </w:r>
      <w:r w:rsidR="008E47BC" w:rsidRPr="00FB5C63">
        <w:rPr>
          <w:rFonts w:eastAsia="Calibri"/>
          <w:spacing w:val="2"/>
        </w:rPr>
        <w:t xml:space="preserve">United States </w:t>
      </w:r>
      <w:r w:rsidRPr="00FB5C63">
        <w:rPr>
          <w:rFonts w:eastAsia="Calibri"/>
          <w:spacing w:val="2"/>
        </w:rPr>
        <w:t xml:space="preserve">was a diverse country where many </w:t>
      </w:r>
      <w:r w:rsidR="008E47BC" w:rsidRPr="00FB5C63">
        <w:rPr>
          <w:rFonts w:eastAsia="Calibri"/>
          <w:spacing w:val="2"/>
        </w:rPr>
        <w:t>gourmets</w:t>
      </w:r>
      <w:r w:rsidRPr="00FB5C63">
        <w:rPr>
          <w:rFonts w:eastAsia="Calibri"/>
          <w:spacing w:val="2"/>
        </w:rPr>
        <w:t xml:space="preserve"> sought to experience </w:t>
      </w:r>
      <w:r w:rsidR="00B65AF1" w:rsidRPr="00FB5C63">
        <w:rPr>
          <w:rFonts w:eastAsia="Calibri"/>
          <w:spacing w:val="2"/>
        </w:rPr>
        <w:t xml:space="preserve">different </w:t>
      </w:r>
      <w:r w:rsidRPr="00FB5C63">
        <w:rPr>
          <w:rFonts w:eastAsia="Calibri"/>
          <w:spacing w:val="2"/>
        </w:rPr>
        <w:t xml:space="preserve">authentic </w:t>
      </w:r>
      <w:r w:rsidR="00B65AF1" w:rsidRPr="00FB5C63">
        <w:rPr>
          <w:rFonts w:eastAsia="Calibri"/>
          <w:spacing w:val="2"/>
        </w:rPr>
        <w:t>cuisines</w:t>
      </w:r>
      <w:r w:rsidRPr="00FB5C63">
        <w:rPr>
          <w:rFonts w:eastAsia="Calibri"/>
          <w:spacing w:val="2"/>
        </w:rPr>
        <w:t xml:space="preserve"> from around the </w:t>
      </w:r>
      <w:r w:rsidR="008E47BC" w:rsidRPr="00FB5C63">
        <w:rPr>
          <w:rFonts w:eastAsia="Calibri"/>
          <w:spacing w:val="2"/>
        </w:rPr>
        <w:t>world</w:t>
      </w:r>
      <w:r w:rsidRPr="00FB5C63">
        <w:rPr>
          <w:rFonts w:eastAsia="Calibri"/>
          <w:spacing w:val="2"/>
        </w:rPr>
        <w:t xml:space="preserve">. </w:t>
      </w:r>
      <w:r w:rsidR="00B65AF1" w:rsidRPr="00FB5C63">
        <w:rPr>
          <w:rFonts w:eastAsia="Calibri"/>
          <w:spacing w:val="2"/>
        </w:rPr>
        <w:t>There</w:t>
      </w:r>
      <w:r w:rsidRPr="00FB5C63">
        <w:rPr>
          <w:rFonts w:eastAsia="Calibri"/>
          <w:spacing w:val="2"/>
        </w:rPr>
        <w:t xml:space="preserve"> was a growth in </w:t>
      </w:r>
      <w:r w:rsidR="00C149F1" w:rsidRPr="00FB5C63">
        <w:rPr>
          <w:rFonts w:eastAsia="Calibri"/>
          <w:spacing w:val="2"/>
        </w:rPr>
        <w:t>non-American</w:t>
      </w:r>
      <w:r w:rsidRPr="00FB5C63">
        <w:rPr>
          <w:rFonts w:eastAsia="Calibri"/>
          <w:spacing w:val="2"/>
        </w:rPr>
        <w:t xml:space="preserve"> food</w:t>
      </w:r>
      <w:r w:rsidR="00C149F1" w:rsidRPr="00FB5C63">
        <w:rPr>
          <w:rFonts w:eastAsia="Calibri"/>
          <w:spacing w:val="2"/>
        </w:rPr>
        <w:t>,</w:t>
      </w:r>
      <w:r w:rsidRPr="00FB5C63">
        <w:rPr>
          <w:rFonts w:eastAsia="Calibri"/>
          <w:spacing w:val="2"/>
        </w:rPr>
        <w:t xml:space="preserve"> </w:t>
      </w:r>
      <w:r w:rsidR="00B65AF1" w:rsidRPr="00FB5C63">
        <w:rPr>
          <w:rFonts w:eastAsia="Calibri"/>
          <w:spacing w:val="2"/>
        </w:rPr>
        <w:t>and it was</w:t>
      </w:r>
      <w:r w:rsidR="00C149F1" w:rsidRPr="00FB5C63">
        <w:rPr>
          <w:rFonts w:eastAsia="Calibri"/>
          <w:spacing w:val="2"/>
        </w:rPr>
        <w:t xml:space="preserve"> </w:t>
      </w:r>
      <w:r w:rsidRPr="00FB5C63">
        <w:rPr>
          <w:rFonts w:eastAsia="Calibri"/>
          <w:spacing w:val="2"/>
        </w:rPr>
        <w:t xml:space="preserve">trendy to </w:t>
      </w:r>
      <w:r w:rsidR="00C149F1" w:rsidRPr="00FB5C63">
        <w:rPr>
          <w:rFonts w:eastAsia="Calibri"/>
          <w:spacing w:val="2"/>
        </w:rPr>
        <w:t>expose oneself</w:t>
      </w:r>
      <w:r w:rsidRPr="00FB5C63">
        <w:rPr>
          <w:rFonts w:eastAsia="Calibri"/>
          <w:spacing w:val="2"/>
        </w:rPr>
        <w:t xml:space="preserve"> to different </w:t>
      </w:r>
      <w:r w:rsidR="002D7024" w:rsidRPr="00FB5C63">
        <w:rPr>
          <w:rFonts w:eastAsia="Calibri"/>
          <w:spacing w:val="2"/>
        </w:rPr>
        <w:t xml:space="preserve">foods from </w:t>
      </w:r>
      <w:r w:rsidRPr="00FB5C63">
        <w:rPr>
          <w:rFonts w:eastAsia="Calibri"/>
          <w:spacing w:val="2"/>
        </w:rPr>
        <w:t xml:space="preserve">exotic places. Another trend in the </w:t>
      </w:r>
      <w:r w:rsidR="00C149F1" w:rsidRPr="00FB5C63">
        <w:rPr>
          <w:rFonts w:eastAsia="Calibri"/>
          <w:spacing w:val="2"/>
        </w:rPr>
        <w:t xml:space="preserve">United States </w:t>
      </w:r>
      <w:r w:rsidRPr="00FB5C63">
        <w:rPr>
          <w:rFonts w:eastAsia="Calibri"/>
          <w:spacing w:val="2"/>
        </w:rPr>
        <w:t xml:space="preserve">was </w:t>
      </w:r>
      <w:r w:rsidR="00C149F1" w:rsidRPr="00FB5C63">
        <w:rPr>
          <w:rFonts w:eastAsia="Calibri"/>
          <w:spacing w:val="2"/>
        </w:rPr>
        <w:t>a growing awareness</w:t>
      </w:r>
      <w:r w:rsidRPr="00FB5C63">
        <w:rPr>
          <w:rFonts w:eastAsia="Calibri"/>
          <w:spacing w:val="2"/>
        </w:rPr>
        <w:t xml:space="preserve"> of healthier </w:t>
      </w:r>
      <w:r w:rsidR="00C149F1" w:rsidRPr="00FB5C63">
        <w:rPr>
          <w:rFonts w:eastAsia="Calibri"/>
          <w:spacing w:val="2"/>
        </w:rPr>
        <w:t xml:space="preserve">food </w:t>
      </w:r>
      <w:r w:rsidRPr="00FB5C63">
        <w:rPr>
          <w:rFonts w:eastAsia="Calibri"/>
          <w:spacing w:val="2"/>
        </w:rPr>
        <w:t xml:space="preserve">options, and Arabic sweets </w:t>
      </w:r>
      <w:r w:rsidR="00B65AF1" w:rsidRPr="00FB5C63">
        <w:rPr>
          <w:rFonts w:eastAsia="Calibri"/>
          <w:spacing w:val="2"/>
        </w:rPr>
        <w:t xml:space="preserve">were </w:t>
      </w:r>
      <w:r w:rsidRPr="00FB5C63">
        <w:rPr>
          <w:rFonts w:eastAsia="Calibri"/>
          <w:spacing w:val="2"/>
        </w:rPr>
        <w:t xml:space="preserve">a healthier </w:t>
      </w:r>
      <w:r w:rsidR="00B65AF1" w:rsidRPr="00FB5C63">
        <w:rPr>
          <w:rFonts w:eastAsia="Calibri"/>
          <w:spacing w:val="2"/>
        </w:rPr>
        <w:t>alternative to</w:t>
      </w:r>
      <w:r w:rsidRPr="00FB5C63">
        <w:rPr>
          <w:rFonts w:eastAsia="Calibri"/>
          <w:spacing w:val="2"/>
        </w:rPr>
        <w:t xml:space="preserve"> traditional </w:t>
      </w:r>
      <w:r w:rsidR="00B65AF1" w:rsidRPr="00FB5C63">
        <w:rPr>
          <w:rFonts w:eastAsia="Calibri"/>
          <w:spacing w:val="2"/>
        </w:rPr>
        <w:t xml:space="preserve">sugar-based </w:t>
      </w:r>
      <w:r w:rsidR="00C149F1" w:rsidRPr="00FB5C63">
        <w:rPr>
          <w:rFonts w:eastAsia="Calibri"/>
          <w:spacing w:val="2"/>
        </w:rPr>
        <w:t xml:space="preserve">American </w:t>
      </w:r>
      <w:r w:rsidRPr="00FB5C63">
        <w:rPr>
          <w:rFonts w:eastAsia="Calibri"/>
          <w:spacing w:val="2"/>
        </w:rPr>
        <w:t>products.</w:t>
      </w:r>
    </w:p>
    <w:p w14:paraId="1AE4E548" w14:textId="77777777" w:rsidR="009769BE" w:rsidRPr="005C626E" w:rsidRDefault="009769BE" w:rsidP="009769BE">
      <w:pPr>
        <w:pStyle w:val="BodyTextMain"/>
        <w:rPr>
          <w:rFonts w:eastAsia="Calibri"/>
          <w:sz w:val="24"/>
          <w:szCs w:val="24"/>
          <w:lang w:val="en-GB"/>
        </w:rPr>
      </w:pPr>
    </w:p>
    <w:p w14:paraId="0A2AA2E7" w14:textId="2E66A301" w:rsidR="004D4435" w:rsidRPr="00D22532" w:rsidRDefault="00C149F1" w:rsidP="00D22532">
      <w:pPr>
        <w:pStyle w:val="BodyTextMain"/>
        <w:rPr>
          <w:rFonts w:eastAsia="Calibri"/>
        </w:rPr>
      </w:pPr>
      <w:r w:rsidRPr="00D22532">
        <w:rPr>
          <w:rFonts w:eastAsia="Calibri"/>
        </w:rPr>
        <w:t xml:space="preserve">In 2019, the </w:t>
      </w:r>
      <w:r w:rsidR="00571F5F" w:rsidRPr="00D22532">
        <w:rPr>
          <w:rFonts w:eastAsia="Calibri"/>
        </w:rPr>
        <w:t>s</w:t>
      </w:r>
      <w:r w:rsidR="004D4435" w:rsidRPr="00D22532">
        <w:rPr>
          <w:rFonts w:eastAsia="Calibri"/>
        </w:rPr>
        <w:t xml:space="preserve">ugar </w:t>
      </w:r>
      <w:r w:rsidR="00571F5F" w:rsidRPr="00D22532">
        <w:rPr>
          <w:rFonts w:eastAsia="Calibri"/>
        </w:rPr>
        <w:t>c</w:t>
      </w:r>
      <w:r w:rsidR="004D4435" w:rsidRPr="00D22532">
        <w:rPr>
          <w:rFonts w:eastAsia="Calibri"/>
        </w:rPr>
        <w:t>onfection</w:t>
      </w:r>
      <w:r w:rsidR="00571F5F" w:rsidRPr="00D22532">
        <w:rPr>
          <w:rFonts w:eastAsia="Calibri"/>
        </w:rPr>
        <w:t>e</w:t>
      </w:r>
      <w:r w:rsidR="004D4435" w:rsidRPr="00D22532">
        <w:rPr>
          <w:rFonts w:eastAsia="Calibri"/>
        </w:rPr>
        <w:t xml:space="preserve">ry industry in the </w:t>
      </w:r>
      <w:r w:rsidRPr="00D22532">
        <w:rPr>
          <w:rFonts w:eastAsia="Calibri"/>
        </w:rPr>
        <w:t xml:space="preserve">United States </w:t>
      </w:r>
      <w:r w:rsidR="004D4435" w:rsidRPr="00D22532">
        <w:rPr>
          <w:rFonts w:eastAsia="Calibri"/>
        </w:rPr>
        <w:t>amounted to $18</w:t>
      </w:r>
      <w:r w:rsidR="00E749A9">
        <w:rPr>
          <w:rFonts w:eastAsia="Calibri"/>
        </w:rPr>
        <w:t>.</w:t>
      </w:r>
      <w:r w:rsidR="004D4435" w:rsidRPr="00D22532">
        <w:rPr>
          <w:rFonts w:eastAsia="Calibri"/>
        </w:rPr>
        <w:t xml:space="preserve">961 </w:t>
      </w:r>
      <w:r w:rsidR="00E749A9">
        <w:rPr>
          <w:rFonts w:eastAsia="Calibri"/>
        </w:rPr>
        <w:t>b</w:t>
      </w:r>
      <w:r w:rsidR="004D4435" w:rsidRPr="00D22532">
        <w:rPr>
          <w:rFonts w:eastAsia="Calibri"/>
        </w:rPr>
        <w:t>illion and was expected to grow at a rate of 2.3</w:t>
      </w:r>
      <w:r w:rsidRPr="00D22532">
        <w:rPr>
          <w:rFonts w:eastAsia="Calibri"/>
        </w:rPr>
        <w:t xml:space="preserve"> per cent</w:t>
      </w:r>
      <w:r w:rsidR="004D4435" w:rsidRPr="00D22532">
        <w:rPr>
          <w:rFonts w:eastAsia="Calibri"/>
        </w:rPr>
        <w:t xml:space="preserve">. The </w:t>
      </w:r>
      <w:r w:rsidRPr="00D22532">
        <w:rPr>
          <w:rFonts w:eastAsia="Calibri"/>
        </w:rPr>
        <w:t xml:space="preserve">United States </w:t>
      </w:r>
      <w:r w:rsidR="004D4435" w:rsidRPr="00D22532">
        <w:rPr>
          <w:rFonts w:eastAsia="Calibri"/>
        </w:rPr>
        <w:t xml:space="preserve">was </w:t>
      </w:r>
      <w:r w:rsidR="002D7024" w:rsidRPr="00D22532">
        <w:rPr>
          <w:rFonts w:eastAsia="Calibri"/>
        </w:rPr>
        <w:t>the highest revenue-generating country in the sugar confectionery industry</w:t>
      </w:r>
      <w:r w:rsidR="00FB1BDF" w:rsidRPr="00D22532">
        <w:rPr>
          <w:rFonts w:eastAsia="Calibri"/>
        </w:rPr>
        <w:t xml:space="preserve"> (see Exhibit 2)</w:t>
      </w:r>
      <w:r w:rsidR="00FE0A38" w:rsidRPr="00D22532">
        <w:rPr>
          <w:rFonts w:eastAsia="Calibri"/>
        </w:rPr>
        <w:t>;</w:t>
      </w:r>
      <w:r w:rsidR="00FB1BDF" w:rsidRPr="00D22532" w:rsidDel="00FB1BDF">
        <w:rPr>
          <w:rFonts w:eastAsia="Calibri"/>
        </w:rPr>
        <w:t xml:space="preserve"> </w:t>
      </w:r>
      <w:r w:rsidR="00FE0A38" w:rsidRPr="00D22532">
        <w:rPr>
          <w:rFonts w:eastAsia="Calibri"/>
        </w:rPr>
        <w:t>h</w:t>
      </w:r>
      <w:r w:rsidR="004D4435" w:rsidRPr="00D22532">
        <w:rPr>
          <w:rFonts w:eastAsia="Calibri"/>
        </w:rPr>
        <w:t xml:space="preserve">owever, the </w:t>
      </w:r>
      <w:r w:rsidRPr="00D22532">
        <w:rPr>
          <w:rFonts w:eastAsia="Calibri"/>
        </w:rPr>
        <w:t xml:space="preserve">United States </w:t>
      </w:r>
      <w:r w:rsidR="004D4435" w:rsidRPr="00D22532">
        <w:rPr>
          <w:rFonts w:eastAsia="Calibri"/>
        </w:rPr>
        <w:t xml:space="preserve">was considered a very risky country </w:t>
      </w:r>
      <w:r w:rsidRPr="00D22532">
        <w:rPr>
          <w:rFonts w:eastAsia="Calibri"/>
        </w:rPr>
        <w:t xml:space="preserve">in which </w:t>
      </w:r>
      <w:r w:rsidR="004D4435" w:rsidRPr="00D22532">
        <w:rPr>
          <w:rFonts w:eastAsia="Calibri"/>
        </w:rPr>
        <w:t>to conduct business</w:t>
      </w:r>
      <w:r w:rsidR="00B65AF1" w:rsidRPr="00D22532">
        <w:rPr>
          <w:rFonts w:eastAsia="Calibri"/>
        </w:rPr>
        <w:t>;</w:t>
      </w:r>
      <w:r w:rsidRPr="00D22532">
        <w:rPr>
          <w:rFonts w:eastAsia="Calibri"/>
        </w:rPr>
        <w:t xml:space="preserve"> </w:t>
      </w:r>
      <w:r w:rsidR="004D4435" w:rsidRPr="00D22532">
        <w:rPr>
          <w:rFonts w:eastAsia="Calibri"/>
        </w:rPr>
        <w:t>44</w:t>
      </w:r>
      <w:r w:rsidRPr="00D22532">
        <w:rPr>
          <w:rFonts w:eastAsia="Calibri"/>
        </w:rPr>
        <w:t xml:space="preserve"> per cent</w:t>
      </w:r>
      <w:r w:rsidR="004D4435" w:rsidRPr="00D22532">
        <w:rPr>
          <w:rFonts w:eastAsia="Calibri"/>
        </w:rPr>
        <w:t xml:space="preserve"> of foreign businesses in the </w:t>
      </w:r>
      <w:r w:rsidRPr="00D22532">
        <w:rPr>
          <w:rFonts w:eastAsia="Calibri"/>
        </w:rPr>
        <w:t xml:space="preserve">United States </w:t>
      </w:r>
      <w:r w:rsidR="004D4435" w:rsidRPr="00D22532">
        <w:rPr>
          <w:rFonts w:eastAsia="Calibri"/>
        </w:rPr>
        <w:t>failed within four years.</w:t>
      </w:r>
    </w:p>
    <w:p w14:paraId="68DB624B" w14:textId="4356BAAD" w:rsidR="009769BE" w:rsidRPr="005C626E" w:rsidRDefault="009769BE" w:rsidP="009769BE">
      <w:pPr>
        <w:pStyle w:val="BodyTextMain"/>
        <w:rPr>
          <w:rFonts w:eastAsia="Calibri"/>
          <w:sz w:val="24"/>
          <w:szCs w:val="24"/>
          <w:lang w:val="en-GB"/>
        </w:rPr>
      </w:pPr>
    </w:p>
    <w:p w14:paraId="71445A1C" w14:textId="77777777" w:rsidR="009769BE" w:rsidRPr="005C626E" w:rsidRDefault="009769BE" w:rsidP="009769BE">
      <w:pPr>
        <w:pStyle w:val="BodyTextMain"/>
        <w:rPr>
          <w:rFonts w:eastAsia="Calibri"/>
          <w:sz w:val="24"/>
          <w:szCs w:val="24"/>
          <w:lang w:val="en-GB"/>
        </w:rPr>
      </w:pPr>
    </w:p>
    <w:p w14:paraId="20B83F07" w14:textId="7D2A2276" w:rsidR="004D4435" w:rsidRPr="005C626E" w:rsidRDefault="004D4435" w:rsidP="00F74ACB">
      <w:pPr>
        <w:pStyle w:val="Casehead2"/>
        <w:rPr>
          <w:rFonts w:eastAsia="Calibri"/>
          <w:lang w:val="en-GB"/>
        </w:rPr>
      </w:pPr>
      <w:r w:rsidRPr="00F74ACB">
        <w:rPr>
          <w:rFonts w:eastAsia="Calibri"/>
          <w:lang w:val="en-GB"/>
        </w:rPr>
        <w:t>Saudi Arabia</w:t>
      </w:r>
    </w:p>
    <w:p w14:paraId="0481FB10" w14:textId="77777777" w:rsidR="009769BE" w:rsidRPr="005C626E" w:rsidRDefault="009769BE" w:rsidP="009769BE">
      <w:pPr>
        <w:pStyle w:val="BodyTextMain"/>
        <w:rPr>
          <w:rFonts w:eastAsia="Calibri"/>
          <w:lang w:val="en-GB"/>
        </w:rPr>
      </w:pPr>
    </w:p>
    <w:p w14:paraId="5756B17B" w14:textId="6189ADBC" w:rsidR="004D4435" w:rsidRPr="005C626E" w:rsidRDefault="0023570A" w:rsidP="009769BE">
      <w:pPr>
        <w:pStyle w:val="BodyTextMain"/>
        <w:rPr>
          <w:rFonts w:eastAsia="Calibri"/>
          <w:lang w:val="en-GB"/>
        </w:rPr>
      </w:pPr>
      <w:r>
        <w:rPr>
          <w:rFonts w:eastAsia="Calibri"/>
          <w:lang w:val="en-GB"/>
        </w:rPr>
        <w:t>In 2017, the population of</w:t>
      </w:r>
      <w:r w:rsidR="004D4435" w:rsidRPr="005C626E">
        <w:rPr>
          <w:rFonts w:eastAsia="Calibri"/>
          <w:lang w:val="en-GB"/>
        </w:rPr>
        <w:t xml:space="preserve"> Saudi </w:t>
      </w:r>
      <w:r>
        <w:rPr>
          <w:rFonts w:eastAsia="Calibri"/>
          <w:lang w:val="en-GB"/>
        </w:rPr>
        <w:t>Arabia</w:t>
      </w:r>
      <w:r w:rsidR="004D4435" w:rsidRPr="005C626E">
        <w:rPr>
          <w:rFonts w:eastAsia="Calibri"/>
          <w:lang w:val="en-GB"/>
        </w:rPr>
        <w:t xml:space="preserve"> was estimated at 33,100,000, 37</w:t>
      </w:r>
      <w:r>
        <w:rPr>
          <w:rFonts w:eastAsia="Calibri"/>
          <w:lang w:val="en-GB"/>
        </w:rPr>
        <w:t xml:space="preserve"> per cent</w:t>
      </w:r>
      <w:r w:rsidR="004D4435" w:rsidRPr="005C626E">
        <w:rPr>
          <w:rFonts w:eastAsia="Calibri"/>
          <w:lang w:val="en-GB"/>
        </w:rPr>
        <w:t xml:space="preserve"> of which </w:t>
      </w:r>
      <w:r w:rsidR="00381C3C">
        <w:rPr>
          <w:rFonts w:eastAsia="Calibri"/>
          <w:lang w:val="en-GB"/>
        </w:rPr>
        <w:t>were</w:t>
      </w:r>
      <w:r w:rsidR="004D4435" w:rsidRPr="005C626E">
        <w:rPr>
          <w:rFonts w:eastAsia="Calibri"/>
          <w:lang w:val="en-GB"/>
        </w:rPr>
        <w:t xml:space="preserve"> immigrants who mostly originated from India, Pakistan, Egypt, and Syria. </w:t>
      </w:r>
      <w:r>
        <w:rPr>
          <w:rFonts w:eastAsia="Calibri"/>
          <w:lang w:val="en-GB"/>
        </w:rPr>
        <w:t xml:space="preserve">In the same year, </w:t>
      </w:r>
      <w:r w:rsidR="00381C3C">
        <w:rPr>
          <w:rFonts w:eastAsia="Calibri"/>
          <w:lang w:val="en-GB"/>
        </w:rPr>
        <w:t xml:space="preserve">Saudi </w:t>
      </w:r>
      <w:r w:rsidR="001B5416">
        <w:rPr>
          <w:rFonts w:eastAsia="Calibri"/>
          <w:lang w:val="en-GB"/>
        </w:rPr>
        <w:t xml:space="preserve">Arabia </w:t>
      </w:r>
      <w:r w:rsidR="001E54E2">
        <w:rPr>
          <w:rFonts w:eastAsia="Calibri"/>
          <w:lang w:val="en-GB"/>
        </w:rPr>
        <w:t xml:space="preserve">imported </w:t>
      </w:r>
      <w:r>
        <w:rPr>
          <w:rFonts w:eastAsia="Calibri"/>
          <w:lang w:val="en-GB"/>
        </w:rPr>
        <w:t>$</w:t>
      </w:r>
      <w:r w:rsidR="004D4435" w:rsidRPr="005C626E">
        <w:rPr>
          <w:rFonts w:eastAsia="Calibri"/>
          <w:lang w:val="en-GB"/>
        </w:rPr>
        <w:t>119 billion worth of imports</w:t>
      </w:r>
      <w:r w:rsidR="00381C3C">
        <w:rPr>
          <w:rFonts w:eastAsia="Calibri"/>
          <w:lang w:val="en-GB"/>
        </w:rPr>
        <w:t>—</w:t>
      </w:r>
      <w:r w:rsidR="004D4435" w:rsidRPr="005C626E">
        <w:rPr>
          <w:rFonts w:eastAsia="Calibri"/>
          <w:lang w:val="en-GB"/>
        </w:rPr>
        <w:t>a large part of which were food products.</w:t>
      </w:r>
    </w:p>
    <w:p w14:paraId="7305EC49" w14:textId="77777777" w:rsidR="009769BE" w:rsidRPr="005C626E" w:rsidRDefault="009769BE" w:rsidP="009769BE">
      <w:pPr>
        <w:pStyle w:val="BodyTextMain"/>
        <w:rPr>
          <w:rFonts w:eastAsia="Calibri"/>
          <w:sz w:val="24"/>
          <w:szCs w:val="24"/>
          <w:lang w:val="en-GB"/>
        </w:rPr>
      </w:pPr>
    </w:p>
    <w:p w14:paraId="33E38F88" w14:textId="620C2081" w:rsidR="004D4435" w:rsidRPr="005C626E" w:rsidRDefault="004C7107" w:rsidP="009769BE">
      <w:pPr>
        <w:pStyle w:val="BodyTextMain"/>
        <w:rPr>
          <w:rFonts w:eastAsia="Calibri"/>
          <w:lang w:val="en-GB"/>
        </w:rPr>
      </w:pPr>
      <w:r>
        <w:rPr>
          <w:rFonts w:eastAsia="Calibri"/>
          <w:lang w:val="en-GB"/>
        </w:rPr>
        <w:t>Sales</w:t>
      </w:r>
      <w:r w:rsidR="004D4435" w:rsidRPr="005C626E">
        <w:rPr>
          <w:rFonts w:eastAsia="Calibri"/>
          <w:lang w:val="en-GB"/>
        </w:rPr>
        <w:t xml:space="preserve"> of sugar confectioneries in </w:t>
      </w:r>
      <w:r>
        <w:rPr>
          <w:rFonts w:eastAsia="Calibri"/>
          <w:lang w:val="en-GB"/>
        </w:rPr>
        <w:t>Saudi Arabia</w:t>
      </w:r>
      <w:r w:rsidR="004D4435" w:rsidRPr="005C626E">
        <w:rPr>
          <w:rFonts w:eastAsia="Calibri"/>
          <w:lang w:val="en-GB"/>
        </w:rPr>
        <w:t xml:space="preserve"> constituted </w:t>
      </w:r>
      <w:r>
        <w:rPr>
          <w:rFonts w:eastAsia="Calibri"/>
          <w:lang w:val="en-GB"/>
        </w:rPr>
        <w:t>$</w:t>
      </w:r>
      <w:r w:rsidR="004D4435" w:rsidRPr="005C626E">
        <w:rPr>
          <w:rFonts w:eastAsia="Calibri"/>
          <w:lang w:val="en-GB"/>
        </w:rPr>
        <w:t xml:space="preserve">463 million and </w:t>
      </w:r>
      <w:r>
        <w:rPr>
          <w:rFonts w:eastAsia="Calibri"/>
          <w:lang w:val="en-GB"/>
        </w:rPr>
        <w:t>were</w:t>
      </w:r>
      <w:r w:rsidRPr="005C626E">
        <w:rPr>
          <w:rFonts w:eastAsia="Calibri"/>
          <w:lang w:val="en-GB"/>
        </w:rPr>
        <w:t xml:space="preserve"> </w:t>
      </w:r>
      <w:r w:rsidR="004D4435" w:rsidRPr="005C626E">
        <w:rPr>
          <w:rFonts w:eastAsia="Calibri"/>
          <w:lang w:val="en-GB"/>
        </w:rPr>
        <w:t xml:space="preserve">forecasted to increase to </w:t>
      </w:r>
      <w:r>
        <w:rPr>
          <w:rFonts w:eastAsia="Calibri"/>
          <w:lang w:val="en-GB"/>
        </w:rPr>
        <w:t>$</w:t>
      </w:r>
      <w:r w:rsidR="004D4435" w:rsidRPr="005C626E">
        <w:rPr>
          <w:rFonts w:eastAsia="Calibri"/>
          <w:lang w:val="en-GB"/>
        </w:rPr>
        <w:t xml:space="preserve">629 million by 2023. Saudi Arabia had the </w:t>
      </w:r>
      <w:r w:rsidR="00B05BD2">
        <w:rPr>
          <w:rFonts w:eastAsia="Calibri"/>
          <w:lang w:val="en-GB"/>
        </w:rPr>
        <w:t>eighth-highest</w:t>
      </w:r>
      <w:r w:rsidR="004D4435" w:rsidRPr="005C626E">
        <w:rPr>
          <w:rFonts w:eastAsia="Calibri"/>
          <w:lang w:val="en-GB"/>
        </w:rPr>
        <w:t xml:space="preserve"> </w:t>
      </w:r>
      <w:r w:rsidR="001E54E2">
        <w:rPr>
          <w:rFonts w:eastAsia="Calibri"/>
          <w:lang w:val="en-GB"/>
        </w:rPr>
        <w:t>per-capita</w:t>
      </w:r>
      <w:r w:rsidR="00B05BD2" w:rsidRPr="005C626E">
        <w:rPr>
          <w:rFonts w:eastAsia="Calibri"/>
          <w:lang w:val="en-GB"/>
        </w:rPr>
        <w:t xml:space="preserve"> </w:t>
      </w:r>
      <w:r w:rsidR="001E54E2">
        <w:rPr>
          <w:rFonts w:eastAsia="Calibri"/>
          <w:lang w:val="en-GB"/>
        </w:rPr>
        <w:t>consumption</w:t>
      </w:r>
      <w:r w:rsidR="001E54E2" w:rsidRPr="005C626E">
        <w:rPr>
          <w:rFonts w:eastAsia="Calibri"/>
          <w:lang w:val="en-GB"/>
        </w:rPr>
        <w:t xml:space="preserve"> </w:t>
      </w:r>
      <w:r w:rsidR="001E54E2">
        <w:rPr>
          <w:rFonts w:eastAsia="Calibri"/>
          <w:lang w:val="en-GB"/>
        </w:rPr>
        <w:t xml:space="preserve">of confectionery products </w:t>
      </w:r>
      <w:r w:rsidR="004D4435" w:rsidRPr="005C626E">
        <w:rPr>
          <w:rFonts w:eastAsia="Calibri"/>
          <w:lang w:val="en-GB"/>
        </w:rPr>
        <w:t>among the top 10 confectionery growth markets. In 2017, the market structure was formed as follows: 33</w:t>
      </w:r>
      <w:r w:rsidR="00B05BD2">
        <w:rPr>
          <w:rFonts w:eastAsia="Calibri"/>
          <w:lang w:val="en-GB"/>
        </w:rPr>
        <w:t xml:space="preserve"> per cent</w:t>
      </w:r>
      <w:r w:rsidR="004D4435" w:rsidRPr="005C626E">
        <w:rPr>
          <w:rFonts w:eastAsia="Calibri"/>
          <w:lang w:val="en-GB"/>
        </w:rPr>
        <w:t xml:space="preserve"> </w:t>
      </w:r>
      <w:r w:rsidR="00B05BD2">
        <w:rPr>
          <w:rFonts w:eastAsia="Calibri"/>
          <w:lang w:val="en-GB"/>
        </w:rPr>
        <w:t xml:space="preserve">was </w:t>
      </w:r>
      <w:r w:rsidR="004D4435" w:rsidRPr="005C626E">
        <w:rPr>
          <w:rFonts w:eastAsia="Calibri"/>
          <w:lang w:val="en-GB"/>
        </w:rPr>
        <w:t>domestic production, 44</w:t>
      </w:r>
      <w:r w:rsidR="00CA2092">
        <w:rPr>
          <w:rFonts w:eastAsia="Calibri"/>
          <w:lang w:val="en-GB"/>
        </w:rPr>
        <w:t xml:space="preserve"> per cent was</w:t>
      </w:r>
      <w:r w:rsidR="004D4435" w:rsidRPr="005C626E">
        <w:rPr>
          <w:rFonts w:eastAsia="Calibri"/>
          <w:lang w:val="en-GB"/>
        </w:rPr>
        <w:t xml:space="preserve"> imports</w:t>
      </w:r>
      <w:r w:rsidR="00CA2092">
        <w:rPr>
          <w:rFonts w:eastAsia="Calibri"/>
          <w:lang w:val="en-GB"/>
        </w:rPr>
        <w:t>,</w:t>
      </w:r>
      <w:r w:rsidR="004D4435" w:rsidRPr="005C626E">
        <w:rPr>
          <w:rFonts w:eastAsia="Calibri"/>
          <w:lang w:val="en-GB"/>
        </w:rPr>
        <w:t xml:space="preserve"> and 23</w:t>
      </w:r>
      <w:r w:rsidR="00CA2092">
        <w:rPr>
          <w:rFonts w:eastAsia="Calibri"/>
          <w:lang w:val="en-GB"/>
        </w:rPr>
        <w:t xml:space="preserve"> per cent constituted</w:t>
      </w:r>
      <w:r w:rsidR="004D4435" w:rsidRPr="005C626E">
        <w:rPr>
          <w:rFonts w:eastAsia="Calibri"/>
          <w:lang w:val="en-GB"/>
        </w:rPr>
        <w:t xml:space="preserve"> trade margins. The market structure by buyer was made up of 95</w:t>
      </w:r>
      <w:r w:rsidR="00CA2092">
        <w:rPr>
          <w:rFonts w:eastAsia="Calibri"/>
          <w:lang w:val="en-GB"/>
        </w:rPr>
        <w:t xml:space="preserve"> per cent</w:t>
      </w:r>
      <w:r w:rsidR="004D4435" w:rsidRPr="005C626E">
        <w:rPr>
          <w:rFonts w:eastAsia="Calibri"/>
          <w:lang w:val="en-GB"/>
        </w:rPr>
        <w:t xml:space="preserve"> households and </w:t>
      </w:r>
      <w:r w:rsidR="004A37BA">
        <w:rPr>
          <w:rFonts w:eastAsia="Calibri"/>
          <w:lang w:val="en-GB"/>
        </w:rPr>
        <w:t>five</w:t>
      </w:r>
      <w:r w:rsidR="00CA2092">
        <w:rPr>
          <w:rFonts w:eastAsia="Calibri"/>
          <w:lang w:val="en-GB"/>
        </w:rPr>
        <w:t xml:space="preserve"> per cent</w:t>
      </w:r>
      <w:r w:rsidR="004D4435" w:rsidRPr="005C626E">
        <w:rPr>
          <w:rFonts w:eastAsia="Calibri"/>
          <w:lang w:val="en-GB"/>
        </w:rPr>
        <w:t xml:space="preserve"> </w:t>
      </w:r>
      <w:r w:rsidR="00CA2092">
        <w:rPr>
          <w:rFonts w:eastAsia="Calibri"/>
          <w:lang w:val="en-GB"/>
        </w:rPr>
        <w:t>business-to-business</w:t>
      </w:r>
      <w:r w:rsidR="004D4435" w:rsidRPr="005C626E">
        <w:rPr>
          <w:rFonts w:eastAsia="Calibri"/>
          <w:lang w:val="en-GB"/>
        </w:rPr>
        <w:t xml:space="preserve"> purchases. In 2016, Saudi Arabia’s imports of snack foods, including sweets, were mainly from Italy, Turkey, and Poland, as those </w:t>
      </w:r>
      <w:r w:rsidR="00CA2092">
        <w:rPr>
          <w:rFonts w:eastAsia="Calibri"/>
          <w:lang w:val="en-GB"/>
        </w:rPr>
        <w:t xml:space="preserve">countries </w:t>
      </w:r>
      <w:r w:rsidR="004D4435" w:rsidRPr="005C626E">
        <w:rPr>
          <w:rFonts w:eastAsia="Calibri"/>
          <w:lang w:val="en-GB"/>
        </w:rPr>
        <w:t xml:space="preserve">dominated </w:t>
      </w:r>
      <w:r w:rsidR="00CA2092">
        <w:rPr>
          <w:rFonts w:eastAsia="Calibri"/>
          <w:lang w:val="en-GB"/>
        </w:rPr>
        <w:t xml:space="preserve">with both </w:t>
      </w:r>
      <w:r w:rsidR="004D4435" w:rsidRPr="005C626E">
        <w:rPr>
          <w:rFonts w:eastAsia="Calibri"/>
          <w:lang w:val="en-GB"/>
        </w:rPr>
        <w:t xml:space="preserve">product </w:t>
      </w:r>
      <w:r w:rsidR="00CA2092">
        <w:rPr>
          <w:rFonts w:eastAsia="Calibri"/>
          <w:lang w:val="en-GB"/>
        </w:rPr>
        <w:t>quality</w:t>
      </w:r>
      <w:r w:rsidR="00CA2092" w:rsidRPr="005C626E">
        <w:rPr>
          <w:rFonts w:eastAsia="Calibri"/>
          <w:lang w:val="en-GB"/>
        </w:rPr>
        <w:t xml:space="preserve"> </w:t>
      </w:r>
      <w:r w:rsidR="004D4435" w:rsidRPr="005C626E">
        <w:rPr>
          <w:rFonts w:eastAsia="Calibri"/>
          <w:lang w:val="en-GB"/>
        </w:rPr>
        <w:t>and accessible prices.</w:t>
      </w:r>
      <w:r w:rsidR="00F74ACB">
        <w:rPr>
          <w:rStyle w:val="FootnoteReference"/>
          <w:rFonts w:eastAsia="Calibri"/>
          <w:lang w:val="en-GB"/>
        </w:rPr>
        <w:footnoteReference w:id="9"/>
      </w:r>
      <w:r w:rsidR="004D4435" w:rsidRPr="005C626E">
        <w:rPr>
          <w:rFonts w:eastAsia="Calibri"/>
          <w:lang w:val="en-GB"/>
        </w:rPr>
        <w:t xml:space="preserve"> Sweets in </w:t>
      </w:r>
      <w:r w:rsidR="008F14DE">
        <w:rPr>
          <w:rFonts w:eastAsia="Calibri"/>
          <w:lang w:val="en-GB"/>
        </w:rPr>
        <w:t>Saudi Arabian</w:t>
      </w:r>
      <w:r w:rsidR="008F14DE" w:rsidRPr="005C626E">
        <w:rPr>
          <w:rFonts w:eastAsia="Calibri"/>
          <w:lang w:val="en-GB"/>
        </w:rPr>
        <w:t xml:space="preserve"> </w:t>
      </w:r>
      <w:r w:rsidR="004D4435" w:rsidRPr="005C626E">
        <w:rPr>
          <w:rFonts w:eastAsia="Calibri"/>
          <w:lang w:val="en-GB"/>
        </w:rPr>
        <w:t>shops consisted mostly of the same sweets offered in other Arab countries</w:t>
      </w:r>
      <w:r w:rsidR="008F14DE">
        <w:rPr>
          <w:rFonts w:eastAsia="Calibri"/>
          <w:lang w:val="en-GB"/>
        </w:rPr>
        <w:t>,</w:t>
      </w:r>
      <w:r w:rsidR="004D4435" w:rsidRPr="005C626E">
        <w:rPr>
          <w:rFonts w:eastAsia="Calibri"/>
          <w:lang w:val="en-GB"/>
        </w:rPr>
        <w:t xml:space="preserve"> including </w:t>
      </w:r>
      <w:r w:rsidR="008F14DE" w:rsidRPr="00C925E1">
        <w:rPr>
          <w:rFonts w:eastAsia="Calibri"/>
          <w:i/>
          <w:lang w:val="en-GB"/>
        </w:rPr>
        <w:t>baklava</w:t>
      </w:r>
      <w:r w:rsidR="008F14DE" w:rsidRPr="005C626E">
        <w:rPr>
          <w:rFonts w:eastAsia="Calibri"/>
          <w:lang w:val="en-GB"/>
        </w:rPr>
        <w:t>,</w:t>
      </w:r>
      <w:r w:rsidR="008F14DE">
        <w:rPr>
          <w:rFonts w:eastAsia="Calibri"/>
          <w:lang w:val="en-GB"/>
        </w:rPr>
        <w:t xml:space="preserve"> </w:t>
      </w:r>
      <w:r w:rsidR="008F14DE" w:rsidRPr="00C925E1">
        <w:rPr>
          <w:rFonts w:eastAsia="Calibri"/>
          <w:i/>
          <w:lang w:val="en-GB"/>
        </w:rPr>
        <w:t>kanafeh</w:t>
      </w:r>
      <w:r w:rsidR="004D4435" w:rsidRPr="005C626E">
        <w:rPr>
          <w:rFonts w:eastAsia="Calibri"/>
          <w:lang w:val="en-GB"/>
        </w:rPr>
        <w:t xml:space="preserve">, and </w:t>
      </w:r>
      <w:r w:rsidR="008F14DE" w:rsidRPr="00C925E1">
        <w:rPr>
          <w:rFonts w:eastAsia="Calibri"/>
          <w:i/>
          <w:lang w:val="en-GB"/>
        </w:rPr>
        <w:t>qatayef</w:t>
      </w:r>
      <w:r w:rsidR="002D7024" w:rsidRPr="00FE0A38">
        <w:rPr>
          <w:rStyle w:val="FootnoteReference"/>
          <w:rFonts w:eastAsia="Calibri"/>
          <w:lang w:val="en-GB"/>
        </w:rPr>
        <w:footnoteReference w:id="10"/>
      </w:r>
      <w:r w:rsidR="004D4435" w:rsidRPr="005C626E">
        <w:rPr>
          <w:rFonts w:eastAsia="Calibri"/>
          <w:lang w:val="en-GB"/>
        </w:rPr>
        <w:t>.</w:t>
      </w:r>
    </w:p>
    <w:p w14:paraId="4029CBE3" w14:textId="77777777" w:rsidR="009769BE" w:rsidRPr="005C626E" w:rsidRDefault="009769BE" w:rsidP="009769BE">
      <w:pPr>
        <w:pStyle w:val="BodyTextMain"/>
        <w:rPr>
          <w:rFonts w:eastAsia="Calibri"/>
          <w:lang w:val="en-GB"/>
        </w:rPr>
      </w:pPr>
    </w:p>
    <w:p w14:paraId="3C0611B3" w14:textId="60C1D600" w:rsidR="004D4435" w:rsidRPr="005C626E" w:rsidRDefault="004D4435" w:rsidP="009769BE">
      <w:pPr>
        <w:pStyle w:val="BodyTextMain"/>
        <w:rPr>
          <w:rFonts w:eastAsia="Calibri"/>
          <w:lang w:val="en-GB"/>
        </w:rPr>
      </w:pPr>
      <w:r w:rsidRPr="005C626E">
        <w:rPr>
          <w:rFonts w:eastAsia="Calibri"/>
          <w:lang w:val="en-GB"/>
        </w:rPr>
        <w:t xml:space="preserve">With 70 </w:t>
      </w:r>
      <w:r w:rsidR="002E051A">
        <w:rPr>
          <w:rFonts w:eastAsia="Calibri"/>
          <w:lang w:val="en-GB"/>
        </w:rPr>
        <w:t>per cent</w:t>
      </w:r>
      <w:r w:rsidR="002E051A" w:rsidRPr="005C626E">
        <w:rPr>
          <w:rFonts w:eastAsia="Calibri"/>
          <w:lang w:val="en-GB"/>
        </w:rPr>
        <w:t xml:space="preserve"> </w:t>
      </w:r>
      <w:r w:rsidRPr="005C626E">
        <w:rPr>
          <w:rFonts w:eastAsia="Calibri"/>
          <w:lang w:val="en-GB"/>
        </w:rPr>
        <w:t xml:space="preserve">of its population under the age of 30, Saudi Arabia was an attractive growth market for a large range of food products, especially confectionery and beverages. This </w:t>
      </w:r>
      <w:r w:rsidR="00EF5347">
        <w:rPr>
          <w:rFonts w:eastAsia="Calibri"/>
          <w:lang w:val="en-GB"/>
        </w:rPr>
        <w:t xml:space="preserve">under-30 </w:t>
      </w:r>
      <w:r w:rsidRPr="005C626E">
        <w:rPr>
          <w:rFonts w:eastAsia="Calibri"/>
          <w:lang w:val="en-GB"/>
        </w:rPr>
        <w:t xml:space="preserve">segment was known for its fast lifestyle and high disposable income and was </w:t>
      </w:r>
      <w:r w:rsidR="008428C0">
        <w:rPr>
          <w:rFonts w:eastAsia="Calibri"/>
          <w:lang w:val="en-GB"/>
        </w:rPr>
        <w:t>likelier</w:t>
      </w:r>
      <w:r w:rsidRPr="005C626E">
        <w:rPr>
          <w:rFonts w:eastAsia="Calibri"/>
          <w:lang w:val="en-GB"/>
        </w:rPr>
        <w:t xml:space="preserve"> to try new convenient food products. </w:t>
      </w:r>
      <w:r w:rsidR="001A245C">
        <w:rPr>
          <w:rFonts w:eastAsia="Calibri"/>
          <w:lang w:val="en-GB"/>
        </w:rPr>
        <w:t>Saudi Arabia’s</w:t>
      </w:r>
      <w:r w:rsidR="001A245C" w:rsidRPr="005C626E">
        <w:rPr>
          <w:rFonts w:eastAsia="Calibri"/>
          <w:lang w:val="en-GB"/>
        </w:rPr>
        <w:t xml:space="preserve"> </w:t>
      </w:r>
      <w:r w:rsidRPr="005C626E">
        <w:rPr>
          <w:rFonts w:eastAsia="Calibri"/>
          <w:lang w:val="en-GB"/>
        </w:rPr>
        <w:t xml:space="preserve">extremely hot weather conditions, which lasted for almost the entire year, continued to </w:t>
      </w:r>
      <w:r w:rsidR="001A245C">
        <w:rPr>
          <w:rFonts w:eastAsia="Calibri"/>
          <w:lang w:val="en-GB"/>
        </w:rPr>
        <w:t>increase</w:t>
      </w:r>
      <w:r w:rsidR="001A245C" w:rsidRPr="005C626E">
        <w:rPr>
          <w:rFonts w:eastAsia="Calibri"/>
          <w:lang w:val="en-GB"/>
        </w:rPr>
        <w:t xml:space="preserve"> </w:t>
      </w:r>
      <w:r w:rsidRPr="005C626E">
        <w:rPr>
          <w:rFonts w:eastAsia="Calibri"/>
          <w:lang w:val="en-GB"/>
        </w:rPr>
        <w:t>demand for refreshing foods and non-alcoholic beverages.</w:t>
      </w:r>
    </w:p>
    <w:p w14:paraId="4FE1C9D5" w14:textId="3B1FCC48" w:rsidR="004D4435" w:rsidRPr="005C626E" w:rsidRDefault="004D4435" w:rsidP="009769BE">
      <w:pPr>
        <w:pStyle w:val="BodyTextMain"/>
        <w:rPr>
          <w:rFonts w:eastAsia="Calibri"/>
          <w:lang w:val="en-GB"/>
        </w:rPr>
      </w:pPr>
      <w:r w:rsidRPr="005C626E">
        <w:rPr>
          <w:rFonts w:eastAsia="Calibri"/>
          <w:lang w:val="en-GB"/>
        </w:rPr>
        <w:lastRenderedPageBreak/>
        <w:t xml:space="preserve">The Saudi </w:t>
      </w:r>
      <w:r w:rsidR="00296460">
        <w:rPr>
          <w:rFonts w:eastAsia="Calibri"/>
          <w:lang w:val="en-GB"/>
        </w:rPr>
        <w:t>government</w:t>
      </w:r>
      <w:r w:rsidR="00296460" w:rsidRPr="005C626E">
        <w:rPr>
          <w:rFonts w:eastAsia="Calibri"/>
          <w:lang w:val="en-GB"/>
        </w:rPr>
        <w:t xml:space="preserve"> </w:t>
      </w:r>
      <w:r w:rsidRPr="005C626E">
        <w:rPr>
          <w:rFonts w:eastAsia="Calibri"/>
          <w:lang w:val="en-GB"/>
        </w:rPr>
        <w:t>established the Saudi Arabian General Investment Authority to assist foreign investors</w:t>
      </w:r>
      <w:r w:rsidR="008428C0">
        <w:rPr>
          <w:rFonts w:eastAsia="Calibri"/>
          <w:lang w:val="en-GB"/>
        </w:rPr>
        <w:t xml:space="preserve">. The government </w:t>
      </w:r>
      <w:r w:rsidRPr="005C626E">
        <w:rPr>
          <w:rFonts w:eastAsia="Calibri"/>
          <w:lang w:val="en-GB"/>
        </w:rPr>
        <w:t xml:space="preserve">offered </w:t>
      </w:r>
      <w:r w:rsidR="00296460">
        <w:rPr>
          <w:rFonts w:eastAsia="Calibri"/>
          <w:lang w:val="en-GB"/>
        </w:rPr>
        <w:t>many business</w:t>
      </w:r>
      <w:r w:rsidR="00296460" w:rsidRPr="005C626E">
        <w:rPr>
          <w:rFonts w:eastAsia="Calibri"/>
          <w:lang w:val="en-GB"/>
        </w:rPr>
        <w:t xml:space="preserve"> </w:t>
      </w:r>
      <w:r w:rsidRPr="005C626E">
        <w:rPr>
          <w:rFonts w:eastAsia="Calibri"/>
          <w:lang w:val="en-GB"/>
        </w:rPr>
        <w:t>incentives</w:t>
      </w:r>
      <w:r w:rsidR="008428C0">
        <w:rPr>
          <w:rFonts w:eastAsia="Calibri"/>
          <w:lang w:val="en-GB"/>
        </w:rPr>
        <w:t>,</w:t>
      </w:r>
      <w:r w:rsidRPr="005C626E">
        <w:rPr>
          <w:rFonts w:eastAsia="Calibri"/>
          <w:lang w:val="en-GB"/>
        </w:rPr>
        <w:t xml:space="preserve"> including 100</w:t>
      </w:r>
      <w:r w:rsidR="00296460">
        <w:rPr>
          <w:rFonts w:eastAsia="Calibri"/>
          <w:lang w:val="en-GB"/>
        </w:rPr>
        <w:t xml:space="preserve"> per cent</w:t>
      </w:r>
      <w:r w:rsidRPr="005C626E">
        <w:rPr>
          <w:rFonts w:eastAsia="Calibri"/>
          <w:lang w:val="en-GB"/>
        </w:rPr>
        <w:t xml:space="preserve"> foreign ownership of properties and companies in some industries and low minimum capital requirements</w:t>
      </w:r>
      <w:r w:rsidR="00296460">
        <w:rPr>
          <w:rFonts w:eastAsia="Calibri"/>
          <w:lang w:val="en-GB"/>
        </w:rPr>
        <w:t xml:space="preserve"> (see Exhibit 3)</w:t>
      </w:r>
      <w:r w:rsidRPr="005C626E">
        <w:rPr>
          <w:rFonts w:eastAsia="Calibri"/>
          <w:lang w:val="en-GB"/>
        </w:rPr>
        <w:t xml:space="preserve">. </w:t>
      </w:r>
    </w:p>
    <w:p w14:paraId="38C8EAAD" w14:textId="0EDFD01C" w:rsidR="009769BE" w:rsidRPr="005C626E" w:rsidRDefault="009769BE" w:rsidP="009769BE">
      <w:pPr>
        <w:pStyle w:val="BodyTextMain"/>
        <w:rPr>
          <w:rFonts w:eastAsia="Calibri"/>
          <w:lang w:val="en-GB"/>
        </w:rPr>
      </w:pPr>
    </w:p>
    <w:p w14:paraId="3B3F6CCF" w14:textId="77777777" w:rsidR="009769BE" w:rsidRPr="005C626E" w:rsidRDefault="009769BE" w:rsidP="009769BE">
      <w:pPr>
        <w:pStyle w:val="BodyTextMain"/>
        <w:rPr>
          <w:rFonts w:eastAsia="Calibri"/>
          <w:lang w:val="en-GB"/>
        </w:rPr>
      </w:pPr>
    </w:p>
    <w:p w14:paraId="2408C6FF" w14:textId="1F482D43" w:rsidR="004D4435" w:rsidRPr="005C626E" w:rsidRDefault="00400676" w:rsidP="00F74ACB">
      <w:pPr>
        <w:pStyle w:val="Casehead1"/>
        <w:rPr>
          <w:rFonts w:eastAsia="Calibri"/>
          <w:lang w:val="en-GB"/>
        </w:rPr>
      </w:pPr>
      <w:r w:rsidRPr="00F74ACB">
        <w:rPr>
          <w:rFonts w:eastAsia="Calibri"/>
          <w:lang w:val="en-GB"/>
        </w:rPr>
        <w:t xml:space="preserve">The </w:t>
      </w:r>
      <w:r w:rsidR="004D4435" w:rsidRPr="00F74ACB">
        <w:rPr>
          <w:rFonts w:eastAsia="Calibri"/>
          <w:lang w:val="en-GB"/>
        </w:rPr>
        <w:t>SWEETS INDUSTRY IN LEBANON</w:t>
      </w:r>
    </w:p>
    <w:p w14:paraId="64E8AB1C" w14:textId="77777777" w:rsidR="009769BE" w:rsidRPr="005C626E" w:rsidRDefault="009769BE" w:rsidP="009769BE">
      <w:pPr>
        <w:pStyle w:val="Casehead1"/>
        <w:rPr>
          <w:rFonts w:eastAsia="Calibri"/>
          <w:sz w:val="22"/>
          <w:szCs w:val="22"/>
          <w:lang w:val="en-GB"/>
        </w:rPr>
      </w:pPr>
    </w:p>
    <w:p w14:paraId="7FC6FD93" w14:textId="0F32F0BA" w:rsidR="004D4435" w:rsidRPr="005C626E" w:rsidRDefault="004D4435" w:rsidP="009769BE">
      <w:pPr>
        <w:pStyle w:val="Casehead2"/>
        <w:rPr>
          <w:rFonts w:eastAsia="Calibri"/>
          <w:lang w:val="en-GB"/>
        </w:rPr>
      </w:pPr>
      <w:r w:rsidRPr="005C626E">
        <w:rPr>
          <w:rFonts w:eastAsia="Calibri"/>
          <w:lang w:val="en-GB"/>
        </w:rPr>
        <w:t>Background</w:t>
      </w:r>
    </w:p>
    <w:p w14:paraId="3049D33B" w14:textId="77777777" w:rsidR="009769BE" w:rsidRPr="005C626E" w:rsidRDefault="009769BE" w:rsidP="009769BE">
      <w:pPr>
        <w:pStyle w:val="Casehead2"/>
        <w:rPr>
          <w:rFonts w:eastAsia="Calibri"/>
          <w:lang w:val="en-GB"/>
        </w:rPr>
      </w:pPr>
    </w:p>
    <w:p w14:paraId="0FFAE18C" w14:textId="1ACE7C85" w:rsidR="004D4435" w:rsidRPr="00A93BAA" w:rsidRDefault="004D4435" w:rsidP="00A93BAA">
      <w:pPr>
        <w:pStyle w:val="BodyTextMain"/>
        <w:rPr>
          <w:rFonts w:eastAsia="Calibri"/>
        </w:rPr>
      </w:pPr>
      <w:r w:rsidRPr="00A93BAA">
        <w:rPr>
          <w:rFonts w:eastAsia="Calibri"/>
        </w:rPr>
        <w:t xml:space="preserve">The origins of Lebanon’s sweets empires were humble. They began as small shops in major </w:t>
      </w:r>
      <w:r w:rsidR="008428C0" w:rsidRPr="00A93BAA">
        <w:rPr>
          <w:rFonts w:eastAsia="Calibri"/>
        </w:rPr>
        <w:t xml:space="preserve">Lebanese </w:t>
      </w:r>
      <w:r w:rsidRPr="00A93BAA">
        <w:rPr>
          <w:rFonts w:eastAsia="Calibri"/>
        </w:rPr>
        <w:t xml:space="preserve">cities. </w:t>
      </w:r>
      <w:r w:rsidR="00400676" w:rsidRPr="00A93BAA">
        <w:rPr>
          <w:rFonts w:eastAsia="Calibri"/>
        </w:rPr>
        <w:t>A</w:t>
      </w:r>
      <w:r w:rsidRPr="00A93BAA">
        <w:rPr>
          <w:rFonts w:eastAsia="Calibri"/>
        </w:rPr>
        <w:t xml:space="preserve"> high presence of sugar and milk in Tripoli and the influences of the Ottoman Empire encouraged confectioners to create Arabic sweets. Now </w:t>
      </w:r>
      <w:r w:rsidR="008428C0" w:rsidRPr="00A93BAA">
        <w:rPr>
          <w:rFonts w:eastAsia="Calibri"/>
        </w:rPr>
        <w:t>in their</w:t>
      </w:r>
      <w:r w:rsidRPr="00A93BAA">
        <w:rPr>
          <w:rFonts w:eastAsia="Calibri"/>
        </w:rPr>
        <w:t xml:space="preserve"> third, fourth</w:t>
      </w:r>
      <w:r w:rsidR="00400676" w:rsidRPr="00A93BAA">
        <w:rPr>
          <w:rFonts w:eastAsia="Calibri"/>
        </w:rPr>
        <w:t>,</w:t>
      </w:r>
      <w:r w:rsidRPr="00A93BAA">
        <w:rPr>
          <w:rFonts w:eastAsia="Calibri"/>
        </w:rPr>
        <w:t xml:space="preserve"> or</w:t>
      </w:r>
      <w:r w:rsidR="00400676" w:rsidRPr="00A93BAA">
        <w:rPr>
          <w:rFonts w:eastAsia="Calibri"/>
        </w:rPr>
        <w:t xml:space="preserve"> even</w:t>
      </w:r>
      <w:r w:rsidRPr="00A93BAA">
        <w:rPr>
          <w:rFonts w:eastAsia="Calibri"/>
        </w:rPr>
        <w:t xml:space="preserve"> fifth generation, these initially small family businesses </w:t>
      </w:r>
      <w:r w:rsidR="00D84079" w:rsidRPr="00A93BAA">
        <w:rPr>
          <w:rFonts w:eastAsia="Calibri"/>
        </w:rPr>
        <w:t>had</w:t>
      </w:r>
      <w:r w:rsidRPr="00A93BAA">
        <w:rPr>
          <w:rFonts w:eastAsia="Calibri"/>
        </w:rPr>
        <w:t xml:space="preserve"> expanded and diversified into big companies that owned several branches in and outside of Lebanon.</w:t>
      </w:r>
    </w:p>
    <w:p w14:paraId="021BE5AF" w14:textId="77777777" w:rsidR="009769BE" w:rsidRPr="005C626E" w:rsidRDefault="009769BE" w:rsidP="009769BE">
      <w:pPr>
        <w:pStyle w:val="BodyTextMain"/>
        <w:rPr>
          <w:rFonts w:eastAsia="Calibri"/>
          <w:sz w:val="24"/>
          <w:szCs w:val="24"/>
          <w:lang w:val="en-GB"/>
        </w:rPr>
      </w:pPr>
    </w:p>
    <w:p w14:paraId="26AB7620" w14:textId="2EFD31B7" w:rsidR="004D4435" w:rsidRPr="005C626E" w:rsidRDefault="004D4435" w:rsidP="009769BE">
      <w:pPr>
        <w:pStyle w:val="BodyTextMain"/>
        <w:rPr>
          <w:rFonts w:eastAsia="Calibri"/>
          <w:lang w:val="en-GB"/>
        </w:rPr>
      </w:pPr>
      <w:r w:rsidRPr="005C626E">
        <w:rPr>
          <w:rFonts w:eastAsia="Calibri"/>
          <w:lang w:val="en-GB"/>
        </w:rPr>
        <w:t xml:space="preserve">The </w:t>
      </w:r>
      <w:r w:rsidR="00400676">
        <w:rPr>
          <w:rFonts w:eastAsia="Calibri"/>
          <w:lang w:val="en-GB"/>
        </w:rPr>
        <w:t>food and beverages</w:t>
      </w:r>
      <w:r w:rsidRPr="005C626E">
        <w:rPr>
          <w:rFonts w:eastAsia="Calibri"/>
          <w:lang w:val="en-GB"/>
        </w:rPr>
        <w:t xml:space="preserve"> sector constituted 32</w:t>
      </w:r>
      <w:r w:rsidR="00400676">
        <w:rPr>
          <w:rFonts w:eastAsia="Calibri"/>
          <w:lang w:val="en-GB"/>
        </w:rPr>
        <w:t xml:space="preserve"> per cent</w:t>
      </w:r>
      <w:r w:rsidRPr="005C626E">
        <w:rPr>
          <w:rFonts w:eastAsia="Calibri"/>
          <w:lang w:val="en-GB"/>
        </w:rPr>
        <w:t xml:space="preserve"> of the country’s GDP in 2017. It included the largest number of industrial establishments, with 1,401 producers accounting for 22 </w:t>
      </w:r>
      <w:r w:rsidR="00635DB2">
        <w:rPr>
          <w:rFonts w:eastAsia="Calibri"/>
          <w:lang w:val="en-GB"/>
        </w:rPr>
        <w:t>per cent</w:t>
      </w:r>
      <w:r w:rsidR="00635DB2" w:rsidRPr="005C626E">
        <w:rPr>
          <w:rFonts w:eastAsia="Calibri"/>
          <w:lang w:val="en-GB"/>
        </w:rPr>
        <w:t xml:space="preserve"> </w:t>
      </w:r>
      <w:r w:rsidRPr="005C626E">
        <w:rPr>
          <w:rFonts w:eastAsia="Calibri"/>
          <w:lang w:val="en-GB"/>
        </w:rPr>
        <w:t>of industrial enterprises. Out of those, 18</w:t>
      </w:r>
      <w:r w:rsidR="00635DB2">
        <w:rPr>
          <w:rFonts w:eastAsia="Calibri"/>
          <w:lang w:val="en-GB"/>
        </w:rPr>
        <w:t xml:space="preserve"> per cent</w:t>
      </w:r>
      <w:r w:rsidRPr="005C626E">
        <w:rPr>
          <w:rFonts w:eastAsia="Calibri"/>
          <w:lang w:val="en-GB"/>
        </w:rPr>
        <w:t xml:space="preserve"> produced sugar </w:t>
      </w:r>
      <w:r w:rsidR="00635DB2">
        <w:rPr>
          <w:rFonts w:eastAsia="Calibri"/>
          <w:lang w:val="en-GB"/>
        </w:rPr>
        <w:t>confectioneries</w:t>
      </w:r>
      <w:r w:rsidR="00635DB2" w:rsidRPr="005C626E">
        <w:rPr>
          <w:rFonts w:eastAsia="Calibri"/>
          <w:lang w:val="en-GB"/>
        </w:rPr>
        <w:t xml:space="preserve"> </w:t>
      </w:r>
      <w:r w:rsidRPr="005C626E">
        <w:rPr>
          <w:rFonts w:eastAsia="Calibri"/>
          <w:lang w:val="en-GB"/>
        </w:rPr>
        <w:t>and 16</w:t>
      </w:r>
      <w:r w:rsidR="00126C57">
        <w:rPr>
          <w:rFonts w:eastAsia="Calibri"/>
          <w:lang w:val="en-GB"/>
        </w:rPr>
        <w:t xml:space="preserve"> per cent</w:t>
      </w:r>
      <w:r w:rsidRPr="005C626E">
        <w:rPr>
          <w:rFonts w:eastAsia="Calibri"/>
          <w:lang w:val="en-GB"/>
        </w:rPr>
        <w:t xml:space="preserve"> produced bakery and pastry products</w:t>
      </w:r>
      <w:r w:rsidR="00A443F5">
        <w:rPr>
          <w:rFonts w:eastAsia="Calibri"/>
          <w:lang w:val="en-GB"/>
        </w:rPr>
        <w:t>.</w:t>
      </w:r>
      <w:r w:rsidRPr="005C626E">
        <w:rPr>
          <w:rFonts w:eastAsia="Calibri"/>
          <w:sz w:val="24"/>
          <w:szCs w:val="24"/>
          <w:lang w:val="en-GB"/>
        </w:rPr>
        <w:t xml:space="preserve"> </w:t>
      </w:r>
      <w:r w:rsidR="00A443F5">
        <w:rPr>
          <w:rFonts w:eastAsia="Calibri"/>
          <w:lang w:val="en-GB"/>
        </w:rPr>
        <w:t>In</w:t>
      </w:r>
      <w:r w:rsidRPr="005C626E">
        <w:rPr>
          <w:rFonts w:eastAsia="Calibri"/>
          <w:lang w:val="en-GB"/>
        </w:rPr>
        <w:t xml:space="preserve"> 2017, </w:t>
      </w:r>
      <w:r w:rsidR="00A443F5">
        <w:rPr>
          <w:rFonts w:eastAsia="Calibri"/>
          <w:lang w:val="en-GB"/>
        </w:rPr>
        <w:t>about</w:t>
      </w:r>
      <w:r w:rsidR="00A443F5" w:rsidRPr="005C626E">
        <w:rPr>
          <w:rFonts w:eastAsia="Calibri"/>
          <w:lang w:val="en-GB"/>
        </w:rPr>
        <w:t xml:space="preserve"> </w:t>
      </w:r>
      <w:r w:rsidRPr="005C626E">
        <w:rPr>
          <w:rFonts w:eastAsia="Calibri"/>
          <w:lang w:val="en-GB"/>
        </w:rPr>
        <w:t xml:space="preserve">329,000 tons of </w:t>
      </w:r>
      <w:r w:rsidR="00A443F5">
        <w:rPr>
          <w:rFonts w:eastAsia="Calibri"/>
          <w:lang w:val="en-GB"/>
        </w:rPr>
        <w:t>agri-food</w:t>
      </w:r>
      <w:r w:rsidRPr="005C626E">
        <w:rPr>
          <w:rFonts w:eastAsia="Calibri"/>
          <w:lang w:val="en-GB"/>
        </w:rPr>
        <w:t xml:space="preserve"> products were exported from Lebanon, 32.2</w:t>
      </w:r>
      <w:r w:rsidR="00A443F5">
        <w:rPr>
          <w:rFonts w:eastAsia="Calibri"/>
          <w:lang w:val="en-GB"/>
        </w:rPr>
        <w:t xml:space="preserve"> per cent</w:t>
      </w:r>
      <w:r w:rsidRPr="005C626E">
        <w:rPr>
          <w:rFonts w:eastAsia="Calibri"/>
          <w:lang w:val="en-GB"/>
        </w:rPr>
        <w:t xml:space="preserve"> of </w:t>
      </w:r>
      <w:r w:rsidR="00A443F5">
        <w:rPr>
          <w:rFonts w:eastAsia="Calibri"/>
          <w:lang w:val="en-GB"/>
        </w:rPr>
        <w:t>which were</w:t>
      </w:r>
      <w:r w:rsidRPr="005C626E">
        <w:rPr>
          <w:rFonts w:eastAsia="Calibri"/>
          <w:lang w:val="en-GB"/>
        </w:rPr>
        <w:t xml:space="preserve"> sugars and sugar confectionery. The major destinations of these exports were Syria, Saudi Arabia, Iraq, Qatar</w:t>
      </w:r>
      <w:r w:rsidR="00A443F5">
        <w:rPr>
          <w:rFonts w:eastAsia="Calibri"/>
          <w:lang w:val="en-GB"/>
        </w:rPr>
        <w:t>,</w:t>
      </w:r>
      <w:r w:rsidRPr="005C626E">
        <w:rPr>
          <w:rFonts w:eastAsia="Calibri"/>
          <w:lang w:val="en-GB"/>
        </w:rPr>
        <w:t xml:space="preserve"> and the </w:t>
      </w:r>
      <w:r w:rsidR="00A443F5">
        <w:rPr>
          <w:rFonts w:eastAsia="Calibri"/>
          <w:lang w:val="en-GB"/>
        </w:rPr>
        <w:t>United States</w:t>
      </w:r>
      <w:r w:rsidRPr="005C626E">
        <w:rPr>
          <w:rFonts w:eastAsia="Calibri"/>
          <w:lang w:val="en-GB"/>
        </w:rPr>
        <w:t>.</w:t>
      </w:r>
      <w:r w:rsidR="00F74ACB">
        <w:rPr>
          <w:rStyle w:val="FootnoteReference"/>
          <w:rFonts w:eastAsia="Calibri"/>
          <w:lang w:val="en-GB"/>
        </w:rPr>
        <w:footnoteReference w:id="11"/>
      </w:r>
    </w:p>
    <w:p w14:paraId="593C1733" w14:textId="7152E1E7" w:rsidR="009769BE" w:rsidRPr="005C626E" w:rsidRDefault="009769BE" w:rsidP="009769BE">
      <w:pPr>
        <w:pStyle w:val="BodyTextMain"/>
        <w:rPr>
          <w:rFonts w:eastAsia="Calibri"/>
          <w:sz w:val="24"/>
          <w:szCs w:val="24"/>
          <w:lang w:val="en-GB"/>
        </w:rPr>
      </w:pPr>
    </w:p>
    <w:p w14:paraId="13B14013" w14:textId="77777777" w:rsidR="009769BE" w:rsidRPr="005C626E" w:rsidRDefault="009769BE" w:rsidP="009769BE">
      <w:pPr>
        <w:pStyle w:val="BodyTextMain"/>
        <w:rPr>
          <w:rFonts w:eastAsia="Calibri"/>
          <w:sz w:val="24"/>
          <w:szCs w:val="24"/>
          <w:lang w:val="en-GB"/>
        </w:rPr>
      </w:pPr>
    </w:p>
    <w:p w14:paraId="1ADF814B" w14:textId="3E9ACF6A" w:rsidR="004D4435" w:rsidRPr="005C626E" w:rsidRDefault="004D4435" w:rsidP="009769BE">
      <w:pPr>
        <w:pStyle w:val="Casehead2"/>
        <w:rPr>
          <w:rFonts w:eastAsia="Calibri"/>
          <w:lang w:val="en-GB"/>
        </w:rPr>
      </w:pPr>
      <w:r w:rsidRPr="005C626E">
        <w:rPr>
          <w:rFonts w:eastAsia="Calibri"/>
          <w:lang w:val="en-GB"/>
        </w:rPr>
        <w:t xml:space="preserve">Sector </w:t>
      </w:r>
      <w:r w:rsidR="00102DDF">
        <w:rPr>
          <w:rFonts w:eastAsia="Calibri"/>
          <w:lang w:val="en-GB"/>
        </w:rPr>
        <w:t>Opportunities and Threats</w:t>
      </w:r>
    </w:p>
    <w:p w14:paraId="5236686D" w14:textId="77777777" w:rsidR="009769BE" w:rsidRPr="005C626E" w:rsidRDefault="009769BE" w:rsidP="009769BE">
      <w:pPr>
        <w:pStyle w:val="Casehead2"/>
        <w:rPr>
          <w:rFonts w:eastAsia="Calibri"/>
          <w:lang w:val="en-GB"/>
        </w:rPr>
      </w:pPr>
    </w:p>
    <w:p w14:paraId="3DD2AC54" w14:textId="49865E2A" w:rsidR="009769BE" w:rsidRDefault="004D4435" w:rsidP="00F74ACB">
      <w:pPr>
        <w:pStyle w:val="BodyTextMain"/>
        <w:rPr>
          <w:rFonts w:eastAsia="Calibri"/>
          <w:lang w:val="en-GB"/>
        </w:rPr>
      </w:pPr>
      <w:r w:rsidRPr="005C626E">
        <w:rPr>
          <w:rFonts w:eastAsia="Calibri"/>
          <w:lang w:val="en-GB"/>
        </w:rPr>
        <w:t xml:space="preserve">Arabic sweets </w:t>
      </w:r>
      <w:r w:rsidR="00102DDF">
        <w:rPr>
          <w:rFonts w:eastAsia="Calibri"/>
          <w:lang w:val="en-GB"/>
        </w:rPr>
        <w:t xml:space="preserve">were </w:t>
      </w:r>
      <w:r w:rsidRPr="005C626E">
        <w:rPr>
          <w:rFonts w:eastAsia="Calibri"/>
          <w:lang w:val="en-GB"/>
        </w:rPr>
        <w:t xml:space="preserve">usually of interest to the older generation, as people </w:t>
      </w:r>
      <w:r w:rsidR="00102DDF">
        <w:rPr>
          <w:rFonts w:eastAsia="Calibri"/>
          <w:lang w:val="en-GB"/>
        </w:rPr>
        <w:t>over the age of 40</w:t>
      </w:r>
      <w:r w:rsidRPr="005C626E">
        <w:rPr>
          <w:rFonts w:eastAsia="Calibri"/>
          <w:lang w:val="en-GB"/>
        </w:rPr>
        <w:t xml:space="preserve"> </w:t>
      </w:r>
      <w:r w:rsidR="00D84079" w:rsidRPr="005C626E">
        <w:rPr>
          <w:rFonts w:eastAsia="Calibri"/>
          <w:lang w:val="en-GB"/>
        </w:rPr>
        <w:t>had</w:t>
      </w:r>
      <w:r w:rsidRPr="005C626E">
        <w:rPr>
          <w:rFonts w:eastAsia="Calibri"/>
          <w:lang w:val="en-GB"/>
        </w:rPr>
        <w:t xml:space="preserve"> been familiar with </w:t>
      </w:r>
      <w:r w:rsidR="00102DDF">
        <w:rPr>
          <w:rFonts w:eastAsia="Calibri"/>
          <w:lang w:val="en-GB"/>
        </w:rPr>
        <w:t xml:space="preserve">these </w:t>
      </w:r>
      <w:r w:rsidRPr="005C626E">
        <w:rPr>
          <w:rFonts w:eastAsia="Calibri"/>
          <w:lang w:val="en-GB"/>
        </w:rPr>
        <w:t xml:space="preserve">sweets </w:t>
      </w:r>
      <w:r w:rsidR="00102DDF">
        <w:rPr>
          <w:rFonts w:eastAsia="Calibri"/>
          <w:lang w:val="en-GB"/>
        </w:rPr>
        <w:t xml:space="preserve">long </w:t>
      </w:r>
      <w:r w:rsidRPr="005C626E">
        <w:rPr>
          <w:rFonts w:eastAsia="Calibri"/>
          <w:lang w:val="en-GB"/>
        </w:rPr>
        <w:t xml:space="preserve">before the emergence of French or American </w:t>
      </w:r>
      <w:r w:rsidR="00102DDF">
        <w:rPr>
          <w:rFonts w:eastAsia="Calibri"/>
          <w:lang w:val="en-GB"/>
        </w:rPr>
        <w:t>confectionery,</w:t>
      </w:r>
      <w:r w:rsidRPr="005C626E">
        <w:rPr>
          <w:rFonts w:eastAsia="Calibri"/>
          <w:lang w:val="en-GB"/>
        </w:rPr>
        <w:t xml:space="preserve"> and they </w:t>
      </w:r>
      <w:r w:rsidR="00102DDF">
        <w:rPr>
          <w:rFonts w:eastAsia="Calibri"/>
          <w:lang w:val="en-GB"/>
        </w:rPr>
        <w:t>had</w:t>
      </w:r>
      <w:r w:rsidR="00102DDF" w:rsidRPr="005C626E">
        <w:rPr>
          <w:rFonts w:eastAsia="Calibri"/>
          <w:lang w:val="en-GB"/>
        </w:rPr>
        <w:t xml:space="preserve"> </w:t>
      </w:r>
      <w:r w:rsidRPr="005C626E">
        <w:rPr>
          <w:rFonts w:eastAsia="Calibri"/>
          <w:lang w:val="en-GB"/>
        </w:rPr>
        <w:t xml:space="preserve">always served </w:t>
      </w:r>
      <w:r w:rsidR="008428C0">
        <w:rPr>
          <w:rFonts w:eastAsia="Calibri"/>
          <w:lang w:val="en-GB"/>
        </w:rPr>
        <w:t>Arabic sweets</w:t>
      </w:r>
      <w:r w:rsidRPr="005C626E">
        <w:rPr>
          <w:rFonts w:eastAsia="Calibri"/>
          <w:lang w:val="en-GB"/>
        </w:rPr>
        <w:t xml:space="preserve"> </w:t>
      </w:r>
      <w:r w:rsidR="00102DDF">
        <w:rPr>
          <w:rFonts w:eastAsia="Calibri"/>
          <w:lang w:val="en-GB"/>
        </w:rPr>
        <w:t>during</w:t>
      </w:r>
      <w:r w:rsidRPr="005C626E">
        <w:rPr>
          <w:rFonts w:eastAsia="Calibri"/>
          <w:lang w:val="en-GB"/>
        </w:rPr>
        <w:t xml:space="preserve"> special occasions and events. Lebanese culture dictated that events like Ramadan, Christmas</w:t>
      </w:r>
      <w:r w:rsidR="00102DDF">
        <w:rPr>
          <w:rFonts w:eastAsia="Calibri"/>
          <w:lang w:val="en-GB"/>
        </w:rPr>
        <w:t>,</w:t>
      </w:r>
      <w:r w:rsidRPr="005C626E">
        <w:rPr>
          <w:rFonts w:eastAsia="Calibri"/>
          <w:lang w:val="en-GB"/>
        </w:rPr>
        <w:t xml:space="preserve"> births, graduations</w:t>
      </w:r>
      <w:r w:rsidR="00102DDF">
        <w:rPr>
          <w:rFonts w:eastAsia="Calibri"/>
          <w:lang w:val="en-GB"/>
        </w:rPr>
        <w:t>,</w:t>
      </w:r>
      <w:r w:rsidRPr="005C626E">
        <w:rPr>
          <w:rFonts w:eastAsia="Calibri"/>
          <w:lang w:val="en-GB"/>
        </w:rPr>
        <w:t xml:space="preserve"> </w:t>
      </w:r>
      <w:r w:rsidR="00102DDF">
        <w:rPr>
          <w:rFonts w:eastAsia="Calibri"/>
          <w:lang w:val="en-GB"/>
        </w:rPr>
        <w:t>and</w:t>
      </w:r>
      <w:r w:rsidR="00102DDF" w:rsidRPr="005C626E">
        <w:rPr>
          <w:rFonts w:eastAsia="Calibri"/>
          <w:lang w:val="en-GB"/>
        </w:rPr>
        <w:t xml:space="preserve"> </w:t>
      </w:r>
      <w:r w:rsidRPr="005C626E">
        <w:rPr>
          <w:rFonts w:eastAsia="Calibri"/>
          <w:lang w:val="en-GB"/>
        </w:rPr>
        <w:t xml:space="preserve">weddings were celebrated with sweets, </w:t>
      </w:r>
      <w:r w:rsidR="00102DDF">
        <w:rPr>
          <w:rFonts w:eastAsia="Calibri"/>
          <w:lang w:val="en-GB"/>
        </w:rPr>
        <w:t>usually</w:t>
      </w:r>
      <w:r w:rsidRPr="005C626E">
        <w:rPr>
          <w:rFonts w:eastAsia="Calibri"/>
          <w:lang w:val="en-GB"/>
        </w:rPr>
        <w:t xml:space="preserve"> Arabic</w:t>
      </w:r>
      <w:r w:rsidR="00102DDF">
        <w:rPr>
          <w:rFonts w:eastAsia="Calibri"/>
          <w:lang w:val="en-GB"/>
        </w:rPr>
        <w:t xml:space="preserve"> sweets</w:t>
      </w:r>
      <w:r w:rsidRPr="005C626E">
        <w:rPr>
          <w:rFonts w:eastAsia="Calibri"/>
          <w:lang w:val="en-GB"/>
        </w:rPr>
        <w:t xml:space="preserve">. However, </w:t>
      </w:r>
      <w:r w:rsidR="00102DDF">
        <w:rPr>
          <w:rFonts w:eastAsia="Calibri"/>
          <w:lang w:val="en-GB"/>
        </w:rPr>
        <w:t>young people</w:t>
      </w:r>
      <w:r w:rsidRPr="005C626E">
        <w:rPr>
          <w:rFonts w:eastAsia="Calibri"/>
          <w:lang w:val="en-GB"/>
        </w:rPr>
        <w:t xml:space="preserve"> </w:t>
      </w:r>
      <w:r w:rsidR="00945B21">
        <w:rPr>
          <w:rFonts w:eastAsia="Calibri"/>
          <w:lang w:val="en-GB"/>
        </w:rPr>
        <w:t>were shifting away from Arabic sweets, as they preferred the taste of</w:t>
      </w:r>
      <w:r w:rsidR="00102DDF" w:rsidRPr="005C626E">
        <w:rPr>
          <w:rFonts w:eastAsia="Calibri"/>
          <w:lang w:val="en-GB"/>
        </w:rPr>
        <w:t xml:space="preserve"> </w:t>
      </w:r>
      <w:r w:rsidRPr="005C626E">
        <w:rPr>
          <w:rFonts w:eastAsia="Calibri"/>
          <w:lang w:val="en-GB"/>
        </w:rPr>
        <w:t>American and French sweet</w:t>
      </w:r>
      <w:r w:rsidR="00945B21">
        <w:rPr>
          <w:rFonts w:eastAsia="Calibri"/>
          <w:lang w:val="en-GB"/>
        </w:rPr>
        <w:t>s, which also happened to have</w:t>
      </w:r>
      <w:r w:rsidRPr="005C626E">
        <w:rPr>
          <w:rFonts w:eastAsia="Calibri"/>
          <w:lang w:val="en-GB"/>
        </w:rPr>
        <w:t xml:space="preserve"> </w:t>
      </w:r>
      <w:r w:rsidR="00102DDF">
        <w:rPr>
          <w:rFonts w:eastAsia="Calibri"/>
          <w:lang w:val="en-GB"/>
        </w:rPr>
        <w:t>more</w:t>
      </w:r>
      <w:r w:rsidRPr="005C626E">
        <w:rPr>
          <w:rFonts w:eastAsia="Calibri"/>
          <w:lang w:val="en-GB"/>
        </w:rPr>
        <w:t xml:space="preserve"> exposure over social media</w:t>
      </w:r>
      <w:r w:rsidR="00945B21">
        <w:rPr>
          <w:rFonts w:eastAsia="Calibri"/>
          <w:lang w:val="en-GB"/>
        </w:rPr>
        <w:t xml:space="preserve"> than their Arabic counterparts</w:t>
      </w:r>
      <w:r w:rsidRPr="005C626E">
        <w:rPr>
          <w:rFonts w:eastAsia="Calibri"/>
          <w:lang w:val="en-GB"/>
        </w:rPr>
        <w:t>.</w:t>
      </w:r>
      <w:r w:rsidR="005C626E">
        <w:rPr>
          <w:rFonts w:eastAsia="Calibri"/>
          <w:lang w:val="en-GB"/>
        </w:rPr>
        <w:t xml:space="preserve"> </w:t>
      </w:r>
      <w:r w:rsidR="00945B21">
        <w:rPr>
          <w:rFonts w:eastAsia="Calibri"/>
          <w:lang w:val="en-GB"/>
        </w:rPr>
        <w:t>Some</w:t>
      </w:r>
      <w:r w:rsidR="000431D1">
        <w:rPr>
          <w:rFonts w:eastAsia="Calibri"/>
          <w:lang w:val="en-GB"/>
        </w:rPr>
        <w:t xml:space="preserve"> manufacturers of</w:t>
      </w:r>
      <w:r w:rsidRPr="005C626E">
        <w:rPr>
          <w:rFonts w:eastAsia="Calibri"/>
          <w:lang w:val="en-GB"/>
        </w:rPr>
        <w:t xml:space="preserve"> </w:t>
      </w:r>
      <w:r w:rsidR="000431D1">
        <w:rPr>
          <w:rFonts w:eastAsia="Calibri"/>
          <w:lang w:val="en-GB"/>
        </w:rPr>
        <w:t>Arabic</w:t>
      </w:r>
      <w:r w:rsidR="000431D1" w:rsidRPr="005C626E">
        <w:rPr>
          <w:rFonts w:eastAsia="Calibri"/>
          <w:lang w:val="en-GB"/>
        </w:rPr>
        <w:t xml:space="preserve"> </w:t>
      </w:r>
      <w:r w:rsidRPr="005C626E">
        <w:rPr>
          <w:rFonts w:eastAsia="Calibri"/>
          <w:lang w:val="en-GB"/>
        </w:rPr>
        <w:t xml:space="preserve">sweets had higher retail </w:t>
      </w:r>
      <w:r w:rsidR="000431D1">
        <w:rPr>
          <w:rFonts w:eastAsia="Calibri"/>
          <w:lang w:val="en-GB"/>
        </w:rPr>
        <w:t>prices</w:t>
      </w:r>
      <w:r w:rsidR="000431D1" w:rsidRPr="005C626E">
        <w:rPr>
          <w:rFonts w:eastAsia="Calibri"/>
          <w:lang w:val="en-GB"/>
        </w:rPr>
        <w:t xml:space="preserve"> </w:t>
      </w:r>
      <w:r w:rsidR="007E4866">
        <w:rPr>
          <w:rFonts w:eastAsia="Calibri"/>
          <w:lang w:val="en-GB"/>
        </w:rPr>
        <w:t>because they</w:t>
      </w:r>
      <w:r w:rsidRPr="005C626E">
        <w:rPr>
          <w:rFonts w:eastAsia="Calibri"/>
          <w:lang w:val="en-GB"/>
        </w:rPr>
        <w:t xml:space="preserve"> adopted a differentiation strategy</w:t>
      </w:r>
      <w:r w:rsidR="00945B21">
        <w:rPr>
          <w:rFonts w:eastAsia="Calibri"/>
          <w:lang w:val="en-GB"/>
        </w:rPr>
        <w:t xml:space="preserve">, highlighting </w:t>
      </w:r>
      <w:r w:rsidR="00C73223">
        <w:rPr>
          <w:rFonts w:eastAsia="Calibri"/>
          <w:lang w:val="en-GB"/>
        </w:rPr>
        <w:t xml:space="preserve">the </w:t>
      </w:r>
      <w:r w:rsidRPr="005C626E">
        <w:rPr>
          <w:rFonts w:eastAsia="Calibri"/>
          <w:lang w:val="en-GB"/>
        </w:rPr>
        <w:t xml:space="preserve">superior quality of raw materials used, compliance with international food safety standards, and elegant presentation and packaging. </w:t>
      </w:r>
      <w:r w:rsidR="00C73223">
        <w:rPr>
          <w:rFonts w:eastAsia="Calibri"/>
          <w:lang w:val="en-GB"/>
        </w:rPr>
        <w:t>Higher retail prices</w:t>
      </w:r>
      <w:r w:rsidRPr="005C626E">
        <w:rPr>
          <w:rFonts w:eastAsia="Calibri"/>
          <w:lang w:val="en-GB"/>
        </w:rPr>
        <w:t xml:space="preserve"> </w:t>
      </w:r>
      <w:r w:rsidR="00C73223">
        <w:rPr>
          <w:rFonts w:eastAsia="Calibri"/>
          <w:lang w:val="en-GB"/>
        </w:rPr>
        <w:t xml:space="preserve">targeted </w:t>
      </w:r>
      <w:r w:rsidR="00C635EF">
        <w:rPr>
          <w:rFonts w:eastAsia="Calibri"/>
          <w:lang w:val="en-GB"/>
        </w:rPr>
        <w:t xml:space="preserve">Lebanese </w:t>
      </w:r>
      <w:r w:rsidR="00FB1BDF">
        <w:rPr>
          <w:rFonts w:eastAsia="Calibri"/>
          <w:lang w:val="en-GB"/>
        </w:rPr>
        <w:t xml:space="preserve">upper </w:t>
      </w:r>
      <w:r w:rsidR="00D22532">
        <w:rPr>
          <w:rFonts w:eastAsia="Calibri"/>
          <w:lang w:val="en-GB"/>
        </w:rPr>
        <w:t>middle-class</w:t>
      </w:r>
      <w:r w:rsidR="00FB1BDF">
        <w:rPr>
          <w:rFonts w:eastAsia="Calibri"/>
          <w:lang w:val="en-GB"/>
        </w:rPr>
        <w:t xml:space="preserve"> </w:t>
      </w:r>
      <w:r w:rsidR="00C73223">
        <w:rPr>
          <w:rFonts w:eastAsia="Calibri"/>
          <w:lang w:val="en-GB"/>
        </w:rPr>
        <w:t>customers</w:t>
      </w:r>
      <w:r w:rsidR="00F74ACB">
        <w:rPr>
          <w:rFonts w:eastAsia="Calibri"/>
          <w:lang w:val="en-GB"/>
        </w:rPr>
        <w:t>.</w:t>
      </w:r>
    </w:p>
    <w:p w14:paraId="1780F36A" w14:textId="77777777" w:rsidR="00785C1F" w:rsidRPr="00785C1F" w:rsidRDefault="00785C1F" w:rsidP="00785C1F">
      <w:pPr>
        <w:pStyle w:val="BodyTextMain"/>
        <w:rPr>
          <w:rFonts w:eastAsia="Calibri"/>
        </w:rPr>
      </w:pPr>
    </w:p>
    <w:p w14:paraId="5E30A17A" w14:textId="59124ED4" w:rsidR="004D4435" w:rsidRDefault="004D4435" w:rsidP="009769BE">
      <w:pPr>
        <w:pStyle w:val="BodyTextMain"/>
        <w:rPr>
          <w:rFonts w:eastAsia="Calibri"/>
          <w:lang w:val="en-GB"/>
        </w:rPr>
      </w:pPr>
      <w:r w:rsidRPr="005C626E">
        <w:rPr>
          <w:rFonts w:eastAsia="Calibri"/>
          <w:lang w:val="en-GB"/>
        </w:rPr>
        <w:t xml:space="preserve">The </w:t>
      </w:r>
      <w:r w:rsidR="00C73223">
        <w:rPr>
          <w:rFonts w:eastAsia="Calibri"/>
          <w:lang w:val="en-GB"/>
        </w:rPr>
        <w:t xml:space="preserve">Arabic sweets </w:t>
      </w:r>
      <w:r w:rsidRPr="005C626E">
        <w:rPr>
          <w:rFonts w:eastAsia="Calibri"/>
          <w:lang w:val="en-GB"/>
        </w:rPr>
        <w:t xml:space="preserve">sector benefited from a wealth of resources and technical support by private incubators </w:t>
      </w:r>
      <w:r w:rsidR="00C73223">
        <w:rPr>
          <w:rFonts w:eastAsia="Calibri"/>
          <w:lang w:val="en-GB"/>
        </w:rPr>
        <w:t>and</w:t>
      </w:r>
      <w:r w:rsidRPr="005C626E">
        <w:rPr>
          <w:rFonts w:eastAsia="Calibri"/>
          <w:lang w:val="en-GB"/>
        </w:rPr>
        <w:t xml:space="preserve"> associations such as </w:t>
      </w:r>
      <w:r w:rsidR="00C73223">
        <w:rPr>
          <w:rFonts w:eastAsia="Calibri"/>
          <w:lang w:val="en-GB"/>
        </w:rPr>
        <w:t xml:space="preserve">the </w:t>
      </w:r>
      <w:r w:rsidRPr="005C626E">
        <w:rPr>
          <w:rFonts w:eastAsia="Calibri"/>
          <w:lang w:val="en-GB"/>
        </w:rPr>
        <w:t>Investment Development Authority of Lebanon</w:t>
      </w:r>
      <w:r w:rsidR="00C73223">
        <w:rPr>
          <w:rFonts w:eastAsia="Calibri"/>
          <w:lang w:val="en-GB"/>
        </w:rPr>
        <w:t>,</w:t>
      </w:r>
      <w:r w:rsidRPr="005C626E">
        <w:rPr>
          <w:rFonts w:eastAsia="Calibri"/>
          <w:lang w:val="en-GB"/>
        </w:rPr>
        <w:t xml:space="preserve"> </w:t>
      </w:r>
      <w:r w:rsidR="00C73223">
        <w:rPr>
          <w:rFonts w:eastAsia="Calibri"/>
          <w:lang w:val="en-GB"/>
        </w:rPr>
        <w:t>which</w:t>
      </w:r>
      <w:r w:rsidR="00C73223" w:rsidRPr="005C626E">
        <w:rPr>
          <w:rFonts w:eastAsia="Calibri"/>
          <w:lang w:val="en-GB"/>
        </w:rPr>
        <w:t xml:space="preserve"> </w:t>
      </w:r>
      <w:r w:rsidRPr="005C626E">
        <w:rPr>
          <w:rFonts w:eastAsia="Calibri"/>
          <w:lang w:val="en-GB"/>
        </w:rPr>
        <w:t xml:space="preserve">provided market data analyses, legal and accounting advice, </w:t>
      </w:r>
      <w:r w:rsidR="00C73223">
        <w:rPr>
          <w:rFonts w:eastAsia="Calibri"/>
          <w:lang w:val="en-GB"/>
        </w:rPr>
        <w:t>and</w:t>
      </w:r>
      <w:r w:rsidRPr="005C626E">
        <w:rPr>
          <w:rFonts w:eastAsia="Calibri"/>
          <w:lang w:val="en-GB"/>
        </w:rPr>
        <w:t xml:space="preserve"> </w:t>
      </w:r>
      <w:r w:rsidR="00C73223">
        <w:rPr>
          <w:rFonts w:eastAsia="Calibri"/>
          <w:lang w:val="en-GB"/>
        </w:rPr>
        <w:t>training in the field</w:t>
      </w:r>
      <w:r w:rsidR="00FB1BDF">
        <w:rPr>
          <w:rFonts w:eastAsia="Calibri"/>
          <w:lang w:val="en-GB"/>
        </w:rPr>
        <w:t xml:space="preserve"> of business ventures</w:t>
      </w:r>
      <w:r w:rsidRPr="005C626E">
        <w:rPr>
          <w:rFonts w:eastAsia="Calibri"/>
          <w:lang w:val="en-GB"/>
        </w:rPr>
        <w:t xml:space="preserve">. The </w:t>
      </w:r>
      <w:r w:rsidR="00FC13EE" w:rsidRPr="00FC13EE">
        <w:rPr>
          <w:rFonts w:eastAsia="Calibri"/>
          <w:lang w:val="en-GB"/>
        </w:rPr>
        <w:t>Banque du Liban</w:t>
      </w:r>
      <w:r w:rsidR="00FC13EE" w:rsidRPr="00FC13EE" w:rsidDel="00FC13EE">
        <w:rPr>
          <w:rFonts w:eastAsia="Calibri"/>
          <w:lang w:val="en-GB"/>
        </w:rPr>
        <w:t xml:space="preserve"> </w:t>
      </w:r>
      <w:r w:rsidR="00FC13EE">
        <w:rPr>
          <w:rFonts w:eastAsia="Calibri"/>
          <w:lang w:val="en-GB"/>
        </w:rPr>
        <w:t xml:space="preserve">(Bank of Lebanon) </w:t>
      </w:r>
      <w:r w:rsidRPr="005C626E">
        <w:rPr>
          <w:rFonts w:eastAsia="Calibri"/>
          <w:lang w:val="en-GB"/>
        </w:rPr>
        <w:t>offered sponsored financial advances to help the improvement and development of profitable ventures. Skilled, relatively cost-effective</w:t>
      </w:r>
      <w:r w:rsidR="00FC13EE">
        <w:rPr>
          <w:rFonts w:eastAsia="Calibri"/>
          <w:lang w:val="en-GB"/>
        </w:rPr>
        <w:t>,</w:t>
      </w:r>
      <w:r w:rsidRPr="005C626E">
        <w:rPr>
          <w:rFonts w:eastAsia="Calibri"/>
          <w:lang w:val="en-GB"/>
        </w:rPr>
        <w:t xml:space="preserve"> and educated </w:t>
      </w:r>
      <w:r w:rsidR="00FC13EE" w:rsidRPr="005C626E">
        <w:rPr>
          <w:rFonts w:eastAsia="Calibri"/>
          <w:lang w:val="en-GB"/>
        </w:rPr>
        <w:t>labour</w:t>
      </w:r>
      <w:r w:rsidRPr="005C626E">
        <w:rPr>
          <w:rFonts w:eastAsia="Calibri"/>
          <w:lang w:val="en-GB"/>
        </w:rPr>
        <w:t xml:space="preserve"> was readily available to support such ventures.</w:t>
      </w:r>
    </w:p>
    <w:p w14:paraId="2E66FAED" w14:textId="3FB51CC1" w:rsidR="00D22532" w:rsidRDefault="00D22532" w:rsidP="009769BE">
      <w:pPr>
        <w:pStyle w:val="BodyTextMain"/>
        <w:rPr>
          <w:rFonts w:eastAsia="Calibri"/>
          <w:lang w:val="en-GB"/>
        </w:rPr>
      </w:pPr>
    </w:p>
    <w:p w14:paraId="221CFCF8" w14:textId="77777777" w:rsidR="00D22532" w:rsidRPr="005C626E" w:rsidRDefault="00D22532" w:rsidP="009769BE">
      <w:pPr>
        <w:pStyle w:val="BodyTextMain"/>
        <w:rPr>
          <w:rFonts w:eastAsia="Calibri"/>
          <w:lang w:val="en-GB"/>
        </w:rPr>
      </w:pPr>
    </w:p>
    <w:p w14:paraId="0AAFAF0C" w14:textId="77777777" w:rsidR="004D4435" w:rsidRPr="005C626E" w:rsidRDefault="004D4435" w:rsidP="00691E63">
      <w:pPr>
        <w:pStyle w:val="Casehead2"/>
        <w:keepNext/>
        <w:rPr>
          <w:rFonts w:eastAsia="Calibri"/>
          <w:lang w:val="en-GB"/>
        </w:rPr>
      </w:pPr>
      <w:bookmarkStart w:id="0" w:name="_Toc481752551"/>
      <w:bookmarkStart w:id="1" w:name="_Toc496823597"/>
      <w:r w:rsidRPr="005C626E">
        <w:rPr>
          <w:rFonts w:eastAsia="Calibri"/>
          <w:lang w:val="en-GB"/>
        </w:rPr>
        <w:lastRenderedPageBreak/>
        <w:t>Growth Rate and Maturity</w:t>
      </w:r>
      <w:bookmarkEnd w:id="0"/>
      <w:bookmarkEnd w:id="1"/>
    </w:p>
    <w:p w14:paraId="1F5D87C1" w14:textId="77777777" w:rsidR="009769BE" w:rsidRPr="005C626E" w:rsidRDefault="009769BE" w:rsidP="00691E63">
      <w:pPr>
        <w:pStyle w:val="BodyTextMain"/>
        <w:keepNext/>
        <w:rPr>
          <w:rFonts w:eastAsia="Calibri"/>
          <w:lang w:val="en-GB"/>
        </w:rPr>
      </w:pPr>
    </w:p>
    <w:p w14:paraId="10DB1E27" w14:textId="1ED69FF3" w:rsidR="004D4435" w:rsidRPr="005C626E" w:rsidRDefault="00712D42" w:rsidP="00D84079">
      <w:pPr>
        <w:pStyle w:val="BodyTextMain"/>
        <w:keepNext/>
        <w:rPr>
          <w:rFonts w:eastAsia="Calibri"/>
          <w:lang w:val="en-GB"/>
        </w:rPr>
      </w:pPr>
      <w:r>
        <w:rPr>
          <w:rFonts w:eastAsia="Calibri"/>
          <w:lang w:val="en-GB"/>
        </w:rPr>
        <w:t xml:space="preserve">In terms of industry age, </w:t>
      </w:r>
      <w:r w:rsidR="004D4435" w:rsidRPr="005C626E">
        <w:rPr>
          <w:rFonts w:eastAsia="Calibri"/>
          <w:lang w:val="en-GB"/>
        </w:rPr>
        <w:t xml:space="preserve">Arabic products were </w:t>
      </w:r>
      <w:r>
        <w:rPr>
          <w:rFonts w:eastAsia="Calibri"/>
          <w:lang w:val="en-GB"/>
        </w:rPr>
        <w:t xml:space="preserve">considered </w:t>
      </w:r>
      <w:r w:rsidR="004D4435" w:rsidRPr="005C626E">
        <w:rPr>
          <w:rFonts w:eastAsia="Calibri"/>
          <w:lang w:val="en-GB"/>
        </w:rPr>
        <w:t xml:space="preserve">mature for several reasons. First, they </w:t>
      </w:r>
      <w:r w:rsidR="00D84079" w:rsidRPr="005C626E">
        <w:rPr>
          <w:rFonts w:eastAsia="Calibri"/>
          <w:lang w:val="en-GB"/>
        </w:rPr>
        <w:t>had</w:t>
      </w:r>
      <w:r w:rsidR="004D4435" w:rsidRPr="005C626E">
        <w:rPr>
          <w:rFonts w:eastAsia="Calibri"/>
          <w:lang w:val="en-GB"/>
        </w:rPr>
        <w:t xml:space="preserve"> been present in the market for more than 150 years and </w:t>
      </w:r>
      <w:r>
        <w:rPr>
          <w:rFonts w:eastAsia="Calibri"/>
          <w:lang w:val="en-GB"/>
        </w:rPr>
        <w:t>had</w:t>
      </w:r>
      <w:r w:rsidRPr="005C626E">
        <w:rPr>
          <w:rFonts w:eastAsia="Calibri"/>
          <w:lang w:val="en-GB"/>
        </w:rPr>
        <w:t xml:space="preserve"> </w:t>
      </w:r>
      <w:r w:rsidR="004D4435" w:rsidRPr="005C626E">
        <w:rPr>
          <w:rFonts w:eastAsia="Calibri"/>
          <w:lang w:val="en-GB"/>
        </w:rPr>
        <w:t xml:space="preserve">become part of Lebanese culture. Products were constantly renewed through the introduction of new </w:t>
      </w:r>
      <w:r w:rsidRPr="005C626E">
        <w:rPr>
          <w:rFonts w:eastAsia="Calibri"/>
          <w:lang w:val="en-GB"/>
        </w:rPr>
        <w:t>flavours</w:t>
      </w:r>
      <w:r w:rsidR="004D4435" w:rsidRPr="005C626E">
        <w:rPr>
          <w:rFonts w:eastAsia="Calibri"/>
          <w:lang w:val="en-GB"/>
        </w:rPr>
        <w:t xml:space="preserve">. </w:t>
      </w:r>
      <w:r w:rsidR="00342874" w:rsidRPr="005C626E">
        <w:rPr>
          <w:rFonts w:eastAsia="Calibri"/>
          <w:lang w:val="en-GB"/>
        </w:rPr>
        <w:t>In addition</w:t>
      </w:r>
      <w:r w:rsidR="004D4435" w:rsidRPr="005C626E">
        <w:rPr>
          <w:rFonts w:eastAsia="Calibri"/>
          <w:lang w:val="en-GB"/>
        </w:rPr>
        <w:t xml:space="preserve">, manufacturing processes were shifting </w:t>
      </w:r>
      <w:r>
        <w:rPr>
          <w:rFonts w:eastAsia="Calibri"/>
          <w:lang w:val="en-GB"/>
        </w:rPr>
        <w:t>toward</w:t>
      </w:r>
      <w:r w:rsidR="004D4435" w:rsidRPr="005C626E">
        <w:rPr>
          <w:rFonts w:eastAsia="Calibri"/>
          <w:lang w:val="en-GB"/>
        </w:rPr>
        <w:t xml:space="preserve"> mechanization</w:t>
      </w:r>
      <w:r w:rsidR="008A5A50">
        <w:rPr>
          <w:rFonts w:eastAsia="Calibri"/>
          <w:lang w:val="en-GB"/>
        </w:rPr>
        <w:t>,</w:t>
      </w:r>
      <w:r w:rsidR="004D4435" w:rsidRPr="005C626E">
        <w:rPr>
          <w:rFonts w:eastAsia="Calibri"/>
          <w:lang w:val="en-GB"/>
        </w:rPr>
        <w:t xml:space="preserve"> </w:t>
      </w:r>
      <w:r>
        <w:rPr>
          <w:rFonts w:eastAsia="Calibri"/>
          <w:lang w:val="en-GB"/>
        </w:rPr>
        <w:t>such as</w:t>
      </w:r>
      <w:r w:rsidR="004D4435" w:rsidRPr="005C626E">
        <w:rPr>
          <w:rFonts w:eastAsia="Calibri"/>
          <w:lang w:val="en-GB"/>
        </w:rPr>
        <w:t xml:space="preserve"> </w:t>
      </w:r>
      <w:r w:rsidR="008A5A50">
        <w:rPr>
          <w:rFonts w:eastAsia="Calibri"/>
          <w:lang w:val="en-GB"/>
        </w:rPr>
        <w:t xml:space="preserve">with the introduction of </w:t>
      </w:r>
      <w:r w:rsidR="004D4435" w:rsidRPr="005C626E">
        <w:rPr>
          <w:rFonts w:eastAsia="Calibri"/>
          <w:lang w:val="en-GB"/>
        </w:rPr>
        <w:t xml:space="preserve">the </w:t>
      </w:r>
      <w:proofErr w:type="spellStart"/>
      <w:r w:rsidR="00993D1D">
        <w:rPr>
          <w:rFonts w:eastAsia="Calibri"/>
          <w:lang w:val="en-GB"/>
        </w:rPr>
        <w:t>m</w:t>
      </w:r>
      <w:r>
        <w:rPr>
          <w:rFonts w:eastAsia="Calibri"/>
          <w:lang w:val="en-GB"/>
        </w:rPr>
        <w:t>aamoul</w:t>
      </w:r>
      <w:proofErr w:type="spellEnd"/>
      <w:r w:rsidR="00254E91">
        <w:rPr>
          <w:rFonts w:eastAsia="Calibri"/>
          <w:lang w:val="en-GB"/>
        </w:rPr>
        <w:t xml:space="preserve"> </w:t>
      </w:r>
      <w:r w:rsidR="00254E91" w:rsidRPr="00A93BAA">
        <w:rPr>
          <w:rFonts w:eastAsia="Calibri"/>
          <w:lang w:val="en-CA"/>
        </w:rPr>
        <w:t>molds</w:t>
      </w:r>
      <w:r w:rsidR="004A37BA" w:rsidRPr="00A93BAA">
        <w:rPr>
          <w:rFonts w:eastAsia="Calibri"/>
          <w:lang w:val="en-CA"/>
        </w:rPr>
        <w:t>.</w:t>
      </w:r>
      <w:r w:rsidR="00254E91">
        <w:rPr>
          <w:rStyle w:val="FootnoteReference"/>
          <w:rFonts w:eastAsia="Calibri"/>
          <w:lang w:val="en-GB"/>
        </w:rPr>
        <w:footnoteReference w:id="12"/>
      </w:r>
      <w:r w:rsidR="004D4435" w:rsidRPr="005C626E">
        <w:rPr>
          <w:rFonts w:eastAsia="Calibri"/>
          <w:lang w:val="en-GB"/>
        </w:rPr>
        <w:t xml:space="preserve"> More investments were being made to reduce costs by </w:t>
      </w:r>
      <w:r w:rsidR="008A5A50">
        <w:rPr>
          <w:rFonts w:eastAsia="Calibri"/>
          <w:lang w:val="en-GB"/>
        </w:rPr>
        <w:t xml:space="preserve">further </w:t>
      </w:r>
      <w:r w:rsidR="004D4435" w:rsidRPr="005C626E">
        <w:rPr>
          <w:rFonts w:eastAsia="Calibri"/>
          <w:lang w:val="en-GB"/>
        </w:rPr>
        <w:t xml:space="preserve">distributing fixed costs. </w:t>
      </w:r>
      <w:r w:rsidR="00723E6E">
        <w:rPr>
          <w:rFonts w:eastAsia="Calibri"/>
          <w:lang w:val="en-GB"/>
        </w:rPr>
        <w:t>In addition, operating efficiency</w:t>
      </w:r>
      <w:r w:rsidR="004D4435" w:rsidRPr="005C626E">
        <w:rPr>
          <w:rFonts w:eastAsia="Calibri"/>
          <w:lang w:val="en-GB"/>
        </w:rPr>
        <w:t xml:space="preserve"> was </w:t>
      </w:r>
      <w:r w:rsidR="00723E6E">
        <w:rPr>
          <w:rFonts w:eastAsia="Calibri"/>
          <w:lang w:val="en-GB"/>
        </w:rPr>
        <w:t>set</w:t>
      </w:r>
      <w:r w:rsidR="00723E6E" w:rsidRPr="005C626E">
        <w:rPr>
          <w:rFonts w:eastAsia="Calibri"/>
          <w:lang w:val="en-GB"/>
        </w:rPr>
        <w:t xml:space="preserve"> </w:t>
      </w:r>
      <w:r w:rsidR="004D4435" w:rsidRPr="005C626E">
        <w:rPr>
          <w:rFonts w:eastAsia="Calibri"/>
          <w:lang w:val="en-GB"/>
        </w:rPr>
        <w:t xml:space="preserve">to improve with the introduction of mechanized manufacturing processes. Market share was maintained in Lebanon and was improving with new social media marketing platforms, which increased brand awareness worldwide. Profitability </w:t>
      </w:r>
      <w:r w:rsidR="00D84079" w:rsidRPr="005C626E">
        <w:rPr>
          <w:rFonts w:eastAsia="Calibri"/>
          <w:lang w:val="en-GB"/>
        </w:rPr>
        <w:t>had</w:t>
      </w:r>
      <w:r w:rsidR="004D4435" w:rsidRPr="005C626E">
        <w:rPr>
          <w:rFonts w:eastAsia="Calibri"/>
          <w:lang w:val="en-GB"/>
        </w:rPr>
        <w:t xml:space="preserve"> been in slight decline for some years due to the </w:t>
      </w:r>
      <w:r w:rsidR="00723E6E">
        <w:rPr>
          <w:rFonts w:eastAsia="Calibri"/>
          <w:lang w:val="en-GB"/>
        </w:rPr>
        <w:t xml:space="preserve">country’s </w:t>
      </w:r>
      <w:r w:rsidR="004D4435" w:rsidRPr="005C626E">
        <w:rPr>
          <w:rFonts w:eastAsia="Calibri"/>
          <w:lang w:val="en-GB"/>
        </w:rPr>
        <w:t>political instability</w:t>
      </w:r>
      <w:r w:rsidR="00723E6E">
        <w:rPr>
          <w:rFonts w:eastAsia="Calibri"/>
          <w:lang w:val="en-GB"/>
        </w:rPr>
        <w:t>,</w:t>
      </w:r>
      <w:r w:rsidR="004D4435" w:rsidRPr="005C626E">
        <w:rPr>
          <w:rFonts w:eastAsia="Calibri"/>
          <w:lang w:val="en-GB"/>
        </w:rPr>
        <w:t xml:space="preserve"> and this ha</w:t>
      </w:r>
      <w:r w:rsidR="00FB5C63">
        <w:rPr>
          <w:rFonts w:eastAsia="Calibri"/>
          <w:lang w:val="en-GB"/>
        </w:rPr>
        <w:t>d</w:t>
      </w:r>
      <w:r w:rsidR="004D4435" w:rsidRPr="005C626E">
        <w:rPr>
          <w:rFonts w:eastAsia="Calibri"/>
          <w:lang w:val="en-GB"/>
        </w:rPr>
        <w:t xml:space="preserve"> been the case for all players.</w:t>
      </w:r>
      <w:r w:rsidR="005C626E">
        <w:rPr>
          <w:rFonts w:eastAsia="Calibri"/>
          <w:lang w:val="en-GB"/>
        </w:rPr>
        <w:t xml:space="preserve"> </w:t>
      </w:r>
    </w:p>
    <w:p w14:paraId="0D972D4A" w14:textId="7BB1224E" w:rsidR="009769BE" w:rsidRPr="005C626E" w:rsidRDefault="009769BE" w:rsidP="009769BE">
      <w:pPr>
        <w:pStyle w:val="BodyTextMain"/>
        <w:rPr>
          <w:rFonts w:eastAsia="Calibri"/>
          <w:b/>
          <w:bCs/>
          <w:lang w:val="en-GB"/>
        </w:rPr>
      </w:pPr>
    </w:p>
    <w:p w14:paraId="557E13E7" w14:textId="77777777" w:rsidR="009769BE" w:rsidRPr="005C626E" w:rsidRDefault="009769BE" w:rsidP="009769BE">
      <w:pPr>
        <w:pStyle w:val="BodyTextMain"/>
        <w:rPr>
          <w:rFonts w:eastAsia="Calibri"/>
          <w:b/>
          <w:bCs/>
          <w:lang w:val="en-GB"/>
        </w:rPr>
      </w:pPr>
    </w:p>
    <w:p w14:paraId="412079E3" w14:textId="4C8D8431" w:rsidR="004D4435" w:rsidRPr="005C626E" w:rsidRDefault="004D4435" w:rsidP="009769BE">
      <w:pPr>
        <w:pStyle w:val="Casehead2"/>
        <w:rPr>
          <w:rFonts w:eastAsia="Calibri"/>
          <w:lang w:val="en-GB"/>
        </w:rPr>
      </w:pPr>
      <w:r w:rsidRPr="005C626E">
        <w:rPr>
          <w:rFonts w:eastAsia="Calibri"/>
          <w:lang w:val="en-GB"/>
        </w:rPr>
        <w:t>Competitors</w:t>
      </w:r>
    </w:p>
    <w:p w14:paraId="6C152D6E" w14:textId="77777777" w:rsidR="009769BE" w:rsidRPr="005C626E" w:rsidRDefault="009769BE" w:rsidP="009769BE">
      <w:pPr>
        <w:pStyle w:val="Casehead2"/>
        <w:rPr>
          <w:rFonts w:eastAsia="Calibri"/>
          <w:lang w:val="en-GB"/>
        </w:rPr>
      </w:pPr>
    </w:p>
    <w:p w14:paraId="15F0CA64" w14:textId="1808E761" w:rsidR="004D4435" w:rsidRPr="005C626E" w:rsidRDefault="004D4435" w:rsidP="00D84079">
      <w:pPr>
        <w:pStyle w:val="BodyTextMain"/>
        <w:rPr>
          <w:rFonts w:eastAsia="Calibri"/>
          <w:lang w:val="en-GB"/>
        </w:rPr>
      </w:pPr>
      <w:r w:rsidRPr="005C626E">
        <w:rPr>
          <w:rFonts w:eastAsia="Calibri"/>
          <w:lang w:val="en-GB"/>
        </w:rPr>
        <w:t xml:space="preserve">Al Baba </w:t>
      </w:r>
      <w:r w:rsidR="007745F9">
        <w:rPr>
          <w:rFonts w:eastAsia="Calibri"/>
          <w:lang w:val="en-GB"/>
        </w:rPr>
        <w:t>Sweets</w:t>
      </w:r>
      <w:r w:rsidR="007745F9" w:rsidRPr="005C626E">
        <w:rPr>
          <w:rFonts w:eastAsia="Calibri"/>
          <w:lang w:val="en-GB"/>
        </w:rPr>
        <w:t xml:space="preserve"> </w:t>
      </w:r>
      <w:r w:rsidRPr="005C626E">
        <w:rPr>
          <w:rFonts w:eastAsia="Calibri"/>
          <w:lang w:val="en-GB"/>
        </w:rPr>
        <w:t xml:space="preserve">was </w:t>
      </w:r>
      <w:r w:rsidR="007745F9">
        <w:rPr>
          <w:rFonts w:eastAsia="Calibri"/>
          <w:lang w:val="en-GB"/>
        </w:rPr>
        <w:t xml:space="preserve">one </w:t>
      </w:r>
      <w:r w:rsidRPr="005C626E">
        <w:rPr>
          <w:rFonts w:eastAsia="Calibri"/>
          <w:lang w:val="en-GB"/>
        </w:rPr>
        <w:t>of the five most prominent Arabic sweets manufacturers in Lebanon. The others were Abdul Rahman Hallab &amp; Sons</w:t>
      </w:r>
      <w:r w:rsidR="007745F9">
        <w:rPr>
          <w:rFonts w:eastAsia="Calibri"/>
          <w:lang w:val="en-GB"/>
        </w:rPr>
        <w:t xml:space="preserve"> (Hallab)</w:t>
      </w:r>
      <w:r w:rsidRPr="005C626E">
        <w:rPr>
          <w:rFonts w:eastAsia="Calibri"/>
          <w:lang w:val="en-GB"/>
        </w:rPr>
        <w:t xml:space="preserve">, Douaihy, </w:t>
      </w:r>
      <w:r w:rsidR="007745F9">
        <w:rPr>
          <w:rFonts w:eastAsia="Calibri"/>
          <w:lang w:val="en-GB"/>
        </w:rPr>
        <w:t>SeaSweet</w:t>
      </w:r>
      <w:r w:rsidRPr="005C626E">
        <w:rPr>
          <w:rFonts w:eastAsia="Calibri"/>
          <w:lang w:val="en-GB"/>
        </w:rPr>
        <w:t>, and Amal Bohsali</w:t>
      </w:r>
      <w:r w:rsidR="00BC1611">
        <w:rPr>
          <w:rFonts w:eastAsia="Calibri"/>
          <w:lang w:val="en-GB"/>
        </w:rPr>
        <w:t xml:space="preserve"> (see Exhibit 4)</w:t>
      </w:r>
      <w:r w:rsidRPr="005C626E">
        <w:rPr>
          <w:rFonts w:eastAsia="Calibri"/>
          <w:lang w:val="en-GB"/>
        </w:rPr>
        <w:t>.</w:t>
      </w:r>
      <w:r w:rsidRPr="005C626E">
        <w:rPr>
          <w:rFonts w:eastAsia="Calibri"/>
          <w:sz w:val="24"/>
          <w:szCs w:val="24"/>
          <w:lang w:val="en-GB"/>
        </w:rPr>
        <w:t xml:space="preserve"> </w:t>
      </w:r>
      <w:r w:rsidR="007745F9">
        <w:rPr>
          <w:rFonts w:eastAsia="Calibri"/>
          <w:lang w:val="en-GB"/>
        </w:rPr>
        <w:t>Hallab was</w:t>
      </w:r>
      <w:r w:rsidRPr="005C626E">
        <w:rPr>
          <w:rFonts w:eastAsia="Calibri"/>
          <w:lang w:val="en-GB"/>
        </w:rPr>
        <w:t xml:space="preserve"> renowned for </w:t>
      </w:r>
      <w:r w:rsidR="001B350D">
        <w:rPr>
          <w:rFonts w:eastAsia="Calibri"/>
          <w:lang w:val="en-GB"/>
        </w:rPr>
        <w:t>its</w:t>
      </w:r>
      <w:r w:rsidRPr="005C626E">
        <w:rPr>
          <w:rFonts w:eastAsia="Calibri"/>
          <w:lang w:val="en-GB"/>
        </w:rPr>
        <w:t xml:space="preserve"> major customer loyalty in </w:t>
      </w:r>
      <w:r w:rsidR="007745F9">
        <w:rPr>
          <w:rFonts w:eastAsia="Calibri"/>
          <w:lang w:val="en-GB"/>
        </w:rPr>
        <w:t xml:space="preserve">northern </w:t>
      </w:r>
      <w:r w:rsidRPr="005C626E">
        <w:rPr>
          <w:rFonts w:eastAsia="Calibri"/>
          <w:lang w:val="en-GB"/>
        </w:rPr>
        <w:t xml:space="preserve">Lebanon, </w:t>
      </w:r>
      <w:r w:rsidR="001B350D">
        <w:rPr>
          <w:rFonts w:eastAsia="Calibri"/>
          <w:lang w:val="en-GB"/>
        </w:rPr>
        <w:t>its</w:t>
      </w:r>
      <w:r w:rsidRPr="005C626E">
        <w:rPr>
          <w:rFonts w:eastAsia="Calibri"/>
          <w:lang w:val="en-GB"/>
        </w:rPr>
        <w:t xml:space="preserve"> area of origin. Also, </w:t>
      </w:r>
      <w:r w:rsidR="001B350D">
        <w:rPr>
          <w:rFonts w:eastAsia="Calibri"/>
          <w:lang w:val="en-GB"/>
        </w:rPr>
        <w:t>it</w:t>
      </w:r>
      <w:r w:rsidRPr="005C626E">
        <w:rPr>
          <w:rFonts w:eastAsia="Calibri"/>
          <w:lang w:val="en-GB"/>
        </w:rPr>
        <w:t xml:space="preserve"> w</w:t>
      </w:r>
      <w:r w:rsidR="001B350D">
        <w:rPr>
          <w:rFonts w:eastAsia="Calibri"/>
          <w:lang w:val="en-GB"/>
        </w:rPr>
        <w:t>as</w:t>
      </w:r>
      <w:r w:rsidRPr="005C626E">
        <w:rPr>
          <w:rFonts w:eastAsia="Calibri"/>
          <w:lang w:val="en-GB"/>
        </w:rPr>
        <w:t xml:space="preserve"> </w:t>
      </w:r>
      <w:r w:rsidR="001B350D">
        <w:rPr>
          <w:rFonts w:eastAsia="Calibri"/>
          <w:lang w:val="en-GB"/>
        </w:rPr>
        <w:t xml:space="preserve">a </w:t>
      </w:r>
      <w:r w:rsidRPr="005C626E">
        <w:rPr>
          <w:rFonts w:eastAsia="Calibri"/>
          <w:lang w:val="en-GB"/>
        </w:rPr>
        <w:t>pioneer in online shopping and international delivery and remained very strong in these</w:t>
      </w:r>
      <w:r w:rsidR="007745F9">
        <w:rPr>
          <w:rFonts w:eastAsia="Calibri"/>
          <w:lang w:val="en-GB"/>
        </w:rPr>
        <w:t xml:space="preserve"> areas</w:t>
      </w:r>
      <w:r w:rsidRPr="005C626E">
        <w:rPr>
          <w:rFonts w:eastAsia="Calibri"/>
          <w:lang w:val="en-GB"/>
        </w:rPr>
        <w:t xml:space="preserve">. Most of Hallab’s outlets </w:t>
      </w:r>
      <w:r w:rsidR="00D84079" w:rsidRPr="005C626E">
        <w:rPr>
          <w:rFonts w:eastAsia="Calibri"/>
          <w:lang w:val="en-GB"/>
        </w:rPr>
        <w:t>were</w:t>
      </w:r>
      <w:r w:rsidRPr="005C626E">
        <w:rPr>
          <w:rFonts w:eastAsia="Calibri"/>
          <w:lang w:val="en-GB"/>
        </w:rPr>
        <w:t xml:space="preserve"> franchised in Lebanon and around the world. </w:t>
      </w:r>
      <w:r w:rsidR="001B350D">
        <w:rPr>
          <w:rFonts w:eastAsia="Calibri"/>
          <w:lang w:val="en-GB"/>
        </w:rPr>
        <w:t>Its</w:t>
      </w:r>
      <w:r w:rsidRPr="005C626E">
        <w:rPr>
          <w:rFonts w:eastAsia="Calibri"/>
          <w:lang w:val="en-GB"/>
        </w:rPr>
        <w:t xml:space="preserve"> goal was to cater to both the older</w:t>
      </w:r>
      <w:r w:rsidR="006C7147">
        <w:rPr>
          <w:rFonts w:eastAsia="Calibri"/>
          <w:lang w:val="en-GB"/>
        </w:rPr>
        <w:t>,</w:t>
      </w:r>
      <w:r w:rsidRPr="005C626E">
        <w:rPr>
          <w:rFonts w:eastAsia="Calibri"/>
          <w:lang w:val="en-GB"/>
        </w:rPr>
        <w:t xml:space="preserve"> more traditional</w:t>
      </w:r>
      <w:r w:rsidR="006D79E1">
        <w:rPr>
          <w:rFonts w:eastAsia="Calibri"/>
          <w:lang w:val="en-GB"/>
        </w:rPr>
        <w:t>,</w:t>
      </w:r>
      <w:r w:rsidRPr="005C626E">
        <w:rPr>
          <w:rFonts w:eastAsia="Calibri"/>
          <w:lang w:val="en-GB"/>
        </w:rPr>
        <w:t xml:space="preserve"> generation</w:t>
      </w:r>
      <w:r w:rsidR="006D79E1">
        <w:rPr>
          <w:rFonts w:eastAsia="Calibri"/>
          <w:lang w:val="en-GB"/>
        </w:rPr>
        <w:t>,</w:t>
      </w:r>
      <w:r w:rsidRPr="005C626E">
        <w:rPr>
          <w:rFonts w:eastAsia="Calibri"/>
          <w:lang w:val="en-GB"/>
        </w:rPr>
        <w:t xml:space="preserve"> </w:t>
      </w:r>
      <w:r w:rsidR="006C7147">
        <w:rPr>
          <w:rFonts w:eastAsia="Calibri"/>
          <w:lang w:val="en-GB"/>
        </w:rPr>
        <w:t>as well as</w:t>
      </w:r>
      <w:r w:rsidRPr="005C626E">
        <w:rPr>
          <w:rFonts w:eastAsia="Calibri"/>
          <w:lang w:val="en-GB"/>
        </w:rPr>
        <w:t xml:space="preserve"> the younger one</w:t>
      </w:r>
      <w:r w:rsidR="006D79E1">
        <w:rPr>
          <w:rFonts w:eastAsia="Calibri"/>
          <w:lang w:val="en-GB"/>
        </w:rPr>
        <w:t>,</w:t>
      </w:r>
      <w:r w:rsidRPr="005C626E">
        <w:rPr>
          <w:rFonts w:eastAsia="Calibri"/>
          <w:shd w:val="clear" w:color="auto" w:fill="FFFFFF"/>
          <w:lang w:val="en-GB"/>
        </w:rPr>
        <w:t xml:space="preserve"> </w:t>
      </w:r>
      <w:r w:rsidRPr="005C626E">
        <w:rPr>
          <w:rFonts w:eastAsia="Calibri"/>
          <w:lang w:val="en-GB"/>
        </w:rPr>
        <w:t>by</w:t>
      </w:r>
      <w:r w:rsidR="00E90FA7">
        <w:rPr>
          <w:rFonts w:eastAsia="Calibri"/>
          <w:lang w:val="en-GB"/>
        </w:rPr>
        <w:t xml:space="preserve"> innovating but at the same time</w:t>
      </w:r>
      <w:r w:rsidRPr="005C626E">
        <w:rPr>
          <w:rFonts w:eastAsia="Calibri"/>
          <w:lang w:val="en-GB"/>
        </w:rPr>
        <w:t xml:space="preserve"> </w:t>
      </w:r>
      <w:r w:rsidR="00E90FA7">
        <w:rPr>
          <w:rFonts w:eastAsia="Calibri"/>
          <w:lang w:val="en-GB"/>
        </w:rPr>
        <w:t>not changing the flavours</w:t>
      </w:r>
      <w:r w:rsidRPr="005C626E">
        <w:rPr>
          <w:rFonts w:eastAsia="Calibri"/>
          <w:lang w:val="en-GB"/>
        </w:rPr>
        <w:t>.</w:t>
      </w:r>
      <w:r w:rsidR="005C626E">
        <w:rPr>
          <w:rFonts w:eastAsia="Calibri"/>
          <w:lang w:val="en-GB"/>
        </w:rPr>
        <w:t xml:space="preserve"> </w:t>
      </w:r>
      <w:r w:rsidRPr="005C626E">
        <w:rPr>
          <w:rFonts w:eastAsia="Calibri"/>
          <w:lang w:val="en-GB"/>
        </w:rPr>
        <w:t xml:space="preserve">Douaihy and </w:t>
      </w:r>
      <w:r w:rsidR="00C5621F">
        <w:rPr>
          <w:rFonts w:eastAsia="Calibri"/>
          <w:lang w:val="en-GB"/>
        </w:rPr>
        <w:t>SeaSweet</w:t>
      </w:r>
      <w:r w:rsidRPr="005C626E">
        <w:rPr>
          <w:rFonts w:eastAsia="Calibri"/>
          <w:lang w:val="en-GB"/>
        </w:rPr>
        <w:t xml:space="preserve"> had very loyal customer </w:t>
      </w:r>
      <w:r w:rsidR="00C5621F">
        <w:rPr>
          <w:rFonts w:eastAsia="Calibri"/>
          <w:lang w:val="en-GB"/>
        </w:rPr>
        <w:t>bases</w:t>
      </w:r>
      <w:r w:rsidR="00C5621F" w:rsidRPr="005C626E">
        <w:rPr>
          <w:rFonts w:eastAsia="Calibri"/>
          <w:lang w:val="en-GB"/>
        </w:rPr>
        <w:t xml:space="preserve"> </w:t>
      </w:r>
      <w:r w:rsidRPr="005C626E">
        <w:rPr>
          <w:rFonts w:eastAsia="Calibri"/>
          <w:lang w:val="en-GB"/>
        </w:rPr>
        <w:t xml:space="preserve">in </w:t>
      </w:r>
      <w:r w:rsidR="00C5621F">
        <w:rPr>
          <w:rFonts w:eastAsia="Calibri"/>
          <w:lang w:val="en-GB"/>
        </w:rPr>
        <w:t xml:space="preserve">the </w:t>
      </w:r>
      <w:r w:rsidRPr="005C626E">
        <w:rPr>
          <w:rFonts w:eastAsia="Calibri"/>
          <w:lang w:val="en-GB"/>
        </w:rPr>
        <w:t>Mount Lebanon</w:t>
      </w:r>
      <w:r w:rsidR="00C5621F">
        <w:rPr>
          <w:rFonts w:eastAsia="Calibri"/>
          <w:lang w:val="en-GB"/>
        </w:rPr>
        <w:t xml:space="preserve"> region</w:t>
      </w:r>
      <w:r w:rsidRPr="005C626E">
        <w:rPr>
          <w:rFonts w:eastAsia="Calibri"/>
          <w:lang w:val="en-GB"/>
        </w:rPr>
        <w:t xml:space="preserve">, </w:t>
      </w:r>
      <w:r w:rsidR="00C5621F">
        <w:rPr>
          <w:rFonts w:eastAsia="Calibri"/>
          <w:lang w:val="en-GB"/>
        </w:rPr>
        <w:t xml:space="preserve">which was </w:t>
      </w:r>
      <w:r w:rsidRPr="005C626E">
        <w:rPr>
          <w:rFonts w:eastAsia="Calibri"/>
          <w:lang w:val="en-GB"/>
        </w:rPr>
        <w:t xml:space="preserve">also their area of origin. Douaihy’s competitive edge was </w:t>
      </w:r>
      <w:r w:rsidR="001B350D">
        <w:rPr>
          <w:rFonts w:eastAsia="Calibri"/>
          <w:lang w:val="en-GB"/>
        </w:rPr>
        <w:t>its</w:t>
      </w:r>
      <w:r w:rsidRPr="005C626E">
        <w:rPr>
          <w:rFonts w:eastAsia="Calibri"/>
          <w:lang w:val="en-GB"/>
        </w:rPr>
        <w:t xml:space="preserve"> youthful branding in terms of packaging and </w:t>
      </w:r>
      <w:r w:rsidR="00C5621F">
        <w:rPr>
          <w:rFonts w:eastAsia="Calibri"/>
          <w:lang w:val="en-GB"/>
        </w:rPr>
        <w:t xml:space="preserve">outlet </w:t>
      </w:r>
      <w:r w:rsidRPr="005C626E">
        <w:rPr>
          <w:rFonts w:eastAsia="Calibri"/>
          <w:lang w:val="en-GB"/>
        </w:rPr>
        <w:t>design. Some of Dou</w:t>
      </w:r>
      <w:r w:rsidR="00D51B65">
        <w:rPr>
          <w:rFonts w:eastAsia="Calibri"/>
          <w:lang w:val="en-GB"/>
        </w:rPr>
        <w:t>a</w:t>
      </w:r>
      <w:r w:rsidRPr="005C626E">
        <w:rPr>
          <w:rFonts w:eastAsia="Calibri"/>
          <w:lang w:val="en-GB"/>
        </w:rPr>
        <w:t xml:space="preserve">ihy’s branches offered French pastries, salads, and snacks to cater to </w:t>
      </w:r>
      <w:r w:rsidR="00BC1611">
        <w:rPr>
          <w:rFonts w:eastAsia="Calibri"/>
          <w:lang w:val="en-GB"/>
        </w:rPr>
        <w:t>the</w:t>
      </w:r>
      <w:r w:rsidR="00BC1611" w:rsidRPr="005C626E">
        <w:rPr>
          <w:rFonts w:eastAsia="Calibri"/>
          <w:lang w:val="en-GB"/>
        </w:rPr>
        <w:t xml:space="preserve"> </w:t>
      </w:r>
      <w:r w:rsidRPr="005C626E">
        <w:rPr>
          <w:rFonts w:eastAsia="Calibri"/>
          <w:lang w:val="en-GB"/>
        </w:rPr>
        <w:t xml:space="preserve">younger generation. </w:t>
      </w:r>
      <w:r w:rsidR="00BC1611">
        <w:rPr>
          <w:rFonts w:eastAsia="Calibri"/>
          <w:lang w:val="en-GB"/>
        </w:rPr>
        <w:t>SeaSweet</w:t>
      </w:r>
      <w:r w:rsidRPr="005C626E">
        <w:rPr>
          <w:rFonts w:eastAsia="Calibri"/>
          <w:lang w:val="en-GB"/>
        </w:rPr>
        <w:t>, on the other hand, was relatively behind in terms of innovation in branding but</w:t>
      </w:r>
      <w:r w:rsidR="00BC1611">
        <w:rPr>
          <w:rFonts w:eastAsia="Calibri"/>
          <w:lang w:val="en-GB"/>
        </w:rPr>
        <w:t xml:space="preserve"> had introduced</w:t>
      </w:r>
      <w:r w:rsidRPr="005C626E">
        <w:rPr>
          <w:rFonts w:eastAsia="Calibri"/>
          <w:lang w:val="en-GB"/>
        </w:rPr>
        <w:t xml:space="preserve"> some Western cakes and pastries </w:t>
      </w:r>
      <w:r w:rsidR="00BC1611">
        <w:rPr>
          <w:rFonts w:eastAsia="Calibri"/>
          <w:lang w:val="en-GB"/>
        </w:rPr>
        <w:t>to</w:t>
      </w:r>
      <w:r w:rsidR="00BC1611" w:rsidRPr="005C626E">
        <w:rPr>
          <w:rFonts w:eastAsia="Calibri"/>
          <w:lang w:val="en-GB"/>
        </w:rPr>
        <w:t xml:space="preserve"> </w:t>
      </w:r>
      <w:r w:rsidR="001B350D">
        <w:rPr>
          <w:rFonts w:eastAsia="Calibri"/>
          <w:lang w:val="en-GB"/>
        </w:rPr>
        <w:t>its</w:t>
      </w:r>
      <w:r w:rsidRPr="005C626E">
        <w:rPr>
          <w:rFonts w:eastAsia="Calibri"/>
          <w:lang w:val="en-GB"/>
        </w:rPr>
        <w:t xml:space="preserve"> menus. Amal Bohsali had high customer loyalty in the Beirut area, and </w:t>
      </w:r>
      <w:r w:rsidR="001B350D">
        <w:rPr>
          <w:rFonts w:eastAsia="Calibri"/>
          <w:lang w:val="en-GB"/>
        </w:rPr>
        <w:t>its</w:t>
      </w:r>
      <w:r w:rsidRPr="005C626E">
        <w:rPr>
          <w:rFonts w:eastAsia="Calibri"/>
          <w:lang w:val="en-GB"/>
        </w:rPr>
        <w:t xml:space="preserve"> outlets were limited to the capital itself. </w:t>
      </w:r>
      <w:r w:rsidR="001B350D">
        <w:rPr>
          <w:rFonts w:eastAsia="Calibri"/>
          <w:lang w:val="en-GB"/>
        </w:rPr>
        <w:t>It</w:t>
      </w:r>
      <w:r w:rsidRPr="005C626E">
        <w:rPr>
          <w:rFonts w:eastAsia="Calibri"/>
          <w:lang w:val="en-GB"/>
        </w:rPr>
        <w:t xml:space="preserve"> preferred to stick to the traditional approach by focusing </w:t>
      </w:r>
      <w:r w:rsidR="00BC1611">
        <w:rPr>
          <w:rFonts w:eastAsia="Calibri"/>
          <w:lang w:val="en-GB"/>
        </w:rPr>
        <w:t>solely on Arabic</w:t>
      </w:r>
      <w:r w:rsidR="00BC1611" w:rsidRPr="005C626E">
        <w:rPr>
          <w:rFonts w:eastAsia="Calibri"/>
          <w:lang w:val="en-GB"/>
        </w:rPr>
        <w:t xml:space="preserve"> </w:t>
      </w:r>
      <w:r w:rsidRPr="005C626E">
        <w:rPr>
          <w:rFonts w:eastAsia="Calibri"/>
          <w:lang w:val="en-GB"/>
        </w:rPr>
        <w:t>sweet</w:t>
      </w:r>
      <w:r w:rsidR="00BC1611">
        <w:rPr>
          <w:rFonts w:eastAsia="Calibri"/>
          <w:lang w:val="en-GB"/>
        </w:rPr>
        <w:t>s</w:t>
      </w:r>
      <w:r w:rsidRPr="005C626E">
        <w:rPr>
          <w:rFonts w:eastAsia="Calibri"/>
          <w:lang w:val="en-GB"/>
        </w:rPr>
        <w:t xml:space="preserve">. </w:t>
      </w:r>
    </w:p>
    <w:p w14:paraId="6541988F" w14:textId="208699F1" w:rsidR="009769BE" w:rsidRPr="005C626E" w:rsidRDefault="009769BE" w:rsidP="009769BE">
      <w:pPr>
        <w:pStyle w:val="BodyTextMain"/>
        <w:rPr>
          <w:rFonts w:eastAsia="Calibri"/>
          <w:sz w:val="24"/>
          <w:szCs w:val="24"/>
          <w:lang w:val="en-GB"/>
        </w:rPr>
      </w:pPr>
    </w:p>
    <w:p w14:paraId="66CC6CEB" w14:textId="77777777" w:rsidR="009769BE" w:rsidRPr="005C626E" w:rsidRDefault="009769BE" w:rsidP="009769BE">
      <w:pPr>
        <w:pStyle w:val="BodyTextMain"/>
        <w:rPr>
          <w:rFonts w:eastAsia="Calibri"/>
          <w:sz w:val="24"/>
          <w:szCs w:val="24"/>
          <w:lang w:val="en-GB"/>
        </w:rPr>
      </w:pPr>
    </w:p>
    <w:p w14:paraId="51911866" w14:textId="04749718" w:rsidR="004D4435" w:rsidRPr="005C626E" w:rsidRDefault="004D4435" w:rsidP="00F74ACB">
      <w:pPr>
        <w:pStyle w:val="Casehead1"/>
        <w:rPr>
          <w:rFonts w:eastAsia="Calibri"/>
          <w:sz w:val="24"/>
          <w:szCs w:val="24"/>
          <w:lang w:val="en-GB"/>
        </w:rPr>
      </w:pPr>
      <w:r w:rsidRPr="00FF789D">
        <w:rPr>
          <w:rFonts w:eastAsia="Calibri"/>
          <w:lang w:val="en-GB"/>
        </w:rPr>
        <w:t>AL BABA SWEETS</w:t>
      </w:r>
    </w:p>
    <w:p w14:paraId="19C6BD24" w14:textId="77777777" w:rsidR="009769BE" w:rsidRPr="005C626E" w:rsidRDefault="009769BE" w:rsidP="009769BE">
      <w:pPr>
        <w:pStyle w:val="Casehead2"/>
        <w:rPr>
          <w:rFonts w:eastAsia="Calibri"/>
          <w:lang w:val="en-GB"/>
        </w:rPr>
      </w:pPr>
    </w:p>
    <w:p w14:paraId="4661D221" w14:textId="7852D9E7" w:rsidR="004D4435" w:rsidRPr="005C626E" w:rsidRDefault="004D4435" w:rsidP="009769BE">
      <w:pPr>
        <w:pStyle w:val="Casehead2"/>
        <w:rPr>
          <w:rFonts w:eastAsia="Calibri"/>
          <w:lang w:val="en-GB"/>
        </w:rPr>
      </w:pPr>
      <w:r w:rsidRPr="005C626E">
        <w:rPr>
          <w:rFonts w:eastAsia="Calibri"/>
          <w:lang w:val="en-GB"/>
        </w:rPr>
        <w:t>Company Background</w:t>
      </w:r>
    </w:p>
    <w:p w14:paraId="1D7E6C3B" w14:textId="77777777" w:rsidR="009769BE" w:rsidRPr="005C626E" w:rsidRDefault="009769BE" w:rsidP="009769BE">
      <w:pPr>
        <w:pStyle w:val="Casehead2"/>
        <w:rPr>
          <w:rFonts w:eastAsia="Calibri"/>
          <w:lang w:val="en-GB"/>
        </w:rPr>
      </w:pPr>
    </w:p>
    <w:p w14:paraId="31C703FF" w14:textId="7365F943" w:rsidR="004D4435" w:rsidRPr="005C626E" w:rsidRDefault="004D4435" w:rsidP="009769BE">
      <w:pPr>
        <w:pStyle w:val="BodyTextMain"/>
        <w:rPr>
          <w:rFonts w:eastAsia="Calibri"/>
          <w:lang w:val="en-GB"/>
        </w:rPr>
      </w:pPr>
      <w:r w:rsidRPr="005C626E">
        <w:rPr>
          <w:rFonts w:eastAsia="Calibri"/>
          <w:lang w:val="en-GB"/>
        </w:rPr>
        <w:t xml:space="preserve">In 1934, </w:t>
      </w:r>
      <w:r w:rsidR="008B71F3">
        <w:rPr>
          <w:rFonts w:eastAsia="Calibri"/>
          <w:lang w:val="en-GB"/>
        </w:rPr>
        <w:t>13-year-old</w:t>
      </w:r>
      <w:r w:rsidRPr="005C626E">
        <w:rPr>
          <w:rFonts w:eastAsia="Calibri"/>
          <w:lang w:val="en-GB"/>
        </w:rPr>
        <w:t xml:space="preserve"> Mohammed Bachir El Baba </w:t>
      </w:r>
      <w:r w:rsidR="008B71F3">
        <w:rPr>
          <w:rFonts w:eastAsia="Calibri"/>
          <w:lang w:val="en-GB"/>
        </w:rPr>
        <w:t>worked</w:t>
      </w:r>
      <w:r w:rsidRPr="005C626E">
        <w:rPr>
          <w:rFonts w:eastAsia="Calibri"/>
          <w:lang w:val="en-GB"/>
        </w:rPr>
        <w:t xml:space="preserve"> at a Lebanese sweets retailer in Sidon, Lebanon. </w:t>
      </w:r>
      <w:r w:rsidR="008B71F3">
        <w:rPr>
          <w:rFonts w:eastAsia="Calibri"/>
          <w:lang w:val="en-GB"/>
        </w:rPr>
        <w:t>Drawing on his</w:t>
      </w:r>
      <w:r w:rsidR="003B7B48">
        <w:rPr>
          <w:rFonts w:eastAsia="Calibri"/>
          <w:lang w:val="en-GB"/>
        </w:rPr>
        <w:t xml:space="preserve"> </w:t>
      </w:r>
      <w:r w:rsidRPr="005C626E">
        <w:rPr>
          <w:rFonts w:eastAsia="Calibri"/>
          <w:lang w:val="en-GB"/>
        </w:rPr>
        <w:t xml:space="preserve">experience </w:t>
      </w:r>
      <w:r w:rsidR="008B71F3">
        <w:rPr>
          <w:rFonts w:eastAsia="Calibri"/>
          <w:lang w:val="en-GB"/>
        </w:rPr>
        <w:t>as well as his</w:t>
      </w:r>
      <w:r w:rsidR="004D116A">
        <w:rPr>
          <w:rFonts w:eastAsia="Calibri"/>
          <w:lang w:val="en-GB"/>
        </w:rPr>
        <w:t xml:space="preserve"> talent and enthusiasm for the</w:t>
      </w:r>
      <w:r w:rsidRPr="005C626E">
        <w:rPr>
          <w:rFonts w:eastAsia="Calibri"/>
          <w:lang w:val="en-GB"/>
        </w:rPr>
        <w:t xml:space="preserve"> trade, he started his own home-based sweets business in 1943. His venture was successful, </w:t>
      </w:r>
      <w:r w:rsidR="004D116A">
        <w:rPr>
          <w:rFonts w:eastAsia="Calibri"/>
          <w:lang w:val="en-GB"/>
        </w:rPr>
        <w:t xml:space="preserve">and </w:t>
      </w:r>
      <w:r w:rsidRPr="005C626E">
        <w:rPr>
          <w:rFonts w:eastAsia="Calibri"/>
          <w:lang w:val="en-GB"/>
        </w:rPr>
        <w:t>in 1950</w:t>
      </w:r>
      <w:r w:rsidR="008B71F3">
        <w:rPr>
          <w:rFonts w:eastAsia="Calibri"/>
          <w:lang w:val="en-GB"/>
        </w:rPr>
        <w:t>,</w:t>
      </w:r>
      <w:r w:rsidR="004D116A">
        <w:rPr>
          <w:rFonts w:eastAsia="Calibri"/>
          <w:lang w:val="en-GB"/>
        </w:rPr>
        <w:t xml:space="preserve"> he opened a shop in Sidon,</w:t>
      </w:r>
      <w:r w:rsidRPr="005C626E">
        <w:rPr>
          <w:rFonts w:eastAsia="Calibri"/>
          <w:lang w:val="en-GB"/>
        </w:rPr>
        <w:t xml:space="preserve"> offering homemade</w:t>
      </w:r>
      <w:r w:rsidR="004D116A">
        <w:rPr>
          <w:rFonts w:eastAsia="Calibri"/>
          <w:lang w:val="en-GB"/>
        </w:rPr>
        <w:t>,</w:t>
      </w:r>
      <w:r w:rsidRPr="005C626E">
        <w:rPr>
          <w:rFonts w:eastAsia="Calibri"/>
          <w:lang w:val="en-GB"/>
        </w:rPr>
        <w:t xml:space="preserve"> quality sweets to the </w:t>
      </w:r>
      <w:r w:rsidR="004D116A" w:rsidRPr="005C626E">
        <w:rPr>
          <w:rFonts w:eastAsia="Calibri"/>
          <w:lang w:val="en-GB"/>
        </w:rPr>
        <w:t>neighbouring</w:t>
      </w:r>
      <w:r w:rsidRPr="005C626E">
        <w:rPr>
          <w:rFonts w:eastAsia="Calibri"/>
          <w:lang w:val="en-GB"/>
        </w:rPr>
        <w:t xml:space="preserve"> locals.</w:t>
      </w:r>
    </w:p>
    <w:p w14:paraId="36F0A525" w14:textId="77777777" w:rsidR="009769BE" w:rsidRPr="005C626E" w:rsidRDefault="009769BE" w:rsidP="009769BE">
      <w:pPr>
        <w:pStyle w:val="BodyTextMain"/>
        <w:rPr>
          <w:rFonts w:eastAsia="Calibri"/>
          <w:sz w:val="24"/>
          <w:szCs w:val="24"/>
          <w:lang w:val="en-GB"/>
        </w:rPr>
      </w:pPr>
    </w:p>
    <w:p w14:paraId="3AF11678" w14:textId="338E81ED" w:rsidR="004D4435" w:rsidRPr="00FB5C63" w:rsidRDefault="009777B1" w:rsidP="009769BE">
      <w:pPr>
        <w:pStyle w:val="BodyTextMain"/>
        <w:rPr>
          <w:rFonts w:eastAsia="Calibri"/>
          <w:spacing w:val="-2"/>
          <w:lang w:val="en-GB"/>
        </w:rPr>
      </w:pPr>
      <w:r w:rsidRPr="00FB5C63">
        <w:rPr>
          <w:rFonts w:eastAsia="Calibri"/>
          <w:spacing w:val="-2"/>
          <w:lang w:val="en-GB"/>
        </w:rPr>
        <w:t xml:space="preserve">Sixty-seven </w:t>
      </w:r>
      <w:r w:rsidR="004D4435" w:rsidRPr="00FB5C63">
        <w:rPr>
          <w:rFonts w:eastAsia="Calibri"/>
          <w:spacing w:val="-2"/>
          <w:lang w:val="en-GB"/>
        </w:rPr>
        <w:t xml:space="preserve">years later, Al Baba Sweets </w:t>
      </w:r>
      <w:r w:rsidRPr="00FB5C63">
        <w:rPr>
          <w:rFonts w:eastAsia="Calibri"/>
          <w:spacing w:val="-2"/>
          <w:lang w:val="en-GB"/>
        </w:rPr>
        <w:t>had become a</w:t>
      </w:r>
      <w:r w:rsidR="004D4435" w:rsidRPr="00FB5C63">
        <w:rPr>
          <w:rFonts w:eastAsia="Calibri"/>
          <w:spacing w:val="-2"/>
          <w:lang w:val="en-GB"/>
        </w:rPr>
        <w:t xml:space="preserve"> major and innovative sweets manufacturing and retailing </w:t>
      </w:r>
      <w:r w:rsidRPr="00FB5C63">
        <w:rPr>
          <w:rFonts w:eastAsia="Calibri"/>
          <w:spacing w:val="-2"/>
          <w:lang w:val="en-GB"/>
        </w:rPr>
        <w:t xml:space="preserve">company </w:t>
      </w:r>
      <w:r w:rsidR="004D4435" w:rsidRPr="00FB5C63">
        <w:rPr>
          <w:rFonts w:eastAsia="Calibri"/>
          <w:spacing w:val="-2"/>
          <w:lang w:val="en-GB"/>
        </w:rPr>
        <w:t>in the Middle East. It had seven outlets in Lebanon</w:t>
      </w:r>
      <w:r w:rsidRPr="00FB5C63">
        <w:rPr>
          <w:rFonts w:eastAsia="Calibri"/>
          <w:spacing w:val="-2"/>
          <w:lang w:val="en-GB"/>
        </w:rPr>
        <w:t>—</w:t>
      </w:r>
      <w:r w:rsidR="004D4435" w:rsidRPr="00FB5C63">
        <w:rPr>
          <w:rFonts w:eastAsia="Calibri"/>
          <w:spacing w:val="-2"/>
          <w:lang w:val="en-GB"/>
        </w:rPr>
        <w:t>three in Sidon, two in Beirut, one in Choueifat, and one in Chtaura</w:t>
      </w:r>
      <w:r w:rsidRPr="00FB5C63">
        <w:rPr>
          <w:rFonts w:eastAsia="Calibri"/>
          <w:spacing w:val="-2"/>
          <w:lang w:val="en-GB"/>
        </w:rPr>
        <w:t>—</w:t>
      </w:r>
      <w:r w:rsidR="004D4435" w:rsidRPr="00FB5C63">
        <w:rPr>
          <w:rFonts w:eastAsia="Calibri"/>
          <w:spacing w:val="-2"/>
          <w:lang w:val="en-GB"/>
        </w:rPr>
        <w:t>and four spread between Abu Dhabi and Dubai in th</w:t>
      </w:r>
      <w:r w:rsidRPr="00FB5C63">
        <w:rPr>
          <w:rFonts w:eastAsia="Calibri"/>
          <w:spacing w:val="-2"/>
          <w:lang w:val="en-GB"/>
        </w:rPr>
        <w:t>e United Arab Emirates</w:t>
      </w:r>
      <w:r w:rsidR="004D4435" w:rsidRPr="00FB5C63">
        <w:rPr>
          <w:rFonts w:eastAsia="Calibri"/>
          <w:spacing w:val="-2"/>
          <w:lang w:val="en-GB"/>
        </w:rPr>
        <w:t>.</w:t>
      </w:r>
      <w:r w:rsidR="00F74ACB" w:rsidRPr="00FB5C63">
        <w:rPr>
          <w:rStyle w:val="FootnoteReference"/>
          <w:rFonts w:eastAsia="Calibri"/>
          <w:spacing w:val="-2"/>
          <w:lang w:val="en-GB"/>
        </w:rPr>
        <w:footnoteReference w:id="13"/>
      </w:r>
    </w:p>
    <w:p w14:paraId="11C0AE44" w14:textId="27EA18AF" w:rsidR="009769BE" w:rsidRPr="005C626E" w:rsidRDefault="009769BE" w:rsidP="009769BE">
      <w:pPr>
        <w:pStyle w:val="BodyTextMain"/>
        <w:rPr>
          <w:rFonts w:eastAsia="Calibri"/>
          <w:lang w:val="en-GB"/>
        </w:rPr>
      </w:pPr>
    </w:p>
    <w:p w14:paraId="5AC1AAF8" w14:textId="77777777" w:rsidR="009769BE" w:rsidRPr="005C626E" w:rsidRDefault="009769BE" w:rsidP="009769BE">
      <w:pPr>
        <w:pStyle w:val="BodyTextMain"/>
        <w:rPr>
          <w:rFonts w:eastAsia="Calibri"/>
          <w:lang w:val="en-GB"/>
        </w:rPr>
      </w:pPr>
    </w:p>
    <w:p w14:paraId="4DF7C259" w14:textId="52C8CB2D" w:rsidR="004D4435" w:rsidRPr="005C626E" w:rsidRDefault="004D4435" w:rsidP="009769BE">
      <w:pPr>
        <w:pStyle w:val="Casehead2"/>
        <w:keepNext/>
        <w:rPr>
          <w:rFonts w:eastAsia="Calibri"/>
          <w:lang w:val="en-GB"/>
        </w:rPr>
      </w:pPr>
      <w:r w:rsidRPr="005C626E">
        <w:rPr>
          <w:rFonts w:eastAsia="Calibri"/>
          <w:lang w:val="en-GB"/>
        </w:rPr>
        <w:lastRenderedPageBreak/>
        <w:t>Mission and Vision</w:t>
      </w:r>
    </w:p>
    <w:p w14:paraId="7C276A71" w14:textId="77777777" w:rsidR="009769BE" w:rsidRPr="005C626E" w:rsidRDefault="009769BE" w:rsidP="009769BE">
      <w:pPr>
        <w:pStyle w:val="Casehead2"/>
        <w:keepNext/>
        <w:rPr>
          <w:rFonts w:eastAsia="Calibri"/>
          <w:lang w:val="en-GB"/>
        </w:rPr>
      </w:pPr>
    </w:p>
    <w:p w14:paraId="1990A18A" w14:textId="214B11FE" w:rsidR="00E17825" w:rsidRDefault="004D4435" w:rsidP="009769BE">
      <w:pPr>
        <w:pStyle w:val="BodyTextMain"/>
        <w:rPr>
          <w:rFonts w:eastAsia="Calibri"/>
          <w:lang w:val="en-GB"/>
        </w:rPr>
      </w:pPr>
      <w:r w:rsidRPr="005C626E">
        <w:rPr>
          <w:rFonts w:eastAsia="Calibri"/>
          <w:lang w:val="en-GB"/>
        </w:rPr>
        <w:t>The company’s mission</w:t>
      </w:r>
      <w:r w:rsidR="00E17825">
        <w:rPr>
          <w:rFonts w:eastAsia="Calibri"/>
          <w:lang w:val="en-GB"/>
        </w:rPr>
        <w:t xml:space="preserve"> was as follows:</w:t>
      </w:r>
      <w:r w:rsidRPr="005C626E">
        <w:rPr>
          <w:rFonts w:eastAsia="Calibri"/>
          <w:lang w:val="en-GB"/>
        </w:rPr>
        <w:t xml:space="preserve"> </w:t>
      </w:r>
      <w:r w:rsidR="00E17825">
        <w:rPr>
          <w:rFonts w:eastAsia="Calibri"/>
          <w:lang w:val="en-GB"/>
        </w:rPr>
        <w:t>“</w:t>
      </w:r>
      <w:r w:rsidRPr="005C626E">
        <w:rPr>
          <w:rFonts w:eastAsia="Calibri"/>
          <w:lang w:val="en-GB"/>
        </w:rPr>
        <w:t>We strive to satisfy customer tastes, while maintaining food innovations and quality standards. We work to create a welcoming environment for our customers, while learning and adjusting to their needs and tastes</w:t>
      </w:r>
      <w:r w:rsidR="00E17825">
        <w:rPr>
          <w:rFonts w:eastAsia="Calibri"/>
          <w:lang w:val="en-GB"/>
        </w:rPr>
        <w:t>.</w:t>
      </w:r>
      <w:r w:rsidRPr="005C626E">
        <w:rPr>
          <w:rFonts w:eastAsia="Calibri"/>
          <w:lang w:val="en-GB"/>
        </w:rPr>
        <w:t>”</w:t>
      </w:r>
      <w:r w:rsidR="00E17825" w:rsidRPr="005C626E">
        <w:rPr>
          <w:rFonts w:eastAsia="Calibri"/>
          <w:vertAlign w:val="superscript"/>
          <w:lang w:val="en-GB"/>
        </w:rPr>
        <w:footnoteReference w:id="14"/>
      </w:r>
      <w:r w:rsidR="00E17825">
        <w:rPr>
          <w:rFonts w:eastAsia="Calibri"/>
          <w:lang w:val="en-GB"/>
        </w:rPr>
        <w:t xml:space="preserve"> Their vision was as follows: </w:t>
      </w:r>
    </w:p>
    <w:p w14:paraId="66E72C5F" w14:textId="77777777" w:rsidR="00E17825" w:rsidRDefault="00E17825" w:rsidP="00E17825">
      <w:pPr>
        <w:pStyle w:val="BodyTextMain"/>
        <w:ind w:firstLine="720"/>
        <w:rPr>
          <w:rFonts w:eastAsia="Calibri"/>
          <w:lang w:val="en-GB"/>
        </w:rPr>
      </w:pPr>
    </w:p>
    <w:p w14:paraId="01B8A68B" w14:textId="45A7B4CD" w:rsidR="004D4435" w:rsidRPr="005C626E" w:rsidRDefault="004D4435" w:rsidP="00C925E1">
      <w:pPr>
        <w:pStyle w:val="BodyTextMain"/>
        <w:ind w:left="720"/>
        <w:rPr>
          <w:rFonts w:eastAsia="Calibri"/>
          <w:lang w:val="en-GB"/>
        </w:rPr>
      </w:pPr>
      <w:r w:rsidRPr="005C626E">
        <w:rPr>
          <w:rFonts w:eastAsia="Calibri"/>
          <w:lang w:val="en-GB"/>
        </w:rPr>
        <w:t>We aim to become the leading destination for traditional sweets in the Middle East and Gulf region, while maintaining the best quality and hygiene standards. We want to build a team of expert employees in food and customer service. And ultimately, we want to make our customer part of this family business, whilst understanding his needs and adjusting to them.</w:t>
      </w:r>
      <w:r w:rsidR="00E17825" w:rsidRPr="005C626E">
        <w:rPr>
          <w:rFonts w:eastAsia="Calibri"/>
          <w:vertAlign w:val="superscript"/>
          <w:lang w:val="en-GB"/>
        </w:rPr>
        <w:footnoteReference w:id="15"/>
      </w:r>
    </w:p>
    <w:p w14:paraId="64456C9B" w14:textId="566467AD" w:rsidR="009769BE" w:rsidRPr="005C626E" w:rsidRDefault="009769BE" w:rsidP="009769BE">
      <w:pPr>
        <w:pStyle w:val="BodyTextMain"/>
        <w:rPr>
          <w:rFonts w:eastAsia="Calibri"/>
          <w:sz w:val="24"/>
          <w:szCs w:val="24"/>
          <w:lang w:val="en-GB"/>
        </w:rPr>
      </w:pPr>
    </w:p>
    <w:p w14:paraId="64EA2ADE" w14:textId="77777777" w:rsidR="009769BE" w:rsidRPr="005C626E" w:rsidRDefault="009769BE" w:rsidP="009769BE">
      <w:pPr>
        <w:pStyle w:val="BodyTextMain"/>
        <w:rPr>
          <w:rFonts w:eastAsia="Calibri"/>
          <w:sz w:val="24"/>
          <w:szCs w:val="24"/>
          <w:lang w:val="en-GB"/>
        </w:rPr>
      </w:pPr>
    </w:p>
    <w:p w14:paraId="23D9C531" w14:textId="28A1252B" w:rsidR="004D4435" w:rsidRPr="005C626E" w:rsidRDefault="004D4435" w:rsidP="009769BE">
      <w:pPr>
        <w:pStyle w:val="Casehead2"/>
        <w:rPr>
          <w:rFonts w:eastAsia="Calibri"/>
          <w:lang w:val="en-GB"/>
        </w:rPr>
      </w:pPr>
      <w:r w:rsidRPr="005C626E">
        <w:rPr>
          <w:rFonts w:eastAsia="Calibri"/>
          <w:lang w:val="en-GB"/>
        </w:rPr>
        <w:t xml:space="preserve">Value Chain </w:t>
      </w:r>
      <w:r w:rsidR="007D062F">
        <w:rPr>
          <w:rFonts w:eastAsia="Calibri"/>
          <w:lang w:val="en-GB"/>
        </w:rPr>
        <w:t>and</w:t>
      </w:r>
      <w:r w:rsidRPr="005C626E">
        <w:rPr>
          <w:rFonts w:eastAsia="Calibri"/>
          <w:lang w:val="en-GB"/>
        </w:rPr>
        <w:t xml:space="preserve"> Business </w:t>
      </w:r>
      <w:r w:rsidR="006A5519">
        <w:rPr>
          <w:rFonts w:eastAsia="Calibri"/>
          <w:lang w:val="en-GB"/>
        </w:rPr>
        <w:t>Model</w:t>
      </w:r>
    </w:p>
    <w:p w14:paraId="79084009" w14:textId="77777777" w:rsidR="009769BE" w:rsidRPr="005C626E" w:rsidRDefault="009769BE" w:rsidP="009769BE">
      <w:pPr>
        <w:pStyle w:val="BodyTextMain"/>
        <w:rPr>
          <w:rFonts w:eastAsia="Calibri"/>
          <w:lang w:val="en-GB"/>
        </w:rPr>
      </w:pPr>
    </w:p>
    <w:p w14:paraId="746EA019" w14:textId="3C27B777" w:rsidR="004D4435" w:rsidRPr="005C626E" w:rsidRDefault="004D4435" w:rsidP="009769BE">
      <w:pPr>
        <w:pStyle w:val="BodyTextMain"/>
        <w:rPr>
          <w:rFonts w:eastAsia="Calibri"/>
          <w:color w:val="000000"/>
          <w:lang w:val="en-GB"/>
        </w:rPr>
      </w:pPr>
      <w:r w:rsidRPr="005C626E">
        <w:rPr>
          <w:rFonts w:eastAsia="Calibri"/>
          <w:i/>
          <w:iCs/>
          <w:color w:val="000000"/>
          <w:lang w:val="en-GB"/>
        </w:rPr>
        <w:t>Inbound Logistics</w:t>
      </w:r>
      <w:r w:rsidRPr="005C626E">
        <w:rPr>
          <w:rFonts w:eastAsia="Calibri"/>
          <w:color w:val="000000"/>
          <w:lang w:val="en-GB"/>
        </w:rPr>
        <w:t>: Suppliers delivered the raw materials to the headquarters in Sidon, in a closed receiving area. The portfolio of suppliers was very diversified and had a strong relationship with the company.</w:t>
      </w:r>
    </w:p>
    <w:p w14:paraId="5AB633CF" w14:textId="77777777" w:rsidR="009769BE" w:rsidRPr="005C626E" w:rsidRDefault="009769BE" w:rsidP="009769BE">
      <w:pPr>
        <w:pStyle w:val="BodyTextMain"/>
        <w:rPr>
          <w:rFonts w:eastAsia="Calibri"/>
          <w:i/>
          <w:iCs/>
          <w:color w:val="000000"/>
          <w:lang w:val="en-GB"/>
        </w:rPr>
      </w:pPr>
    </w:p>
    <w:p w14:paraId="5300D1DF" w14:textId="1273AD71" w:rsidR="004D4435" w:rsidRPr="00C925E1" w:rsidRDefault="004D4435" w:rsidP="009769BE">
      <w:pPr>
        <w:pStyle w:val="BodyTextMain"/>
        <w:rPr>
          <w:rFonts w:eastAsia="Calibri"/>
          <w:color w:val="000000"/>
          <w:lang w:val="en-CA"/>
        </w:rPr>
      </w:pPr>
      <w:r w:rsidRPr="005C626E">
        <w:rPr>
          <w:rFonts w:eastAsia="Calibri"/>
          <w:i/>
          <w:iCs/>
          <w:color w:val="000000"/>
          <w:lang w:val="en-GB"/>
        </w:rPr>
        <w:t>Operations:</w:t>
      </w:r>
      <w:r w:rsidRPr="005C626E">
        <w:rPr>
          <w:rFonts w:eastAsia="Calibri"/>
          <w:color w:val="000000"/>
          <w:lang w:val="en-GB"/>
        </w:rPr>
        <w:t xml:space="preserve"> </w:t>
      </w:r>
      <w:r w:rsidR="006A5519">
        <w:rPr>
          <w:rFonts w:eastAsia="Calibri"/>
          <w:color w:val="000000"/>
          <w:lang w:val="en-GB"/>
        </w:rPr>
        <w:t>When an online order was placed, the</w:t>
      </w:r>
      <w:r w:rsidRPr="005C626E">
        <w:rPr>
          <w:rFonts w:eastAsia="Calibri"/>
          <w:color w:val="000000"/>
          <w:lang w:val="en-GB"/>
        </w:rPr>
        <w:t xml:space="preserve"> warehouse</w:t>
      </w:r>
      <w:r w:rsidR="006A5519">
        <w:rPr>
          <w:rFonts w:eastAsia="Calibri"/>
          <w:color w:val="000000"/>
          <w:lang w:val="en-GB"/>
        </w:rPr>
        <w:t xml:space="preserve"> </w:t>
      </w:r>
      <w:r w:rsidRPr="005C626E">
        <w:rPr>
          <w:rFonts w:eastAsia="Calibri"/>
          <w:color w:val="000000"/>
          <w:lang w:val="en-GB"/>
        </w:rPr>
        <w:t>delivered the materials to the factory, which was located in the same building. Factories were equipped with machines</w:t>
      </w:r>
      <w:r w:rsidR="006A5519">
        <w:rPr>
          <w:rFonts w:eastAsia="Calibri"/>
          <w:color w:val="000000"/>
          <w:lang w:val="en-GB"/>
        </w:rPr>
        <w:t>;</w:t>
      </w:r>
      <w:r w:rsidRPr="005C626E">
        <w:rPr>
          <w:rFonts w:eastAsia="Calibri"/>
          <w:color w:val="000000"/>
          <w:lang w:val="en-GB"/>
        </w:rPr>
        <w:t xml:space="preserve"> however, the nature of some products required </w:t>
      </w:r>
      <w:r w:rsidR="00EC62EC">
        <w:rPr>
          <w:rFonts w:eastAsia="Calibri"/>
          <w:color w:val="000000"/>
          <w:lang w:val="en-GB"/>
        </w:rPr>
        <w:t>that they</w:t>
      </w:r>
      <w:r w:rsidRPr="005C626E">
        <w:rPr>
          <w:rFonts w:eastAsia="Calibri"/>
          <w:color w:val="000000"/>
          <w:lang w:val="en-GB"/>
        </w:rPr>
        <w:t xml:space="preserve"> be </w:t>
      </w:r>
      <w:r w:rsidR="00EC62EC">
        <w:rPr>
          <w:rFonts w:eastAsia="Calibri"/>
          <w:color w:val="000000"/>
          <w:lang w:val="en-GB"/>
        </w:rPr>
        <w:t>handmade</w:t>
      </w:r>
      <w:r w:rsidRPr="005C626E">
        <w:rPr>
          <w:rFonts w:eastAsia="Calibri"/>
          <w:color w:val="000000"/>
          <w:lang w:val="en-GB"/>
        </w:rPr>
        <w:t xml:space="preserve">. A quality control department inspected the materials and sent the finished goods for packaging. All </w:t>
      </w:r>
      <w:r w:rsidR="00C02CC6">
        <w:rPr>
          <w:rFonts w:eastAsia="Calibri"/>
          <w:color w:val="000000"/>
          <w:lang w:val="en-GB"/>
        </w:rPr>
        <w:t>Al Baba Sweets retail stores</w:t>
      </w:r>
      <w:r w:rsidR="00C02CC6" w:rsidRPr="005C626E">
        <w:rPr>
          <w:rFonts w:eastAsia="Calibri"/>
          <w:color w:val="000000"/>
          <w:lang w:val="en-GB"/>
        </w:rPr>
        <w:t xml:space="preserve"> </w:t>
      </w:r>
      <w:r w:rsidR="00EC62EC">
        <w:rPr>
          <w:rFonts w:eastAsia="Calibri"/>
          <w:color w:val="000000"/>
          <w:lang w:val="en-GB"/>
        </w:rPr>
        <w:t>throughout</w:t>
      </w:r>
      <w:r w:rsidR="00EC62EC" w:rsidRPr="005C626E">
        <w:rPr>
          <w:rFonts w:eastAsia="Calibri"/>
          <w:color w:val="000000"/>
          <w:lang w:val="en-GB"/>
        </w:rPr>
        <w:t xml:space="preserve"> </w:t>
      </w:r>
      <w:r w:rsidRPr="005C626E">
        <w:rPr>
          <w:rFonts w:eastAsia="Calibri"/>
          <w:color w:val="000000"/>
          <w:lang w:val="en-GB"/>
        </w:rPr>
        <w:t xml:space="preserve">Lebanon made their </w:t>
      </w:r>
      <w:r w:rsidR="00EC62EC">
        <w:rPr>
          <w:rFonts w:eastAsia="Calibri"/>
          <w:color w:val="000000"/>
          <w:lang w:val="en-GB"/>
        </w:rPr>
        <w:t>factory requests</w:t>
      </w:r>
      <w:r w:rsidR="00EC62EC" w:rsidRPr="005C626E">
        <w:rPr>
          <w:rFonts w:eastAsia="Calibri"/>
          <w:color w:val="000000"/>
          <w:lang w:val="en-GB"/>
        </w:rPr>
        <w:t xml:space="preserve"> </w:t>
      </w:r>
      <w:r w:rsidRPr="005C626E">
        <w:rPr>
          <w:rFonts w:eastAsia="Calibri"/>
          <w:color w:val="000000"/>
          <w:lang w:val="en-GB"/>
        </w:rPr>
        <w:t xml:space="preserve">using an online </w:t>
      </w:r>
      <w:r w:rsidR="00EC62EC">
        <w:rPr>
          <w:rFonts w:eastAsia="Calibri"/>
          <w:color w:val="000000"/>
          <w:lang w:val="en-GB"/>
        </w:rPr>
        <w:t>ordering</w:t>
      </w:r>
      <w:r w:rsidR="00EC62EC" w:rsidRPr="005C626E">
        <w:rPr>
          <w:rFonts w:eastAsia="Calibri"/>
          <w:color w:val="000000"/>
          <w:lang w:val="en-GB"/>
        </w:rPr>
        <w:t xml:space="preserve"> </w:t>
      </w:r>
      <w:r w:rsidRPr="005C626E">
        <w:rPr>
          <w:rFonts w:eastAsia="Calibri"/>
          <w:color w:val="000000"/>
          <w:lang w:val="en-GB"/>
        </w:rPr>
        <w:t>system</w:t>
      </w:r>
      <w:r w:rsidR="00406F53">
        <w:rPr>
          <w:rFonts w:eastAsia="Calibri"/>
          <w:color w:val="000000"/>
          <w:lang w:val="en-GB"/>
        </w:rPr>
        <w:t>.</w:t>
      </w:r>
      <w:r w:rsidRPr="005C626E">
        <w:rPr>
          <w:rFonts w:eastAsia="Calibri"/>
          <w:color w:val="000000"/>
          <w:lang w:val="en-GB"/>
        </w:rPr>
        <w:t xml:space="preserve"> </w:t>
      </w:r>
      <w:r w:rsidR="00406F53">
        <w:rPr>
          <w:rFonts w:eastAsia="Calibri"/>
          <w:color w:val="000000"/>
          <w:lang w:val="en-GB"/>
        </w:rPr>
        <w:t>Delivery</w:t>
      </w:r>
      <w:r w:rsidRPr="005C626E">
        <w:rPr>
          <w:rFonts w:eastAsia="Calibri"/>
          <w:color w:val="000000"/>
          <w:lang w:val="en-GB"/>
        </w:rPr>
        <w:t xml:space="preserve"> trucks were </w:t>
      </w:r>
      <w:r w:rsidR="00406F53">
        <w:rPr>
          <w:rFonts w:eastAsia="Calibri"/>
          <w:color w:val="000000"/>
          <w:lang w:val="en-GB"/>
        </w:rPr>
        <w:t xml:space="preserve">then </w:t>
      </w:r>
      <w:r w:rsidRPr="005C626E">
        <w:rPr>
          <w:rFonts w:eastAsia="Calibri"/>
          <w:color w:val="000000"/>
          <w:lang w:val="en-GB"/>
        </w:rPr>
        <w:t>sent to distribute the products.</w:t>
      </w:r>
    </w:p>
    <w:p w14:paraId="491AA4CB" w14:textId="77777777" w:rsidR="009769BE" w:rsidRPr="005C626E" w:rsidRDefault="009769BE" w:rsidP="009769BE">
      <w:pPr>
        <w:pStyle w:val="BodyTextMain"/>
        <w:rPr>
          <w:rFonts w:eastAsia="Calibri"/>
          <w:sz w:val="24"/>
          <w:szCs w:val="24"/>
          <w:lang w:val="en-GB"/>
        </w:rPr>
      </w:pPr>
    </w:p>
    <w:p w14:paraId="61803C57" w14:textId="07D52028" w:rsidR="004D4435" w:rsidRPr="005C626E" w:rsidRDefault="004D4435" w:rsidP="00D84079">
      <w:pPr>
        <w:pStyle w:val="BodyTextMain"/>
        <w:rPr>
          <w:rFonts w:eastAsia="Calibri"/>
          <w:color w:val="000000"/>
          <w:lang w:val="en-GB"/>
        </w:rPr>
      </w:pPr>
      <w:r w:rsidRPr="005C626E">
        <w:rPr>
          <w:rFonts w:eastAsia="Calibri"/>
          <w:i/>
          <w:iCs/>
          <w:color w:val="000000"/>
          <w:lang w:val="en-GB"/>
        </w:rPr>
        <w:t>Outbound Logistic</w:t>
      </w:r>
      <w:r w:rsidRPr="005C626E">
        <w:rPr>
          <w:rFonts w:eastAsia="Calibri"/>
          <w:color w:val="000000"/>
          <w:lang w:val="en-GB"/>
        </w:rPr>
        <w:t>s: Some products were ordered online</w:t>
      </w:r>
      <w:r w:rsidR="000B2958">
        <w:rPr>
          <w:rFonts w:eastAsia="Calibri"/>
          <w:color w:val="000000"/>
          <w:lang w:val="en-GB"/>
        </w:rPr>
        <w:t>.</w:t>
      </w:r>
      <w:r w:rsidRPr="005C626E">
        <w:rPr>
          <w:rFonts w:eastAsia="Calibri"/>
          <w:color w:val="000000"/>
          <w:lang w:val="en-GB"/>
        </w:rPr>
        <w:t xml:space="preserve"> </w:t>
      </w:r>
      <w:r w:rsidR="000B2958">
        <w:rPr>
          <w:rFonts w:eastAsia="Calibri"/>
          <w:color w:val="000000"/>
          <w:lang w:val="en-GB"/>
        </w:rPr>
        <w:t>After-sales</w:t>
      </w:r>
      <w:r w:rsidRPr="005C626E">
        <w:rPr>
          <w:rFonts w:eastAsia="Calibri"/>
          <w:color w:val="000000"/>
          <w:lang w:val="en-GB"/>
        </w:rPr>
        <w:t xml:space="preserve"> service </w:t>
      </w:r>
      <w:r w:rsidR="00D84079" w:rsidRPr="005C626E">
        <w:rPr>
          <w:rFonts w:eastAsia="Calibri"/>
          <w:color w:val="000000"/>
          <w:lang w:val="en-GB"/>
        </w:rPr>
        <w:t>was</w:t>
      </w:r>
      <w:r w:rsidRPr="005C626E">
        <w:rPr>
          <w:rFonts w:eastAsia="Calibri"/>
          <w:color w:val="000000"/>
          <w:lang w:val="en-GB"/>
        </w:rPr>
        <w:t xml:space="preserve"> handled by the </w:t>
      </w:r>
      <w:r w:rsidR="000B2958">
        <w:rPr>
          <w:rFonts w:eastAsia="Calibri"/>
          <w:color w:val="000000"/>
          <w:lang w:val="en-GB"/>
        </w:rPr>
        <w:t>customer service department, which</w:t>
      </w:r>
      <w:r w:rsidRPr="005C626E">
        <w:rPr>
          <w:rFonts w:eastAsia="Calibri"/>
          <w:color w:val="000000"/>
          <w:lang w:val="en-GB"/>
        </w:rPr>
        <w:t xml:space="preserve"> followed up on all complaints and customer satisfaction.</w:t>
      </w:r>
    </w:p>
    <w:p w14:paraId="52E7435D" w14:textId="77777777" w:rsidR="009769BE" w:rsidRPr="005C626E" w:rsidRDefault="009769BE" w:rsidP="009769BE">
      <w:pPr>
        <w:pStyle w:val="BodyTextMain"/>
        <w:rPr>
          <w:rFonts w:eastAsia="Calibri"/>
          <w:sz w:val="24"/>
          <w:szCs w:val="24"/>
          <w:lang w:val="en-GB"/>
        </w:rPr>
      </w:pPr>
    </w:p>
    <w:p w14:paraId="10B6FD22" w14:textId="1848A937" w:rsidR="00AE261C" w:rsidRPr="00A85397" w:rsidRDefault="00C528C3" w:rsidP="00C925E1">
      <w:pPr>
        <w:pStyle w:val="BodyTextMain"/>
        <w:rPr>
          <w:rFonts w:eastAsia="Calibri"/>
        </w:rPr>
      </w:pPr>
      <w:r w:rsidRPr="00C925E1">
        <w:rPr>
          <w:rFonts w:eastAsia="Calibri"/>
        </w:rPr>
        <w:t>Al Baba Sweets products</w:t>
      </w:r>
      <w:r w:rsidR="004D4435" w:rsidRPr="00C925E1">
        <w:rPr>
          <w:rFonts w:eastAsia="Calibri"/>
        </w:rPr>
        <w:t xml:space="preserve"> were promoted by the firm itself through social media and </w:t>
      </w:r>
      <w:r w:rsidRPr="00C925E1">
        <w:rPr>
          <w:rFonts w:eastAsia="Calibri"/>
        </w:rPr>
        <w:t xml:space="preserve">public relations </w:t>
      </w:r>
      <w:r w:rsidR="00A85397">
        <w:rPr>
          <w:rFonts w:eastAsia="Calibri"/>
        </w:rPr>
        <w:t xml:space="preserve">(PR) </w:t>
      </w:r>
      <w:r w:rsidR="004D4435" w:rsidRPr="00C925E1">
        <w:rPr>
          <w:rFonts w:eastAsia="Calibri"/>
        </w:rPr>
        <w:t xml:space="preserve">events. </w:t>
      </w:r>
      <w:r w:rsidR="00C02CC6">
        <w:rPr>
          <w:rFonts w:eastAsia="Calibri"/>
        </w:rPr>
        <w:t>Retail</w:t>
      </w:r>
      <w:r w:rsidR="00C02CC6" w:rsidRPr="00C925E1">
        <w:rPr>
          <w:rFonts w:eastAsia="Calibri"/>
        </w:rPr>
        <w:t xml:space="preserve"> </w:t>
      </w:r>
      <w:r w:rsidR="004D4435" w:rsidRPr="00C925E1">
        <w:rPr>
          <w:rFonts w:eastAsia="Calibri"/>
        </w:rPr>
        <w:t>displays changed seasonally or when new products were introduced. Sales were conducted directly in the shops or through the online buying platform</w:t>
      </w:r>
      <w:r w:rsidR="00CF0AC0" w:rsidRPr="00C925E1">
        <w:rPr>
          <w:rFonts w:eastAsia="Calibri"/>
        </w:rPr>
        <w:t>,</w:t>
      </w:r>
      <w:r w:rsidR="004D4435" w:rsidRPr="00C925E1">
        <w:rPr>
          <w:rFonts w:eastAsia="Calibri"/>
        </w:rPr>
        <w:t xml:space="preserve"> which delivered globally. The latter’s orders were handled by a third-party transportation company. The </w:t>
      </w:r>
      <w:r w:rsidR="00AE261C" w:rsidRPr="00C925E1">
        <w:rPr>
          <w:rFonts w:eastAsia="Calibri"/>
        </w:rPr>
        <w:t>accounting</w:t>
      </w:r>
      <w:r w:rsidR="004D4435" w:rsidRPr="00C925E1">
        <w:rPr>
          <w:rFonts w:eastAsia="Calibri"/>
        </w:rPr>
        <w:t xml:space="preserve">, </w:t>
      </w:r>
      <w:r w:rsidR="00AE261C" w:rsidRPr="00C925E1">
        <w:rPr>
          <w:rFonts w:eastAsia="Calibri"/>
        </w:rPr>
        <w:t>human resources</w:t>
      </w:r>
      <w:r w:rsidR="003657BC">
        <w:rPr>
          <w:rFonts w:eastAsia="Calibri"/>
        </w:rPr>
        <w:t xml:space="preserve"> (HR)</w:t>
      </w:r>
      <w:r w:rsidR="004D4435" w:rsidRPr="00C925E1">
        <w:rPr>
          <w:rFonts w:eastAsia="Calibri"/>
        </w:rPr>
        <w:t xml:space="preserve">, and </w:t>
      </w:r>
      <w:r w:rsidR="00AE261C" w:rsidRPr="00C925E1">
        <w:rPr>
          <w:rFonts w:eastAsia="Calibri"/>
        </w:rPr>
        <w:t xml:space="preserve">purchasing </w:t>
      </w:r>
      <w:r w:rsidR="004D4435" w:rsidRPr="00C925E1">
        <w:rPr>
          <w:rFonts w:eastAsia="Calibri"/>
        </w:rPr>
        <w:t>departments worked closely together to produce reports that were used to make C-level decisions (</w:t>
      </w:r>
      <w:r w:rsidR="00AE261C" w:rsidRPr="00C925E1">
        <w:rPr>
          <w:rFonts w:eastAsia="Calibri"/>
        </w:rPr>
        <w:t xml:space="preserve">see </w:t>
      </w:r>
      <w:r w:rsidR="007B2305">
        <w:rPr>
          <w:rFonts w:eastAsia="Calibri"/>
        </w:rPr>
        <w:t>Exhibit</w:t>
      </w:r>
      <w:r w:rsidR="007B2305" w:rsidRPr="00C925E1">
        <w:rPr>
          <w:rFonts w:eastAsia="Calibri"/>
        </w:rPr>
        <w:t xml:space="preserve"> </w:t>
      </w:r>
      <w:r w:rsidR="004D4435" w:rsidRPr="00C925E1">
        <w:rPr>
          <w:rFonts w:eastAsia="Calibri"/>
        </w:rPr>
        <w:t>5).</w:t>
      </w:r>
    </w:p>
    <w:p w14:paraId="5D1316B4" w14:textId="77777777" w:rsidR="004F5BCF" w:rsidRDefault="004F5BCF" w:rsidP="00A85397">
      <w:pPr>
        <w:pStyle w:val="BodyTextMain"/>
        <w:rPr>
          <w:rFonts w:eastAsia="Calibri"/>
        </w:rPr>
      </w:pPr>
    </w:p>
    <w:p w14:paraId="0F97B7C4" w14:textId="6B5CAAD8" w:rsidR="004D4435" w:rsidRPr="00C925E1" w:rsidRDefault="00856D88" w:rsidP="00A85397">
      <w:pPr>
        <w:pStyle w:val="BodyTextMain"/>
        <w:rPr>
          <w:rFonts w:eastAsia="Calibri"/>
        </w:rPr>
      </w:pPr>
      <w:r>
        <w:rPr>
          <w:rFonts w:eastAsia="Calibri"/>
        </w:rPr>
        <w:t>Outcomes</w:t>
      </w:r>
      <w:r w:rsidR="004D4435" w:rsidRPr="00C925E1">
        <w:rPr>
          <w:rFonts w:eastAsia="Calibri"/>
        </w:rPr>
        <w:t xml:space="preserve"> of different </w:t>
      </w:r>
      <w:r>
        <w:rPr>
          <w:rFonts w:eastAsia="Calibri"/>
        </w:rPr>
        <w:t xml:space="preserve">company </w:t>
      </w:r>
      <w:r w:rsidR="004D4435" w:rsidRPr="00C925E1">
        <w:rPr>
          <w:rFonts w:eastAsia="Calibri"/>
        </w:rPr>
        <w:t>operations were monitored by different departments and managers</w:t>
      </w:r>
      <w:r>
        <w:rPr>
          <w:rFonts w:eastAsia="Calibri"/>
        </w:rPr>
        <w:t xml:space="preserve">—for example, </w:t>
      </w:r>
      <w:r w:rsidR="004D4435" w:rsidRPr="00C925E1">
        <w:rPr>
          <w:rFonts w:eastAsia="Calibri"/>
        </w:rPr>
        <w:t xml:space="preserve">the quality assurance department followed up on food quality and safety, the operations department </w:t>
      </w:r>
      <w:r w:rsidR="00A85397">
        <w:rPr>
          <w:rFonts w:eastAsia="Calibri"/>
        </w:rPr>
        <w:t xml:space="preserve">followed up </w:t>
      </w:r>
      <w:r w:rsidR="004D4435" w:rsidRPr="00C925E1">
        <w:rPr>
          <w:rFonts w:eastAsia="Calibri"/>
        </w:rPr>
        <w:t xml:space="preserve">on production and delivery, and the </w:t>
      </w:r>
      <w:r w:rsidR="00A85397">
        <w:rPr>
          <w:rFonts w:eastAsia="Calibri"/>
        </w:rPr>
        <w:t xml:space="preserve">outlets </w:t>
      </w:r>
      <w:r w:rsidR="004D4435" w:rsidRPr="00C925E1">
        <w:rPr>
          <w:rFonts w:eastAsia="Calibri"/>
        </w:rPr>
        <w:t xml:space="preserve">manager </w:t>
      </w:r>
      <w:r w:rsidR="00C02CC6">
        <w:rPr>
          <w:rFonts w:eastAsia="Calibri"/>
        </w:rPr>
        <w:t xml:space="preserve">followed up </w:t>
      </w:r>
      <w:r w:rsidR="004D4435" w:rsidRPr="00C925E1">
        <w:rPr>
          <w:rFonts w:eastAsia="Calibri"/>
        </w:rPr>
        <w:t xml:space="preserve">on </w:t>
      </w:r>
      <w:r w:rsidR="00C02CC6">
        <w:rPr>
          <w:rFonts w:eastAsia="Calibri"/>
        </w:rPr>
        <w:t>retail</w:t>
      </w:r>
      <w:r w:rsidR="00C02CC6" w:rsidRPr="00C925E1">
        <w:rPr>
          <w:rFonts w:eastAsia="Calibri"/>
        </w:rPr>
        <w:t xml:space="preserve"> </w:t>
      </w:r>
      <w:r w:rsidR="004D4435" w:rsidRPr="00C925E1">
        <w:rPr>
          <w:rFonts w:eastAsia="Calibri"/>
        </w:rPr>
        <w:t xml:space="preserve">operations. Each </w:t>
      </w:r>
      <w:r w:rsidR="0066117B">
        <w:rPr>
          <w:rFonts w:eastAsia="Calibri"/>
        </w:rPr>
        <w:t>Al Baba Sweets retail store</w:t>
      </w:r>
      <w:r w:rsidR="004D4435" w:rsidRPr="00C925E1">
        <w:rPr>
          <w:rFonts w:eastAsia="Calibri"/>
        </w:rPr>
        <w:t xml:space="preserve"> had a specific target </w:t>
      </w:r>
      <w:r w:rsidR="00A85397">
        <w:rPr>
          <w:rFonts w:eastAsia="Calibri"/>
        </w:rPr>
        <w:t>it was</w:t>
      </w:r>
      <w:r w:rsidR="004D4435" w:rsidRPr="00C925E1">
        <w:rPr>
          <w:rFonts w:eastAsia="Calibri"/>
        </w:rPr>
        <w:t xml:space="preserve"> required to reach by the end of the fiscal year. Al Baba Sweets focused heavily on the quality of their products. They did random quality inspections at least once a week</w:t>
      </w:r>
      <w:r w:rsidR="00A85397">
        <w:rPr>
          <w:rFonts w:eastAsia="Calibri"/>
        </w:rPr>
        <w:t>,</w:t>
      </w:r>
      <w:r w:rsidR="004D4435" w:rsidRPr="00C925E1">
        <w:rPr>
          <w:rFonts w:eastAsia="Calibri"/>
        </w:rPr>
        <w:t xml:space="preserve"> using an in-house microbiology lab. </w:t>
      </w:r>
    </w:p>
    <w:p w14:paraId="3DAF5815" w14:textId="77777777" w:rsidR="009769BE" w:rsidRPr="005C626E" w:rsidRDefault="009769BE" w:rsidP="009769BE">
      <w:pPr>
        <w:pStyle w:val="BodyTextMain"/>
        <w:rPr>
          <w:rFonts w:eastAsia="Calibri"/>
          <w:color w:val="000000"/>
          <w:lang w:val="en-GB"/>
        </w:rPr>
      </w:pPr>
    </w:p>
    <w:p w14:paraId="4A718BBB" w14:textId="2B969135" w:rsidR="004D4435" w:rsidRPr="005C626E" w:rsidRDefault="004D4435" w:rsidP="00D84079">
      <w:pPr>
        <w:pStyle w:val="BodyTextMain"/>
        <w:rPr>
          <w:rFonts w:eastAsia="Calibri"/>
          <w:color w:val="000000"/>
          <w:lang w:val="en-GB"/>
        </w:rPr>
      </w:pPr>
      <w:r w:rsidRPr="005C626E">
        <w:rPr>
          <w:rFonts w:eastAsia="Calibri"/>
          <w:i/>
          <w:iCs/>
          <w:color w:val="000000"/>
          <w:lang w:val="en-GB"/>
        </w:rPr>
        <w:t>Marketing and Sales</w:t>
      </w:r>
      <w:r w:rsidRPr="00C925E1">
        <w:rPr>
          <w:rFonts w:eastAsia="Calibri"/>
          <w:iCs/>
          <w:color w:val="000000"/>
          <w:lang w:val="en-GB"/>
        </w:rPr>
        <w:t>:</w:t>
      </w:r>
      <w:r w:rsidRPr="005821A1">
        <w:rPr>
          <w:rFonts w:eastAsia="Calibri"/>
          <w:color w:val="000000"/>
          <w:lang w:val="en-GB"/>
        </w:rPr>
        <w:t xml:space="preserve"> </w:t>
      </w:r>
      <w:r w:rsidRPr="005C626E">
        <w:rPr>
          <w:rFonts w:eastAsia="Calibri"/>
          <w:color w:val="000000"/>
          <w:lang w:val="en-GB"/>
        </w:rPr>
        <w:t xml:space="preserve">Marketing </w:t>
      </w:r>
      <w:r w:rsidR="00D84079" w:rsidRPr="005C626E">
        <w:rPr>
          <w:rFonts w:eastAsia="Calibri"/>
          <w:color w:val="000000"/>
          <w:lang w:val="en-GB"/>
        </w:rPr>
        <w:t>was</w:t>
      </w:r>
      <w:r w:rsidRPr="005C626E">
        <w:rPr>
          <w:rFonts w:eastAsia="Calibri"/>
          <w:color w:val="000000"/>
          <w:lang w:val="en-GB"/>
        </w:rPr>
        <w:t xml:space="preserve"> mainly </w:t>
      </w:r>
      <w:r w:rsidR="00D84079" w:rsidRPr="005C626E">
        <w:rPr>
          <w:rFonts w:eastAsia="Calibri"/>
          <w:color w:val="000000"/>
          <w:lang w:val="en-GB"/>
        </w:rPr>
        <w:t xml:space="preserve">done </w:t>
      </w:r>
      <w:r w:rsidRPr="005C626E">
        <w:rPr>
          <w:rFonts w:eastAsia="Calibri"/>
          <w:color w:val="000000"/>
          <w:lang w:val="en-GB"/>
        </w:rPr>
        <w:t xml:space="preserve">through social media, PR events, and </w:t>
      </w:r>
      <w:r w:rsidR="00A85397">
        <w:rPr>
          <w:rFonts w:eastAsia="Calibri"/>
          <w:color w:val="000000"/>
          <w:lang w:val="en-GB"/>
        </w:rPr>
        <w:t>in-store</w:t>
      </w:r>
      <w:r w:rsidRPr="005C626E">
        <w:rPr>
          <w:rFonts w:eastAsia="Calibri"/>
          <w:color w:val="000000"/>
          <w:lang w:val="en-GB"/>
        </w:rPr>
        <w:t xml:space="preserve"> marketing</w:t>
      </w:r>
      <w:r w:rsidR="00A85397">
        <w:rPr>
          <w:rFonts w:eastAsia="Calibri"/>
          <w:color w:val="000000"/>
          <w:lang w:val="en-GB"/>
        </w:rPr>
        <w:t>.</w:t>
      </w:r>
      <w:r w:rsidRPr="005C626E">
        <w:rPr>
          <w:rFonts w:eastAsia="Calibri"/>
          <w:color w:val="000000"/>
          <w:lang w:val="en-GB"/>
        </w:rPr>
        <w:t xml:space="preserve"> Sales </w:t>
      </w:r>
      <w:r w:rsidR="00D84079" w:rsidRPr="005C626E">
        <w:rPr>
          <w:rFonts w:eastAsia="Calibri"/>
          <w:color w:val="000000"/>
          <w:lang w:val="en-GB"/>
        </w:rPr>
        <w:t>took</w:t>
      </w:r>
      <w:r w:rsidRPr="005C626E">
        <w:rPr>
          <w:rFonts w:eastAsia="Calibri"/>
          <w:color w:val="000000"/>
          <w:lang w:val="en-GB"/>
        </w:rPr>
        <w:t xml:space="preserve"> place in </w:t>
      </w:r>
      <w:r w:rsidR="004B7E7F">
        <w:rPr>
          <w:rFonts w:eastAsia="Calibri"/>
          <w:color w:val="000000"/>
          <w:lang w:val="en-GB"/>
        </w:rPr>
        <w:t xml:space="preserve">Al Baba Sweets </w:t>
      </w:r>
      <w:r w:rsidR="00952D5A">
        <w:rPr>
          <w:rFonts w:eastAsia="Calibri"/>
          <w:color w:val="000000"/>
          <w:lang w:val="en-GB"/>
        </w:rPr>
        <w:t>retail stores</w:t>
      </w:r>
      <w:r w:rsidR="00952D5A" w:rsidRPr="005C626E">
        <w:rPr>
          <w:rFonts w:eastAsia="Calibri"/>
          <w:color w:val="000000"/>
          <w:lang w:val="en-GB"/>
        </w:rPr>
        <w:t xml:space="preserve"> </w:t>
      </w:r>
      <w:r w:rsidRPr="005C626E">
        <w:rPr>
          <w:rFonts w:eastAsia="Calibri"/>
          <w:color w:val="000000"/>
          <w:lang w:val="en-GB"/>
        </w:rPr>
        <w:t xml:space="preserve">or through online </w:t>
      </w:r>
      <w:r w:rsidR="004B7E7F">
        <w:rPr>
          <w:rFonts w:eastAsia="Calibri"/>
          <w:color w:val="000000"/>
          <w:lang w:val="en-GB"/>
        </w:rPr>
        <w:t>purchases</w:t>
      </w:r>
      <w:r w:rsidRPr="005C626E">
        <w:rPr>
          <w:rFonts w:eastAsia="Calibri"/>
          <w:color w:val="000000"/>
          <w:lang w:val="en-GB"/>
        </w:rPr>
        <w:t>.</w:t>
      </w:r>
    </w:p>
    <w:p w14:paraId="5B891B76" w14:textId="77777777" w:rsidR="009769BE" w:rsidRPr="005C626E" w:rsidRDefault="009769BE" w:rsidP="009769BE">
      <w:pPr>
        <w:pStyle w:val="BodyTextMain"/>
        <w:rPr>
          <w:rFonts w:eastAsia="Calibri"/>
          <w:color w:val="000000"/>
          <w:lang w:val="en-GB"/>
        </w:rPr>
      </w:pPr>
    </w:p>
    <w:p w14:paraId="010A6140" w14:textId="163F46FF" w:rsidR="004D4435" w:rsidRPr="005C626E" w:rsidRDefault="004D4435" w:rsidP="009769BE">
      <w:pPr>
        <w:pStyle w:val="BodyTextMain"/>
        <w:rPr>
          <w:rFonts w:eastAsia="Calibri"/>
          <w:color w:val="000000"/>
          <w:lang w:val="en-GB"/>
        </w:rPr>
      </w:pPr>
      <w:r w:rsidRPr="005C626E">
        <w:rPr>
          <w:rFonts w:eastAsia="Calibri"/>
          <w:i/>
          <w:iCs/>
          <w:color w:val="000000"/>
          <w:lang w:val="en-GB"/>
        </w:rPr>
        <w:t>Service</w:t>
      </w:r>
      <w:r w:rsidRPr="00C925E1">
        <w:rPr>
          <w:rFonts w:eastAsia="Calibri"/>
          <w:iCs/>
          <w:color w:val="000000"/>
          <w:lang w:val="en-GB"/>
        </w:rPr>
        <w:t>:</w:t>
      </w:r>
      <w:r w:rsidRPr="005821A1">
        <w:rPr>
          <w:rFonts w:eastAsia="Calibri"/>
          <w:color w:val="000000"/>
          <w:lang w:val="en-GB"/>
        </w:rPr>
        <w:t xml:space="preserve"> </w:t>
      </w:r>
      <w:r w:rsidRPr="005C626E">
        <w:rPr>
          <w:rFonts w:eastAsia="Calibri"/>
          <w:color w:val="000000"/>
          <w:lang w:val="en-GB"/>
        </w:rPr>
        <w:t>Employees were trained on the job</w:t>
      </w:r>
      <w:r w:rsidR="00841BF6">
        <w:rPr>
          <w:rFonts w:eastAsia="Calibri"/>
          <w:color w:val="000000"/>
          <w:lang w:val="en-GB"/>
        </w:rPr>
        <w:t xml:space="preserve"> and</w:t>
      </w:r>
      <w:r w:rsidRPr="005C626E">
        <w:rPr>
          <w:rFonts w:eastAsia="Calibri"/>
          <w:color w:val="000000"/>
          <w:lang w:val="en-GB"/>
        </w:rPr>
        <w:t xml:space="preserve"> through manuals on company products and services</w:t>
      </w:r>
      <w:r w:rsidR="00BA2321">
        <w:rPr>
          <w:rFonts w:eastAsia="Calibri"/>
          <w:color w:val="000000"/>
          <w:lang w:val="en-GB"/>
        </w:rPr>
        <w:t>.</w:t>
      </w:r>
      <w:r w:rsidR="00841BF6">
        <w:rPr>
          <w:rFonts w:eastAsia="Calibri"/>
          <w:color w:val="000000"/>
          <w:lang w:val="en-GB"/>
        </w:rPr>
        <w:t xml:space="preserve"> </w:t>
      </w:r>
      <w:r w:rsidRPr="005C626E">
        <w:rPr>
          <w:rFonts w:eastAsia="Calibri"/>
          <w:color w:val="000000"/>
          <w:lang w:val="en-GB"/>
        </w:rPr>
        <w:t xml:space="preserve">They </w:t>
      </w:r>
      <w:r w:rsidR="00BA2321">
        <w:rPr>
          <w:rFonts w:eastAsia="Calibri"/>
          <w:color w:val="000000"/>
          <w:lang w:val="en-GB"/>
        </w:rPr>
        <w:t>attended</w:t>
      </w:r>
      <w:r w:rsidR="00BA2321" w:rsidRPr="005C626E">
        <w:rPr>
          <w:rFonts w:eastAsia="Calibri"/>
          <w:color w:val="000000"/>
          <w:lang w:val="en-GB"/>
        </w:rPr>
        <w:t xml:space="preserve"> </w:t>
      </w:r>
      <w:r w:rsidR="00BA2321">
        <w:rPr>
          <w:rFonts w:eastAsia="Calibri"/>
          <w:color w:val="000000"/>
          <w:lang w:val="en-GB"/>
        </w:rPr>
        <w:t xml:space="preserve">customer service </w:t>
      </w:r>
      <w:r w:rsidRPr="005C626E">
        <w:rPr>
          <w:rFonts w:eastAsia="Calibri"/>
          <w:color w:val="000000"/>
          <w:lang w:val="en-GB"/>
        </w:rPr>
        <w:t xml:space="preserve">workshops every </w:t>
      </w:r>
      <w:r w:rsidR="00BA2321">
        <w:rPr>
          <w:rFonts w:eastAsia="Calibri"/>
          <w:color w:val="000000"/>
          <w:lang w:val="en-GB"/>
        </w:rPr>
        <w:t>six</w:t>
      </w:r>
      <w:r w:rsidR="00BA2321" w:rsidRPr="005C626E">
        <w:rPr>
          <w:rFonts w:eastAsia="Calibri"/>
          <w:color w:val="000000"/>
          <w:lang w:val="en-GB"/>
        </w:rPr>
        <w:t xml:space="preserve"> </w:t>
      </w:r>
      <w:r w:rsidRPr="005C626E">
        <w:rPr>
          <w:rFonts w:eastAsia="Calibri"/>
          <w:color w:val="000000"/>
          <w:lang w:val="en-GB"/>
        </w:rPr>
        <w:t xml:space="preserve">months. Other than </w:t>
      </w:r>
      <w:r w:rsidR="004B7E7F">
        <w:rPr>
          <w:rFonts w:eastAsia="Calibri"/>
          <w:color w:val="000000"/>
          <w:lang w:val="en-GB"/>
        </w:rPr>
        <w:t>retail</w:t>
      </w:r>
      <w:r w:rsidR="004B7E7F" w:rsidRPr="005C626E">
        <w:rPr>
          <w:rFonts w:eastAsia="Calibri"/>
          <w:color w:val="000000"/>
          <w:lang w:val="en-GB"/>
        </w:rPr>
        <w:t xml:space="preserve"> </w:t>
      </w:r>
      <w:r w:rsidRPr="005C626E">
        <w:rPr>
          <w:rFonts w:eastAsia="Calibri"/>
          <w:color w:val="000000"/>
          <w:lang w:val="en-GB"/>
        </w:rPr>
        <w:t>targets, employees worked to reach their own</w:t>
      </w:r>
      <w:r w:rsidR="00E90FA7">
        <w:rPr>
          <w:rFonts w:eastAsia="Calibri"/>
          <w:color w:val="000000"/>
          <w:lang w:val="en-GB"/>
        </w:rPr>
        <w:t xml:space="preserve"> individual sales targets</w:t>
      </w:r>
      <w:r w:rsidRPr="005C626E">
        <w:rPr>
          <w:rFonts w:eastAsia="Calibri"/>
          <w:color w:val="000000"/>
          <w:lang w:val="en-GB"/>
        </w:rPr>
        <w:t xml:space="preserve"> and were rewarded accordingly. The HR department </w:t>
      </w:r>
      <w:r w:rsidR="00E90FA7">
        <w:rPr>
          <w:rFonts w:eastAsia="Calibri"/>
          <w:color w:val="000000"/>
          <w:lang w:val="en-GB"/>
        </w:rPr>
        <w:t>oversaw scheduling</w:t>
      </w:r>
      <w:r w:rsidRPr="005C626E">
        <w:rPr>
          <w:rFonts w:eastAsia="Calibri"/>
          <w:color w:val="000000"/>
          <w:lang w:val="en-GB"/>
        </w:rPr>
        <w:t xml:space="preserve">, </w:t>
      </w:r>
      <w:r w:rsidR="00D83431" w:rsidRPr="00D22532">
        <w:rPr>
          <w:rFonts w:eastAsia="Calibri"/>
          <w:color w:val="000000"/>
          <w:lang w:val="en-CA"/>
        </w:rPr>
        <w:t>analyzed</w:t>
      </w:r>
      <w:r w:rsidR="00D83431" w:rsidRPr="005C626E">
        <w:rPr>
          <w:rFonts w:eastAsia="Calibri"/>
          <w:color w:val="000000"/>
          <w:lang w:val="en-GB"/>
        </w:rPr>
        <w:t xml:space="preserve"> </w:t>
      </w:r>
      <w:r w:rsidRPr="005C626E">
        <w:rPr>
          <w:rFonts w:eastAsia="Calibri"/>
          <w:color w:val="000000"/>
          <w:lang w:val="en-GB"/>
        </w:rPr>
        <w:t xml:space="preserve">and </w:t>
      </w:r>
      <w:r w:rsidR="00D83431">
        <w:rPr>
          <w:rFonts w:eastAsia="Calibri"/>
          <w:color w:val="000000"/>
          <w:lang w:val="en-GB"/>
        </w:rPr>
        <w:t>reported</w:t>
      </w:r>
      <w:r w:rsidR="00D83431" w:rsidRPr="005C626E">
        <w:rPr>
          <w:rFonts w:eastAsia="Calibri"/>
          <w:color w:val="000000"/>
          <w:lang w:val="en-GB"/>
        </w:rPr>
        <w:t xml:space="preserve"> </w:t>
      </w:r>
      <w:r w:rsidRPr="005C626E">
        <w:rPr>
          <w:rFonts w:eastAsia="Calibri"/>
          <w:color w:val="000000"/>
          <w:lang w:val="en-GB"/>
        </w:rPr>
        <w:t xml:space="preserve">employee shortages, </w:t>
      </w:r>
      <w:r w:rsidR="00D83431">
        <w:rPr>
          <w:rFonts w:eastAsia="Calibri"/>
          <w:color w:val="000000"/>
          <w:lang w:val="en-GB"/>
        </w:rPr>
        <w:t>resolved</w:t>
      </w:r>
      <w:r w:rsidR="00D83431" w:rsidRPr="005C626E">
        <w:rPr>
          <w:rFonts w:eastAsia="Calibri"/>
          <w:color w:val="000000"/>
          <w:lang w:val="en-GB"/>
        </w:rPr>
        <w:t xml:space="preserve"> </w:t>
      </w:r>
      <w:r w:rsidRPr="005C626E">
        <w:rPr>
          <w:rFonts w:eastAsia="Calibri"/>
          <w:color w:val="000000"/>
          <w:lang w:val="en-GB"/>
        </w:rPr>
        <w:t>employee conflicts</w:t>
      </w:r>
      <w:r w:rsidR="00D83431">
        <w:rPr>
          <w:rFonts w:eastAsia="Calibri"/>
          <w:color w:val="000000"/>
          <w:lang w:val="en-GB"/>
        </w:rPr>
        <w:t>,</w:t>
      </w:r>
      <w:r w:rsidRPr="005C626E">
        <w:rPr>
          <w:rFonts w:eastAsia="Calibri"/>
          <w:color w:val="000000"/>
          <w:lang w:val="en-GB"/>
        </w:rPr>
        <w:t xml:space="preserve"> and </w:t>
      </w:r>
      <w:r w:rsidR="00D83431">
        <w:rPr>
          <w:rFonts w:eastAsia="Calibri"/>
          <w:color w:val="000000"/>
          <w:lang w:val="en-GB"/>
        </w:rPr>
        <w:t>issued</w:t>
      </w:r>
      <w:r w:rsidRPr="005C626E">
        <w:rPr>
          <w:rFonts w:eastAsia="Calibri"/>
          <w:color w:val="000000"/>
          <w:lang w:val="en-GB"/>
        </w:rPr>
        <w:t xml:space="preserve"> warnings</w:t>
      </w:r>
      <w:r w:rsidR="00D83431">
        <w:rPr>
          <w:rFonts w:eastAsia="Calibri"/>
          <w:color w:val="000000"/>
          <w:lang w:val="en-GB"/>
        </w:rPr>
        <w:t xml:space="preserve">, </w:t>
      </w:r>
      <w:r w:rsidRPr="005C626E">
        <w:rPr>
          <w:rFonts w:eastAsia="Calibri"/>
          <w:color w:val="000000"/>
          <w:lang w:val="en-GB"/>
        </w:rPr>
        <w:lastRenderedPageBreak/>
        <w:t xml:space="preserve">when directed by the </w:t>
      </w:r>
      <w:r w:rsidR="00D83431">
        <w:rPr>
          <w:rFonts w:eastAsia="Calibri"/>
          <w:color w:val="000000"/>
          <w:lang w:val="en-GB"/>
        </w:rPr>
        <w:t>general manager</w:t>
      </w:r>
      <w:r w:rsidRPr="005C626E">
        <w:rPr>
          <w:rFonts w:eastAsia="Calibri"/>
          <w:color w:val="000000"/>
          <w:lang w:val="en-GB"/>
        </w:rPr>
        <w:t xml:space="preserve"> or </w:t>
      </w:r>
      <w:r w:rsidR="00333F65">
        <w:rPr>
          <w:rFonts w:eastAsia="Calibri"/>
          <w:color w:val="000000"/>
          <w:lang w:val="en-GB"/>
        </w:rPr>
        <w:t>outlets</w:t>
      </w:r>
      <w:r w:rsidR="00333F65" w:rsidRPr="005C626E">
        <w:rPr>
          <w:rFonts w:eastAsia="Calibri"/>
          <w:color w:val="000000"/>
          <w:lang w:val="en-GB"/>
        </w:rPr>
        <w:t xml:space="preserve"> </w:t>
      </w:r>
      <w:r w:rsidR="00D83431">
        <w:rPr>
          <w:rFonts w:eastAsia="Calibri"/>
          <w:color w:val="000000"/>
          <w:lang w:val="en-GB"/>
        </w:rPr>
        <w:t>manager</w:t>
      </w:r>
      <w:r w:rsidRPr="005C626E">
        <w:rPr>
          <w:rFonts w:eastAsia="Calibri"/>
          <w:color w:val="000000"/>
          <w:lang w:val="en-GB"/>
        </w:rPr>
        <w:t xml:space="preserve">. </w:t>
      </w:r>
      <w:r w:rsidR="006827F4">
        <w:rPr>
          <w:rFonts w:eastAsia="Calibri"/>
          <w:color w:val="000000"/>
          <w:lang w:val="en-GB"/>
        </w:rPr>
        <w:t>It</w:t>
      </w:r>
      <w:r w:rsidR="006827F4" w:rsidRPr="005C626E">
        <w:rPr>
          <w:rFonts w:eastAsia="Calibri"/>
          <w:color w:val="000000"/>
          <w:lang w:val="en-GB"/>
        </w:rPr>
        <w:t xml:space="preserve"> </w:t>
      </w:r>
      <w:r w:rsidRPr="005C626E">
        <w:rPr>
          <w:rFonts w:eastAsia="Calibri"/>
          <w:color w:val="000000"/>
          <w:lang w:val="en-GB"/>
        </w:rPr>
        <w:t>also ensured that employees abided by internal and external regulations.</w:t>
      </w:r>
      <w:r w:rsidRPr="005C626E">
        <w:rPr>
          <w:rFonts w:eastAsia="Calibri"/>
          <w:sz w:val="24"/>
          <w:szCs w:val="24"/>
          <w:lang w:val="en-GB"/>
        </w:rPr>
        <w:t xml:space="preserve"> </w:t>
      </w:r>
      <w:r w:rsidRPr="005C626E">
        <w:rPr>
          <w:rFonts w:eastAsia="Calibri"/>
          <w:color w:val="000000"/>
          <w:lang w:val="en-GB"/>
        </w:rPr>
        <w:t xml:space="preserve">Technology was introduced in the manufacturing process, as well as in operations. An online system linked the supply chain and allowed consumers to purchase products directly through the firm’s website. In addition, </w:t>
      </w:r>
      <w:r w:rsidR="009C2373">
        <w:rPr>
          <w:rFonts w:eastAsia="Calibri"/>
          <w:color w:val="000000"/>
          <w:lang w:val="en-GB"/>
        </w:rPr>
        <w:t>Al Baba Sweets</w:t>
      </w:r>
      <w:r w:rsidR="009C2373" w:rsidRPr="005C626E">
        <w:rPr>
          <w:rFonts w:eastAsia="Calibri"/>
          <w:color w:val="000000"/>
          <w:lang w:val="en-GB"/>
        </w:rPr>
        <w:t xml:space="preserve"> </w:t>
      </w:r>
      <w:r w:rsidR="009C2373">
        <w:rPr>
          <w:rFonts w:eastAsia="Calibri"/>
          <w:color w:val="000000"/>
          <w:lang w:val="en-GB"/>
        </w:rPr>
        <w:t>used</w:t>
      </w:r>
      <w:r w:rsidRPr="005C626E">
        <w:rPr>
          <w:rFonts w:eastAsia="Calibri"/>
          <w:color w:val="000000"/>
          <w:lang w:val="en-GB"/>
        </w:rPr>
        <w:t xml:space="preserve"> third-party delivery platforms</w:t>
      </w:r>
      <w:r w:rsidR="009C2373">
        <w:rPr>
          <w:rFonts w:eastAsia="Calibri"/>
          <w:color w:val="000000"/>
          <w:lang w:val="en-GB"/>
        </w:rPr>
        <w:t>,</w:t>
      </w:r>
      <w:r w:rsidRPr="005C626E">
        <w:rPr>
          <w:rFonts w:eastAsia="Calibri"/>
          <w:color w:val="000000"/>
          <w:lang w:val="en-GB"/>
        </w:rPr>
        <w:t xml:space="preserve"> such as Zomato</w:t>
      </w:r>
      <w:r w:rsidR="009C2373">
        <w:rPr>
          <w:rFonts w:eastAsia="Calibri"/>
          <w:color w:val="000000"/>
          <w:lang w:val="en-GB"/>
        </w:rPr>
        <w:t>,</w:t>
      </w:r>
      <w:r w:rsidRPr="005C626E">
        <w:rPr>
          <w:rFonts w:eastAsia="Calibri"/>
          <w:color w:val="000000"/>
          <w:lang w:val="en-GB"/>
        </w:rPr>
        <w:t xml:space="preserve"> to have more </w:t>
      </w:r>
      <w:r w:rsidR="009C2373">
        <w:rPr>
          <w:rFonts w:eastAsia="Calibri"/>
          <w:color w:val="000000"/>
          <w:lang w:val="en-GB"/>
        </w:rPr>
        <w:t xml:space="preserve">market </w:t>
      </w:r>
      <w:r w:rsidRPr="005C626E">
        <w:rPr>
          <w:rFonts w:eastAsia="Calibri"/>
          <w:color w:val="000000"/>
          <w:lang w:val="en-GB"/>
        </w:rPr>
        <w:t>accessibility.</w:t>
      </w:r>
    </w:p>
    <w:p w14:paraId="7B830ED5" w14:textId="6DDD0241" w:rsidR="009769BE" w:rsidRPr="005C626E" w:rsidRDefault="009769BE" w:rsidP="009769BE">
      <w:pPr>
        <w:pStyle w:val="BodyTextMain"/>
        <w:rPr>
          <w:rFonts w:eastAsia="Calibri"/>
          <w:sz w:val="24"/>
          <w:szCs w:val="24"/>
          <w:lang w:val="en-GB"/>
        </w:rPr>
      </w:pPr>
    </w:p>
    <w:p w14:paraId="52AC61A3" w14:textId="77777777" w:rsidR="009769BE" w:rsidRPr="005C626E" w:rsidRDefault="009769BE" w:rsidP="009769BE">
      <w:pPr>
        <w:pStyle w:val="BodyTextMain"/>
        <w:rPr>
          <w:rFonts w:eastAsia="Calibri"/>
          <w:sz w:val="24"/>
          <w:szCs w:val="24"/>
          <w:lang w:val="en-GB"/>
        </w:rPr>
      </w:pPr>
    </w:p>
    <w:p w14:paraId="06417F56" w14:textId="2DF7B998" w:rsidR="004D4435" w:rsidRPr="005C626E" w:rsidRDefault="004D4435" w:rsidP="009769BE">
      <w:pPr>
        <w:pStyle w:val="Casehead2"/>
        <w:rPr>
          <w:rFonts w:eastAsia="Calibri"/>
          <w:lang w:val="en-GB"/>
        </w:rPr>
      </w:pPr>
      <w:r w:rsidRPr="005C626E">
        <w:rPr>
          <w:rFonts w:eastAsia="Calibri"/>
          <w:lang w:val="en-GB"/>
        </w:rPr>
        <w:t xml:space="preserve">Factory and </w:t>
      </w:r>
      <w:r w:rsidR="00834B16">
        <w:rPr>
          <w:rFonts w:eastAsia="Calibri"/>
          <w:lang w:val="en-GB"/>
        </w:rPr>
        <w:t>Employees</w:t>
      </w:r>
    </w:p>
    <w:p w14:paraId="07E96FA3" w14:textId="77777777" w:rsidR="009769BE" w:rsidRPr="005C626E" w:rsidRDefault="009769BE" w:rsidP="009769BE">
      <w:pPr>
        <w:pStyle w:val="BodyTextMain"/>
        <w:rPr>
          <w:rFonts w:eastAsia="Calibri"/>
          <w:lang w:val="en-GB"/>
        </w:rPr>
      </w:pPr>
    </w:p>
    <w:p w14:paraId="19BECABB" w14:textId="45DDC646" w:rsidR="004D4435" w:rsidRPr="005C626E" w:rsidRDefault="004D4435" w:rsidP="009769BE">
      <w:pPr>
        <w:pStyle w:val="BodyTextMain"/>
        <w:rPr>
          <w:rFonts w:eastAsia="Calibri"/>
          <w:lang w:val="en-GB"/>
        </w:rPr>
      </w:pPr>
      <w:r w:rsidRPr="005C626E">
        <w:rPr>
          <w:rFonts w:eastAsia="Calibri"/>
          <w:lang w:val="en-GB"/>
        </w:rPr>
        <w:t>Al Baba Sweets</w:t>
      </w:r>
      <w:r w:rsidR="007E25E1">
        <w:rPr>
          <w:rFonts w:eastAsia="Calibri"/>
          <w:lang w:val="en-GB"/>
        </w:rPr>
        <w:t>’ labour force gave the company</w:t>
      </w:r>
      <w:r w:rsidRPr="005C626E">
        <w:rPr>
          <w:rFonts w:eastAsia="Calibri"/>
          <w:lang w:val="en-GB"/>
        </w:rPr>
        <w:t xml:space="preserve"> a competitive </w:t>
      </w:r>
      <w:r w:rsidR="00C72EFA">
        <w:rPr>
          <w:rFonts w:eastAsia="Calibri"/>
          <w:lang w:val="en-GB"/>
        </w:rPr>
        <w:t xml:space="preserve">market </w:t>
      </w:r>
      <w:r w:rsidRPr="005C626E">
        <w:rPr>
          <w:rFonts w:eastAsia="Calibri"/>
          <w:lang w:val="en-GB"/>
        </w:rPr>
        <w:t xml:space="preserve">edge. </w:t>
      </w:r>
      <w:r w:rsidR="00C72EFA">
        <w:rPr>
          <w:rFonts w:eastAsia="Calibri"/>
          <w:lang w:val="en-GB"/>
        </w:rPr>
        <w:t>The company</w:t>
      </w:r>
      <w:r w:rsidRPr="005C626E">
        <w:rPr>
          <w:rFonts w:eastAsia="Calibri"/>
          <w:lang w:val="en-GB"/>
        </w:rPr>
        <w:t xml:space="preserve"> had loyal employees </w:t>
      </w:r>
      <w:r w:rsidR="007E25E1">
        <w:rPr>
          <w:rFonts w:eastAsia="Calibri"/>
          <w:lang w:val="en-GB"/>
        </w:rPr>
        <w:t>who had</w:t>
      </w:r>
      <w:r w:rsidRPr="005C626E">
        <w:rPr>
          <w:rFonts w:eastAsia="Calibri"/>
          <w:lang w:val="en-GB"/>
        </w:rPr>
        <w:t xml:space="preserve"> been with </w:t>
      </w:r>
      <w:r w:rsidR="00C72EFA">
        <w:rPr>
          <w:rFonts w:eastAsia="Calibri"/>
          <w:lang w:val="en-GB"/>
        </w:rPr>
        <w:t>Al Baba Sweets</w:t>
      </w:r>
      <w:r w:rsidRPr="005C626E">
        <w:rPr>
          <w:rFonts w:eastAsia="Calibri"/>
          <w:lang w:val="en-GB"/>
        </w:rPr>
        <w:t xml:space="preserve"> for three generations. </w:t>
      </w:r>
      <w:r w:rsidR="007D062F">
        <w:rPr>
          <w:rFonts w:eastAsia="Calibri"/>
          <w:lang w:val="en-GB"/>
        </w:rPr>
        <w:t>Its</w:t>
      </w:r>
      <w:r w:rsidR="007E25E1">
        <w:rPr>
          <w:rFonts w:eastAsia="Calibri"/>
          <w:lang w:val="en-GB"/>
        </w:rPr>
        <w:t xml:space="preserve"> employees</w:t>
      </w:r>
      <w:r w:rsidRPr="005C626E">
        <w:rPr>
          <w:rFonts w:eastAsia="Calibri"/>
          <w:lang w:val="en-GB"/>
        </w:rPr>
        <w:t xml:space="preserve"> </w:t>
      </w:r>
      <w:r w:rsidR="008236AF">
        <w:rPr>
          <w:rFonts w:eastAsia="Calibri"/>
          <w:lang w:val="en-GB"/>
        </w:rPr>
        <w:t xml:space="preserve">were </w:t>
      </w:r>
      <w:r w:rsidRPr="005C626E">
        <w:rPr>
          <w:rFonts w:eastAsia="Calibri"/>
          <w:lang w:val="en-GB"/>
        </w:rPr>
        <w:t xml:space="preserve">faithful and devoted to the firm </w:t>
      </w:r>
      <w:r w:rsidR="00A1323F">
        <w:rPr>
          <w:rFonts w:eastAsia="Calibri"/>
          <w:lang w:val="en-GB"/>
        </w:rPr>
        <w:t>and</w:t>
      </w:r>
      <w:r w:rsidRPr="005C626E">
        <w:rPr>
          <w:rFonts w:eastAsia="Calibri"/>
          <w:lang w:val="en-GB"/>
        </w:rPr>
        <w:t xml:space="preserve"> had the unique skill set and talent to produce sweets of the highest quality and design. This was highly crucial for Al Baba Sweets</w:t>
      </w:r>
      <w:r w:rsidR="00A1323F">
        <w:rPr>
          <w:rFonts w:eastAsia="Calibri"/>
          <w:lang w:val="en-GB"/>
        </w:rPr>
        <w:t>, as its</w:t>
      </w:r>
      <w:r w:rsidRPr="005C626E">
        <w:rPr>
          <w:rFonts w:eastAsia="Calibri"/>
          <w:lang w:val="en-GB"/>
        </w:rPr>
        <w:t xml:space="preserve"> </w:t>
      </w:r>
      <w:r w:rsidR="00943553">
        <w:rPr>
          <w:rFonts w:eastAsia="Calibri"/>
          <w:lang w:val="en-GB"/>
        </w:rPr>
        <w:t xml:space="preserve">Arabic sweets factories </w:t>
      </w:r>
      <w:r w:rsidR="00A1323F">
        <w:rPr>
          <w:rFonts w:eastAsia="Calibri"/>
          <w:lang w:val="en-GB"/>
        </w:rPr>
        <w:t>were</w:t>
      </w:r>
      <w:r w:rsidR="00A1323F" w:rsidRPr="005C626E">
        <w:rPr>
          <w:rFonts w:eastAsia="Calibri"/>
          <w:lang w:val="en-GB"/>
        </w:rPr>
        <w:t xml:space="preserve"> </w:t>
      </w:r>
      <w:r w:rsidRPr="005C626E">
        <w:rPr>
          <w:rFonts w:eastAsia="Calibri"/>
          <w:lang w:val="en-GB"/>
        </w:rPr>
        <w:t>30</w:t>
      </w:r>
      <w:r w:rsidR="00A1323F">
        <w:rPr>
          <w:rFonts w:eastAsia="Calibri"/>
          <w:lang w:val="en-GB"/>
        </w:rPr>
        <w:t xml:space="preserve"> per cent</w:t>
      </w:r>
      <w:r w:rsidRPr="005C626E">
        <w:rPr>
          <w:rFonts w:eastAsia="Calibri"/>
          <w:lang w:val="en-GB"/>
        </w:rPr>
        <w:t xml:space="preserve"> </w:t>
      </w:r>
      <w:r w:rsidR="00A1323F">
        <w:rPr>
          <w:rFonts w:eastAsia="Calibri"/>
          <w:lang w:val="en-GB"/>
        </w:rPr>
        <w:t>labour</w:t>
      </w:r>
      <w:r w:rsidR="00A1323F" w:rsidRPr="005C626E">
        <w:rPr>
          <w:rFonts w:eastAsia="Calibri"/>
          <w:lang w:val="en-GB"/>
        </w:rPr>
        <w:t xml:space="preserve"> </w:t>
      </w:r>
      <w:r w:rsidRPr="005C626E">
        <w:rPr>
          <w:rFonts w:eastAsia="Calibri"/>
          <w:lang w:val="en-GB"/>
        </w:rPr>
        <w:t>intensive</w:t>
      </w:r>
      <w:r w:rsidR="00C72EFA">
        <w:rPr>
          <w:rFonts w:eastAsia="Calibri"/>
          <w:lang w:val="en-GB"/>
        </w:rPr>
        <w:t>,</w:t>
      </w:r>
      <w:r w:rsidRPr="005C626E">
        <w:rPr>
          <w:rFonts w:eastAsia="Calibri"/>
          <w:lang w:val="en-GB"/>
        </w:rPr>
        <w:t xml:space="preserve"> and </w:t>
      </w:r>
      <w:r w:rsidR="00C72EFA">
        <w:rPr>
          <w:rFonts w:eastAsia="Calibri"/>
          <w:lang w:val="en-GB"/>
        </w:rPr>
        <w:t xml:space="preserve">its </w:t>
      </w:r>
      <w:r w:rsidRPr="005C626E">
        <w:rPr>
          <w:rFonts w:eastAsia="Calibri"/>
          <w:lang w:val="en-GB"/>
        </w:rPr>
        <w:t xml:space="preserve">French </w:t>
      </w:r>
      <w:r w:rsidR="00BC0468">
        <w:rPr>
          <w:rFonts w:eastAsia="Calibri"/>
          <w:lang w:val="en-GB"/>
        </w:rPr>
        <w:t>pastries</w:t>
      </w:r>
      <w:r w:rsidR="00BC0468" w:rsidRPr="005C626E">
        <w:rPr>
          <w:rFonts w:eastAsia="Calibri"/>
          <w:lang w:val="en-GB"/>
        </w:rPr>
        <w:t xml:space="preserve"> </w:t>
      </w:r>
      <w:r w:rsidR="00943553">
        <w:rPr>
          <w:rFonts w:eastAsia="Calibri"/>
          <w:lang w:val="en-GB"/>
        </w:rPr>
        <w:t xml:space="preserve">factory </w:t>
      </w:r>
      <w:r w:rsidRPr="005C626E">
        <w:rPr>
          <w:rFonts w:eastAsia="Calibri"/>
          <w:lang w:val="en-GB"/>
        </w:rPr>
        <w:t>was 50</w:t>
      </w:r>
      <w:r w:rsidR="00A1323F">
        <w:rPr>
          <w:rFonts w:eastAsia="Calibri"/>
          <w:lang w:val="en-GB"/>
        </w:rPr>
        <w:t xml:space="preserve"> per cent labour</w:t>
      </w:r>
      <w:r w:rsidR="00C72EFA">
        <w:rPr>
          <w:rFonts w:eastAsia="Calibri"/>
          <w:lang w:val="en-GB"/>
        </w:rPr>
        <w:t xml:space="preserve"> </w:t>
      </w:r>
      <w:r w:rsidR="00A1323F">
        <w:rPr>
          <w:rFonts w:eastAsia="Calibri"/>
          <w:lang w:val="en-GB"/>
        </w:rPr>
        <w:t>intensive</w:t>
      </w:r>
      <w:r w:rsidRPr="005C626E">
        <w:rPr>
          <w:rFonts w:eastAsia="Calibri"/>
          <w:lang w:val="en-GB"/>
        </w:rPr>
        <w:t xml:space="preserve">. Furthermore, Al Baba Sweets was not fully utilizing the capabilities of </w:t>
      </w:r>
      <w:r w:rsidR="00BC0468">
        <w:rPr>
          <w:rFonts w:eastAsia="Calibri"/>
          <w:lang w:val="en-GB"/>
        </w:rPr>
        <w:t>its</w:t>
      </w:r>
      <w:r w:rsidR="00BC0468" w:rsidRPr="005C626E">
        <w:rPr>
          <w:rFonts w:eastAsia="Calibri"/>
          <w:lang w:val="en-GB"/>
        </w:rPr>
        <w:t xml:space="preserve"> </w:t>
      </w:r>
      <w:r w:rsidRPr="005C626E">
        <w:rPr>
          <w:rFonts w:eastAsia="Calibri"/>
          <w:lang w:val="en-GB"/>
        </w:rPr>
        <w:t>factories</w:t>
      </w:r>
      <w:r w:rsidR="00C72EFA">
        <w:rPr>
          <w:rFonts w:eastAsia="Calibri"/>
          <w:lang w:val="en-GB"/>
        </w:rPr>
        <w:t>:</w:t>
      </w:r>
      <w:r w:rsidR="00BC0468">
        <w:rPr>
          <w:rFonts w:eastAsia="Calibri"/>
          <w:lang w:val="en-GB"/>
        </w:rPr>
        <w:t xml:space="preserve"> the Arabic sweets factories were</w:t>
      </w:r>
      <w:r w:rsidRPr="005C626E">
        <w:rPr>
          <w:rFonts w:eastAsia="Calibri"/>
          <w:lang w:val="en-GB"/>
        </w:rPr>
        <w:t xml:space="preserve"> </w:t>
      </w:r>
      <w:r w:rsidR="00BC0468">
        <w:rPr>
          <w:rFonts w:eastAsia="Calibri"/>
          <w:lang w:val="en-GB"/>
        </w:rPr>
        <w:t>only</w:t>
      </w:r>
      <w:r w:rsidRPr="005C626E">
        <w:rPr>
          <w:rFonts w:eastAsia="Calibri"/>
          <w:lang w:val="en-GB"/>
        </w:rPr>
        <w:t xml:space="preserve"> operating at 30</w:t>
      </w:r>
      <w:r w:rsidR="00BC0468">
        <w:rPr>
          <w:rFonts w:eastAsia="Calibri"/>
          <w:lang w:val="en-GB"/>
        </w:rPr>
        <w:t xml:space="preserve"> per cent</w:t>
      </w:r>
      <w:r w:rsidR="00DB4CD6">
        <w:rPr>
          <w:rFonts w:eastAsia="Calibri"/>
          <w:lang w:val="en-GB"/>
        </w:rPr>
        <w:t>;</w:t>
      </w:r>
      <w:r w:rsidRPr="005C626E">
        <w:rPr>
          <w:rFonts w:eastAsia="Calibri"/>
          <w:lang w:val="en-GB"/>
        </w:rPr>
        <w:t xml:space="preserve"> </w:t>
      </w:r>
      <w:r w:rsidR="00BC0468">
        <w:rPr>
          <w:rFonts w:eastAsia="Calibri"/>
          <w:lang w:val="en-GB"/>
        </w:rPr>
        <w:t xml:space="preserve">the French pastries factory at </w:t>
      </w:r>
      <w:r w:rsidRPr="005C626E">
        <w:rPr>
          <w:rFonts w:eastAsia="Calibri"/>
          <w:lang w:val="en-GB"/>
        </w:rPr>
        <w:t>60</w:t>
      </w:r>
      <w:r w:rsidR="00BC0468">
        <w:rPr>
          <w:rFonts w:eastAsia="Calibri"/>
          <w:lang w:val="en-GB"/>
        </w:rPr>
        <w:t xml:space="preserve"> per cent</w:t>
      </w:r>
      <w:r w:rsidR="00301ECE">
        <w:rPr>
          <w:rFonts w:eastAsia="Calibri"/>
          <w:lang w:val="en-GB"/>
        </w:rPr>
        <w:t>.</w:t>
      </w:r>
    </w:p>
    <w:p w14:paraId="0C3B5D36" w14:textId="77777777" w:rsidR="009769BE" w:rsidRPr="005C626E" w:rsidRDefault="009769BE" w:rsidP="009769BE">
      <w:pPr>
        <w:pStyle w:val="BodyTextMain"/>
        <w:rPr>
          <w:rFonts w:eastAsia="Calibri"/>
          <w:lang w:val="en-GB"/>
        </w:rPr>
      </w:pPr>
    </w:p>
    <w:p w14:paraId="477427A8" w14:textId="020A45A1" w:rsidR="004D4435" w:rsidRPr="005C626E" w:rsidRDefault="004D4435" w:rsidP="00D84079">
      <w:pPr>
        <w:pStyle w:val="BodyTextMain"/>
        <w:rPr>
          <w:rFonts w:eastAsia="Calibri"/>
          <w:lang w:val="en-GB"/>
        </w:rPr>
      </w:pPr>
      <w:r w:rsidRPr="005C626E">
        <w:rPr>
          <w:rFonts w:eastAsia="Calibri"/>
          <w:lang w:val="en-GB"/>
        </w:rPr>
        <w:t xml:space="preserve">There were 60 employees distributed among </w:t>
      </w:r>
      <w:r w:rsidR="00E90FA7">
        <w:rPr>
          <w:rFonts w:eastAsia="Calibri"/>
          <w:lang w:val="en-GB"/>
        </w:rPr>
        <w:t xml:space="preserve">Al Baba Sweets </w:t>
      </w:r>
      <w:r w:rsidR="00D22532">
        <w:rPr>
          <w:rFonts w:eastAsia="Calibri"/>
          <w:lang w:val="en-GB"/>
        </w:rPr>
        <w:t>retail</w:t>
      </w:r>
      <w:r w:rsidR="00D22532" w:rsidRPr="005C626E">
        <w:rPr>
          <w:rFonts w:eastAsia="Calibri"/>
          <w:lang w:val="en-GB"/>
        </w:rPr>
        <w:t xml:space="preserve"> outlets</w:t>
      </w:r>
      <w:r w:rsidR="00E5778D">
        <w:rPr>
          <w:rFonts w:eastAsia="Calibri"/>
          <w:lang w:val="en-GB"/>
        </w:rPr>
        <w:t>,</w:t>
      </w:r>
      <w:r w:rsidRPr="005C626E">
        <w:rPr>
          <w:rFonts w:eastAsia="Calibri"/>
          <w:lang w:val="en-GB"/>
        </w:rPr>
        <w:t xml:space="preserve"> including branch managers, cashiers, waiters, and sales employees. The outlets </w:t>
      </w:r>
      <w:r w:rsidR="00D84079" w:rsidRPr="005C626E">
        <w:rPr>
          <w:rFonts w:eastAsia="Calibri"/>
          <w:lang w:val="en-GB"/>
        </w:rPr>
        <w:t>were</w:t>
      </w:r>
      <w:r w:rsidRPr="005C626E">
        <w:rPr>
          <w:rFonts w:eastAsia="Calibri"/>
          <w:lang w:val="en-GB"/>
        </w:rPr>
        <w:t xml:space="preserve"> the </w:t>
      </w:r>
      <w:r w:rsidR="00E5778D">
        <w:rPr>
          <w:rFonts w:eastAsia="Calibri"/>
          <w:lang w:val="en-GB"/>
        </w:rPr>
        <w:t>company’s largest means of generating</w:t>
      </w:r>
      <w:r w:rsidR="00E5778D" w:rsidRPr="005C626E">
        <w:rPr>
          <w:rFonts w:eastAsia="Calibri"/>
          <w:lang w:val="en-GB"/>
        </w:rPr>
        <w:t xml:space="preserve"> </w:t>
      </w:r>
      <w:r w:rsidRPr="005C626E">
        <w:rPr>
          <w:rFonts w:eastAsia="Calibri"/>
          <w:lang w:val="en-GB"/>
        </w:rPr>
        <w:t>revenue</w:t>
      </w:r>
      <w:r w:rsidR="00D22532">
        <w:rPr>
          <w:rFonts w:eastAsia="Calibri"/>
          <w:lang w:val="en-GB"/>
        </w:rPr>
        <w:t xml:space="preserve"> </w:t>
      </w:r>
      <w:r w:rsidR="00524A38">
        <w:rPr>
          <w:rFonts w:eastAsia="Calibri"/>
          <w:lang w:val="en-GB"/>
        </w:rPr>
        <w:t>(see Exhibit 6)</w:t>
      </w:r>
      <w:r w:rsidR="00D22532">
        <w:rPr>
          <w:rFonts w:eastAsia="Calibri"/>
          <w:lang w:val="en-GB"/>
        </w:rPr>
        <w:t>.</w:t>
      </w:r>
      <w:r w:rsidRPr="005C626E">
        <w:rPr>
          <w:rFonts w:eastAsia="Calibri"/>
          <w:lang w:val="en-GB"/>
        </w:rPr>
        <w:t xml:space="preserve"> During low seasons, the </w:t>
      </w:r>
      <w:r w:rsidR="00E5778D">
        <w:rPr>
          <w:rFonts w:eastAsia="Calibri"/>
          <w:lang w:val="en-GB"/>
        </w:rPr>
        <w:t>general manager</w:t>
      </w:r>
      <w:r w:rsidRPr="005C626E">
        <w:rPr>
          <w:rFonts w:eastAsia="Calibri"/>
          <w:lang w:val="en-GB"/>
        </w:rPr>
        <w:t xml:space="preserve"> usually </w:t>
      </w:r>
      <w:r w:rsidR="00D84079" w:rsidRPr="005C626E">
        <w:rPr>
          <w:rFonts w:eastAsia="Calibri"/>
          <w:lang w:val="en-GB"/>
        </w:rPr>
        <w:t>cut</w:t>
      </w:r>
      <w:r w:rsidRPr="005C626E">
        <w:rPr>
          <w:rFonts w:eastAsia="Calibri"/>
          <w:lang w:val="en-GB"/>
        </w:rPr>
        <w:t xml:space="preserve"> the budget and </w:t>
      </w:r>
      <w:r w:rsidR="00E5778D">
        <w:rPr>
          <w:rFonts w:eastAsia="Calibri"/>
          <w:lang w:val="en-GB"/>
        </w:rPr>
        <w:t xml:space="preserve">did </w:t>
      </w:r>
      <w:r w:rsidR="00D22532">
        <w:rPr>
          <w:rFonts w:eastAsia="Calibri"/>
          <w:lang w:val="en-GB"/>
        </w:rPr>
        <w:t>not take</w:t>
      </w:r>
      <w:r w:rsidR="00E90FA7">
        <w:rPr>
          <w:rFonts w:eastAsia="Calibri"/>
          <w:lang w:val="en-GB"/>
        </w:rPr>
        <w:t xml:space="preserve"> on any new hires</w:t>
      </w:r>
      <w:r w:rsidR="00524A38">
        <w:rPr>
          <w:rFonts w:eastAsia="Calibri"/>
          <w:lang w:val="en-GB"/>
        </w:rPr>
        <w:t xml:space="preserve"> (See Exhibits 7 and 8)</w:t>
      </w:r>
      <w:r w:rsidR="00D22532">
        <w:rPr>
          <w:rFonts w:eastAsia="Calibri"/>
          <w:lang w:val="en-GB"/>
        </w:rPr>
        <w:t>.</w:t>
      </w:r>
    </w:p>
    <w:p w14:paraId="574A824E" w14:textId="6075D88E" w:rsidR="009769BE" w:rsidRPr="005C626E" w:rsidRDefault="009769BE" w:rsidP="009769BE">
      <w:pPr>
        <w:pStyle w:val="BodyTextMain"/>
        <w:rPr>
          <w:rFonts w:eastAsia="Calibri"/>
          <w:lang w:val="en-GB"/>
        </w:rPr>
      </w:pPr>
    </w:p>
    <w:p w14:paraId="2401A0D8" w14:textId="77777777" w:rsidR="009769BE" w:rsidRPr="005C626E" w:rsidRDefault="009769BE" w:rsidP="009769BE">
      <w:pPr>
        <w:pStyle w:val="BodyTextMain"/>
        <w:rPr>
          <w:lang w:val="en-GB"/>
        </w:rPr>
      </w:pPr>
    </w:p>
    <w:p w14:paraId="4E2229AF" w14:textId="6C8450AA" w:rsidR="004D4435" w:rsidRPr="005C626E" w:rsidRDefault="00BC2F84" w:rsidP="009769BE">
      <w:pPr>
        <w:pStyle w:val="Casehead1"/>
        <w:rPr>
          <w:rFonts w:eastAsia="Calibri"/>
          <w:lang w:val="en-GB"/>
        </w:rPr>
      </w:pPr>
      <w:r>
        <w:rPr>
          <w:rFonts w:eastAsia="Calibri"/>
          <w:lang w:val="en-GB"/>
        </w:rPr>
        <w:t>AN</w:t>
      </w:r>
      <w:r w:rsidR="004D4435" w:rsidRPr="005C626E">
        <w:rPr>
          <w:rFonts w:eastAsia="Calibri"/>
          <w:lang w:val="en-GB"/>
        </w:rPr>
        <w:t xml:space="preserve"> OPPORTUNITY </w:t>
      </w:r>
      <w:r w:rsidR="00342874" w:rsidRPr="005C626E">
        <w:rPr>
          <w:rFonts w:eastAsia="Calibri"/>
          <w:lang w:val="en-GB"/>
        </w:rPr>
        <w:t>FOR</w:t>
      </w:r>
      <w:r w:rsidR="004D4435" w:rsidRPr="005C626E">
        <w:rPr>
          <w:rFonts w:eastAsia="Calibri"/>
          <w:lang w:val="en-GB"/>
        </w:rPr>
        <w:t xml:space="preserve"> EXPANSION </w:t>
      </w:r>
    </w:p>
    <w:p w14:paraId="56B0B537" w14:textId="77777777" w:rsidR="009769BE" w:rsidRPr="005C626E" w:rsidRDefault="009769BE" w:rsidP="00ED4896">
      <w:pPr>
        <w:pStyle w:val="BodyTextMain"/>
        <w:rPr>
          <w:rFonts w:eastAsia="Calibri"/>
          <w:lang w:val="en-GB"/>
        </w:rPr>
      </w:pPr>
    </w:p>
    <w:p w14:paraId="36466145" w14:textId="099C595D" w:rsidR="00F82196" w:rsidRPr="005C626E" w:rsidRDefault="004D4435" w:rsidP="009769BE">
      <w:pPr>
        <w:pStyle w:val="BodyTextMain"/>
        <w:rPr>
          <w:rFonts w:eastAsia="Calibri"/>
          <w:lang w:val="en-GB"/>
        </w:rPr>
      </w:pPr>
      <w:r w:rsidRPr="005C626E">
        <w:rPr>
          <w:rFonts w:eastAsia="Calibri"/>
          <w:lang w:val="en-GB"/>
        </w:rPr>
        <w:t xml:space="preserve">Ghida and her father were preparing for a meeting with the investor in order to discuss all </w:t>
      </w:r>
      <w:r w:rsidR="00FB5C63">
        <w:rPr>
          <w:rFonts w:eastAsia="Calibri"/>
          <w:lang w:val="en-GB"/>
        </w:rPr>
        <w:t xml:space="preserve">of </w:t>
      </w:r>
      <w:r w:rsidRPr="005C626E">
        <w:rPr>
          <w:rFonts w:eastAsia="Calibri"/>
          <w:lang w:val="en-GB"/>
        </w:rPr>
        <w:t>the issues pertaining to the company’s declining revenues</w:t>
      </w:r>
      <w:r w:rsidR="00BB7026">
        <w:rPr>
          <w:rFonts w:eastAsia="Calibri"/>
          <w:lang w:val="en-GB"/>
        </w:rPr>
        <w:t>,</w:t>
      </w:r>
      <w:r w:rsidRPr="005C626E">
        <w:rPr>
          <w:rFonts w:eastAsia="Calibri"/>
          <w:lang w:val="en-GB"/>
        </w:rPr>
        <w:t xml:space="preserve"> </w:t>
      </w:r>
      <w:r w:rsidR="00BC2F84">
        <w:rPr>
          <w:rFonts w:eastAsia="Calibri"/>
          <w:lang w:val="en-GB"/>
        </w:rPr>
        <w:t>as well as</w:t>
      </w:r>
      <w:r w:rsidRPr="005C626E">
        <w:rPr>
          <w:rFonts w:eastAsia="Calibri"/>
          <w:lang w:val="en-GB"/>
        </w:rPr>
        <w:t xml:space="preserve"> possible growth strategies.</w:t>
      </w:r>
      <w:r w:rsidR="00FB5C63">
        <w:rPr>
          <w:rFonts w:eastAsia="Calibri"/>
          <w:lang w:val="en-GB"/>
        </w:rPr>
        <w:t xml:space="preserve"> </w:t>
      </w:r>
      <w:r w:rsidRPr="005C626E">
        <w:rPr>
          <w:rFonts w:eastAsia="Calibri"/>
          <w:lang w:val="en-GB"/>
        </w:rPr>
        <w:t xml:space="preserve">They </w:t>
      </w:r>
      <w:r w:rsidR="00BC2F84">
        <w:rPr>
          <w:rFonts w:eastAsia="Calibri"/>
          <w:lang w:val="en-GB"/>
        </w:rPr>
        <w:t>had to decide</w:t>
      </w:r>
      <w:r w:rsidRPr="005C626E">
        <w:rPr>
          <w:rFonts w:eastAsia="Calibri"/>
          <w:lang w:val="en-GB"/>
        </w:rPr>
        <w:t xml:space="preserve"> whether Al Baba Sweets should branch out to other countries</w:t>
      </w:r>
      <w:r w:rsidR="00BC2F84">
        <w:rPr>
          <w:rFonts w:eastAsia="Calibri"/>
          <w:lang w:val="en-GB"/>
        </w:rPr>
        <w:t>—</w:t>
      </w:r>
      <w:r w:rsidRPr="005C626E">
        <w:rPr>
          <w:rFonts w:eastAsia="Calibri"/>
          <w:lang w:val="en-GB"/>
        </w:rPr>
        <w:t>and if so</w:t>
      </w:r>
      <w:r w:rsidR="00BC2F84">
        <w:rPr>
          <w:rFonts w:eastAsia="Calibri"/>
          <w:lang w:val="en-GB"/>
        </w:rPr>
        <w:t>,</w:t>
      </w:r>
      <w:r w:rsidRPr="005C626E">
        <w:rPr>
          <w:rFonts w:eastAsia="Calibri"/>
          <w:lang w:val="en-GB"/>
        </w:rPr>
        <w:t xml:space="preserve"> which modes of entry to use</w:t>
      </w:r>
      <w:r w:rsidR="00BC2F84">
        <w:rPr>
          <w:rFonts w:eastAsia="Calibri"/>
          <w:lang w:val="en-GB"/>
        </w:rPr>
        <w:t>—</w:t>
      </w:r>
      <w:r w:rsidRPr="005C626E">
        <w:rPr>
          <w:rFonts w:eastAsia="Calibri"/>
          <w:lang w:val="en-GB"/>
        </w:rPr>
        <w:t xml:space="preserve">or </w:t>
      </w:r>
      <w:r w:rsidR="00BC2F84">
        <w:rPr>
          <w:rFonts w:eastAsia="Calibri"/>
          <w:lang w:val="en-GB"/>
        </w:rPr>
        <w:t xml:space="preserve">whether the company should </w:t>
      </w:r>
      <w:r w:rsidRPr="005C626E">
        <w:rPr>
          <w:rFonts w:eastAsia="Calibri"/>
          <w:lang w:val="en-GB"/>
        </w:rPr>
        <w:t>focus on enhancing and expanding operations within Lebanon.</w:t>
      </w:r>
    </w:p>
    <w:p w14:paraId="43D05EA7" w14:textId="77777777" w:rsidR="00F82196" w:rsidRPr="005C626E" w:rsidRDefault="00F82196">
      <w:pPr>
        <w:spacing w:after="200" w:line="276" w:lineRule="auto"/>
        <w:rPr>
          <w:rFonts w:eastAsia="Calibri"/>
          <w:sz w:val="22"/>
          <w:szCs w:val="22"/>
          <w:lang w:val="en-GB"/>
        </w:rPr>
      </w:pPr>
      <w:r w:rsidRPr="005C626E">
        <w:rPr>
          <w:rFonts w:eastAsia="Calibri"/>
          <w:lang w:val="en-GB"/>
        </w:rPr>
        <w:br w:type="page"/>
      </w:r>
    </w:p>
    <w:p w14:paraId="51C5CD58" w14:textId="58A40B72" w:rsidR="00F82196" w:rsidRPr="005C626E" w:rsidRDefault="00F82196" w:rsidP="009A46A0">
      <w:pPr>
        <w:pStyle w:val="ExhibitHeading"/>
        <w:rPr>
          <w:lang w:val="en-GB"/>
        </w:rPr>
      </w:pPr>
      <w:r w:rsidRPr="005C626E">
        <w:rPr>
          <w:lang w:val="en-GB"/>
        </w:rPr>
        <w:lastRenderedPageBreak/>
        <w:t>Exhibit 1</w:t>
      </w:r>
      <w:r w:rsidR="009A46A0" w:rsidRPr="005C626E">
        <w:rPr>
          <w:lang w:val="en-GB"/>
        </w:rPr>
        <w:t xml:space="preserve">: </w:t>
      </w:r>
      <w:r w:rsidRPr="005C626E">
        <w:rPr>
          <w:lang w:val="en-GB"/>
        </w:rPr>
        <w:t>MAP OF LEBANON</w:t>
      </w:r>
    </w:p>
    <w:p w14:paraId="2C6377CB" w14:textId="6D7AF9F7" w:rsidR="00F82196" w:rsidRPr="005C626E" w:rsidRDefault="00F82196" w:rsidP="00F82196">
      <w:pPr>
        <w:rPr>
          <w:lang w:val="en-GB"/>
        </w:rPr>
      </w:pPr>
    </w:p>
    <w:p w14:paraId="7EF783E1" w14:textId="3AE9DD01" w:rsidR="00F82196" w:rsidRPr="005C626E" w:rsidRDefault="009A46A0" w:rsidP="00F82196">
      <w:pPr>
        <w:rPr>
          <w:lang w:val="en-GB"/>
        </w:rPr>
      </w:pPr>
      <w:r w:rsidRPr="005C626E">
        <w:rPr>
          <w:noProof/>
          <w:lang w:val="en-CA" w:eastAsia="en-CA"/>
        </w:rPr>
        <mc:AlternateContent>
          <mc:Choice Requires="wpg">
            <w:drawing>
              <wp:anchor distT="0" distB="0" distL="114300" distR="114300" simplePos="0" relativeHeight="251666432" behindDoc="0" locked="0" layoutInCell="1" allowOverlap="1" wp14:anchorId="724170FE" wp14:editId="34F6E827">
                <wp:simplePos x="0" y="0"/>
                <wp:positionH relativeFrom="page">
                  <wp:align>center</wp:align>
                </wp:positionH>
                <wp:positionV relativeFrom="paragraph">
                  <wp:posOffset>7998</wp:posOffset>
                </wp:positionV>
                <wp:extent cx="2624328" cy="2816352"/>
                <wp:effectExtent l="0" t="0" r="5080" b="3175"/>
                <wp:wrapNone/>
                <wp:docPr id="14" name="Group 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24328" cy="2816352"/>
                          <a:chOff x="0" y="0"/>
                          <a:chExt cx="3691255" cy="3958590"/>
                        </a:xfrm>
                      </wpg:grpSpPr>
                      <pic:pic xmlns:pic="http://schemas.openxmlformats.org/drawingml/2006/picture">
                        <pic:nvPicPr>
                          <pic:cNvPr id="2" name="Picture 2" descr="https://lh3.googleusercontent.com/PLhfF3t4ohXTKAOt5OuczszXbfsJGpQjRy4-W--ZM9UZxUp8XyUakscJdTkN1_kdsEQhQPbKXPrg13orER9Zg8N_GlFNIjyJxPC34Pikn5DJ7V9LFWNsFv0TkxKe9a85H0zlGZB4"/>
                          <pic:cNvPicPr>
                            <a:picLocks noChangeAspect="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691255" cy="3958590"/>
                          </a:xfrm>
                          <a:prstGeom prst="rect">
                            <a:avLst/>
                          </a:prstGeom>
                          <a:noFill/>
                        </pic:spPr>
                      </pic:pic>
                      <wps:wsp>
                        <wps:cNvPr id="3" name="Oval 3"/>
                        <wps:cNvSpPr/>
                        <wps:spPr>
                          <a:xfrm>
                            <a:off x="661958" y="2905885"/>
                            <a:ext cx="122555"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037816" y="2019534"/>
                            <a:ext cx="122663" cy="1449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riangle 5"/>
                        <wps:cNvSpPr/>
                        <wps:spPr>
                          <a:xfrm>
                            <a:off x="779764" y="2653443"/>
                            <a:ext cx="223133" cy="17860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908790" y="2283195"/>
                            <a:ext cx="122555"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581968" y="2176608"/>
                            <a:ext cx="122663" cy="1449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099524" y="1862459"/>
                            <a:ext cx="122663" cy="1449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813423" y="2849786"/>
                            <a:ext cx="122555"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9410232" id="Group 14" o:spid="_x0000_s1026" style="position:absolute;margin-left:0;margin-top:.65pt;width:206.65pt;height:221.75pt;z-index:251666432;mso-position-horizontal:center;mso-position-horizontal-relative:page;mso-width-relative:margin;mso-height-relative:margin" coordsize="36912,39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3.googleusercontent.com/PLhfF3t4ohXTKAOt5OuczszXbfsJGpQjRy4-W--ZM9UZxUp8XyUakscJdTkN1_kdsEQhQPbKXPrg13orER9Zg8N_GlFNIjyJxPC34Pikn5DJ7V9LFWNsFv0TkxKe9a85H0zlGZB4" style="position:absolute;width:36912;height:39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">
                  <v:imagedata r:id="rId14" o:title="PLhfF3t4ohXTKAOt5OuczszXbfsJGpQjRy4-W--ZM9UZxUp8XyUakscJdTkN1_kdsEQhQPbKXPrg13orER9Zg8N_GlFNIjyJxPC34Pikn5DJ7V9LFWNsFv0TkxKe9a85H0zlGZB4"/>
                </v:shape>
                <v:oval id="Oval 3" o:spid="_x0000_s1028" style="position:absolute;left:6619;top:29058;width:1226;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7IxQAAANoAAAAPAAAAZHJzL2Rvd25yZXYueG1sRI9Pa8JA&#10;FMTvhX6H5RV6Kbpph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BXHX7IxQAAANoAAAAP&#10;AAAAAAAAAAAAAAAAAAcCAABkcnMvZG93bnJldi54bWxQSwUGAAAAAAMAAwC3AAAA+QIAAAAA&#10;" fillcolor="#4f81bd [3204]" strokecolor="#243f60 [1604]" strokeweight="2pt"/>
                <v:oval id="Oval 4" o:spid="_x0000_s1029" style="position:absolute;left:10378;top:20195;width:1226;height: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a8xQAAANoAAAAPAAAAZHJzL2Rvd25yZXYueG1sRI9Pa8JA&#10;FMTvhX6H5RV6Kbppk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DY9Oa8xQAAANoAAAAP&#10;AAAAAAAAAAAAAAAAAAcCAABkcnMvZG93bnJldi54bWxQSwUGAAAAAAMAAwC3AAAA+QIAAAAA&#10;" fillcolor="#4f81bd [3204]" strokecolor="#243f60 [1604]"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5" o:spid="_x0000_s1030" type="#_x0000_t5" style="position:absolute;left:7797;top:26534;width:2231;height: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" fillcolor="#4f81bd [3204]" strokecolor="#243f60 [1604]" strokeweight="2pt"/>
                <v:oval id="Oval 6" o:spid="_x0000_s1031" style="position:absolute;left:9087;top:22831;width:1226;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oval id="Oval 7" o:spid="_x0000_s1032" style="position:absolute;left:15819;top:21766;width:1227;height:1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" fillcolor="#4f81bd [3204]" strokecolor="#243f60 [1604]" strokeweight="2pt"/>
                <v:oval id="Oval 8" o:spid="_x0000_s1033" style="position:absolute;left:10995;top:18624;width:1226;height: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oval id="Oval 9" o:spid="_x0000_s1034" style="position:absolute;left:8134;top:28497;width:1225;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w10:wrap anchorx="page"/>
              </v:group>
            </w:pict>
          </mc:Fallback>
        </mc:AlternateContent>
      </w:r>
    </w:p>
    <w:p w14:paraId="788B4678" w14:textId="0F511B3E" w:rsidR="00F82196" w:rsidRPr="005C626E" w:rsidRDefault="006C2B6A" w:rsidP="00F82196">
      <w:pPr>
        <w:rPr>
          <w:lang w:val="en-GB"/>
        </w:rPr>
      </w:pPr>
      <w:r w:rsidRPr="005C626E">
        <w:rPr>
          <w:noProof/>
          <w:lang w:val="en-CA" w:eastAsia="en-CA"/>
        </w:rPr>
        <mc:AlternateContent>
          <mc:Choice Requires="wps">
            <w:drawing>
              <wp:anchor distT="0" distB="0" distL="114300" distR="114300" simplePos="0" relativeHeight="251669504" behindDoc="0" locked="0" layoutInCell="1" allowOverlap="1" wp14:anchorId="26489C00" wp14:editId="36321031">
                <wp:simplePos x="0" y="0"/>
                <wp:positionH relativeFrom="column">
                  <wp:posOffset>4832985</wp:posOffset>
                </wp:positionH>
                <wp:positionV relativeFrom="paragraph">
                  <wp:posOffset>10326</wp:posOffset>
                </wp:positionV>
                <wp:extent cx="958850" cy="278765"/>
                <wp:effectExtent l="0" t="0" r="12700" b="26035"/>
                <wp:wrapNone/>
                <wp:docPr id="12" name="Text Box 12"/>
                <wp:cNvGraphicFramePr/>
                <a:graphic xmlns:a="http://schemas.openxmlformats.org/drawingml/2006/main">
                  <a:graphicData uri="http://schemas.microsoft.com/office/word/2010/wordprocessingShape">
                    <wps:wsp>
                      <wps:cNvSpPr txBox="1"/>
                      <wps:spPr>
                        <a:xfrm>
                          <a:off x="0" y="0"/>
                          <a:ext cx="958850" cy="278765"/>
                        </a:xfrm>
                        <a:prstGeom prst="rect">
                          <a:avLst/>
                        </a:prstGeom>
                        <a:solidFill>
                          <a:schemeClr val="lt1"/>
                        </a:solidFill>
                        <a:ln w="6350">
                          <a:solidFill>
                            <a:prstClr val="black"/>
                          </a:solidFill>
                        </a:ln>
                      </wps:spPr>
                      <wps:txbx>
                        <w:txbxContent>
                          <w:p w14:paraId="3D237168" w14:textId="77777777" w:rsidR="00813318" w:rsidRPr="007E15D0" w:rsidRDefault="00813318" w:rsidP="00F82196">
                            <w:pPr>
                              <w:rPr>
                                <w:rFonts w:ascii="Arial" w:hAnsi="Arial" w:cs="Arial"/>
                              </w:rPr>
                            </w:pPr>
                            <w:r w:rsidRPr="007E15D0">
                              <w:rPr>
                                <w:rFonts w:ascii="Arial" w:hAnsi="Arial" w:cs="Arial"/>
                              </w:rPr>
                              <w:t>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89C00" id="_x0000_t202" coordsize="21600,21600" o:spt="202" path="m,l,21600r21600,l21600,xe">
                <v:stroke joinstyle="miter"/>
                <v:path gradientshapeok="t" o:connecttype="rect"/>
              </v:shapetype>
              <v:shape id="Text Box 12" o:spid="_x0000_s1026" type="#_x0000_t202" style="position:absolute;margin-left:380.55pt;margin-top:.8pt;width:75.5pt;height:2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" fillcolor="white [3201]" strokeweight=".5pt">
                <v:textbox>
                  <w:txbxContent>
                    <w:p w14:paraId="3D237168" w14:textId="77777777" w:rsidR="00813318" w:rsidRPr="007E15D0" w:rsidRDefault="00813318" w:rsidP="00F82196">
                      <w:pPr>
                        <w:rPr>
                          <w:rFonts w:ascii="Arial" w:hAnsi="Arial" w:cs="Arial"/>
                        </w:rPr>
                      </w:pPr>
                      <w:r w:rsidRPr="007E15D0">
                        <w:rPr>
                          <w:rFonts w:ascii="Arial" w:hAnsi="Arial" w:cs="Arial"/>
                        </w:rPr>
                        <w:t>Headquarters</w:t>
                      </w:r>
                    </w:p>
                  </w:txbxContent>
                </v:textbox>
              </v:shape>
            </w:pict>
          </mc:Fallback>
        </mc:AlternateContent>
      </w:r>
      <w:r w:rsidR="009A46A0" w:rsidRPr="005C626E">
        <w:rPr>
          <w:noProof/>
          <w:lang w:val="en-CA" w:eastAsia="en-CA"/>
        </w:rPr>
        <mc:AlternateContent>
          <mc:Choice Requires="wps">
            <w:drawing>
              <wp:anchor distT="0" distB="0" distL="114300" distR="114300" simplePos="0" relativeHeight="251667456" behindDoc="0" locked="0" layoutInCell="1" allowOverlap="1" wp14:anchorId="52334133" wp14:editId="358ED8FB">
                <wp:simplePos x="0" y="0"/>
                <wp:positionH relativeFrom="column">
                  <wp:posOffset>4576445</wp:posOffset>
                </wp:positionH>
                <wp:positionV relativeFrom="paragraph">
                  <wp:posOffset>42545</wp:posOffset>
                </wp:positionV>
                <wp:extent cx="222885" cy="178435"/>
                <wp:effectExtent l="25400" t="25400" r="56515" b="24765"/>
                <wp:wrapNone/>
                <wp:docPr id="10" name="Triangle 10"/>
                <wp:cNvGraphicFramePr/>
                <a:graphic xmlns:a="http://schemas.openxmlformats.org/drawingml/2006/main">
                  <a:graphicData uri="http://schemas.microsoft.com/office/word/2010/wordprocessingShape">
                    <wps:wsp>
                      <wps:cNvSpPr/>
                      <wps:spPr>
                        <a:xfrm>
                          <a:off x="0" y="0"/>
                          <a:ext cx="222885" cy="17843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7671430" id="Triangle 10" o:spid="_x0000_s1026" type="#_x0000_t5" style="position:absolute;margin-left:360.35pt;margin-top:3.35pt;width:17.55pt;height:1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" fillcolor="#4f81bd [3204]" strokecolor="#243f60 [1604]" strokeweight="2pt"/>
            </w:pict>
          </mc:Fallback>
        </mc:AlternateContent>
      </w:r>
      <w:r w:rsidR="009A46A0" w:rsidRPr="005C626E">
        <w:rPr>
          <w:noProof/>
          <w:lang w:val="en-CA" w:eastAsia="en-CA"/>
        </w:rPr>
        <mc:AlternateContent>
          <mc:Choice Requires="wps">
            <w:drawing>
              <wp:anchor distT="0" distB="0" distL="114300" distR="114300" simplePos="0" relativeHeight="251668480" behindDoc="0" locked="0" layoutInCell="1" allowOverlap="1" wp14:anchorId="60475692" wp14:editId="2FF5AAFB">
                <wp:simplePos x="0" y="0"/>
                <wp:positionH relativeFrom="column">
                  <wp:posOffset>4625340</wp:posOffset>
                </wp:positionH>
                <wp:positionV relativeFrom="paragraph">
                  <wp:posOffset>467360</wp:posOffset>
                </wp:positionV>
                <wp:extent cx="122555" cy="144780"/>
                <wp:effectExtent l="0" t="0" r="29845" b="33020"/>
                <wp:wrapNone/>
                <wp:docPr id="11" name="Oval 11"/>
                <wp:cNvGraphicFramePr/>
                <a:graphic xmlns:a="http://schemas.openxmlformats.org/drawingml/2006/main">
                  <a:graphicData uri="http://schemas.microsoft.com/office/word/2010/wordprocessingShape">
                    <wps:wsp>
                      <wps:cNvSpPr/>
                      <wps:spPr>
                        <a:xfrm>
                          <a:off x="0" y="0"/>
                          <a:ext cx="122555"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w14:anchorId="346448F8" id="Oval 11" o:spid="_x0000_s1026" style="position:absolute;margin-left:364.2pt;margin-top:36.8pt;width:9.65pt;height:1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" fillcolor="#4f81bd [3204]" strokecolor="#243f60 [1604]" strokeweight="2pt"/>
            </w:pict>
          </mc:Fallback>
        </mc:AlternateContent>
      </w:r>
    </w:p>
    <w:p w14:paraId="121B73FD" w14:textId="77777777" w:rsidR="00F82196" w:rsidRPr="005C626E" w:rsidRDefault="00F82196" w:rsidP="00F82196">
      <w:pPr>
        <w:rPr>
          <w:lang w:val="en-GB"/>
        </w:rPr>
      </w:pPr>
    </w:p>
    <w:p w14:paraId="423D7745" w14:textId="24AF5B0E" w:rsidR="00F82196" w:rsidRPr="005C626E" w:rsidRDefault="006C2B6A" w:rsidP="00F82196">
      <w:pPr>
        <w:rPr>
          <w:lang w:val="en-GB"/>
        </w:rPr>
      </w:pPr>
      <w:r w:rsidRPr="005C626E">
        <w:rPr>
          <w:noProof/>
          <w:lang w:val="en-CA" w:eastAsia="en-CA"/>
        </w:rPr>
        <mc:AlternateContent>
          <mc:Choice Requires="wps">
            <w:drawing>
              <wp:anchor distT="0" distB="0" distL="114300" distR="114300" simplePos="0" relativeHeight="251670528" behindDoc="0" locked="0" layoutInCell="1" allowOverlap="1" wp14:anchorId="3E1A90B2" wp14:editId="2B08335F">
                <wp:simplePos x="0" y="0"/>
                <wp:positionH relativeFrom="column">
                  <wp:posOffset>4836326</wp:posOffset>
                </wp:positionH>
                <wp:positionV relativeFrom="paragraph">
                  <wp:posOffset>113030</wp:posOffset>
                </wp:positionV>
                <wp:extent cx="1087755" cy="278765"/>
                <wp:effectExtent l="0" t="0" r="17145" b="26035"/>
                <wp:wrapNone/>
                <wp:docPr id="13" name="Text Box 13"/>
                <wp:cNvGraphicFramePr/>
                <a:graphic xmlns:a="http://schemas.openxmlformats.org/drawingml/2006/main">
                  <a:graphicData uri="http://schemas.microsoft.com/office/word/2010/wordprocessingShape">
                    <wps:wsp>
                      <wps:cNvSpPr txBox="1"/>
                      <wps:spPr>
                        <a:xfrm>
                          <a:off x="0" y="0"/>
                          <a:ext cx="1087755" cy="278765"/>
                        </a:xfrm>
                        <a:prstGeom prst="rect">
                          <a:avLst/>
                        </a:prstGeom>
                        <a:solidFill>
                          <a:schemeClr val="lt1"/>
                        </a:solidFill>
                        <a:ln w="6350">
                          <a:solidFill>
                            <a:prstClr val="black"/>
                          </a:solidFill>
                        </a:ln>
                      </wps:spPr>
                      <wps:txbx>
                        <w:txbxContent>
                          <w:p w14:paraId="111BF572" w14:textId="77777777" w:rsidR="00813318" w:rsidRPr="007E15D0" w:rsidRDefault="00813318" w:rsidP="00F82196">
                            <w:pPr>
                              <w:rPr>
                                <w:rFonts w:ascii="Arial" w:hAnsi="Arial" w:cs="Arial"/>
                              </w:rPr>
                            </w:pPr>
                            <w:r w:rsidRPr="007E15D0">
                              <w:rPr>
                                <w:rFonts w:ascii="Arial" w:hAnsi="Arial" w:cs="Arial"/>
                              </w:rPr>
                              <w:t>Retail Branches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A90B2" id="Text Box 13" o:spid="_x0000_s1027" type="#_x0000_t202" style="position:absolute;margin-left:380.8pt;margin-top:8.9pt;width:85.65pt;height:2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" fillcolor="white [3201]" strokeweight=".5pt">
                <v:textbox>
                  <w:txbxContent>
                    <w:p w14:paraId="111BF572" w14:textId="77777777" w:rsidR="00813318" w:rsidRPr="007E15D0" w:rsidRDefault="00813318" w:rsidP="00F82196">
                      <w:pPr>
                        <w:rPr>
                          <w:rFonts w:ascii="Arial" w:hAnsi="Arial" w:cs="Arial"/>
                        </w:rPr>
                      </w:pPr>
                      <w:r w:rsidRPr="007E15D0">
                        <w:rPr>
                          <w:rFonts w:ascii="Arial" w:hAnsi="Arial" w:cs="Arial"/>
                        </w:rPr>
                        <w:t>Retail Branches</w:t>
                      </w:r>
                    </w:p>
                  </w:txbxContent>
                </v:textbox>
              </v:shape>
            </w:pict>
          </mc:Fallback>
        </mc:AlternateContent>
      </w:r>
    </w:p>
    <w:p w14:paraId="4B155B0C" w14:textId="055D97F0" w:rsidR="00F82196" w:rsidRPr="005C626E" w:rsidRDefault="00F82196" w:rsidP="00F82196">
      <w:pPr>
        <w:rPr>
          <w:lang w:val="en-GB"/>
        </w:rPr>
      </w:pPr>
    </w:p>
    <w:p w14:paraId="0D52B20E" w14:textId="521D0321" w:rsidR="00F82196" w:rsidRPr="005C626E" w:rsidRDefault="00F82196" w:rsidP="00F82196">
      <w:pPr>
        <w:rPr>
          <w:lang w:val="en-GB"/>
        </w:rPr>
      </w:pPr>
    </w:p>
    <w:p w14:paraId="38857CA2" w14:textId="7C798FD2" w:rsidR="00F82196" w:rsidRPr="005C626E" w:rsidRDefault="00F82196" w:rsidP="00F82196">
      <w:pPr>
        <w:rPr>
          <w:lang w:val="en-GB"/>
        </w:rPr>
      </w:pPr>
    </w:p>
    <w:p w14:paraId="740B1982" w14:textId="0AA9A144" w:rsidR="00F82196" w:rsidRPr="005C626E" w:rsidRDefault="00F82196" w:rsidP="00F82196">
      <w:pPr>
        <w:rPr>
          <w:lang w:val="en-GB"/>
        </w:rPr>
      </w:pPr>
    </w:p>
    <w:p w14:paraId="68DE7514" w14:textId="5C11D7B3" w:rsidR="00F82196" w:rsidRPr="005C626E" w:rsidRDefault="00F82196" w:rsidP="00F82196">
      <w:pPr>
        <w:rPr>
          <w:lang w:val="en-GB"/>
        </w:rPr>
      </w:pPr>
    </w:p>
    <w:p w14:paraId="393E6CFD" w14:textId="77777777" w:rsidR="00F82196" w:rsidRPr="005C626E" w:rsidRDefault="00F82196" w:rsidP="00F82196">
      <w:pPr>
        <w:rPr>
          <w:lang w:val="en-GB"/>
        </w:rPr>
      </w:pPr>
    </w:p>
    <w:p w14:paraId="2AE7EEE4" w14:textId="77777777" w:rsidR="00F82196" w:rsidRPr="005C626E" w:rsidRDefault="00F82196" w:rsidP="00F82196">
      <w:pPr>
        <w:rPr>
          <w:lang w:val="en-GB"/>
        </w:rPr>
      </w:pPr>
    </w:p>
    <w:p w14:paraId="1EC47786" w14:textId="77777777" w:rsidR="00F82196" w:rsidRPr="005C626E" w:rsidRDefault="00F82196" w:rsidP="00F82196">
      <w:pPr>
        <w:rPr>
          <w:lang w:val="en-GB"/>
        </w:rPr>
      </w:pPr>
    </w:p>
    <w:p w14:paraId="722A0939" w14:textId="77777777" w:rsidR="00F82196" w:rsidRPr="005C626E" w:rsidRDefault="00F82196" w:rsidP="00F82196">
      <w:pPr>
        <w:rPr>
          <w:lang w:val="en-GB"/>
        </w:rPr>
      </w:pPr>
    </w:p>
    <w:p w14:paraId="51B0BCBA" w14:textId="77777777" w:rsidR="00F82196" w:rsidRPr="005C626E" w:rsidRDefault="00F82196" w:rsidP="00F82196">
      <w:pPr>
        <w:rPr>
          <w:lang w:val="en-GB"/>
        </w:rPr>
      </w:pPr>
    </w:p>
    <w:p w14:paraId="04451081" w14:textId="77777777" w:rsidR="00F82196" w:rsidRPr="005C626E" w:rsidRDefault="00F82196" w:rsidP="00F82196">
      <w:pPr>
        <w:rPr>
          <w:lang w:val="en-GB"/>
        </w:rPr>
      </w:pPr>
    </w:p>
    <w:p w14:paraId="6896CBAD" w14:textId="77777777" w:rsidR="00F82196" w:rsidRPr="005C626E" w:rsidRDefault="00F82196" w:rsidP="00F82196">
      <w:pPr>
        <w:rPr>
          <w:lang w:val="en-GB"/>
        </w:rPr>
      </w:pPr>
    </w:p>
    <w:p w14:paraId="7C108921" w14:textId="77777777" w:rsidR="00F82196" w:rsidRPr="005C626E" w:rsidRDefault="00F82196" w:rsidP="00F82196">
      <w:pPr>
        <w:rPr>
          <w:lang w:val="en-GB"/>
        </w:rPr>
      </w:pPr>
    </w:p>
    <w:p w14:paraId="2169BCAA" w14:textId="77777777" w:rsidR="00F82196" w:rsidRPr="005C626E" w:rsidRDefault="00F82196" w:rsidP="00F82196">
      <w:pPr>
        <w:rPr>
          <w:lang w:val="en-GB"/>
        </w:rPr>
      </w:pPr>
    </w:p>
    <w:p w14:paraId="70777B07" w14:textId="77777777" w:rsidR="00F82196" w:rsidRPr="005C626E" w:rsidRDefault="00F82196" w:rsidP="00F82196">
      <w:pPr>
        <w:rPr>
          <w:lang w:val="en-GB"/>
        </w:rPr>
      </w:pPr>
    </w:p>
    <w:p w14:paraId="267E2B6E" w14:textId="77777777" w:rsidR="00B46AB6" w:rsidRPr="005C626E" w:rsidRDefault="00B46AB6" w:rsidP="00F82196">
      <w:pPr>
        <w:rPr>
          <w:lang w:val="en-GB"/>
        </w:rPr>
      </w:pPr>
    </w:p>
    <w:p w14:paraId="4F060F7B" w14:textId="77777777" w:rsidR="0071219A" w:rsidRDefault="0071219A" w:rsidP="009A46A0">
      <w:pPr>
        <w:pStyle w:val="Footnote"/>
        <w:rPr>
          <w:lang w:val="en-GB"/>
        </w:rPr>
      </w:pPr>
    </w:p>
    <w:p w14:paraId="1D61316C" w14:textId="680C5347" w:rsidR="00F82196" w:rsidRPr="005C626E" w:rsidRDefault="00F82196" w:rsidP="009A46A0">
      <w:pPr>
        <w:pStyle w:val="Footnote"/>
        <w:rPr>
          <w:lang w:val="en-GB"/>
        </w:rPr>
      </w:pPr>
      <w:r w:rsidRPr="005C626E">
        <w:rPr>
          <w:lang w:val="en-GB"/>
        </w:rPr>
        <w:t xml:space="preserve">Source: Adapted from </w:t>
      </w:r>
      <w:r w:rsidR="0005189F" w:rsidRPr="00C925E1">
        <w:rPr>
          <w:i/>
          <w:lang w:val="en-GB"/>
        </w:rPr>
        <w:t>The World Factbook</w:t>
      </w:r>
      <w:r w:rsidRPr="005C626E">
        <w:rPr>
          <w:lang w:val="en-GB"/>
        </w:rPr>
        <w:t>,</w:t>
      </w:r>
      <w:r w:rsidR="0005189F">
        <w:rPr>
          <w:lang w:val="en-GB"/>
        </w:rPr>
        <w:t xml:space="preserve"> s.v.</w:t>
      </w:r>
      <w:r w:rsidRPr="005C626E">
        <w:rPr>
          <w:lang w:val="en-GB"/>
        </w:rPr>
        <w:t xml:space="preserve"> </w:t>
      </w:r>
      <w:r w:rsidR="0005189F">
        <w:rPr>
          <w:lang w:val="en-GB"/>
        </w:rPr>
        <w:t>“</w:t>
      </w:r>
      <w:r w:rsidRPr="005C626E">
        <w:rPr>
          <w:lang w:val="en-GB"/>
        </w:rPr>
        <w:t>Lebanon</w:t>
      </w:r>
      <w:r w:rsidR="0005189F">
        <w:rPr>
          <w:lang w:val="en-GB"/>
        </w:rPr>
        <w:t>,</w:t>
      </w:r>
      <w:r w:rsidRPr="005C626E">
        <w:rPr>
          <w:lang w:val="en-GB"/>
        </w:rPr>
        <w:t>” accessed April 5, 2019</w:t>
      </w:r>
      <w:r w:rsidR="00224D96">
        <w:rPr>
          <w:lang w:val="en-GB"/>
        </w:rPr>
        <w:t>,</w:t>
      </w:r>
      <w:r w:rsidRPr="005C626E">
        <w:rPr>
          <w:lang w:val="en-GB"/>
        </w:rPr>
        <w:t xml:space="preserve"> </w:t>
      </w:r>
      <w:hyperlink r:id="rId15" w:history="1">
        <w:r w:rsidR="000B2AA0">
          <w:rPr>
            <w:lang w:val="en-GB"/>
          </w:rPr>
          <w:t>www.</w:t>
        </w:r>
        <w:r w:rsidRPr="005C626E">
          <w:rPr>
            <w:lang w:val="en-GB"/>
          </w:rPr>
          <w:t>cia.gov/llibrary/publications/the-world-factbook/geos/le.html</w:t>
        </w:r>
      </w:hyperlink>
      <w:r w:rsidR="00E90FA7">
        <w:rPr>
          <w:lang w:val="en-GB"/>
        </w:rPr>
        <w:t>, last updated August 14,</w:t>
      </w:r>
      <w:r w:rsidR="005674FD">
        <w:rPr>
          <w:lang w:val="en-GB"/>
        </w:rPr>
        <w:t xml:space="preserve"> </w:t>
      </w:r>
      <w:r w:rsidR="00E90FA7">
        <w:rPr>
          <w:lang w:val="en-GB"/>
        </w:rPr>
        <w:t>2019</w:t>
      </w:r>
      <w:r w:rsidR="005674FD">
        <w:rPr>
          <w:lang w:val="en-GB"/>
        </w:rPr>
        <w:t>.</w:t>
      </w:r>
      <w:r w:rsidRPr="005C626E">
        <w:rPr>
          <w:lang w:val="en-GB"/>
        </w:rPr>
        <w:t xml:space="preserve"> </w:t>
      </w:r>
    </w:p>
    <w:p w14:paraId="34B1C930" w14:textId="25E43689" w:rsidR="00F82196" w:rsidRPr="005C626E" w:rsidRDefault="00F82196" w:rsidP="00F82196">
      <w:pPr>
        <w:rPr>
          <w:color w:val="000000"/>
          <w:sz w:val="22"/>
          <w:szCs w:val="22"/>
          <w:lang w:val="en-GB"/>
        </w:rPr>
      </w:pPr>
    </w:p>
    <w:p w14:paraId="3F0CF678" w14:textId="77777777" w:rsidR="009A46A0" w:rsidRPr="005C626E" w:rsidRDefault="009A46A0" w:rsidP="00F82196">
      <w:pPr>
        <w:rPr>
          <w:color w:val="000000"/>
          <w:sz w:val="22"/>
          <w:szCs w:val="22"/>
          <w:lang w:val="en-GB"/>
        </w:rPr>
      </w:pPr>
    </w:p>
    <w:p w14:paraId="237FFED2" w14:textId="06CE3920" w:rsidR="00F82196" w:rsidRPr="005C626E" w:rsidRDefault="009A46A0" w:rsidP="009A46A0">
      <w:pPr>
        <w:pStyle w:val="ExhibitHeading"/>
        <w:rPr>
          <w:lang w:val="en-GB"/>
        </w:rPr>
      </w:pPr>
      <w:r w:rsidRPr="005C626E">
        <w:rPr>
          <w:lang w:val="en-GB"/>
        </w:rPr>
        <w:t>Exhibit 2: TOP THREE CONFECTIONERY MARKETS IN THE WORLD</w:t>
      </w:r>
    </w:p>
    <w:p w14:paraId="30722438" w14:textId="77777777" w:rsidR="009A46A0" w:rsidRPr="005C626E" w:rsidRDefault="009A46A0" w:rsidP="00F82196">
      <w:pPr>
        <w:rPr>
          <w:color w:val="000000"/>
          <w:sz w:val="22"/>
          <w:szCs w:val="22"/>
          <w:lang w:val="en-GB"/>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262"/>
      </w:tblGrid>
      <w:tr w:rsidR="00F82196" w:rsidRPr="005C626E" w14:paraId="7B390C92" w14:textId="77777777" w:rsidTr="00C925E1">
        <w:trPr>
          <w:trHeight w:val="206"/>
          <w:jc w:val="center"/>
        </w:trPr>
        <w:tc>
          <w:tcPr>
            <w:tcW w:w="4957" w:type="dxa"/>
            <w:gridSpan w:val="2"/>
            <w:shd w:val="clear" w:color="auto" w:fill="auto"/>
            <w:noWrap/>
            <w:vAlign w:val="center"/>
            <w:hideMark/>
          </w:tcPr>
          <w:p w14:paraId="6E6A3325" w14:textId="312613DE" w:rsidR="00F82196" w:rsidRPr="005C626E" w:rsidRDefault="00F82196" w:rsidP="00F82196">
            <w:pPr>
              <w:jc w:val="center"/>
              <w:rPr>
                <w:rFonts w:ascii="Arial" w:hAnsi="Arial" w:cs="Arial"/>
                <w:b/>
                <w:color w:val="000000"/>
                <w:lang w:val="en-GB"/>
              </w:rPr>
            </w:pPr>
            <w:r w:rsidRPr="005C626E">
              <w:rPr>
                <w:rFonts w:ascii="Arial" w:hAnsi="Arial" w:cs="Arial"/>
                <w:b/>
                <w:color w:val="000000"/>
                <w:lang w:val="en-GB"/>
              </w:rPr>
              <w:t>Sales Revenue</w:t>
            </w:r>
            <w:r w:rsidR="00FC4A2B">
              <w:rPr>
                <w:rFonts w:ascii="Arial" w:hAnsi="Arial" w:cs="Arial"/>
                <w:b/>
                <w:color w:val="000000"/>
                <w:lang w:val="en-GB"/>
              </w:rPr>
              <w:t xml:space="preserve">, </w:t>
            </w:r>
            <w:r w:rsidRPr="005C626E">
              <w:rPr>
                <w:rFonts w:ascii="Arial" w:hAnsi="Arial" w:cs="Arial"/>
                <w:b/>
                <w:color w:val="000000"/>
                <w:lang w:val="en-GB"/>
              </w:rPr>
              <w:t>2018 (</w:t>
            </w:r>
            <w:r w:rsidR="002E49E8">
              <w:rPr>
                <w:rFonts w:ascii="Arial" w:hAnsi="Arial" w:cs="Arial"/>
                <w:b/>
                <w:color w:val="000000"/>
                <w:lang w:val="en-GB"/>
              </w:rPr>
              <w:t xml:space="preserve">in </w:t>
            </w:r>
            <w:r w:rsidR="005674FD">
              <w:rPr>
                <w:rFonts w:ascii="Arial" w:hAnsi="Arial" w:cs="Arial"/>
                <w:b/>
                <w:color w:val="000000"/>
                <w:lang w:val="en-GB"/>
              </w:rPr>
              <w:t>$</w:t>
            </w:r>
            <w:r w:rsidRPr="005C626E">
              <w:rPr>
                <w:rFonts w:ascii="Arial" w:hAnsi="Arial" w:cs="Arial"/>
                <w:b/>
                <w:color w:val="000000"/>
                <w:lang w:val="en-GB"/>
              </w:rPr>
              <w:t>US</w:t>
            </w:r>
            <w:r w:rsidR="002E49E8">
              <w:rPr>
                <w:rFonts w:ascii="Arial" w:hAnsi="Arial" w:cs="Arial"/>
                <w:b/>
                <w:color w:val="000000"/>
                <w:lang w:val="en-GB"/>
              </w:rPr>
              <w:t xml:space="preserve"> </w:t>
            </w:r>
            <w:r w:rsidR="005674FD">
              <w:rPr>
                <w:rFonts w:ascii="Arial" w:hAnsi="Arial" w:cs="Arial"/>
                <w:b/>
                <w:color w:val="000000"/>
                <w:lang w:val="en-GB"/>
              </w:rPr>
              <w:t>Billions</w:t>
            </w:r>
            <w:r w:rsidRPr="005C626E">
              <w:rPr>
                <w:rFonts w:ascii="Arial" w:hAnsi="Arial" w:cs="Arial"/>
                <w:b/>
                <w:color w:val="000000"/>
                <w:lang w:val="en-GB"/>
              </w:rPr>
              <w:t>)</w:t>
            </w:r>
          </w:p>
        </w:tc>
      </w:tr>
      <w:tr w:rsidR="00F82196" w:rsidRPr="005C626E" w14:paraId="4044D40D" w14:textId="77777777" w:rsidTr="00C925E1">
        <w:trPr>
          <w:trHeight w:val="318"/>
          <w:jc w:val="center"/>
        </w:trPr>
        <w:tc>
          <w:tcPr>
            <w:tcW w:w="2695" w:type="dxa"/>
            <w:shd w:val="clear" w:color="auto" w:fill="auto"/>
            <w:noWrap/>
            <w:vAlign w:val="center"/>
            <w:hideMark/>
          </w:tcPr>
          <w:p w14:paraId="56A4403D" w14:textId="77777777" w:rsidR="00F82196" w:rsidRPr="005C626E" w:rsidRDefault="00F82196" w:rsidP="00ED4896">
            <w:pPr>
              <w:rPr>
                <w:rFonts w:ascii="Arial" w:hAnsi="Arial" w:cs="Arial"/>
                <w:color w:val="000000"/>
                <w:lang w:val="en-GB"/>
              </w:rPr>
            </w:pPr>
            <w:r w:rsidRPr="005C626E">
              <w:rPr>
                <w:rFonts w:ascii="Arial" w:hAnsi="Arial" w:cs="Arial"/>
                <w:color w:val="000000"/>
                <w:lang w:val="en-GB"/>
              </w:rPr>
              <w:t>Central &amp; Western Europe</w:t>
            </w:r>
          </w:p>
        </w:tc>
        <w:tc>
          <w:tcPr>
            <w:tcW w:w="2262" w:type="dxa"/>
            <w:shd w:val="clear" w:color="auto" w:fill="auto"/>
            <w:noWrap/>
            <w:vAlign w:val="center"/>
            <w:hideMark/>
          </w:tcPr>
          <w:p w14:paraId="76414018" w14:textId="77777777" w:rsidR="00F82196" w:rsidRPr="005C626E" w:rsidRDefault="00F82196" w:rsidP="00ED4896">
            <w:pPr>
              <w:jc w:val="center"/>
              <w:rPr>
                <w:rFonts w:ascii="Arial" w:hAnsi="Arial" w:cs="Arial"/>
                <w:color w:val="000000"/>
                <w:lang w:val="en-GB"/>
              </w:rPr>
            </w:pPr>
            <w:r w:rsidRPr="005C626E">
              <w:rPr>
                <w:rFonts w:ascii="Arial" w:hAnsi="Arial" w:cs="Arial"/>
                <w:color w:val="000000"/>
                <w:lang w:val="en-GB"/>
              </w:rPr>
              <w:t>10.74</w:t>
            </w:r>
          </w:p>
        </w:tc>
      </w:tr>
      <w:tr w:rsidR="00F82196" w:rsidRPr="005C626E" w14:paraId="41AE4ED0" w14:textId="77777777" w:rsidTr="00C925E1">
        <w:trPr>
          <w:trHeight w:val="326"/>
          <w:jc w:val="center"/>
        </w:trPr>
        <w:tc>
          <w:tcPr>
            <w:tcW w:w="2695" w:type="dxa"/>
            <w:shd w:val="clear" w:color="auto" w:fill="auto"/>
            <w:noWrap/>
            <w:vAlign w:val="center"/>
            <w:hideMark/>
          </w:tcPr>
          <w:p w14:paraId="2B87CFF7" w14:textId="77777777" w:rsidR="00F82196" w:rsidRPr="005C626E" w:rsidRDefault="00F82196" w:rsidP="00ED4896">
            <w:pPr>
              <w:rPr>
                <w:rFonts w:ascii="Arial" w:hAnsi="Arial" w:cs="Arial"/>
                <w:color w:val="000000"/>
                <w:lang w:val="en-GB"/>
              </w:rPr>
            </w:pPr>
            <w:r w:rsidRPr="005C626E">
              <w:rPr>
                <w:rFonts w:ascii="Arial" w:hAnsi="Arial" w:cs="Arial"/>
                <w:color w:val="000000"/>
                <w:lang w:val="en-GB"/>
              </w:rPr>
              <w:t>East Asia</w:t>
            </w:r>
          </w:p>
        </w:tc>
        <w:tc>
          <w:tcPr>
            <w:tcW w:w="2262" w:type="dxa"/>
            <w:shd w:val="clear" w:color="auto" w:fill="auto"/>
            <w:noWrap/>
            <w:vAlign w:val="center"/>
            <w:hideMark/>
          </w:tcPr>
          <w:p w14:paraId="1441F706" w14:textId="77777777" w:rsidR="00F82196" w:rsidRPr="005C626E" w:rsidRDefault="00F82196" w:rsidP="00ED4896">
            <w:pPr>
              <w:jc w:val="center"/>
              <w:rPr>
                <w:rFonts w:ascii="Arial" w:hAnsi="Arial" w:cs="Arial"/>
                <w:color w:val="000000"/>
                <w:lang w:val="en-GB"/>
              </w:rPr>
            </w:pPr>
            <w:r w:rsidRPr="005C626E">
              <w:rPr>
                <w:rFonts w:ascii="Arial" w:hAnsi="Arial" w:cs="Arial"/>
                <w:color w:val="000000"/>
                <w:lang w:val="en-GB"/>
              </w:rPr>
              <w:t>16.52</w:t>
            </w:r>
          </w:p>
        </w:tc>
      </w:tr>
      <w:tr w:rsidR="00F82196" w:rsidRPr="005C626E" w14:paraId="75EFB310" w14:textId="77777777" w:rsidTr="00C925E1">
        <w:trPr>
          <w:trHeight w:val="282"/>
          <w:jc w:val="center"/>
        </w:trPr>
        <w:tc>
          <w:tcPr>
            <w:tcW w:w="2695" w:type="dxa"/>
            <w:shd w:val="clear" w:color="auto" w:fill="auto"/>
            <w:noWrap/>
            <w:vAlign w:val="center"/>
            <w:hideMark/>
          </w:tcPr>
          <w:p w14:paraId="57124CCA" w14:textId="77777777" w:rsidR="00F82196" w:rsidRPr="005C626E" w:rsidRDefault="00F82196" w:rsidP="00ED4896">
            <w:pPr>
              <w:rPr>
                <w:rFonts w:ascii="Arial" w:hAnsi="Arial" w:cs="Arial"/>
                <w:color w:val="000000"/>
                <w:lang w:val="en-GB"/>
              </w:rPr>
            </w:pPr>
            <w:r w:rsidRPr="005C626E">
              <w:rPr>
                <w:rFonts w:ascii="Arial" w:hAnsi="Arial" w:cs="Arial"/>
                <w:color w:val="000000"/>
                <w:lang w:val="en-GB"/>
              </w:rPr>
              <w:t>North America</w:t>
            </w:r>
          </w:p>
        </w:tc>
        <w:tc>
          <w:tcPr>
            <w:tcW w:w="2262" w:type="dxa"/>
            <w:shd w:val="clear" w:color="auto" w:fill="auto"/>
            <w:noWrap/>
            <w:vAlign w:val="center"/>
            <w:hideMark/>
          </w:tcPr>
          <w:p w14:paraId="7418C94E" w14:textId="77777777" w:rsidR="00F82196" w:rsidRPr="005C626E" w:rsidRDefault="00F82196" w:rsidP="00ED4896">
            <w:pPr>
              <w:jc w:val="center"/>
              <w:rPr>
                <w:rFonts w:ascii="Arial" w:hAnsi="Arial" w:cs="Arial"/>
                <w:color w:val="000000"/>
                <w:lang w:val="en-GB"/>
              </w:rPr>
            </w:pPr>
            <w:r w:rsidRPr="005C626E">
              <w:rPr>
                <w:rFonts w:ascii="Arial" w:hAnsi="Arial" w:cs="Arial"/>
                <w:color w:val="000000"/>
                <w:lang w:val="en-GB"/>
              </w:rPr>
              <w:t>21.85</w:t>
            </w:r>
          </w:p>
        </w:tc>
      </w:tr>
    </w:tbl>
    <w:p w14:paraId="2394F3B3" w14:textId="77777777" w:rsidR="009A46A0" w:rsidRPr="005C626E" w:rsidRDefault="009A46A0" w:rsidP="009A46A0">
      <w:pPr>
        <w:pStyle w:val="Footnote"/>
        <w:rPr>
          <w:lang w:val="en-GB"/>
        </w:rPr>
      </w:pPr>
    </w:p>
    <w:p w14:paraId="5E6739E7" w14:textId="4D6208D6" w:rsidR="009A46A0" w:rsidRPr="005C626E" w:rsidRDefault="009A46A0" w:rsidP="009A46A0">
      <w:pPr>
        <w:pStyle w:val="Footnote"/>
        <w:rPr>
          <w:rStyle w:val="Hyperlink"/>
          <w:color w:val="auto"/>
          <w:u w:val="none"/>
          <w:lang w:val="en-GB"/>
        </w:rPr>
      </w:pPr>
      <w:r w:rsidRPr="005C626E">
        <w:rPr>
          <w:lang w:val="en-GB"/>
        </w:rPr>
        <w:t xml:space="preserve">Source: “Confectionery – </w:t>
      </w:r>
      <w:r w:rsidR="00FC4A2B">
        <w:rPr>
          <w:lang w:val="en-GB"/>
        </w:rPr>
        <w:t>Worldwide</w:t>
      </w:r>
      <w:r w:rsidRPr="005C626E">
        <w:rPr>
          <w:lang w:val="en-GB"/>
        </w:rPr>
        <w:t xml:space="preserve">,” Statista, accessed April 5, 2019, </w:t>
      </w:r>
      <w:r w:rsidRPr="005C626E">
        <w:rPr>
          <w:rStyle w:val="Hyperlink"/>
          <w:color w:val="auto"/>
          <w:u w:val="none"/>
          <w:lang w:val="en-GB"/>
        </w:rPr>
        <w:t>www.statista.com/outlook/40100000/100/</w:t>
      </w:r>
    </w:p>
    <w:p w14:paraId="39252C3C" w14:textId="77777777" w:rsidR="009A46A0" w:rsidRPr="005C626E" w:rsidRDefault="009A46A0" w:rsidP="009A46A0">
      <w:pPr>
        <w:pStyle w:val="Footnote"/>
        <w:rPr>
          <w:lang w:val="en-GB"/>
        </w:rPr>
      </w:pPr>
      <w:r w:rsidRPr="005C626E">
        <w:rPr>
          <w:rStyle w:val="Hyperlink"/>
          <w:color w:val="auto"/>
          <w:u w:val="none"/>
          <w:lang w:val="en-GB"/>
        </w:rPr>
        <w:t>confectionery/worldwide.</w:t>
      </w:r>
    </w:p>
    <w:p w14:paraId="1E792B2A" w14:textId="77777777" w:rsidR="00F82196" w:rsidRPr="005C626E" w:rsidRDefault="00F82196" w:rsidP="00F82196">
      <w:pPr>
        <w:rPr>
          <w:color w:val="000000"/>
          <w:sz w:val="22"/>
          <w:szCs w:val="22"/>
          <w:lang w:val="en-GB"/>
        </w:rPr>
      </w:pPr>
    </w:p>
    <w:p w14:paraId="0DA4FDEA" w14:textId="7798FF2B" w:rsidR="009A46A0" w:rsidRDefault="009A46A0" w:rsidP="008506EE">
      <w:pPr>
        <w:spacing w:after="240"/>
        <w:jc w:val="center"/>
        <w:rPr>
          <w:rFonts w:ascii="Arial" w:hAnsi="Arial" w:cs="Arial"/>
          <w:b/>
          <w:bCs/>
          <w:color w:val="000000"/>
          <w:lang w:val="en-GB"/>
        </w:rPr>
      </w:pPr>
      <w:r w:rsidRPr="005C626E">
        <w:rPr>
          <w:rFonts w:ascii="Arial" w:hAnsi="Arial" w:cs="Arial"/>
          <w:b/>
          <w:bCs/>
          <w:color w:val="000000"/>
          <w:lang w:val="en-GB"/>
        </w:rPr>
        <w:br w:type="page"/>
      </w:r>
      <w:r w:rsidR="008506EE" w:rsidRPr="005C626E">
        <w:rPr>
          <w:rStyle w:val="ExhibitHeadingChar"/>
          <w:lang w:val="en-GB"/>
        </w:rPr>
        <w:lastRenderedPageBreak/>
        <w:t>Exhibit 3</w:t>
      </w:r>
      <w:r w:rsidR="008506EE" w:rsidRPr="005C626E">
        <w:rPr>
          <w:rFonts w:ascii="Arial" w:hAnsi="Arial" w:cs="Arial"/>
          <w:b/>
          <w:bCs/>
          <w:color w:val="000000"/>
          <w:lang w:val="en-GB"/>
        </w:rPr>
        <w:t>: MARKET SELECTION</w:t>
      </w:r>
      <w:r w:rsidR="008506EE">
        <w:rPr>
          <w:rFonts w:ascii="Arial" w:hAnsi="Arial" w:cs="Arial"/>
          <w:b/>
          <w:bCs/>
          <w:color w:val="000000"/>
          <w:lang w:val="en-GB"/>
        </w:rPr>
        <w:t>—</w:t>
      </w:r>
      <w:r w:rsidR="008506EE" w:rsidRPr="005C626E">
        <w:rPr>
          <w:rFonts w:ascii="Arial" w:hAnsi="Arial" w:cs="Arial"/>
          <w:b/>
          <w:bCs/>
          <w:color w:val="000000"/>
          <w:lang w:val="en-GB"/>
        </w:rPr>
        <w:t>MAJOR BUSINESS ENVIRONMENT INDICATORS</w:t>
      </w:r>
    </w:p>
    <w:p w14:paraId="43821A85" w14:textId="77777777" w:rsidR="008506EE" w:rsidRPr="00C925E1" w:rsidRDefault="008506EE" w:rsidP="00C925E1">
      <w:pPr>
        <w:pStyle w:val="BodyTextMain"/>
      </w:pPr>
    </w:p>
    <w:tbl>
      <w:tblPr>
        <w:tblW w:w="8217" w:type="dxa"/>
        <w:jc w:val="center"/>
        <w:tblLook w:val="04A0" w:firstRow="1" w:lastRow="0" w:firstColumn="1" w:lastColumn="0" w:noHBand="0" w:noVBand="1"/>
      </w:tblPr>
      <w:tblGrid>
        <w:gridCol w:w="4470"/>
        <w:gridCol w:w="1904"/>
        <w:gridCol w:w="1843"/>
      </w:tblGrid>
      <w:tr w:rsidR="009A46A0" w:rsidRPr="005C626E" w14:paraId="4D629754" w14:textId="77777777" w:rsidTr="00C925E1">
        <w:trPr>
          <w:trHeight w:val="340"/>
          <w:jc w:val="center"/>
        </w:trPr>
        <w:tc>
          <w:tcPr>
            <w:tcW w:w="4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A74B5" w14:textId="77777777" w:rsidR="009A46A0" w:rsidRPr="005C626E" w:rsidRDefault="009A46A0" w:rsidP="008506EE">
            <w:pPr>
              <w:rPr>
                <w:rFonts w:ascii="Arial" w:hAnsi="Arial" w:cs="Arial"/>
                <w:b/>
                <w:bCs/>
                <w:color w:val="000000"/>
                <w:lang w:val="en-GB"/>
              </w:rPr>
            </w:pPr>
            <w:r w:rsidRPr="005C626E">
              <w:rPr>
                <w:rFonts w:ascii="Arial" w:hAnsi="Arial" w:cs="Arial"/>
                <w:b/>
                <w:bCs/>
                <w:color w:val="000000"/>
                <w:lang w:val="en-GB"/>
              </w:rPr>
              <w:t>2018</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359C1D85" w14:textId="44F9DC6C" w:rsidR="009A46A0" w:rsidRPr="005C626E" w:rsidRDefault="009A46A0" w:rsidP="008506EE">
            <w:pPr>
              <w:jc w:val="center"/>
              <w:rPr>
                <w:rFonts w:ascii="Arial" w:hAnsi="Arial" w:cs="Arial"/>
                <w:b/>
                <w:bCs/>
                <w:color w:val="000000"/>
                <w:lang w:val="en-GB"/>
              </w:rPr>
            </w:pPr>
            <w:r w:rsidRPr="005C626E">
              <w:rPr>
                <w:rFonts w:ascii="Arial" w:hAnsi="Arial" w:cs="Arial"/>
                <w:b/>
                <w:bCs/>
                <w:color w:val="000000"/>
                <w:lang w:val="en-GB"/>
              </w:rPr>
              <w:t xml:space="preserve">United States </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1254205" w14:textId="77777777" w:rsidR="009A46A0" w:rsidRPr="005C626E" w:rsidRDefault="009A46A0" w:rsidP="008506EE">
            <w:pPr>
              <w:jc w:val="center"/>
              <w:rPr>
                <w:rFonts w:ascii="Arial" w:hAnsi="Arial" w:cs="Arial"/>
                <w:b/>
                <w:bCs/>
                <w:color w:val="000000"/>
                <w:lang w:val="en-GB"/>
              </w:rPr>
            </w:pPr>
            <w:r w:rsidRPr="005C626E">
              <w:rPr>
                <w:rFonts w:ascii="Arial" w:hAnsi="Arial" w:cs="Arial"/>
                <w:b/>
                <w:bCs/>
                <w:color w:val="000000"/>
                <w:lang w:val="en-GB"/>
              </w:rPr>
              <w:t>Saudi Arabia</w:t>
            </w:r>
          </w:p>
        </w:tc>
      </w:tr>
      <w:tr w:rsidR="009A46A0" w:rsidRPr="005C626E" w14:paraId="6D0FC86C" w14:textId="77777777" w:rsidTr="00C925E1">
        <w:trPr>
          <w:trHeight w:val="340"/>
          <w:jc w:val="center"/>
        </w:trPr>
        <w:tc>
          <w:tcPr>
            <w:tcW w:w="8217" w:type="dxa"/>
            <w:gridSpan w:val="3"/>
            <w:tcBorders>
              <w:top w:val="nil"/>
              <w:left w:val="nil"/>
              <w:bottom w:val="nil"/>
              <w:right w:val="nil"/>
            </w:tcBorders>
            <w:shd w:val="clear" w:color="auto" w:fill="auto"/>
            <w:vAlign w:val="center"/>
            <w:hideMark/>
          </w:tcPr>
          <w:p w14:paraId="5A543F5D" w14:textId="77777777" w:rsidR="009A46A0" w:rsidRPr="005C626E" w:rsidRDefault="009A46A0" w:rsidP="008506EE">
            <w:pPr>
              <w:rPr>
                <w:rFonts w:ascii="Arial" w:hAnsi="Arial" w:cs="Arial"/>
                <w:b/>
                <w:bCs/>
                <w:color w:val="000000"/>
                <w:lang w:val="en-GB"/>
              </w:rPr>
            </w:pPr>
            <w:r w:rsidRPr="005C626E">
              <w:rPr>
                <w:rFonts w:ascii="Arial" w:hAnsi="Arial" w:cs="Arial"/>
                <w:b/>
                <w:bCs/>
                <w:color w:val="000000"/>
                <w:lang w:val="en-GB"/>
              </w:rPr>
              <w:t xml:space="preserve">Demographics </w:t>
            </w:r>
          </w:p>
        </w:tc>
      </w:tr>
      <w:tr w:rsidR="009A46A0" w:rsidRPr="005C626E" w14:paraId="65F3251C" w14:textId="77777777" w:rsidTr="00C925E1">
        <w:trPr>
          <w:trHeight w:val="340"/>
          <w:jc w:val="center"/>
        </w:trPr>
        <w:tc>
          <w:tcPr>
            <w:tcW w:w="4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8B7D2" w14:textId="77777777"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Total Population </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4500AC03"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329,256,465</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5D3B5D2"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33,091,113</w:t>
            </w:r>
          </w:p>
        </w:tc>
      </w:tr>
      <w:tr w:rsidR="009A46A0" w:rsidRPr="005C626E" w14:paraId="6BE31C32"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3BE38B9F" w14:textId="6C85B5FD"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Population Growth Rate </w:t>
            </w:r>
            <w:r w:rsidR="000A128F">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2370348C" w14:textId="4089FD8A"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0.80</w:t>
            </w:r>
          </w:p>
        </w:tc>
        <w:tc>
          <w:tcPr>
            <w:tcW w:w="1843" w:type="dxa"/>
            <w:tcBorders>
              <w:top w:val="nil"/>
              <w:left w:val="nil"/>
              <w:bottom w:val="single" w:sz="4" w:space="0" w:color="auto"/>
              <w:right w:val="single" w:sz="4" w:space="0" w:color="auto"/>
            </w:tcBorders>
            <w:shd w:val="clear" w:color="auto" w:fill="auto"/>
            <w:vAlign w:val="center"/>
            <w:hideMark/>
          </w:tcPr>
          <w:p w14:paraId="229C93E9" w14:textId="08D07CF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1.63</w:t>
            </w:r>
          </w:p>
        </w:tc>
      </w:tr>
      <w:tr w:rsidR="009A46A0" w:rsidRPr="005C626E" w14:paraId="3FB3DBB0" w14:textId="77777777" w:rsidTr="00C925E1">
        <w:trPr>
          <w:trHeight w:val="340"/>
          <w:jc w:val="center"/>
        </w:trPr>
        <w:tc>
          <w:tcPr>
            <w:tcW w:w="8217" w:type="dxa"/>
            <w:gridSpan w:val="3"/>
            <w:tcBorders>
              <w:top w:val="nil"/>
              <w:left w:val="nil"/>
              <w:bottom w:val="nil"/>
              <w:right w:val="nil"/>
            </w:tcBorders>
            <w:shd w:val="clear" w:color="auto" w:fill="auto"/>
            <w:vAlign w:val="center"/>
            <w:hideMark/>
          </w:tcPr>
          <w:p w14:paraId="02BDA01B" w14:textId="77777777" w:rsidR="009A46A0" w:rsidRPr="005C626E" w:rsidRDefault="009A46A0" w:rsidP="008506EE">
            <w:pPr>
              <w:rPr>
                <w:rFonts w:ascii="Arial" w:hAnsi="Arial" w:cs="Arial"/>
                <w:b/>
                <w:bCs/>
                <w:color w:val="000000"/>
                <w:lang w:val="en-GB"/>
              </w:rPr>
            </w:pPr>
            <w:r w:rsidRPr="005C626E">
              <w:rPr>
                <w:rFonts w:ascii="Arial" w:hAnsi="Arial" w:cs="Arial"/>
                <w:b/>
                <w:bCs/>
                <w:color w:val="000000"/>
                <w:lang w:val="en-GB"/>
              </w:rPr>
              <w:t>Government</w:t>
            </w:r>
          </w:p>
        </w:tc>
      </w:tr>
      <w:tr w:rsidR="009A46A0" w:rsidRPr="005C626E" w14:paraId="66EC9317" w14:textId="77777777" w:rsidTr="00C925E1">
        <w:trPr>
          <w:trHeight w:val="340"/>
          <w:jc w:val="center"/>
        </w:trPr>
        <w:tc>
          <w:tcPr>
            <w:tcW w:w="4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FCB66" w14:textId="4156BD70"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Government </w:t>
            </w:r>
            <w:r w:rsidR="00485DC3">
              <w:rPr>
                <w:rFonts w:ascii="Arial" w:hAnsi="Arial" w:cs="Arial"/>
                <w:color w:val="000000"/>
                <w:lang w:val="en-GB"/>
              </w:rPr>
              <w:t>Type</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7D2AFE70" w14:textId="37AE43E2" w:rsidR="009A46A0" w:rsidRPr="005C626E" w:rsidRDefault="009A46A0" w:rsidP="00C925E1">
            <w:pPr>
              <w:rPr>
                <w:rFonts w:ascii="Arial" w:hAnsi="Arial" w:cs="Arial"/>
                <w:color w:val="000000"/>
                <w:lang w:val="en-GB"/>
              </w:rPr>
            </w:pPr>
            <w:r w:rsidRPr="005C626E">
              <w:rPr>
                <w:rFonts w:ascii="Arial" w:hAnsi="Arial" w:cs="Arial"/>
                <w:color w:val="000000"/>
                <w:lang w:val="en-GB"/>
              </w:rPr>
              <w:t xml:space="preserve">Constitutional </w:t>
            </w:r>
            <w:r w:rsidR="00B80B8F">
              <w:rPr>
                <w:rFonts w:ascii="Arial" w:hAnsi="Arial" w:cs="Arial"/>
                <w:color w:val="000000"/>
                <w:lang w:val="en-GB"/>
              </w:rPr>
              <w:t>Federal Republic</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5700E96" w14:textId="336F18E8" w:rsidR="009A46A0" w:rsidRPr="005C626E" w:rsidRDefault="009A46A0" w:rsidP="00C925E1">
            <w:pPr>
              <w:rPr>
                <w:rFonts w:ascii="Arial" w:hAnsi="Arial" w:cs="Arial"/>
                <w:color w:val="000000"/>
                <w:lang w:val="en-GB"/>
              </w:rPr>
            </w:pPr>
            <w:r w:rsidRPr="005C626E">
              <w:rPr>
                <w:rFonts w:ascii="Arial" w:hAnsi="Arial" w:cs="Arial"/>
                <w:color w:val="000000"/>
                <w:lang w:val="en-GB"/>
              </w:rPr>
              <w:t xml:space="preserve">Absolute </w:t>
            </w:r>
            <w:r w:rsidR="00B80B8F">
              <w:rPr>
                <w:rFonts w:ascii="Arial" w:hAnsi="Arial" w:cs="Arial"/>
                <w:color w:val="000000"/>
                <w:lang w:val="en-GB"/>
              </w:rPr>
              <w:t>Monarchy</w:t>
            </w:r>
          </w:p>
        </w:tc>
      </w:tr>
      <w:tr w:rsidR="009A46A0" w:rsidRPr="005C626E" w14:paraId="4C554A07"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1CD3CA46" w14:textId="6E4D7946" w:rsidR="009A46A0" w:rsidRPr="005C626E" w:rsidRDefault="009A46A0" w:rsidP="008506EE">
            <w:pPr>
              <w:rPr>
                <w:rFonts w:ascii="Arial" w:hAnsi="Arial" w:cs="Arial"/>
                <w:color w:val="000000"/>
                <w:lang w:val="en-GB"/>
              </w:rPr>
            </w:pPr>
            <w:r w:rsidRPr="005C626E">
              <w:rPr>
                <w:rFonts w:ascii="Arial" w:hAnsi="Arial" w:cs="Arial"/>
                <w:color w:val="000000"/>
                <w:lang w:val="en-GB"/>
              </w:rPr>
              <w:t>Economic Freedom (</w:t>
            </w:r>
            <w:r w:rsidR="00485DC3">
              <w:rPr>
                <w:rFonts w:ascii="Arial" w:hAnsi="Arial" w:cs="Arial"/>
                <w:color w:val="000000"/>
                <w:lang w:val="en-GB"/>
              </w:rPr>
              <w:t>with</w:t>
            </w:r>
            <w:r w:rsidRPr="005C626E">
              <w:rPr>
                <w:rFonts w:ascii="Arial" w:hAnsi="Arial" w:cs="Arial"/>
                <w:color w:val="000000"/>
                <w:lang w:val="en-GB"/>
              </w:rPr>
              <w:t xml:space="preserve"> 1</w:t>
            </w:r>
            <w:r w:rsidR="00485DC3">
              <w:rPr>
                <w:rFonts w:ascii="Arial" w:hAnsi="Arial" w:cs="Arial"/>
                <w:color w:val="000000"/>
                <w:lang w:val="en-GB"/>
              </w:rPr>
              <w:t xml:space="preserve"> Being</w:t>
            </w:r>
            <w:r w:rsidRPr="005C626E">
              <w:rPr>
                <w:rFonts w:ascii="Arial" w:hAnsi="Arial" w:cs="Arial"/>
                <w:color w:val="000000"/>
                <w:lang w:val="en-GB"/>
              </w:rPr>
              <w:t xml:space="preserve"> the </w:t>
            </w:r>
            <w:r w:rsidR="00485DC3">
              <w:rPr>
                <w:rFonts w:ascii="Arial" w:hAnsi="Arial" w:cs="Arial"/>
                <w:color w:val="000000"/>
                <w:lang w:val="en-GB"/>
              </w:rPr>
              <w:t>Best</w:t>
            </w:r>
            <w:r w:rsidRPr="005C626E">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0403AF02"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12</w:t>
            </w:r>
          </w:p>
        </w:tc>
        <w:tc>
          <w:tcPr>
            <w:tcW w:w="1843" w:type="dxa"/>
            <w:tcBorders>
              <w:top w:val="nil"/>
              <w:left w:val="nil"/>
              <w:bottom w:val="single" w:sz="4" w:space="0" w:color="auto"/>
              <w:right w:val="single" w:sz="4" w:space="0" w:color="auto"/>
            </w:tcBorders>
            <w:shd w:val="clear" w:color="auto" w:fill="auto"/>
            <w:vAlign w:val="center"/>
            <w:hideMark/>
          </w:tcPr>
          <w:p w14:paraId="1C5D8F75"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91</w:t>
            </w:r>
          </w:p>
        </w:tc>
      </w:tr>
      <w:tr w:rsidR="009A46A0" w:rsidRPr="005C626E" w14:paraId="757C1A90"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7F05D62A" w14:textId="001488AE" w:rsidR="009A46A0" w:rsidRPr="005C626E" w:rsidRDefault="009A46A0" w:rsidP="008506EE">
            <w:pPr>
              <w:rPr>
                <w:rFonts w:ascii="Arial" w:hAnsi="Arial" w:cs="Arial"/>
                <w:color w:val="000000"/>
                <w:lang w:val="en-GB"/>
              </w:rPr>
            </w:pPr>
            <w:r w:rsidRPr="005C626E">
              <w:rPr>
                <w:rFonts w:ascii="Arial" w:hAnsi="Arial" w:cs="Arial"/>
                <w:color w:val="000000"/>
                <w:lang w:val="en-GB"/>
              </w:rPr>
              <w:t>Restrictions on FDI (0</w:t>
            </w:r>
            <w:r w:rsidR="00D119FE">
              <w:rPr>
                <w:rFonts w:ascii="Arial" w:hAnsi="Arial" w:cs="Arial"/>
                <w:color w:val="000000"/>
                <w:lang w:val="en-GB"/>
              </w:rPr>
              <w:t>–</w:t>
            </w:r>
            <w:r w:rsidRPr="005C626E">
              <w:rPr>
                <w:rFonts w:ascii="Arial" w:hAnsi="Arial" w:cs="Arial"/>
                <w:color w:val="000000"/>
                <w:lang w:val="en-GB"/>
              </w:rPr>
              <w:t xml:space="preserve">1, </w:t>
            </w:r>
            <w:r w:rsidR="00D119FE">
              <w:rPr>
                <w:rFonts w:ascii="Arial" w:hAnsi="Arial" w:cs="Arial"/>
                <w:color w:val="000000"/>
                <w:lang w:val="en-GB"/>
              </w:rPr>
              <w:t xml:space="preserve">with </w:t>
            </w:r>
            <w:r w:rsidRPr="005C626E">
              <w:rPr>
                <w:rFonts w:ascii="Arial" w:hAnsi="Arial" w:cs="Arial"/>
                <w:color w:val="000000"/>
                <w:lang w:val="en-GB"/>
              </w:rPr>
              <w:t xml:space="preserve">0 </w:t>
            </w:r>
            <w:r w:rsidR="00D119FE">
              <w:rPr>
                <w:rFonts w:ascii="Arial" w:hAnsi="Arial" w:cs="Arial"/>
                <w:color w:val="000000"/>
                <w:lang w:val="en-GB"/>
              </w:rPr>
              <w:t>Being Open</w:t>
            </w:r>
            <w:r w:rsidRPr="005C626E">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1DF6117B"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0.089</w:t>
            </w:r>
          </w:p>
        </w:tc>
        <w:tc>
          <w:tcPr>
            <w:tcW w:w="1843" w:type="dxa"/>
            <w:tcBorders>
              <w:top w:val="nil"/>
              <w:left w:val="nil"/>
              <w:bottom w:val="single" w:sz="4" w:space="0" w:color="auto"/>
              <w:right w:val="single" w:sz="4" w:space="0" w:color="auto"/>
            </w:tcBorders>
            <w:shd w:val="clear" w:color="auto" w:fill="auto"/>
            <w:vAlign w:val="center"/>
            <w:hideMark/>
          </w:tcPr>
          <w:p w14:paraId="040957DB"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0.369</w:t>
            </w:r>
          </w:p>
        </w:tc>
      </w:tr>
      <w:tr w:rsidR="009A46A0" w:rsidRPr="005C626E" w14:paraId="599326FF" w14:textId="77777777" w:rsidTr="00C925E1">
        <w:trPr>
          <w:trHeight w:val="340"/>
          <w:jc w:val="center"/>
        </w:trPr>
        <w:tc>
          <w:tcPr>
            <w:tcW w:w="8217" w:type="dxa"/>
            <w:gridSpan w:val="3"/>
            <w:tcBorders>
              <w:top w:val="nil"/>
              <w:left w:val="nil"/>
              <w:bottom w:val="nil"/>
              <w:right w:val="nil"/>
            </w:tcBorders>
            <w:shd w:val="clear" w:color="auto" w:fill="auto"/>
            <w:vAlign w:val="center"/>
            <w:hideMark/>
          </w:tcPr>
          <w:p w14:paraId="3513F462" w14:textId="77777777" w:rsidR="009A46A0" w:rsidRPr="005C626E" w:rsidRDefault="009A46A0" w:rsidP="00C925E1">
            <w:pPr>
              <w:rPr>
                <w:rFonts w:ascii="Arial" w:hAnsi="Arial" w:cs="Arial"/>
                <w:b/>
                <w:bCs/>
                <w:color w:val="000000"/>
                <w:lang w:val="en-GB"/>
              </w:rPr>
            </w:pPr>
            <w:r w:rsidRPr="005C626E">
              <w:rPr>
                <w:rFonts w:ascii="Arial" w:hAnsi="Arial" w:cs="Arial"/>
                <w:b/>
                <w:bCs/>
                <w:color w:val="000000"/>
                <w:lang w:val="en-GB"/>
              </w:rPr>
              <w:t>Economics</w:t>
            </w:r>
          </w:p>
        </w:tc>
      </w:tr>
      <w:tr w:rsidR="009A46A0" w:rsidRPr="005C626E" w14:paraId="3D5F6517" w14:textId="77777777" w:rsidTr="00C925E1">
        <w:trPr>
          <w:trHeight w:val="340"/>
          <w:jc w:val="center"/>
        </w:trPr>
        <w:tc>
          <w:tcPr>
            <w:tcW w:w="4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BE4D7" w14:textId="2F086547"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GDP Growth Rate </w:t>
            </w:r>
            <w:r w:rsidR="009051F7">
              <w:rPr>
                <w:rFonts w:ascii="Arial" w:hAnsi="Arial" w:cs="Arial"/>
                <w:color w:val="000000"/>
                <w:lang w:val="en-GB"/>
              </w:rPr>
              <w:t>(%)</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639714FF" w14:textId="2ECC2253"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2.20</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60D7572" w14:textId="048AF2BE" w:rsidR="009A46A0" w:rsidRPr="005C626E" w:rsidRDefault="009051F7" w:rsidP="00C925E1">
            <w:pPr>
              <w:jc w:val="right"/>
              <w:rPr>
                <w:rFonts w:ascii="Arial" w:hAnsi="Arial" w:cs="Arial"/>
                <w:color w:val="000000"/>
                <w:lang w:val="en-GB"/>
              </w:rPr>
            </w:pPr>
            <w:r>
              <w:rPr>
                <w:rFonts w:ascii="Arial" w:hAnsi="Arial" w:cs="Arial"/>
                <w:color w:val="000000"/>
                <w:lang w:val="en-GB"/>
              </w:rPr>
              <w:t>−</w:t>
            </w:r>
            <w:r w:rsidR="009A46A0" w:rsidRPr="005C626E">
              <w:rPr>
                <w:rFonts w:ascii="Arial" w:hAnsi="Arial" w:cs="Arial"/>
                <w:color w:val="000000"/>
                <w:lang w:val="en-GB"/>
              </w:rPr>
              <w:t>0.90</w:t>
            </w:r>
          </w:p>
        </w:tc>
      </w:tr>
      <w:tr w:rsidR="009A46A0" w:rsidRPr="005C626E" w14:paraId="066BC0CA"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0FB5F28F" w14:textId="618F1C0B" w:rsidR="009A46A0" w:rsidRPr="005C626E" w:rsidRDefault="009A46A0" w:rsidP="008506EE">
            <w:pPr>
              <w:rPr>
                <w:rFonts w:ascii="Arial" w:hAnsi="Arial" w:cs="Arial"/>
                <w:color w:val="000000"/>
                <w:lang w:val="en-GB"/>
              </w:rPr>
            </w:pPr>
            <w:r w:rsidRPr="005C626E">
              <w:rPr>
                <w:rFonts w:ascii="Arial" w:hAnsi="Arial" w:cs="Arial"/>
                <w:color w:val="000000"/>
                <w:lang w:val="en-GB"/>
              </w:rPr>
              <w:t>Per Capita GDP (US</w:t>
            </w:r>
            <w:r w:rsidR="00412157">
              <w:rPr>
                <w:rFonts w:ascii="Arial" w:hAnsi="Arial" w:cs="Arial"/>
                <w:color w:val="000000"/>
                <w:lang w:val="en-GB"/>
              </w:rPr>
              <w:t>$</w:t>
            </w:r>
            <w:r w:rsidRPr="005C626E">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52270B33"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59,800</w:t>
            </w:r>
          </w:p>
        </w:tc>
        <w:tc>
          <w:tcPr>
            <w:tcW w:w="1843" w:type="dxa"/>
            <w:tcBorders>
              <w:top w:val="nil"/>
              <w:left w:val="nil"/>
              <w:bottom w:val="single" w:sz="4" w:space="0" w:color="auto"/>
              <w:right w:val="single" w:sz="4" w:space="0" w:color="auto"/>
            </w:tcBorders>
            <w:shd w:val="clear" w:color="auto" w:fill="auto"/>
            <w:vAlign w:val="center"/>
            <w:hideMark/>
          </w:tcPr>
          <w:p w14:paraId="3EE586A8"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54,500</w:t>
            </w:r>
          </w:p>
        </w:tc>
      </w:tr>
      <w:tr w:rsidR="009A46A0" w:rsidRPr="005C626E" w14:paraId="454E756D"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6ECFAC1E" w14:textId="0F9E92AA"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Consumer Inflation Rate </w:t>
            </w:r>
            <w:r w:rsidR="009051F7">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300AF795" w14:textId="4A33B49A"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2.10</w:t>
            </w:r>
          </w:p>
        </w:tc>
        <w:tc>
          <w:tcPr>
            <w:tcW w:w="1843" w:type="dxa"/>
            <w:tcBorders>
              <w:top w:val="nil"/>
              <w:left w:val="nil"/>
              <w:bottom w:val="single" w:sz="4" w:space="0" w:color="auto"/>
              <w:right w:val="single" w:sz="4" w:space="0" w:color="auto"/>
            </w:tcBorders>
            <w:shd w:val="clear" w:color="auto" w:fill="auto"/>
            <w:vAlign w:val="center"/>
            <w:hideMark/>
          </w:tcPr>
          <w:p w14:paraId="2FC8CC32" w14:textId="071BDB1C" w:rsidR="009A46A0" w:rsidRPr="005C626E" w:rsidRDefault="009051F7" w:rsidP="00C925E1">
            <w:pPr>
              <w:jc w:val="right"/>
              <w:rPr>
                <w:rFonts w:ascii="Arial" w:hAnsi="Arial" w:cs="Arial"/>
                <w:color w:val="000000"/>
                <w:lang w:val="en-GB"/>
              </w:rPr>
            </w:pPr>
            <w:r>
              <w:rPr>
                <w:rFonts w:ascii="Arial" w:hAnsi="Arial" w:cs="Arial"/>
                <w:color w:val="000000"/>
                <w:lang w:val="en-GB"/>
              </w:rPr>
              <w:t>−</w:t>
            </w:r>
            <w:r w:rsidR="009A46A0" w:rsidRPr="005C626E">
              <w:rPr>
                <w:rFonts w:ascii="Arial" w:hAnsi="Arial" w:cs="Arial"/>
                <w:color w:val="000000"/>
                <w:lang w:val="en-GB"/>
              </w:rPr>
              <w:t>0.90</w:t>
            </w:r>
          </w:p>
        </w:tc>
      </w:tr>
      <w:tr w:rsidR="009A46A0" w:rsidRPr="005C626E" w14:paraId="5C9D6699" w14:textId="77777777" w:rsidTr="00C925E1">
        <w:trPr>
          <w:trHeight w:val="340"/>
          <w:jc w:val="center"/>
        </w:trPr>
        <w:tc>
          <w:tcPr>
            <w:tcW w:w="4470" w:type="dxa"/>
            <w:tcBorders>
              <w:top w:val="nil"/>
              <w:left w:val="nil"/>
              <w:bottom w:val="nil"/>
              <w:right w:val="nil"/>
            </w:tcBorders>
            <w:shd w:val="clear" w:color="auto" w:fill="auto"/>
            <w:vAlign w:val="center"/>
            <w:hideMark/>
          </w:tcPr>
          <w:p w14:paraId="6DFBB993" w14:textId="77777777" w:rsidR="009A46A0" w:rsidRPr="005C626E" w:rsidRDefault="009A46A0" w:rsidP="008506EE">
            <w:pPr>
              <w:rPr>
                <w:rFonts w:ascii="Arial" w:hAnsi="Arial" w:cs="Arial"/>
                <w:b/>
                <w:bCs/>
                <w:color w:val="000000"/>
                <w:lang w:val="en-GB"/>
              </w:rPr>
            </w:pPr>
            <w:r w:rsidRPr="005C626E">
              <w:rPr>
                <w:rFonts w:ascii="Arial" w:hAnsi="Arial" w:cs="Arial"/>
                <w:b/>
                <w:bCs/>
                <w:color w:val="000000"/>
                <w:lang w:val="en-GB"/>
              </w:rPr>
              <w:t>Doing Business</w:t>
            </w:r>
          </w:p>
        </w:tc>
        <w:tc>
          <w:tcPr>
            <w:tcW w:w="1904" w:type="dxa"/>
            <w:tcBorders>
              <w:top w:val="nil"/>
              <w:left w:val="nil"/>
              <w:bottom w:val="nil"/>
              <w:right w:val="nil"/>
            </w:tcBorders>
            <w:shd w:val="clear" w:color="auto" w:fill="auto"/>
            <w:vAlign w:val="center"/>
            <w:hideMark/>
          </w:tcPr>
          <w:p w14:paraId="6D0B3A94" w14:textId="77777777" w:rsidR="009A46A0" w:rsidRPr="005C626E" w:rsidRDefault="009A46A0" w:rsidP="00C925E1">
            <w:pPr>
              <w:jc w:val="right"/>
              <w:rPr>
                <w:rFonts w:ascii="Arial" w:hAnsi="Arial" w:cs="Arial"/>
                <w:b/>
                <w:bCs/>
                <w:color w:val="000000"/>
                <w:lang w:val="en-GB"/>
              </w:rPr>
            </w:pPr>
          </w:p>
        </w:tc>
        <w:tc>
          <w:tcPr>
            <w:tcW w:w="1843" w:type="dxa"/>
            <w:tcBorders>
              <w:top w:val="nil"/>
              <w:left w:val="nil"/>
              <w:bottom w:val="nil"/>
              <w:right w:val="nil"/>
            </w:tcBorders>
            <w:shd w:val="clear" w:color="auto" w:fill="auto"/>
            <w:vAlign w:val="center"/>
            <w:hideMark/>
          </w:tcPr>
          <w:p w14:paraId="62D33B78" w14:textId="77777777" w:rsidR="009A46A0" w:rsidRPr="005C626E" w:rsidRDefault="009A46A0" w:rsidP="00C925E1">
            <w:pPr>
              <w:jc w:val="right"/>
              <w:rPr>
                <w:lang w:val="en-GB"/>
              </w:rPr>
            </w:pPr>
          </w:p>
        </w:tc>
      </w:tr>
      <w:tr w:rsidR="009A46A0" w:rsidRPr="005C626E" w14:paraId="7F217694" w14:textId="77777777" w:rsidTr="00C925E1">
        <w:trPr>
          <w:trHeight w:val="340"/>
          <w:jc w:val="center"/>
        </w:trPr>
        <w:tc>
          <w:tcPr>
            <w:tcW w:w="44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75ED07" w14:textId="7BE92094"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Ease of </w:t>
            </w:r>
            <w:r w:rsidR="009051F7">
              <w:rPr>
                <w:rFonts w:ascii="Arial" w:hAnsi="Arial" w:cs="Arial"/>
                <w:color w:val="000000"/>
                <w:lang w:val="en-GB"/>
              </w:rPr>
              <w:t>Doing Business</w:t>
            </w:r>
            <w:r w:rsidRPr="005C626E">
              <w:rPr>
                <w:rFonts w:ascii="Arial" w:hAnsi="Arial" w:cs="Arial"/>
                <w:color w:val="000000"/>
                <w:lang w:val="en-GB"/>
              </w:rPr>
              <w:t xml:space="preserve"> (</w:t>
            </w:r>
            <w:r w:rsidR="00D119FE">
              <w:rPr>
                <w:rFonts w:ascii="Arial" w:hAnsi="Arial" w:cs="Arial"/>
                <w:color w:val="000000"/>
                <w:lang w:val="en-GB"/>
              </w:rPr>
              <w:t xml:space="preserve">Out of </w:t>
            </w:r>
            <w:r w:rsidRPr="005C626E">
              <w:rPr>
                <w:rFonts w:ascii="Arial" w:hAnsi="Arial" w:cs="Arial"/>
                <w:color w:val="000000"/>
                <w:lang w:val="en-GB"/>
              </w:rPr>
              <w:t>100)</w:t>
            </w:r>
          </w:p>
        </w:tc>
        <w:tc>
          <w:tcPr>
            <w:tcW w:w="1904" w:type="dxa"/>
            <w:tcBorders>
              <w:top w:val="single" w:sz="4" w:space="0" w:color="auto"/>
              <w:left w:val="nil"/>
              <w:bottom w:val="single" w:sz="4" w:space="0" w:color="auto"/>
              <w:right w:val="single" w:sz="4" w:space="0" w:color="auto"/>
            </w:tcBorders>
            <w:shd w:val="clear" w:color="auto" w:fill="auto"/>
            <w:vAlign w:val="center"/>
            <w:hideMark/>
          </w:tcPr>
          <w:p w14:paraId="5012D92B"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82.75</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E22263A"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63.5</w:t>
            </w:r>
          </w:p>
        </w:tc>
      </w:tr>
      <w:tr w:rsidR="009A46A0" w:rsidRPr="005C626E" w14:paraId="71538422"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41CF012E" w14:textId="3993C62D"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Number of </w:t>
            </w:r>
            <w:r w:rsidR="00D119FE">
              <w:rPr>
                <w:rFonts w:ascii="Arial" w:hAnsi="Arial" w:cs="Arial"/>
                <w:color w:val="000000"/>
                <w:lang w:val="en-GB"/>
              </w:rPr>
              <w:t>Procedures</w:t>
            </w:r>
          </w:p>
        </w:tc>
        <w:tc>
          <w:tcPr>
            <w:tcW w:w="1904" w:type="dxa"/>
            <w:tcBorders>
              <w:top w:val="nil"/>
              <w:left w:val="nil"/>
              <w:bottom w:val="single" w:sz="4" w:space="0" w:color="auto"/>
              <w:right w:val="single" w:sz="4" w:space="0" w:color="auto"/>
            </w:tcBorders>
            <w:shd w:val="clear" w:color="auto" w:fill="auto"/>
            <w:vAlign w:val="center"/>
            <w:hideMark/>
          </w:tcPr>
          <w:p w14:paraId="3D6D0D77"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4</w:t>
            </w:r>
          </w:p>
        </w:tc>
        <w:tc>
          <w:tcPr>
            <w:tcW w:w="1843" w:type="dxa"/>
            <w:tcBorders>
              <w:top w:val="nil"/>
              <w:left w:val="nil"/>
              <w:bottom w:val="single" w:sz="4" w:space="0" w:color="auto"/>
              <w:right w:val="single" w:sz="4" w:space="0" w:color="auto"/>
            </w:tcBorders>
            <w:shd w:val="clear" w:color="auto" w:fill="auto"/>
            <w:vAlign w:val="center"/>
            <w:hideMark/>
          </w:tcPr>
          <w:p w14:paraId="1BAA5A36"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2</w:t>
            </w:r>
          </w:p>
        </w:tc>
      </w:tr>
      <w:tr w:rsidR="009A46A0" w:rsidRPr="005C626E" w14:paraId="1AE12BFB"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2C01073C" w14:textId="7526824A"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Time </w:t>
            </w:r>
            <w:r w:rsidR="00D119FE">
              <w:rPr>
                <w:rFonts w:ascii="Arial" w:hAnsi="Arial" w:cs="Arial"/>
                <w:color w:val="000000"/>
                <w:lang w:val="en-GB"/>
              </w:rPr>
              <w:t>(in Days)</w:t>
            </w:r>
          </w:p>
        </w:tc>
        <w:tc>
          <w:tcPr>
            <w:tcW w:w="1904" w:type="dxa"/>
            <w:tcBorders>
              <w:top w:val="nil"/>
              <w:left w:val="nil"/>
              <w:bottom w:val="single" w:sz="4" w:space="0" w:color="auto"/>
              <w:right w:val="single" w:sz="4" w:space="0" w:color="auto"/>
            </w:tcBorders>
            <w:shd w:val="clear" w:color="auto" w:fill="auto"/>
            <w:vAlign w:val="center"/>
            <w:hideMark/>
          </w:tcPr>
          <w:p w14:paraId="3E7F5E71"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12</w:t>
            </w:r>
          </w:p>
        </w:tc>
        <w:tc>
          <w:tcPr>
            <w:tcW w:w="1843" w:type="dxa"/>
            <w:tcBorders>
              <w:top w:val="nil"/>
              <w:left w:val="nil"/>
              <w:bottom w:val="single" w:sz="4" w:space="0" w:color="auto"/>
              <w:right w:val="single" w:sz="4" w:space="0" w:color="auto"/>
            </w:tcBorders>
            <w:shd w:val="clear" w:color="auto" w:fill="auto"/>
            <w:vAlign w:val="center"/>
            <w:hideMark/>
          </w:tcPr>
          <w:p w14:paraId="3756E021"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1.5</w:t>
            </w:r>
          </w:p>
        </w:tc>
      </w:tr>
      <w:tr w:rsidR="009A46A0" w:rsidRPr="005C626E" w14:paraId="7C8D1183"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4B60F56E" w14:textId="66D8CFBC"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Total </w:t>
            </w:r>
            <w:r w:rsidR="00891F12">
              <w:rPr>
                <w:rFonts w:ascii="Arial" w:hAnsi="Arial" w:cs="Arial"/>
                <w:color w:val="000000"/>
                <w:lang w:val="en-GB"/>
              </w:rPr>
              <w:t>Tax</w:t>
            </w:r>
            <w:r w:rsidR="00891F12" w:rsidRPr="005C626E">
              <w:rPr>
                <w:rFonts w:ascii="Arial" w:hAnsi="Arial" w:cs="Arial"/>
                <w:color w:val="000000"/>
                <w:lang w:val="en-GB"/>
              </w:rPr>
              <w:t xml:space="preserve"> </w:t>
            </w:r>
            <w:r w:rsidRPr="005C626E">
              <w:rPr>
                <w:rFonts w:ascii="Arial" w:hAnsi="Arial" w:cs="Arial"/>
                <w:color w:val="000000"/>
                <w:lang w:val="en-GB"/>
              </w:rPr>
              <w:t xml:space="preserve">and </w:t>
            </w:r>
            <w:r w:rsidR="00891F12">
              <w:rPr>
                <w:rFonts w:ascii="Arial" w:hAnsi="Arial" w:cs="Arial"/>
                <w:color w:val="000000"/>
                <w:lang w:val="en-GB"/>
              </w:rPr>
              <w:t>Contribution Rate</w:t>
            </w:r>
            <w:r w:rsidRPr="005C626E">
              <w:rPr>
                <w:rFonts w:ascii="Arial" w:hAnsi="Arial" w:cs="Arial"/>
                <w:color w:val="000000"/>
                <w:lang w:val="en-GB"/>
              </w:rPr>
              <w:t xml:space="preserve"> (% of </w:t>
            </w:r>
            <w:r w:rsidR="00891F12">
              <w:rPr>
                <w:rFonts w:ascii="Arial" w:hAnsi="Arial" w:cs="Arial"/>
                <w:color w:val="000000"/>
                <w:lang w:val="en-GB"/>
              </w:rPr>
              <w:t>Profits</w:t>
            </w:r>
            <w:r w:rsidRPr="005C626E">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61B44E1B"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45.7</w:t>
            </w:r>
          </w:p>
        </w:tc>
        <w:tc>
          <w:tcPr>
            <w:tcW w:w="1843" w:type="dxa"/>
            <w:tcBorders>
              <w:top w:val="nil"/>
              <w:left w:val="nil"/>
              <w:bottom w:val="single" w:sz="4" w:space="0" w:color="auto"/>
              <w:right w:val="single" w:sz="4" w:space="0" w:color="auto"/>
            </w:tcBorders>
            <w:shd w:val="clear" w:color="auto" w:fill="auto"/>
            <w:vAlign w:val="center"/>
            <w:hideMark/>
          </w:tcPr>
          <w:p w14:paraId="5D255725"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15.7</w:t>
            </w:r>
          </w:p>
        </w:tc>
      </w:tr>
      <w:tr w:rsidR="009A46A0" w:rsidRPr="005C626E" w14:paraId="6C100059" w14:textId="77777777" w:rsidTr="00C925E1">
        <w:trPr>
          <w:trHeight w:val="34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4AE5BE15" w14:textId="530478B6"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Cost to </w:t>
            </w:r>
            <w:r w:rsidR="00891F12">
              <w:rPr>
                <w:rFonts w:ascii="Arial" w:hAnsi="Arial" w:cs="Arial"/>
                <w:color w:val="000000"/>
                <w:lang w:val="en-GB"/>
              </w:rPr>
              <w:t>Import Border Compliance</w:t>
            </w:r>
            <w:r w:rsidRPr="005C626E">
              <w:rPr>
                <w:rFonts w:ascii="Arial" w:hAnsi="Arial" w:cs="Arial"/>
                <w:color w:val="000000"/>
                <w:lang w:val="en-GB"/>
              </w:rPr>
              <w:t xml:space="preserve"> (US</w:t>
            </w:r>
            <w:r w:rsidR="00ED1193">
              <w:rPr>
                <w:rFonts w:ascii="Arial" w:hAnsi="Arial" w:cs="Arial"/>
                <w:color w:val="000000"/>
                <w:lang w:val="en-GB"/>
              </w:rPr>
              <w:t>$</w:t>
            </w:r>
            <w:r w:rsidRPr="005C626E">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6ABA1041"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175</w:t>
            </w:r>
          </w:p>
        </w:tc>
        <w:tc>
          <w:tcPr>
            <w:tcW w:w="1843" w:type="dxa"/>
            <w:tcBorders>
              <w:top w:val="nil"/>
              <w:left w:val="nil"/>
              <w:bottom w:val="single" w:sz="4" w:space="0" w:color="auto"/>
              <w:right w:val="single" w:sz="4" w:space="0" w:color="auto"/>
            </w:tcBorders>
            <w:shd w:val="clear" w:color="auto" w:fill="auto"/>
            <w:vAlign w:val="center"/>
            <w:hideMark/>
          </w:tcPr>
          <w:p w14:paraId="7F0E8BA4"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779</w:t>
            </w:r>
          </w:p>
        </w:tc>
      </w:tr>
      <w:tr w:rsidR="009A46A0" w:rsidRPr="005C626E" w14:paraId="6105E14C" w14:textId="77777777" w:rsidTr="00C925E1">
        <w:trPr>
          <w:trHeight w:val="520"/>
          <w:jc w:val="center"/>
        </w:trPr>
        <w:tc>
          <w:tcPr>
            <w:tcW w:w="4470" w:type="dxa"/>
            <w:tcBorders>
              <w:top w:val="nil"/>
              <w:left w:val="single" w:sz="4" w:space="0" w:color="auto"/>
              <w:bottom w:val="single" w:sz="4" w:space="0" w:color="auto"/>
              <w:right w:val="single" w:sz="4" w:space="0" w:color="auto"/>
            </w:tcBorders>
            <w:shd w:val="clear" w:color="auto" w:fill="auto"/>
            <w:vAlign w:val="center"/>
            <w:hideMark/>
          </w:tcPr>
          <w:p w14:paraId="3CEA3438" w14:textId="731F6527" w:rsidR="009A46A0" w:rsidRPr="005C626E" w:rsidRDefault="009A46A0" w:rsidP="008506EE">
            <w:pPr>
              <w:rPr>
                <w:rFonts w:ascii="Arial" w:hAnsi="Arial" w:cs="Arial"/>
                <w:color w:val="000000"/>
                <w:lang w:val="en-GB"/>
              </w:rPr>
            </w:pPr>
            <w:r w:rsidRPr="005C626E">
              <w:rPr>
                <w:rFonts w:ascii="Arial" w:hAnsi="Arial" w:cs="Arial"/>
                <w:color w:val="000000"/>
                <w:lang w:val="en-GB"/>
              </w:rPr>
              <w:t xml:space="preserve">Cost to </w:t>
            </w:r>
            <w:r w:rsidR="00E71FCE">
              <w:rPr>
                <w:rFonts w:ascii="Arial" w:hAnsi="Arial" w:cs="Arial"/>
                <w:color w:val="000000"/>
                <w:lang w:val="en-GB"/>
              </w:rPr>
              <w:t>Import Documentary Compliance</w:t>
            </w:r>
            <w:r w:rsidRPr="005C626E">
              <w:rPr>
                <w:rFonts w:ascii="Arial" w:hAnsi="Arial" w:cs="Arial"/>
                <w:color w:val="000000"/>
                <w:lang w:val="en-GB"/>
              </w:rPr>
              <w:t xml:space="preserve"> (</w:t>
            </w:r>
            <w:r w:rsidR="00E71FCE">
              <w:rPr>
                <w:rFonts w:ascii="Arial" w:hAnsi="Arial" w:cs="Arial"/>
                <w:color w:val="000000"/>
                <w:lang w:val="en-GB"/>
              </w:rPr>
              <w:t>US$</w:t>
            </w:r>
            <w:r w:rsidRPr="005C626E">
              <w:rPr>
                <w:rFonts w:ascii="Arial" w:hAnsi="Arial" w:cs="Arial"/>
                <w:color w:val="000000"/>
                <w:lang w:val="en-GB"/>
              </w:rPr>
              <w:t>)</w:t>
            </w:r>
          </w:p>
        </w:tc>
        <w:tc>
          <w:tcPr>
            <w:tcW w:w="1904" w:type="dxa"/>
            <w:tcBorders>
              <w:top w:val="nil"/>
              <w:left w:val="nil"/>
              <w:bottom w:val="single" w:sz="4" w:space="0" w:color="auto"/>
              <w:right w:val="single" w:sz="4" w:space="0" w:color="auto"/>
            </w:tcBorders>
            <w:shd w:val="clear" w:color="auto" w:fill="auto"/>
            <w:vAlign w:val="center"/>
            <w:hideMark/>
          </w:tcPr>
          <w:p w14:paraId="7FE212BE"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100</w:t>
            </w:r>
          </w:p>
        </w:tc>
        <w:tc>
          <w:tcPr>
            <w:tcW w:w="1843" w:type="dxa"/>
            <w:tcBorders>
              <w:top w:val="nil"/>
              <w:left w:val="nil"/>
              <w:bottom w:val="single" w:sz="4" w:space="0" w:color="auto"/>
              <w:right w:val="single" w:sz="4" w:space="0" w:color="auto"/>
            </w:tcBorders>
            <w:shd w:val="clear" w:color="auto" w:fill="auto"/>
            <w:vAlign w:val="center"/>
            <w:hideMark/>
          </w:tcPr>
          <w:p w14:paraId="1EF61164" w14:textId="77777777" w:rsidR="009A46A0" w:rsidRPr="005C626E" w:rsidRDefault="009A46A0" w:rsidP="00C925E1">
            <w:pPr>
              <w:jc w:val="right"/>
              <w:rPr>
                <w:rFonts w:ascii="Arial" w:hAnsi="Arial" w:cs="Arial"/>
                <w:color w:val="000000"/>
                <w:lang w:val="en-GB"/>
              </w:rPr>
            </w:pPr>
            <w:r w:rsidRPr="005C626E">
              <w:rPr>
                <w:rFonts w:ascii="Arial" w:hAnsi="Arial" w:cs="Arial"/>
                <w:color w:val="000000"/>
                <w:lang w:val="en-GB"/>
              </w:rPr>
              <w:t>390</w:t>
            </w:r>
          </w:p>
        </w:tc>
      </w:tr>
    </w:tbl>
    <w:p w14:paraId="7B82B7E4" w14:textId="77777777" w:rsidR="00A4655C" w:rsidRDefault="00A4655C" w:rsidP="009A46A0">
      <w:pPr>
        <w:pStyle w:val="Footnote"/>
        <w:rPr>
          <w:iCs/>
          <w:lang w:val="en-GB"/>
        </w:rPr>
      </w:pPr>
    </w:p>
    <w:p w14:paraId="465A77BB" w14:textId="4E1D02FA" w:rsidR="00A4655C" w:rsidRDefault="00384985" w:rsidP="009A46A0">
      <w:pPr>
        <w:pStyle w:val="Footnote"/>
        <w:rPr>
          <w:iCs/>
          <w:lang w:val="en-GB"/>
        </w:rPr>
      </w:pPr>
      <w:r>
        <w:rPr>
          <w:iCs/>
          <w:lang w:val="en-GB"/>
        </w:rPr>
        <w:t xml:space="preserve">Note: </w:t>
      </w:r>
      <w:r w:rsidRPr="005C626E">
        <w:rPr>
          <w:color w:val="000000"/>
          <w:lang w:val="en-GB"/>
        </w:rPr>
        <w:t>FDI</w:t>
      </w:r>
      <w:r>
        <w:rPr>
          <w:color w:val="000000"/>
          <w:lang w:val="en-GB"/>
        </w:rPr>
        <w:t xml:space="preserve"> = foreign direct investment; GDP = gross domestic product</w:t>
      </w:r>
      <w:r w:rsidR="00FB5C63">
        <w:rPr>
          <w:color w:val="000000"/>
          <w:lang w:val="en-GB"/>
        </w:rPr>
        <w:t>.</w:t>
      </w:r>
    </w:p>
    <w:p w14:paraId="7CC4A3FF" w14:textId="2E4F38DE" w:rsidR="00F82196" w:rsidRPr="005C626E" w:rsidRDefault="00F82196" w:rsidP="009A46A0">
      <w:pPr>
        <w:pStyle w:val="Footnote"/>
        <w:rPr>
          <w:lang w:val="en-GB"/>
        </w:rPr>
      </w:pPr>
      <w:r w:rsidRPr="005C626E">
        <w:rPr>
          <w:iCs/>
          <w:lang w:val="en-GB"/>
        </w:rPr>
        <w:t>Source</w:t>
      </w:r>
      <w:r w:rsidRPr="00402338">
        <w:rPr>
          <w:iCs/>
          <w:lang w:val="en-GB"/>
        </w:rPr>
        <w:t>: Prepared by the authors</w:t>
      </w:r>
      <w:r w:rsidR="009051F7" w:rsidRPr="00402338">
        <w:rPr>
          <w:iCs/>
          <w:lang w:val="en-GB"/>
        </w:rPr>
        <w:t xml:space="preserve"> using data collected from</w:t>
      </w:r>
      <w:r w:rsidR="009051F7" w:rsidRPr="00402338">
        <w:rPr>
          <w:rFonts w:asciiTheme="minorBidi" w:hAnsiTheme="minorBidi" w:cstheme="minorBidi"/>
          <w:iCs/>
          <w:lang w:val="en-GB"/>
        </w:rPr>
        <w:t xml:space="preserve"> </w:t>
      </w:r>
      <w:r w:rsidR="00F74ACB" w:rsidRPr="00402338">
        <w:rPr>
          <w:rFonts w:asciiTheme="minorBidi" w:hAnsiTheme="minorBidi" w:cstheme="minorBidi"/>
          <w:i/>
          <w:lang w:val="en-GB"/>
        </w:rPr>
        <w:t>The World Factbook</w:t>
      </w:r>
      <w:r w:rsidR="00F74ACB" w:rsidRPr="00402338">
        <w:rPr>
          <w:rFonts w:asciiTheme="minorBidi" w:hAnsiTheme="minorBidi" w:cstheme="minorBidi"/>
          <w:lang w:val="en-GB"/>
        </w:rPr>
        <w:t>, s.v. “USA</w:t>
      </w:r>
      <w:r w:rsidR="005674FD">
        <w:rPr>
          <w:rFonts w:asciiTheme="minorBidi" w:hAnsiTheme="minorBidi" w:cstheme="minorBidi"/>
          <w:lang w:val="en-GB"/>
        </w:rPr>
        <w:t>,</w:t>
      </w:r>
      <w:r w:rsidR="00F74ACB" w:rsidRPr="00402338">
        <w:rPr>
          <w:rFonts w:asciiTheme="minorBidi" w:hAnsiTheme="minorBidi" w:cstheme="minorBidi"/>
          <w:lang w:val="en-GB"/>
        </w:rPr>
        <w:t>”</w:t>
      </w:r>
      <w:r w:rsidR="00D22532">
        <w:rPr>
          <w:rFonts w:asciiTheme="minorBidi" w:hAnsiTheme="minorBidi" w:cstheme="minorBidi"/>
          <w:lang w:val="en-GB"/>
        </w:rPr>
        <w:t xml:space="preserve"> “</w:t>
      </w:r>
      <w:r w:rsidR="00F74ACB" w:rsidRPr="00402338">
        <w:rPr>
          <w:rFonts w:asciiTheme="minorBidi" w:hAnsiTheme="minorBidi" w:cstheme="minorBidi"/>
          <w:lang w:val="en-GB"/>
        </w:rPr>
        <w:t xml:space="preserve">KSA” accessed April 12, 2019, </w:t>
      </w:r>
      <w:r w:rsidR="00D22532" w:rsidRPr="00D22532">
        <w:rPr>
          <w:rFonts w:asciiTheme="minorBidi" w:hAnsiTheme="minorBidi" w:cstheme="minorBidi"/>
          <w:lang w:val="en-GB"/>
        </w:rPr>
        <w:t>www.cia.gov/llibrary/publications/the-world-factbook/geos</w:t>
      </w:r>
      <w:r w:rsidR="00D22532">
        <w:rPr>
          <w:rStyle w:val="CommentReference"/>
          <w:rFonts w:asciiTheme="minorBidi" w:hAnsiTheme="minorBidi" w:cstheme="minorBidi"/>
          <w:sz w:val="17"/>
          <w:szCs w:val="17"/>
        </w:rPr>
        <w:t>; W</w:t>
      </w:r>
      <w:proofErr w:type="spellStart"/>
      <w:r w:rsidRPr="00402338">
        <w:rPr>
          <w:i/>
          <w:lang w:val="en-GB"/>
        </w:rPr>
        <w:t>orld</w:t>
      </w:r>
      <w:proofErr w:type="spellEnd"/>
      <w:r w:rsidRPr="00402338">
        <w:rPr>
          <w:i/>
          <w:lang w:val="en-GB"/>
        </w:rPr>
        <w:t xml:space="preserve"> Bank</w:t>
      </w:r>
      <w:r w:rsidRPr="005C626E">
        <w:rPr>
          <w:iCs/>
          <w:lang w:val="en-GB"/>
        </w:rPr>
        <w:t xml:space="preserve">, </w:t>
      </w:r>
      <w:r w:rsidR="00402338">
        <w:rPr>
          <w:iCs/>
          <w:lang w:val="en-GB"/>
        </w:rPr>
        <w:t>“</w:t>
      </w:r>
      <w:r w:rsidRPr="005C626E">
        <w:rPr>
          <w:iCs/>
          <w:lang w:val="en-GB"/>
        </w:rPr>
        <w:t>Data Catalogue</w:t>
      </w:r>
      <w:r w:rsidR="005674FD">
        <w:rPr>
          <w:iCs/>
          <w:lang w:val="en-GB"/>
        </w:rPr>
        <w:t>,</w:t>
      </w:r>
      <w:r w:rsidR="00402338">
        <w:rPr>
          <w:iCs/>
          <w:lang w:val="en-GB"/>
        </w:rPr>
        <w:t>” accessed April 12,</w:t>
      </w:r>
      <w:r w:rsidR="005674FD">
        <w:rPr>
          <w:iCs/>
          <w:lang w:val="en-GB"/>
        </w:rPr>
        <w:t xml:space="preserve"> </w:t>
      </w:r>
      <w:r w:rsidR="00402338">
        <w:rPr>
          <w:iCs/>
          <w:lang w:val="en-GB"/>
        </w:rPr>
        <w:t>2019,</w:t>
      </w:r>
      <w:r w:rsidRPr="005C626E">
        <w:rPr>
          <w:iCs/>
          <w:lang w:val="en-GB"/>
        </w:rPr>
        <w:t xml:space="preserve"> </w:t>
      </w:r>
      <w:r w:rsidR="000B2AA0">
        <w:rPr>
          <w:iCs/>
          <w:lang w:val="en-GB"/>
        </w:rPr>
        <w:t>www.</w:t>
      </w:r>
      <w:r w:rsidR="007E2BD7" w:rsidRPr="007E2BD7">
        <w:rPr>
          <w:iCs/>
          <w:lang w:val="en-GB"/>
        </w:rPr>
        <w:t>worldbank.org</w:t>
      </w:r>
      <w:r w:rsidR="007E2BD7">
        <w:rPr>
          <w:rStyle w:val="Hyperlink"/>
          <w:iCs/>
          <w:color w:val="auto"/>
          <w:u w:val="none"/>
          <w:lang w:val="en-GB"/>
        </w:rPr>
        <w:t xml:space="preserve">; </w:t>
      </w:r>
      <w:r w:rsidR="007E2BD7" w:rsidRPr="00402338">
        <w:rPr>
          <w:rStyle w:val="Hyperlink"/>
          <w:i/>
          <w:color w:val="auto"/>
          <w:u w:val="none"/>
          <w:lang w:val="en-GB"/>
        </w:rPr>
        <w:t>Organisation for Economic Co-operation and Development</w:t>
      </w:r>
      <w:r w:rsidR="007E2BD7" w:rsidRPr="00402338" w:rsidDel="007E2BD7">
        <w:rPr>
          <w:rStyle w:val="Hyperlink"/>
          <w:i/>
          <w:color w:val="auto"/>
          <w:u w:val="none"/>
          <w:lang w:val="en-GB"/>
        </w:rPr>
        <w:t xml:space="preserve"> </w:t>
      </w:r>
      <w:r w:rsidRPr="00402338">
        <w:rPr>
          <w:i/>
          <w:lang w:val="en-GB"/>
        </w:rPr>
        <w:t>and Heritage reports</w:t>
      </w:r>
      <w:r w:rsidR="007E2BD7">
        <w:rPr>
          <w:lang w:val="en-GB"/>
        </w:rPr>
        <w:t>,</w:t>
      </w:r>
      <w:r w:rsidR="00D22532">
        <w:rPr>
          <w:lang w:val="en-GB"/>
        </w:rPr>
        <w:t xml:space="preserve"> “</w:t>
      </w:r>
      <w:r w:rsidR="00402338">
        <w:rPr>
          <w:lang w:val="en-GB"/>
        </w:rPr>
        <w:t>FDI Restrictiveness</w:t>
      </w:r>
      <w:r w:rsidR="005674FD">
        <w:rPr>
          <w:lang w:val="en-GB"/>
        </w:rPr>
        <w:t>,</w:t>
      </w:r>
      <w:r w:rsidR="00402338">
        <w:rPr>
          <w:lang w:val="en-GB"/>
        </w:rPr>
        <w:t xml:space="preserve">” accessed April 12, 2019, </w:t>
      </w:r>
      <w:r w:rsidRPr="005C626E">
        <w:rPr>
          <w:rStyle w:val="Hyperlink"/>
          <w:color w:val="auto"/>
          <w:u w:val="none"/>
          <w:lang w:val="en-GB"/>
        </w:rPr>
        <w:t>www.heritage.org/index/ranking</w:t>
      </w:r>
      <w:r w:rsidRPr="005C626E">
        <w:rPr>
          <w:lang w:val="en-GB"/>
        </w:rPr>
        <w:t xml:space="preserve">, </w:t>
      </w:r>
      <w:r w:rsidRPr="005C626E">
        <w:rPr>
          <w:rStyle w:val="Hyperlink"/>
          <w:color w:val="auto"/>
          <w:u w:val="none"/>
          <w:lang w:val="en-GB"/>
        </w:rPr>
        <w:t>https://data.oecd.org/fdi/fdi-restrictiveness.htm</w:t>
      </w:r>
      <w:r w:rsidR="007E2BD7">
        <w:rPr>
          <w:rStyle w:val="Hyperlink"/>
          <w:color w:val="auto"/>
          <w:u w:val="none"/>
          <w:lang w:val="en-GB"/>
        </w:rPr>
        <w:t>.</w:t>
      </w:r>
    </w:p>
    <w:p w14:paraId="1ED46EBE" w14:textId="77777777" w:rsidR="00F82196" w:rsidRPr="005C626E" w:rsidRDefault="00F82196" w:rsidP="009A46A0">
      <w:pPr>
        <w:pStyle w:val="BodyTextMain"/>
        <w:rPr>
          <w:lang w:val="en-GB"/>
        </w:rPr>
      </w:pPr>
    </w:p>
    <w:p w14:paraId="56A9214D" w14:textId="77777777" w:rsidR="00F82196" w:rsidRPr="005C626E" w:rsidRDefault="00F82196" w:rsidP="009A46A0">
      <w:pPr>
        <w:pStyle w:val="BodyTextMain"/>
        <w:rPr>
          <w:lang w:val="en-GB"/>
        </w:rPr>
      </w:pPr>
    </w:p>
    <w:p w14:paraId="18328520" w14:textId="450322CD" w:rsidR="00F82196" w:rsidRPr="005C626E" w:rsidRDefault="00F82196" w:rsidP="009A46A0">
      <w:pPr>
        <w:pStyle w:val="ExhibitHeading"/>
        <w:rPr>
          <w:lang w:val="en-GB"/>
        </w:rPr>
      </w:pPr>
      <w:r w:rsidRPr="005C626E">
        <w:rPr>
          <w:lang w:val="en-GB"/>
        </w:rPr>
        <w:t>Exhibit 4</w:t>
      </w:r>
      <w:r w:rsidR="009A46A0" w:rsidRPr="005C626E">
        <w:rPr>
          <w:lang w:val="en-GB"/>
        </w:rPr>
        <w:t xml:space="preserve">: </w:t>
      </w:r>
      <w:r w:rsidR="007E2BD7">
        <w:rPr>
          <w:lang w:val="en-GB"/>
        </w:rPr>
        <w:t>Comparison of</w:t>
      </w:r>
      <w:r w:rsidR="007E2BD7" w:rsidRPr="005C626E">
        <w:rPr>
          <w:lang w:val="en-GB"/>
        </w:rPr>
        <w:t xml:space="preserve"> </w:t>
      </w:r>
      <w:r w:rsidRPr="005C626E">
        <w:rPr>
          <w:lang w:val="en-GB"/>
        </w:rPr>
        <w:t>LEBANESE SWEETS PRICES</w:t>
      </w:r>
      <w:r w:rsidR="007E2BD7">
        <w:rPr>
          <w:lang w:val="en-GB"/>
        </w:rPr>
        <w:t xml:space="preserve"> (US$)</w:t>
      </w:r>
    </w:p>
    <w:p w14:paraId="6529E4DB" w14:textId="77777777" w:rsidR="00F82196" w:rsidRPr="005C626E" w:rsidRDefault="00F82196" w:rsidP="00F82196">
      <w:pPr>
        <w:jc w:val="center"/>
        <w:rPr>
          <w:rFonts w:ascii="Arial" w:hAnsi="Arial" w:cs="Arial"/>
          <w:lang w:val="en-GB"/>
        </w:rPr>
      </w:pP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F82196" w:rsidRPr="005C626E" w14:paraId="7C8C613C" w14:textId="77777777" w:rsidTr="00C925E1">
        <w:tc>
          <w:tcPr>
            <w:tcW w:w="1705" w:type="dxa"/>
            <w:tcBorders>
              <w:top w:val="nil"/>
              <w:left w:val="nil"/>
              <w:bottom w:val="single" w:sz="4" w:space="0" w:color="auto"/>
              <w:right w:val="single" w:sz="4" w:space="0" w:color="auto"/>
            </w:tcBorders>
          </w:tcPr>
          <w:p w14:paraId="133D834C" w14:textId="77777777" w:rsidR="00F82196" w:rsidRPr="005C626E" w:rsidRDefault="00F82196" w:rsidP="00F82196">
            <w:pPr>
              <w:jc w:val="center"/>
              <w:rPr>
                <w:rFonts w:ascii="Arial" w:hAnsi="Arial" w:cs="Arial"/>
                <w:lang w:val="en-GB"/>
              </w:rPr>
            </w:pPr>
          </w:p>
        </w:tc>
        <w:tc>
          <w:tcPr>
            <w:tcW w:w="1411" w:type="dxa"/>
            <w:tcBorders>
              <w:left w:val="single" w:sz="4" w:space="0" w:color="auto"/>
            </w:tcBorders>
            <w:vAlign w:val="center"/>
          </w:tcPr>
          <w:p w14:paraId="39E2B701" w14:textId="23E63BF2" w:rsidR="00F82196" w:rsidRPr="005C626E" w:rsidRDefault="00F82196" w:rsidP="00890590">
            <w:pPr>
              <w:jc w:val="center"/>
              <w:rPr>
                <w:rFonts w:ascii="Arial" w:hAnsi="Arial" w:cs="Arial"/>
                <w:lang w:val="en-GB"/>
              </w:rPr>
            </w:pPr>
            <w:r w:rsidRPr="005C626E">
              <w:rPr>
                <w:rFonts w:ascii="Arial" w:hAnsi="Arial" w:cs="Arial"/>
                <w:lang w:val="en-GB"/>
              </w:rPr>
              <w:t>Al Baba</w:t>
            </w:r>
            <w:r w:rsidR="007E2BD7">
              <w:rPr>
                <w:rFonts w:ascii="Arial" w:hAnsi="Arial" w:cs="Arial"/>
                <w:lang w:val="en-GB"/>
              </w:rPr>
              <w:t xml:space="preserve"> Sweets</w:t>
            </w:r>
          </w:p>
        </w:tc>
        <w:tc>
          <w:tcPr>
            <w:tcW w:w="1558" w:type="dxa"/>
            <w:vAlign w:val="center"/>
          </w:tcPr>
          <w:p w14:paraId="49936446" w14:textId="63EF4B19" w:rsidR="00F82196" w:rsidRPr="005C626E" w:rsidRDefault="00F82196">
            <w:pPr>
              <w:jc w:val="center"/>
              <w:rPr>
                <w:rFonts w:ascii="Arial" w:hAnsi="Arial" w:cs="Arial"/>
                <w:lang w:val="en-GB"/>
              </w:rPr>
            </w:pPr>
            <w:r w:rsidRPr="005C626E">
              <w:rPr>
                <w:rFonts w:ascii="Arial" w:hAnsi="Arial" w:cs="Arial"/>
                <w:lang w:val="en-GB"/>
              </w:rPr>
              <w:t>Amal Bohsali</w:t>
            </w:r>
          </w:p>
        </w:tc>
        <w:tc>
          <w:tcPr>
            <w:tcW w:w="1558" w:type="dxa"/>
            <w:vAlign w:val="center"/>
          </w:tcPr>
          <w:p w14:paraId="367AB323" w14:textId="245ADC94" w:rsidR="00F82196" w:rsidRPr="005C626E" w:rsidRDefault="007E2BD7">
            <w:pPr>
              <w:jc w:val="center"/>
              <w:rPr>
                <w:rFonts w:ascii="Arial" w:hAnsi="Arial" w:cs="Arial"/>
                <w:lang w:val="en-GB"/>
              </w:rPr>
            </w:pPr>
            <w:r>
              <w:rPr>
                <w:rFonts w:ascii="Arial" w:hAnsi="Arial" w:cs="Arial"/>
                <w:lang w:val="en-GB"/>
              </w:rPr>
              <w:t>SeaSweet</w:t>
            </w:r>
          </w:p>
        </w:tc>
        <w:tc>
          <w:tcPr>
            <w:tcW w:w="1559" w:type="dxa"/>
            <w:vAlign w:val="center"/>
          </w:tcPr>
          <w:p w14:paraId="1C371A29" w14:textId="4CCCE5E4" w:rsidR="00F82196" w:rsidRPr="005C626E" w:rsidRDefault="007E2BD7">
            <w:pPr>
              <w:jc w:val="center"/>
              <w:rPr>
                <w:rFonts w:ascii="Arial" w:hAnsi="Arial" w:cs="Arial"/>
                <w:lang w:val="en-GB"/>
              </w:rPr>
            </w:pPr>
            <w:r w:rsidRPr="007E2BD7">
              <w:rPr>
                <w:rFonts w:ascii="Arial" w:hAnsi="Arial" w:cs="Arial"/>
                <w:lang w:val="en-GB"/>
              </w:rPr>
              <w:t>Abdul Rahman Hallab &amp; Sons</w:t>
            </w:r>
          </w:p>
        </w:tc>
        <w:tc>
          <w:tcPr>
            <w:tcW w:w="1559" w:type="dxa"/>
            <w:vAlign w:val="center"/>
          </w:tcPr>
          <w:p w14:paraId="08F36593" w14:textId="00248696" w:rsidR="00F82196" w:rsidRPr="005C626E" w:rsidRDefault="00F82196">
            <w:pPr>
              <w:jc w:val="center"/>
              <w:rPr>
                <w:rFonts w:ascii="Arial" w:hAnsi="Arial" w:cs="Arial"/>
                <w:lang w:val="en-GB"/>
              </w:rPr>
            </w:pPr>
            <w:r w:rsidRPr="005C626E">
              <w:rPr>
                <w:rFonts w:ascii="Arial" w:hAnsi="Arial" w:cs="Arial"/>
                <w:lang w:val="en-GB"/>
              </w:rPr>
              <w:t>Douaihy</w:t>
            </w:r>
          </w:p>
        </w:tc>
      </w:tr>
      <w:tr w:rsidR="00F82196" w:rsidRPr="005C626E" w14:paraId="7BFE8736" w14:textId="77777777" w:rsidTr="00C925E1">
        <w:tc>
          <w:tcPr>
            <w:tcW w:w="1705" w:type="dxa"/>
            <w:tcBorders>
              <w:top w:val="single" w:sz="4" w:space="0" w:color="auto"/>
            </w:tcBorders>
            <w:vAlign w:val="center"/>
          </w:tcPr>
          <w:p w14:paraId="307B3AC7" w14:textId="6B9C4AA5" w:rsidR="00F82196" w:rsidRPr="005C626E" w:rsidRDefault="00F82196" w:rsidP="00C925E1">
            <w:pPr>
              <w:rPr>
                <w:rFonts w:ascii="Arial" w:hAnsi="Arial" w:cs="Arial"/>
                <w:lang w:val="en-GB"/>
              </w:rPr>
            </w:pPr>
            <w:r w:rsidRPr="005C626E">
              <w:rPr>
                <w:rFonts w:ascii="Arial" w:hAnsi="Arial" w:cs="Arial"/>
                <w:lang w:val="en-GB"/>
              </w:rPr>
              <w:t>Baklava</w:t>
            </w:r>
            <w:r w:rsidR="007E2BD7">
              <w:rPr>
                <w:rFonts w:ascii="Arial" w:hAnsi="Arial" w:cs="Arial"/>
                <w:lang w:val="en-GB"/>
              </w:rPr>
              <w:t xml:space="preserve"> (1 kg)</w:t>
            </w:r>
          </w:p>
        </w:tc>
        <w:tc>
          <w:tcPr>
            <w:tcW w:w="1411" w:type="dxa"/>
            <w:vAlign w:val="center"/>
          </w:tcPr>
          <w:p w14:paraId="028AA110" w14:textId="65E88E94" w:rsidR="00F82196" w:rsidRPr="005C626E" w:rsidRDefault="00F82196" w:rsidP="00C925E1">
            <w:pPr>
              <w:jc w:val="right"/>
              <w:rPr>
                <w:rFonts w:ascii="Arial" w:hAnsi="Arial" w:cs="Arial"/>
                <w:lang w:val="en-GB"/>
              </w:rPr>
            </w:pPr>
            <w:r w:rsidRPr="005C626E">
              <w:rPr>
                <w:rFonts w:ascii="Arial" w:hAnsi="Arial" w:cs="Arial"/>
                <w:lang w:val="en-GB"/>
              </w:rPr>
              <w:t>27.5</w:t>
            </w:r>
            <w:r w:rsidR="007E2BD7">
              <w:rPr>
                <w:rFonts w:ascii="Arial" w:hAnsi="Arial" w:cs="Arial"/>
                <w:lang w:val="en-GB"/>
              </w:rPr>
              <w:t>0</w:t>
            </w:r>
          </w:p>
        </w:tc>
        <w:tc>
          <w:tcPr>
            <w:tcW w:w="1558" w:type="dxa"/>
            <w:vAlign w:val="center"/>
          </w:tcPr>
          <w:p w14:paraId="1B51A234" w14:textId="25B2C0AC" w:rsidR="00F82196" w:rsidRPr="005C626E" w:rsidRDefault="00F82196" w:rsidP="00C925E1">
            <w:pPr>
              <w:jc w:val="right"/>
              <w:rPr>
                <w:rFonts w:ascii="Arial" w:hAnsi="Arial" w:cs="Arial"/>
                <w:lang w:val="en-GB"/>
              </w:rPr>
            </w:pPr>
            <w:r w:rsidRPr="005C626E">
              <w:rPr>
                <w:rFonts w:ascii="Arial" w:hAnsi="Arial" w:cs="Arial"/>
                <w:lang w:val="en-GB"/>
              </w:rPr>
              <w:t>23.5</w:t>
            </w:r>
            <w:r w:rsidR="007E2BD7">
              <w:rPr>
                <w:rFonts w:ascii="Arial" w:hAnsi="Arial" w:cs="Arial"/>
                <w:lang w:val="en-GB"/>
              </w:rPr>
              <w:t>0</w:t>
            </w:r>
          </w:p>
        </w:tc>
        <w:tc>
          <w:tcPr>
            <w:tcW w:w="1558" w:type="dxa"/>
            <w:vAlign w:val="center"/>
          </w:tcPr>
          <w:p w14:paraId="25C871FF" w14:textId="55965874" w:rsidR="00F82196" w:rsidRPr="005C626E" w:rsidRDefault="00F82196" w:rsidP="00C925E1">
            <w:pPr>
              <w:jc w:val="right"/>
              <w:rPr>
                <w:rFonts w:ascii="Arial" w:hAnsi="Arial" w:cs="Arial"/>
                <w:lang w:val="en-GB"/>
              </w:rPr>
            </w:pPr>
            <w:r w:rsidRPr="005C626E">
              <w:rPr>
                <w:rFonts w:ascii="Arial" w:hAnsi="Arial" w:cs="Arial"/>
                <w:lang w:val="en-GB"/>
              </w:rPr>
              <w:t>24</w:t>
            </w:r>
            <w:r w:rsidR="007E2BD7">
              <w:rPr>
                <w:rFonts w:ascii="Arial" w:hAnsi="Arial" w:cs="Arial"/>
                <w:lang w:val="en-GB"/>
              </w:rPr>
              <w:t>.00</w:t>
            </w:r>
          </w:p>
        </w:tc>
        <w:tc>
          <w:tcPr>
            <w:tcW w:w="1559" w:type="dxa"/>
            <w:vAlign w:val="center"/>
          </w:tcPr>
          <w:p w14:paraId="15CA0A99" w14:textId="03CC4F68" w:rsidR="00F82196" w:rsidRPr="005C626E" w:rsidRDefault="00F82196" w:rsidP="00C925E1">
            <w:pPr>
              <w:jc w:val="right"/>
              <w:rPr>
                <w:rFonts w:ascii="Arial" w:hAnsi="Arial" w:cs="Arial"/>
                <w:lang w:val="en-GB"/>
              </w:rPr>
            </w:pPr>
            <w:r w:rsidRPr="005C626E">
              <w:rPr>
                <w:rFonts w:ascii="Arial" w:hAnsi="Arial" w:cs="Arial"/>
                <w:lang w:val="en-GB"/>
              </w:rPr>
              <w:t>24.6</w:t>
            </w:r>
            <w:r w:rsidR="007E2BD7">
              <w:rPr>
                <w:rFonts w:ascii="Arial" w:hAnsi="Arial" w:cs="Arial"/>
                <w:lang w:val="en-GB"/>
              </w:rPr>
              <w:t>0</w:t>
            </w:r>
          </w:p>
        </w:tc>
        <w:tc>
          <w:tcPr>
            <w:tcW w:w="1559" w:type="dxa"/>
            <w:vAlign w:val="center"/>
          </w:tcPr>
          <w:p w14:paraId="03054396" w14:textId="500F0686" w:rsidR="00F82196" w:rsidRPr="005C626E" w:rsidRDefault="00F82196" w:rsidP="00C925E1">
            <w:pPr>
              <w:jc w:val="right"/>
              <w:rPr>
                <w:rFonts w:ascii="Arial" w:hAnsi="Arial" w:cs="Arial"/>
                <w:lang w:val="en-GB"/>
              </w:rPr>
            </w:pPr>
            <w:r w:rsidRPr="005C626E">
              <w:rPr>
                <w:rFonts w:ascii="Arial" w:hAnsi="Arial" w:cs="Arial"/>
                <w:lang w:val="en-GB"/>
              </w:rPr>
              <w:t>24</w:t>
            </w:r>
            <w:r w:rsidR="007E2BD7">
              <w:rPr>
                <w:rFonts w:ascii="Arial" w:hAnsi="Arial" w:cs="Arial"/>
                <w:lang w:val="en-GB"/>
              </w:rPr>
              <w:t>.00</w:t>
            </w:r>
          </w:p>
        </w:tc>
      </w:tr>
      <w:tr w:rsidR="00F82196" w:rsidRPr="005C626E" w14:paraId="325937FF" w14:textId="77777777" w:rsidTr="00C925E1">
        <w:tc>
          <w:tcPr>
            <w:tcW w:w="1705" w:type="dxa"/>
            <w:vAlign w:val="center"/>
          </w:tcPr>
          <w:p w14:paraId="6E962BE3" w14:textId="6B7A0FEE" w:rsidR="00F82196" w:rsidRPr="005C626E" w:rsidRDefault="00F82196" w:rsidP="00C925E1">
            <w:pPr>
              <w:rPr>
                <w:rFonts w:ascii="Arial" w:hAnsi="Arial" w:cs="Arial"/>
                <w:lang w:val="en-GB"/>
              </w:rPr>
            </w:pPr>
            <w:r w:rsidRPr="005C626E">
              <w:rPr>
                <w:rFonts w:ascii="Arial" w:hAnsi="Arial" w:cs="Arial"/>
                <w:lang w:val="en-GB"/>
              </w:rPr>
              <w:t>Maamoul</w:t>
            </w:r>
            <w:r w:rsidR="007E2BD7">
              <w:rPr>
                <w:rFonts w:ascii="Arial" w:hAnsi="Arial" w:cs="Arial"/>
                <w:lang w:val="en-GB"/>
              </w:rPr>
              <w:t xml:space="preserve"> (1 kg)</w:t>
            </w:r>
          </w:p>
        </w:tc>
        <w:tc>
          <w:tcPr>
            <w:tcW w:w="1411" w:type="dxa"/>
            <w:vAlign w:val="center"/>
          </w:tcPr>
          <w:p w14:paraId="121E8B65" w14:textId="44C201B7" w:rsidR="00F82196" w:rsidRPr="005C626E" w:rsidRDefault="00F82196" w:rsidP="00C925E1">
            <w:pPr>
              <w:jc w:val="right"/>
              <w:rPr>
                <w:rFonts w:ascii="Arial" w:hAnsi="Arial" w:cs="Arial"/>
                <w:lang w:val="en-GB"/>
              </w:rPr>
            </w:pPr>
            <w:r w:rsidRPr="005C626E">
              <w:rPr>
                <w:rFonts w:ascii="Arial" w:hAnsi="Arial" w:cs="Arial"/>
                <w:lang w:val="en-GB"/>
              </w:rPr>
              <w:t>19.4</w:t>
            </w:r>
            <w:r w:rsidR="007E2BD7">
              <w:rPr>
                <w:rFonts w:ascii="Arial" w:hAnsi="Arial" w:cs="Arial"/>
                <w:lang w:val="en-GB"/>
              </w:rPr>
              <w:t>0</w:t>
            </w:r>
          </w:p>
        </w:tc>
        <w:tc>
          <w:tcPr>
            <w:tcW w:w="1558" w:type="dxa"/>
            <w:vAlign w:val="center"/>
          </w:tcPr>
          <w:p w14:paraId="38D652C5" w14:textId="61C8A4D1" w:rsidR="00F82196" w:rsidRPr="005C626E" w:rsidRDefault="00F82196" w:rsidP="00C925E1">
            <w:pPr>
              <w:jc w:val="right"/>
              <w:rPr>
                <w:rFonts w:ascii="Arial" w:hAnsi="Arial" w:cs="Arial"/>
                <w:lang w:val="en-GB"/>
              </w:rPr>
            </w:pPr>
            <w:r w:rsidRPr="005C626E">
              <w:rPr>
                <w:rFonts w:ascii="Arial" w:hAnsi="Arial" w:cs="Arial"/>
                <w:lang w:val="en-GB"/>
              </w:rPr>
              <w:t>20</w:t>
            </w:r>
            <w:r w:rsidR="007E2BD7">
              <w:rPr>
                <w:rFonts w:ascii="Arial" w:hAnsi="Arial" w:cs="Arial"/>
                <w:lang w:val="en-GB"/>
              </w:rPr>
              <w:t>.00</w:t>
            </w:r>
          </w:p>
        </w:tc>
        <w:tc>
          <w:tcPr>
            <w:tcW w:w="1558" w:type="dxa"/>
            <w:vAlign w:val="center"/>
          </w:tcPr>
          <w:p w14:paraId="1132286F" w14:textId="6967CFDF" w:rsidR="00F82196" w:rsidRPr="005C626E" w:rsidRDefault="00F82196" w:rsidP="00C925E1">
            <w:pPr>
              <w:jc w:val="right"/>
              <w:rPr>
                <w:rFonts w:ascii="Arial" w:hAnsi="Arial" w:cs="Arial"/>
                <w:lang w:val="en-GB"/>
              </w:rPr>
            </w:pPr>
            <w:r w:rsidRPr="005C626E">
              <w:rPr>
                <w:rFonts w:ascii="Arial" w:hAnsi="Arial" w:cs="Arial"/>
                <w:lang w:val="en-GB"/>
              </w:rPr>
              <w:t>15</w:t>
            </w:r>
            <w:r w:rsidR="007E2BD7">
              <w:rPr>
                <w:rFonts w:ascii="Arial" w:hAnsi="Arial" w:cs="Arial"/>
                <w:lang w:val="en-GB"/>
              </w:rPr>
              <w:t>.00</w:t>
            </w:r>
          </w:p>
        </w:tc>
        <w:tc>
          <w:tcPr>
            <w:tcW w:w="1559" w:type="dxa"/>
            <w:vAlign w:val="center"/>
          </w:tcPr>
          <w:p w14:paraId="4C45EE22" w14:textId="4E9E9812" w:rsidR="00F82196" w:rsidRPr="005C626E" w:rsidRDefault="00F82196" w:rsidP="00C925E1">
            <w:pPr>
              <w:jc w:val="right"/>
              <w:rPr>
                <w:rFonts w:ascii="Arial" w:hAnsi="Arial" w:cs="Arial"/>
                <w:lang w:val="en-GB"/>
              </w:rPr>
            </w:pPr>
            <w:r w:rsidRPr="005C626E">
              <w:rPr>
                <w:rFonts w:ascii="Arial" w:hAnsi="Arial" w:cs="Arial"/>
                <w:lang w:val="en-GB"/>
              </w:rPr>
              <w:t>18.6</w:t>
            </w:r>
            <w:r w:rsidR="007E2BD7">
              <w:rPr>
                <w:rFonts w:ascii="Arial" w:hAnsi="Arial" w:cs="Arial"/>
                <w:lang w:val="en-GB"/>
              </w:rPr>
              <w:t>0</w:t>
            </w:r>
          </w:p>
        </w:tc>
        <w:tc>
          <w:tcPr>
            <w:tcW w:w="1559" w:type="dxa"/>
            <w:vAlign w:val="center"/>
          </w:tcPr>
          <w:p w14:paraId="31CD76F4" w14:textId="353CC042" w:rsidR="00F82196" w:rsidRPr="005C626E" w:rsidRDefault="00F82196" w:rsidP="00C925E1">
            <w:pPr>
              <w:jc w:val="right"/>
              <w:rPr>
                <w:rFonts w:ascii="Arial" w:hAnsi="Arial" w:cs="Arial"/>
                <w:lang w:val="en-GB"/>
              </w:rPr>
            </w:pPr>
            <w:r w:rsidRPr="005C626E">
              <w:rPr>
                <w:rFonts w:ascii="Arial" w:hAnsi="Arial" w:cs="Arial"/>
                <w:lang w:val="en-GB"/>
              </w:rPr>
              <w:t>19</w:t>
            </w:r>
            <w:r w:rsidR="007E2BD7">
              <w:rPr>
                <w:rFonts w:ascii="Arial" w:hAnsi="Arial" w:cs="Arial"/>
                <w:lang w:val="en-GB"/>
              </w:rPr>
              <w:t>.00</w:t>
            </w:r>
          </w:p>
        </w:tc>
      </w:tr>
    </w:tbl>
    <w:p w14:paraId="23C604CF" w14:textId="77777777" w:rsidR="00F82196" w:rsidRPr="005C626E" w:rsidRDefault="00F82196" w:rsidP="00F82196">
      <w:pPr>
        <w:jc w:val="center"/>
        <w:rPr>
          <w:lang w:val="en-GB"/>
        </w:rPr>
      </w:pPr>
    </w:p>
    <w:p w14:paraId="6EC91080" w14:textId="0BBE3372" w:rsidR="007E2BD7" w:rsidRDefault="007E2BD7" w:rsidP="009A46A0">
      <w:pPr>
        <w:pStyle w:val="Footnote"/>
        <w:rPr>
          <w:lang w:val="en-GB"/>
        </w:rPr>
      </w:pPr>
      <w:r>
        <w:rPr>
          <w:lang w:val="en-GB"/>
        </w:rPr>
        <w:t>Note: kg = kilogram.</w:t>
      </w:r>
    </w:p>
    <w:p w14:paraId="7EB34480" w14:textId="156214EA" w:rsidR="00F82196" w:rsidRPr="005C626E" w:rsidRDefault="00F82196" w:rsidP="009A46A0">
      <w:pPr>
        <w:pStyle w:val="Footnote"/>
        <w:rPr>
          <w:lang w:val="en-GB"/>
        </w:rPr>
      </w:pPr>
      <w:r w:rsidRPr="005C626E">
        <w:rPr>
          <w:lang w:val="en-GB"/>
        </w:rPr>
        <w:t>Source: Developed by the case authors based on data from company files.</w:t>
      </w:r>
    </w:p>
    <w:p w14:paraId="32211694" w14:textId="77777777" w:rsidR="009A46A0" w:rsidRPr="005C626E" w:rsidRDefault="009A46A0">
      <w:pPr>
        <w:spacing w:after="200" w:line="276" w:lineRule="auto"/>
        <w:rPr>
          <w:rFonts w:ascii="Arial" w:hAnsi="Arial" w:cs="Arial"/>
          <w:i/>
          <w:sz w:val="18"/>
          <w:szCs w:val="18"/>
          <w:lang w:val="en-GB"/>
        </w:rPr>
        <w:sectPr w:rsidR="009A46A0" w:rsidRPr="005C626E" w:rsidSect="00751E0B">
          <w:headerReference w:type="default" r:id="rId16"/>
          <w:pgSz w:w="12240" w:h="15840" w:code="1"/>
          <w:pgMar w:top="1080" w:right="1440" w:bottom="1440" w:left="1440" w:header="1080" w:footer="720" w:gutter="0"/>
          <w:cols w:space="720"/>
          <w:titlePg/>
          <w:docGrid w:linePitch="360"/>
        </w:sectPr>
      </w:pPr>
      <w:r w:rsidRPr="005C626E">
        <w:rPr>
          <w:rFonts w:ascii="Arial" w:hAnsi="Arial" w:cs="Arial"/>
          <w:i/>
          <w:sz w:val="18"/>
          <w:szCs w:val="18"/>
          <w:lang w:val="en-GB"/>
        </w:rPr>
        <w:br w:type="page"/>
      </w:r>
    </w:p>
    <w:p w14:paraId="1AD465BE" w14:textId="51FFD950" w:rsidR="00581297" w:rsidRPr="005C626E" w:rsidRDefault="009A46A0" w:rsidP="00C925E1">
      <w:pPr>
        <w:pStyle w:val="ExhibitHeading"/>
        <w:rPr>
          <w:lang w:val="en-GB"/>
        </w:rPr>
      </w:pPr>
      <w:r w:rsidRPr="005C626E">
        <w:rPr>
          <w:noProof/>
          <w:sz w:val="22"/>
          <w:szCs w:val="22"/>
          <w:lang w:val="en-CA" w:eastAsia="en-CA"/>
        </w:rPr>
        <w:lastRenderedPageBreak/>
        <w:drawing>
          <wp:anchor distT="0" distB="0" distL="114300" distR="114300" simplePos="0" relativeHeight="251671552" behindDoc="0" locked="0" layoutInCell="1" allowOverlap="1" wp14:anchorId="0D9D623F" wp14:editId="62EFC202">
            <wp:simplePos x="0" y="0"/>
            <wp:positionH relativeFrom="margin">
              <wp:align>right</wp:align>
            </wp:positionH>
            <wp:positionV relativeFrom="paragraph">
              <wp:posOffset>260985</wp:posOffset>
            </wp:positionV>
            <wp:extent cx="8228330" cy="3035300"/>
            <wp:effectExtent l="0" t="0" r="0" b="12700"/>
            <wp:wrapTopAndBottom/>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00F82196" w:rsidRPr="005C626E">
        <w:rPr>
          <w:lang w:val="en-GB"/>
        </w:rPr>
        <w:t>Exhibit 5</w:t>
      </w:r>
      <w:r w:rsidRPr="005C626E">
        <w:rPr>
          <w:lang w:val="en-GB"/>
        </w:rPr>
        <w:t xml:space="preserve">: </w:t>
      </w:r>
      <w:r w:rsidR="00A4655C">
        <w:rPr>
          <w:lang w:val="en-GB"/>
        </w:rPr>
        <w:t>Organizational</w:t>
      </w:r>
      <w:r w:rsidR="00A4655C" w:rsidRPr="005C626E">
        <w:rPr>
          <w:lang w:val="en-GB"/>
        </w:rPr>
        <w:t xml:space="preserve"> </w:t>
      </w:r>
      <w:r w:rsidRPr="005C626E">
        <w:rPr>
          <w:lang w:val="en-GB"/>
        </w:rPr>
        <w:t>STRUCTURE AT AL BABA SWEET</w:t>
      </w:r>
      <w:r w:rsidR="005674FD">
        <w:rPr>
          <w:lang w:val="en-GB"/>
        </w:rPr>
        <w:t>s</w:t>
      </w:r>
    </w:p>
    <w:p w14:paraId="599F4638" w14:textId="77777777" w:rsidR="00F82196" w:rsidRPr="005C626E" w:rsidRDefault="00F82196" w:rsidP="00F82196">
      <w:pPr>
        <w:rPr>
          <w:lang w:val="en-GB"/>
        </w:rPr>
      </w:pPr>
    </w:p>
    <w:p w14:paraId="50724D65" w14:textId="740D6903" w:rsidR="00EE5D3D" w:rsidRDefault="00EE5D3D" w:rsidP="00581297">
      <w:pPr>
        <w:pStyle w:val="Footnote"/>
        <w:rPr>
          <w:lang w:val="en-GB"/>
        </w:rPr>
      </w:pPr>
      <w:r>
        <w:rPr>
          <w:lang w:val="en-GB"/>
        </w:rPr>
        <w:t>Note: IT = Information Technology</w:t>
      </w:r>
      <w:r w:rsidR="00E10F92">
        <w:rPr>
          <w:lang w:val="en-GB"/>
        </w:rPr>
        <w:t>; NSSF =</w:t>
      </w:r>
      <w:r w:rsidR="005674FD">
        <w:rPr>
          <w:lang w:val="en-GB"/>
        </w:rPr>
        <w:t xml:space="preserve"> </w:t>
      </w:r>
      <w:r w:rsidR="00524A38">
        <w:rPr>
          <w:lang w:val="en-GB"/>
        </w:rPr>
        <w:t>National Social Security Fund</w:t>
      </w:r>
      <w:r w:rsidR="005674FD">
        <w:rPr>
          <w:lang w:val="en-GB"/>
        </w:rPr>
        <w:t xml:space="preserve">; </w:t>
      </w:r>
      <w:r w:rsidR="00A4655C">
        <w:rPr>
          <w:lang w:val="en-GB"/>
        </w:rPr>
        <w:t>HR = human resources.</w:t>
      </w:r>
    </w:p>
    <w:p w14:paraId="4E55B4F3" w14:textId="1705B15F" w:rsidR="00F82196" w:rsidRPr="005C626E" w:rsidRDefault="00F82196" w:rsidP="00581297">
      <w:pPr>
        <w:pStyle w:val="Footnote"/>
        <w:rPr>
          <w:lang w:val="en-GB"/>
        </w:rPr>
      </w:pPr>
      <w:r w:rsidRPr="005C626E">
        <w:rPr>
          <w:lang w:val="en-GB"/>
        </w:rPr>
        <w:t>Source: Developed by the case authors based on data from company files.</w:t>
      </w:r>
    </w:p>
    <w:p w14:paraId="42270016" w14:textId="6D3B35F0" w:rsidR="00581297" w:rsidRPr="005C626E" w:rsidRDefault="00581297" w:rsidP="00581297">
      <w:pPr>
        <w:pStyle w:val="Footnote"/>
        <w:rPr>
          <w:lang w:val="en-GB"/>
        </w:rPr>
      </w:pPr>
    </w:p>
    <w:p w14:paraId="13913240" w14:textId="444170AE" w:rsidR="00581297" w:rsidRPr="005C626E" w:rsidRDefault="00581297" w:rsidP="00581297">
      <w:pPr>
        <w:pStyle w:val="Footnote"/>
        <w:rPr>
          <w:lang w:val="en-GB"/>
        </w:rPr>
      </w:pPr>
    </w:p>
    <w:p w14:paraId="2E0E02A0" w14:textId="37C49A0C" w:rsidR="00581297" w:rsidRPr="005C626E" w:rsidRDefault="00581297" w:rsidP="000B00E9">
      <w:pPr>
        <w:pStyle w:val="ExhibitHeading"/>
        <w:rPr>
          <w:lang w:val="en-GB"/>
        </w:rPr>
      </w:pPr>
      <w:r w:rsidRPr="005C626E">
        <w:rPr>
          <w:lang w:val="en-GB"/>
        </w:rPr>
        <w:t>Exhibit 6</w:t>
      </w:r>
      <w:r w:rsidR="000B00E9" w:rsidRPr="005C626E">
        <w:rPr>
          <w:lang w:val="en-GB"/>
        </w:rPr>
        <w:t>:</w:t>
      </w:r>
      <w:r w:rsidRPr="005C626E">
        <w:rPr>
          <w:lang w:val="en-GB"/>
        </w:rPr>
        <w:t xml:space="preserve"> SALES COMPARISON</w:t>
      </w:r>
      <w:r w:rsidR="002B222C">
        <w:rPr>
          <w:lang w:val="en-GB"/>
        </w:rPr>
        <w:t xml:space="preserve">, </w:t>
      </w:r>
      <w:r w:rsidRPr="005C626E">
        <w:rPr>
          <w:lang w:val="en-GB"/>
        </w:rPr>
        <w:t xml:space="preserve">2017 AND 2018 </w:t>
      </w:r>
      <w:r w:rsidR="002B222C">
        <w:rPr>
          <w:lang w:val="en-GB"/>
        </w:rPr>
        <w:t>(US$)</w:t>
      </w:r>
    </w:p>
    <w:p w14:paraId="10A2F4EC" w14:textId="77777777" w:rsidR="00581297" w:rsidRPr="005C626E" w:rsidRDefault="00581297" w:rsidP="00581297">
      <w:pPr>
        <w:pStyle w:val="ExhibitHeading"/>
        <w:rPr>
          <w:lang w:val="en-GB"/>
        </w:rPr>
      </w:pPr>
    </w:p>
    <w:tbl>
      <w:tblPr>
        <w:tblW w:w="4760" w:type="dxa"/>
        <w:jc w:val="center"/>
        <w:tblLook w:val="04A0" w:firstRow="1" w:lastRow="0" w:firstColumn="1" w:lastColumn="0" w:noHBand="0" w:noVBand="1"/>
      </w:tblPr>
      <w:tblGrid>
        <w:gridCol w:w="2326"/>
        <w:gridCol w:w="1217"/>
        <w:gridCol w:w="1217"/>
      </w:tblGrid>
      <w:tr w:rsidR="000B00E9" w:rsidRPr="005C626E" w14:paraId="0CC3A479" w14:textId="77777777" w:rsidTr="00FB5C63">
        <w:trPr>
          <w:trHeight w:val="56"/>
          <w:jc w:val="center"/>
        </w:trPr>
        <w:tc>
          <w:tcPr>
            <w:tcW w:w="2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78040" w14:textId="63563FE4" w:rsidR="000B00E9" w:rsidRPr="005C626E" w:rsidRDefault="000B00E9" w:rsidP="00A472C5">
            <w:pPr>
              <w:rPr>
                <w:rFonts w:ascii="Arial" w:hAnsi="Arial" w:cs="Arial"/>
                <w:b/>
                <w:bCs/>
                <w:color w:val="000000"/>
                <w:lang w:val="en-GB"/>
              </w:rPr>
            </w:pPr>
            <w:r w:rsidRPr="005C626E">
              <w:rPr>
                <w:rFonts w:ascii="Arial" w:hAnsi="Arial" w:cs="Arial"/>
                <w:b/>
                <w:bCs/>
                <w:color w:val="000000"/>
                <w:lang w:val="en-GB"/>
              </w:rPr>
              <w:t>Branch</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14:paraId="6B500611" w14:textId="2588802B" w:rsidR="000B00E9" w:rsidRPr="005C626E" w:rsidRDefault="000B00E9" w:rsidP="00A472C5">
            <w:pPr>
              <w:jc w:val="center"/>
              <w:rPr>
                <w:rFonts w:ascii="Arial" w:hAnsi="Arial" w:cs="Arial"/>
                <w:b/>
                <w:color w:val="000000"/>
                <w:lang w:val="en-GB"/>
              </w:rPr>
            </w:pPr>
            <w:r w:rsidRPr="005C626E">
              <w:rPr>
                <w:rFonts w:ascii="Arial" w:hAnsi="Arial" w:cs="Arial"/>
                <w:b/>
                <w:bCs/>
                <w:color w:val="000000"/>
                <w:lang w:val="en-GB"/>
              </w:rPr>
              <w:t>2018</w:t>
            </w:r>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14:paraId="7805ACD0" w14:textId="09F2A1F1" w:rsidR="000B00E9" w:rsidRPr="005C626E" w:rsidRDefault="000B00E9" w:rsidP="00A472C5">
            <w:pPr>
              <w:jc w:val="center"/>
              <w:rPr>
                <w:rFonts w:ascii="Arial" w:hAnsi="Arial" w:cs="Arial"/>
                <w:b/>
                <w:color w:val="000000"/>
                <w:lang w:val="en-GB"/>
              </w:rPr>
            </w:pPr>
            <w:r w:rsidRPr="005C626E">
              <w:rPr>
                <w:rFonts w:ascii="Arial" w:hAnsi="Arial" w:cs="Arial"/>
                <w:b/>
                <w:bCs/>
                <w:color w:val="000000"/>
                <w:lang w:val="en-GB"/>
              </w:rPr>
              <w:t>2017</w:t>
            </w:r>
          </w:p>
        </w:tc>
      </w:tr>
      <w:tr w:rsidR="000B00E9" w:rsidRPr="005C626E" w14:paraId="5EB76DAE" w14:textId="77777777" w:rsidTr="00FB5C63">
        <w:trPr>
          <w:trHeight w:val="56"/>
          <w:jc w:val="center"/>
        </w:trPr>
        <w:tc>
          <w:tcPr>
            <w:tcW w:w="2326" w:type="dxa"/>
            <w:tcBorders>
              <w:top w:val="nil"/>
              <w:left w:val="single" w:sz="4" w:space="0" w:color="auto"/>
              <w:bottom w:val="single" w:sz="4" w:space="0" w:color="auto"/>
              <w:right w:val="single" w:sz="4" w:space="0" w:color="auto"/>
            </w:tcBorders>
            <w:shd w:val="clear" w:color="auto" w:fill="auto"/>
            <w:noWrap/>
            <w:vAlign w:val="center"/>
            <w:hideMark/>
          </w:tcPr>
          <w:p w14:paraId="488961A4" w14:textId="0C569E7F" w:rsidR="000B00E9" w:rsidRPr="005C626E" w:rsidRDefault="000B00E9" w:rsidP="00A472C5">
            <w:pPr>
              <w:rPr>
                <w:rFonts w:ascii="Arial" w:hAnsi="Arial" w:cs="Arial"/>
                <w:color w:val="000000"/>
                <w:lang w:val="en-GB"/>
              </w:rPr>
            </w:pPr>
            <w:r w:rsidRPr="005C626E">
              <w:rPr>
                <w:rFonts w:ascii="Arial" w:hAnsi="Arial" w:cs="Arial"/>
                <w:color w:val="000000"/>
                <w:lang w:val="en-GB"/>
              </w:rPr>
              <w:t>Sidon</w:t>
            </w:r>
            <w:r w:rsidR="002B222C">
              <w:rPr>
                <w:rFonts w:ascii="Arial" w:hAnsi="Arial" w:cs="Arial"/>
                <w:color w:val="000000"/>
                <w:lang w:val="en-GB"/>
              </w:rPr>
              <w:t xml:space="preserve"> (Headquarters)</w:t>
            </w:r>
          </w:p>
        </w:tc>
        <w:tc>
          <w:tcPr>
            <w:tcW w:w="1217" w:type="dxa"/>
            <w:tcBorders>
              <w:top w:val="nil"/>
              <w:left w:val="nil"/>
              <w:bottom w:val="single" w:sz="4" w:space="0" w:color="auto"/>
              <w:right w:val="single" w:sz="4" w:space="0" w:color="auto"/>
            </w:tcBorders>
            <w:shd w:val="clear" w:color="auto" w:fill="auto"/>
            <w:noWrap/>
            <w:vAlign w:val="center"/>
            <w:hideMark/>
          </w:tcPr>
          <w:p w14:paraId="5973A672" w14:textId="5121826A"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2,099,775</w:t>
            </w:r>
          </w:p>
        </w:tc>
        <w:tc>
          <w:tcPr>
            <w:tcW w:w="1217" w:type="dxa"/>
            <w:tcBorders>
              <w:top w:val="nil"/>
              <w:left w:val="nil"/>
              <w:bottom w:val="single" w:sz="4" w:space="0" w:color="auto"/>
              <w:right w:val="single" w:sz="4" w:space="0" w:color="auto"/>
            </w:tcBorders>
            <w:shd w:val="clear" w:color="auto" w:fill="auto"/>
            <w:noWrap/>
            <w:vAlign w:val="center"/>
            <w:hideMark/>
          </w:tcPr>
          <w:p w14:paraId="44C54366" w14:textId="28289595"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2,251,999</w:t>
            </w:r>
          </w:p>
        </w:tc>
        <w:bookmarkStart w:id="2" w:name="_GoBack"/>
        <w:bookmarkEnd w:id="2"/>
      </w:tr>
      <w:tr w:rsidR="000B00E9" w:rsidRPr="005C626E" w14:paraId="34E0D482" w14:textId="77777777" w:rsidTr="00FB5C63">
        <w:trPr>
          <w:trHeight w:val="56"/>
          <w:jc w:val="center"/>
        </w:trPr>
        <w:tc>
          <w:tcPr>
            <w:tcW w:w="2326" w:type="dxa"/>
            <w:tcBorders>
              <w:top w:val="nil"/>
              <w:left w:val="single" w:sz="4" w:space="0" w:color="auto"/>
              <w:bottom w:val="single" w:sz="4" w:space="0" w:color="auto"/>
              <w:right w:val="single" w:sz="4" w:space="0" w:color="auto"/>
            </w:tcBorders>
            <w:shd w:val="clear" w:color="auto" w:fill="auto"/>
            <w:noWrap/>
            <w:vAlign w:val="center"/>
            <w:hideMark/>
          </w:tcPr>
          <w:p w14:paraId="3DF78CF2" w14:textId="54C25D17" w:rsidR="000B00E9" w:rsidRPr="005C626E" w:rsidRDefault="000B00E9" w:rsidP="00A472C5">
            <w:pPr>
              <w:rPr>
                <w:rFonts w:ascii="Arial" w:hAnsi="Arial" w:cs="Arial"/>
                <w:color w:val="000000"/>
                <w:lang w:val="en-GB"/>
              </w:rPr>
            </w:pPr>
            <w:r w:rsidRPr="005C626E">
              <w:rPr>
                <w:rFonts w:ascii="Arial" w:hAnsi="Arial" w:cs="Arial"/>
                <w:color w:val="000000"/>
                <w:lang w:val="en-GB"/>
              </w:rPr>
              <w:t>Tayouneh</w:t>
            </w:r>
          </w:p>
        </w:tc>
        <w:tc>
          <w:tcPr>
            <w:tcW w:w="1217" w:type="dxa"/>
            <w:tcBorders>
              <w:top w:val="nil"/>
              <w:left w:val="nil"/>
              <w:bottom w:val="single" w:sz="4" w:space="0" w:color="auto"/>
              <w:right w:val="single" w:sz="4" w:space="0" w:color="auto"/>
            </w:tcBorders>
            <w:shd w:val="clear" w:color="auto" w:fill="auto"/>
            <w:noWrap/>
            <w:vAlign w:val="center"/>
            <w:hideMark/>
          </w:tcPr>
          <w:p w14:paraId="5CE6E67F" w14:textId="49669284"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2,141,068</w:t>
            </w:r>
          </w:p>
        </w:tc>
        <w:tc>
          <w:tcPr>
            <w:tcW w:w="1217" w:type="dxa"/>
            <w:tcBorders>
              <w:top w:val="nil"/>
              <w:left w:val="nil"/>
              <w:bottom w:val="single" w:sz="4" w:space="0" w:color="auto"/>
              <w:right w:val="single" w:sz="4" w:space="0" w:color="auto"/>
            </w:tcBorders>
            <w:shd w:val="clear" w:color="auto" w:fill="auto"/>
            <w:noWrap/>
            <w:vAlign w:val="center"/>
            <w:hideMark/>
          </w:tcPr>
          <w:p w14:paraId="21257406" w14:textId="1974A2F2"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2,402,072</w:t>
            </w:r>
          </w:p>
        </w:tc>
      </w:tr>
      <w:tr w:rsidR="000B00E9" w:rsidRPr="005C626E" w14:paraId="66BE5478" w14:textId="77777777" w:rsidTr="00FB5C63">
        <w:trPr>
          <w:trHeight w:val="56"/>
          <w:jc w:val="center"/>
        </w:trPr>
        <w:tc>
          <w:tcPr>
            <w:tcW w:w="2326" w:type="dxa"/>
            <w:tcBorders>
              <w:top w:val="nil"/>
              <w:left w:val="single" w:sz="4" w:space="0" w:color="auto"/>
              <w:bottom w:val="single" w:sz="4" w:space="0" w:color="auto"/>
              <w:right w:val="single" w:sz="4" w:space="0" w:color="auto"/>
            </w:tcBorders>
            <w:shd w:val="clear" w:color="auto" w:fill="auto"/>
            <w:noWrap/>
            <w:vAlign w:val="center"/>
            <w:hideMark/>
          </w:tcPr>
          <w:p w14:paraId="30456043" w14:textId="35BFC662" w:rsidR="000B00E9" w:rsidRPr="005C626E" w:rsidRDefault="000B00E9" w:rsidP="00A472C5">
            <w:pPr>
              <w:rPr>
                <w:rFonts w:ascii="Arial" w:hAnsi="Arial" w:cs="Arial"/>
                <w:color w:val="000000"/>
                <w:lang w:val="en-GB"/>
              </w:rPr>
            </w:pPr>
            <w:r w:rsidRPr="005C626E">
              <w:rPr>
                <w:rFonts w:ascii="Arial" w:hAnsi="Arial" w:cs="Arial"/>
                <w:color w:val="000000"/>
                <w:lang w:val="en-GB"/>
              </w:rPr>
              <w:t>Kraytem</w:t>
            </w:r>
          </w:p>
        </w:tc>
        <w:tc>
          <w:tcPr>
            <w:tcW w:w="1217" w:type="dxa"/>
            <w:tcBorders>
              <w:top w:val="nil"/>
              <w:left w:val="nil"/>
              <w:bottom w:val="single" w:sz="4" w:space="0" w:color="auto"/>
              <w:right w:val="single" w:sz="4" w:space="0" w:color="auto"/>
            </w:tcBorders>
            <w:shd w:val="clear" w:color="auto" w:fill="auto"/>
            <w:noWrap/>
            <w:vAlign w:val="center"/>
            <w:hideMark/>
          </w:tcPr>
          <w:p w14:paraId="708AA66E" w14:textId="09FEE0B7"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958,909</w:t>
            </w:r>
          </w:p>
        </w:tc>
        <w:tc>
          <w:tcPr>
            <w:tcW w:w="1217" w:type="dxa"/>
            <w:tcBorders>
              <w:top w:val="nil"/>
              <w:left w:val="nil"/>
              <w:bottom w:val="single" w:sz="4" w:space="0" w:color="auto"/>
              <w:right w:val="single" w:sz="4" w:space="0" w:color="auto"/>
            </w:tcBorders>
            <w:shd w:val="clear" w:color="auto" w:fill="auto"/>
            <w:noWrap/>
            <w:vAlign w:val="center"/>
            <w:hideMark/>
          </w:tcPr>
          <w:p w14:paraId="121FBDBA" w14:textId="10333ED2"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1,112,272</w:t>
            </w:r>
          </w:p>
        </w:tc>
      </w:tr>
      <w:tr w:rsidR="000B00E9" w:rsidRPr="005C626E" w14:paraId="241E6ACA" w14:textId="77777777" w:rsidTr="00FB5C63">
        <w:trPr>
          <w:trHeight w:val="56"/>
          <w:jc w:val="center"/>
        </w:trPr>
        <w:tc>
          <w:tcPr>
            <w:tcW w:w="23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B7FDF" w14:textId="720B2355" w:rsidR="000B00E9" w:rsidRPr="005C626E" w:rsidRDefault="000B00E9" w:rsidP="00A472C5">
            <w:pPr>
              <w:rPr>
                <w:rFonts w:ascii="Arial" w:hAnsi="Arial" w:cs="Arial"/>
                <w:color w:val="000000"/>
                <w:lang w:val="en-GB"/>
              </w:rPr>
            </w:pPr>
            <w:r w:rsidRPr="005C626E">
              <w:rPr>
                <w:rFonts w:ascii="Arial" w:hAnsi="Arial" w:cs="Arial"/>
                <w:color w:val="000000"/>
                <w:lang w:val="en-GB"/>
              </w:rPr>
              <w:t xml:space="preserve">Sidon </w:t>
            </w:r>
            <w:r w:rsidR="002B222C">
              <w:rPr>
                <w:rFonts w:ascii="Arial" w:hAnsi="Arial" w:cs="Arial"/>
                <w:color w:val="000000"/>
                <w:lang w:val="en-GB"/>
              </w:rPr>
              <w:t>(</w:t>
            </w:r>
            <w:r w:rsidRPr="005C626E">
              <w:rPr>
                <w:rFonts w:ascii="Arial" w:hAnsi="Arial" w:cs="Arial"/>
                <w:color w:val="000000"/>
                <w:lang w:val="en-GB"/>
              </w:rPr>
              <w:t>Second Branch</w:t>
            </w:r>
            <w:r w:rsidR="002B222C">
              <w:rPr>
                <w:rFonts w:ascii="Arial" w:hAnsi="Arial" w:cs="Arial"/>
                <w:color w:val="000000"/>
                <w:lang w:val="en-GB"/>
              </w:rPr>
              <w:t>)</w:t>
            </w:r>
          </w:p>
        </w:tc>
        <w:tc>
          <w:tcPr>
            <w:tcW w:w="1217" w:type="dxa"/>
            <w:tcBorders>
              <w:top w:val="nil"/>
              <w:left w:val="nil"/>
              <w:bottom w:val="single" w:sz="4" w:space="0" w:color="auto"/>
              <w:right w:val="single" w:sz="4" w:space="0" w:color="auto"/>
            </w:tcBorders>
            <w:shd w:val="clear" w:color="auto" w:fill="auto"/>
            <w:noWrap/>
            <w:vAlign w:val="center"/>
            <w:hideMark/>
          </w:tcPr>
          <w:p w14:paraId="6A2566A6" w14:textId="7B44A8AA"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314,757</w:t>
            </w:r>
          </w:p>
        </w:tc>
        <w:tc>
          <w:tcPr>
            <w:tcW w:w="1217" w:type="dxa"/>
            <w:tcBorders>
              <w:top w:val="nil"/>
              <w:left w:val="nil"/>
              <w:bottom w:val="single" w:sz="4" w:space="0" w:color="auto"/>
              <w:right w:val="single" w:sz="4" w:space="0" w:color="auto"/>
            </w:tcBorders>
            <w:shd w:val="clear" w:color="auto" w:fill="auto"/>
            <w:noWrap/>
            <w:vAlign w:val="center"/>
            <w:hideMark/>
          </w:tcPr>
          <w:p w14:paraId="37DFE9F0" w14:textId="7ED24EF5" w:rsidR="000B00E9" w:rsidRPr="005C626E" w:rsidRDefault="000B00E9" w:rsidP="00C925E1">
            <w:pPr>
              <w:jc w:val="right"/>
              <w:rPr>
                <w:rFonts w:ascii="Arial" w:hAnsi="Arial" w:cs="Arial"/>
                <w:color w:val="000000"/>
                <w:lang w:val="en-GB"/>
              </w:rPr>
            </w:pPr>
            <w:r w:rsidRPr="005C626E">
              <w:rPr>
                <w:rFonts w:ascii="Arial" w:hAnsi="Arial" w:cs="Arial"/>
                <w:color w:val="000000"/>
                <w:lang w:val="en-GB"/>
              </w:rPr>
              <w:t>358,900</w:t>
            </w:r>
          </w:p>
        </w:tc>
      </w:tr>
      <w:tr w:rsidR="000B00E9" w:rsidRPr="005C626E" w14:paraId="68D14A10" w14:textId="77777777" w:rsidTr="00FB5C63">
        <w:trPr>
          <w:trHeight w:val="305"/>
          <w:jc w:val="center"/>
        </w:trPr>
        <w:tc>
          <w:tcPr>
            <w:tcW w:w="2326" w:type="dxa"/>
            <w:tcBorders>
              <w:top w:val="single" w:sz="4" w:space="0" w:color="auto"/>
              <w:right w:val="single" w:sz="4" w:space="0" w:color="auto"/>
            </w:tcBorders>
            <w:shd w:val="clear" w:color="auto" w:fill="auto"/>
            <w:noWrap/>
            <w:vAlign w:val="center"/>
            <w:hideMark/>
          </w:tcPr>
          <w:p w14:paraId="3DF38F9D" w14:textId="63547AD5" w:rsidR="000B00E9" w:rsidRPr="005C626E" w:rsidRDefault="000B00E9" w:rsidP="00FB5C63">
            <w:pPr>
              <w:jc w:val="right"/>
              <w:rPr>
                <w:rFonts w:ascii="Arial" w:hAnsi="Arial" w:cs="Arial"/>
                <w:b/>
                <w:color w:val="000000"/>
                <w:lang w:val="en-GB"/>
              </w:rPr>
            </w:pPr>
            <w:r w:rsidRPr="005C626E">
              <w:rPr>
                <w:rFonts w:ascii="Arial" w:hAnsi="Arial" w:cs="Arial"/>
                <w:b/>
                <w:bCs/>
                <w:color w:val="000000"/>
                <w:lang w:val="en-GB"/>
              </w:rPr>
              <w:t>Total</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D957C5" w14:textId="04CB052E" w:rsidR="000B00E9" w:rsidRPr="005C626E" w:rsidRDefault="000B00E9" w:rsidP="00C925E1">
            <w:pPr>
              <w:jc w:val="right"/>
              <w:rPr>
                <w:rFonts w:ascii="Arial" w:hAnsi="Arial" w:cs="Arial"/>
                <w:b/>
                <w:color w:val="000000"/>
                <w:lang w:val="en-GB"/>
              </w:rPr>
            </w:pPr>
            <w:r w:rsidRPr="005C626E">
              <w:rPr>
                <w:rFonts w:ascii="Arial" w:hAnsi="Arial" w:cs="Arial"/>
                <w:color w:val="000000"/>
                <w:lang w:val="en-GB"/>
              </w:rPr>
              <w:t>5,514,510</w:t>
            </w:r>
          </w:p>
        </w:tc>
        <w:tc>
          <w:tcPr>
            <w:tcW w:w="1217" w:type="dxa"/>
            <w:tcBorders>
              <w:top w:val="nil"/>
              <w:left w:val="nil"/>
              <w:bottom w:val="single" w:sz="4" w:space="0" w:color="auto"/>
              <w:right w:val="single" w:sz="4" w:space="0" w:color="auto"/>
            </w:tcBorders>
            <w:shd w:val="clear" w:color="auto" w:fill="auto"/>
            <w:noWrap/>
            <w:vAlign w:val="center"/>
            <w:hideMark/>
          </w:tcPr>
          <w:p w14:paraId="04090353" w14:textId="3864A46F" w:rsidR="000B00E9" w:rsidRPr="005C626E" w:rsidRDefault="000B00E9" w:rsidP="00C925E1">
            <w:pPr>
              <w:jc w:val="right"/>
              <w:rPr>
                <w:rFonts w:ascii="Arial" w:hAnsi="Arial" w:cs="Arial"/>
                <w:b/>
                <w:color w:val="000000"/>
                <w:lang w:val="en-GB"/>
              </w:rPr>
            </w:pPr>
            <w:r w:rsidRPr="005C626E">
              <w:rPr>
                <w:rFonts w:ascii="Arial" w:hAnsi="Arial" w:cs="Arial"/>
                <w:color w:val="000000"/>
                <w:lang w:val="en-GB"/>
              </w:rPr>
              <w:t>6,125,242</w:t>
            </w:r>
          </w:p>
        </w:tc>
      </w:tr>
    </w:tbl>
    <w:p w14:paraId="5646746A" w14:textId="77777777" w:rsidR="002B222C" w:rsidRPr="005C626E" w:rsidRDefault="002B222C" w:rsidP="00581297">
      <w:pPr>
        <w:rPr>
          <w:rFonts w:ascii="Arial" w:hAnsi="Arial" w:cs="Arial"/>
          <w:iCs/>
          <w:color w:val="000000"/>
          <w:sz w:val="18"/>
          <w:szCs w:val="18"/>
          <w:lang w:val="en-GB"/>
        </w:rPr>
      </w:pPr>
    </w:p>
    <w:p w14:paraId="35D2DC8A" w14:textId="5B34C0A4" w:rsidR="00581297" w:rsidRPr="005C626E" w:rsidRDefault="00581297" w:rsidP="00581297">
      <w:pPr>
        <w:rPr>
          <w:lang w:val="en-GB"/>
        </w:rPr>
        <w:sectPr w:rsidR="00581297" w:rsidRPr="005C626E" w:rsidSect="009A46A0">
          <w:headerReference w:type="default" r:id="rId22"/>
          <w:pgSz w:w="15840" w:h="12240" w:orient="landscape" w:code="1"/>
          <w:pgMar w:top="1440" w:right="1440" w:bottom="1440" w:left="1440" w:header="1080" w:footer="720" w:gutter="0"/>
          <w:cols w:space="720"/>
          <w:docGrid w:linePitch="360"/>
        </w:sectPr>
      </w:pPr>
      <w:r w:rsidRPr="005C626E">
        <w:rPr>
          <w:rFonts w:ascii="Arial" w:hAnsi="Arial" w:cs="Arial"/>
          <w:iCs/>
          <w:color w:val="000000"/>
          <w:sz w:val="17"/>
          <w:szCs w:val="17"/>
          <w:lang w:val="en-GB"/>
        </w:rPr>
        <w:t xml:space="preserve">Source: </w:t>
      </w:r>
      <w:r w:rsidRPr="005C626E">
        <w:rPr>
          <w:rFonts w:ascii="Arial" w:hAnsi="Arial" w:cs="Arial"/>
          <w:sz w:val="17"/>
          <w:szCs w:val="17"/>
          <w:lang w:val="en-GB"/>
        </w:rPr>
        <w:t>Adapted by the case authors from company filings</w:t>
      </w:r>
      <w:r w:rsidRPr="005C626E">
        <w:rPr>
          <w:rFonts w:ascii="Arial" w:hAnsi="Arial" w:cs="Arial"/>
          <w:i/>
          <w:sz w:val="18"/>
          <w:szCs w:val="18"/>
          <w:lang w:val="en-GB"/>
        </w:rPr>
        <w:t>.</w:t>
      </w:r>
      <w:r w:rsidRPr="005C626E">
        <w:rPr>
          <w:rFonts w:asciiTheme="majorBidi" w:hAnsiTheme="majorBidi" w:cstheme="minorBidi"/>
          <w:sz w:val="22"/>
          <w:szCs w:val="22"/>
          <w:lang w:val="en-GB"/>
        </w:rPr>
        <w:br w:type="page"/>
      </w:r>
    </w:p>
    <w:p w14:paraId="7E0B3C61" w14:textId="25D95DB5" w:rsidR="00F82196" w:rsidRPr="005C626E" w:rsidRDefault="00F82196" w:rsidP="00581297">
      <w:pPr>
        <w:pStyle w:val="ExhibitHeading"/>
        <w:rPr>
          <w:lang w:val="en-GB"/>
        </w:rPr>
      </w:pPr>
      <w:r w:rsidRPr="005C626E">
        <w:rPr>
          <w:lang w:val="en-GB"/>
        </w:rPr>
        <w:lastRenderedPageBreak/>
        <w:t>Exhibit 7</w:t>
      </w:r>
      <w:r w:rsidR="00581297" w:rsidRPr="005C626E">
        <w:rPr>
          <w:lang w:val="en-GB"/>
        </w:rPr>
        <w:t xml:space="preserve">: </w:t>
      </w:r>
      <w:r w:rsidRPr="005C626E">
        <w:rPr>
          <w:lang w:val="en-GB"/>
        </w:rPr>
        <w:t>INCOME STATEMENT FOR AL BABA SWEETS</w:t>
      </w:r>
      <w:r w:rsidR="00286EEE">
        <w:rPr>
          <w:lang w:val="en-GB"/>
        </w:rPr>
        <w:t>,</w:t>
      </w:r>
      <w:r w:rsidRPr="005C626E">
        <w:rPr>
          <w:lang w:val="en-GB"/>
        </w:rPr>
        <w:t xml:space="preserve"> 2017 AND 2018</w:t>
      </w:r>
      <w:r w:rsidR="00286EEE">
        <w:rPr>
          <w:lang w:val="en-GB"/>
        </w:rPr>
        <w:t xml:space="preserve"> (US$)</w:t>
      </w:r>
    </w:p>
    <w:p w14:paraId="42A8B9CA" w14:textId="77777777" w:rsidR="00ED4896" w:rsidRPr="005C626E" w:rsidRDefault="00ED4896" w:rsidP="00581297">
      <w:pPr>
        <w:pStyle w:val="ExhibitHeading"/>
        <w:rPr>
          <w:lang w:val="en-GB"/>
        </w:rPr>
      </w:pPr>
    </w:p>
    <w:tbl>
      <w:tblPr>
        <w:tblW w:w="8157" w:type="dxa"/>
        <w:tblInd w:w="719" w:type="dxa"/>
        <w:tblLook w:val="04A0" w:firstRow="1" w:lastRow="0" w:firstColumn="1" w:lastColumn="0" w:noHBand="0" w:noVBand="1"/>
      </w:tblPr>
      <w:tblGrid>
        <w:gridCol w:w="4217"/>
        <w:gridCol w:w="1970"/>
        <w:gridCol w:w="1970"/>
      </w:tblGrid>
      <w:tr w:rsidR="000B00E9" w:rsidRPr="005C626E" w14:paraId="0247F57D" w14:textId="77777777" w:rsidTr="000B00E9">
        <w:trPr>
          <w:trHeight w:val="316"/>
        </w:trPr>
        <w:tc>
          <w:tcPr>
            <w:tcW w:w="4217" w:type="dxa"/>
            <w:tcBorders>
              <w:top w:val="single" w:sz="8" w:space="0" w:color="auto"/>
              <w:left w:val="single" w:sz="8" w:space="0" w:color="auto"/>
              <w:bottom w:val="single" w:sz="8" w:space="0" w:color="auto"/>
              <w:right w:val="nil"/>
            </w:tcBorders>
            <w:shd w:val="clear" w:color="auto" w:fill="auto"/>
            <w:noWrap/>
            <w:vAlign w:val="center"/>
            <w:hideMark/>
          </w:tcPr>
          <w:p w14:paraId="179F3EBF" w14:textId="77777777" w:rsidR="000B00E9" w:rsidRPr="005C626E" w:rsidRDefault="000B00E9" w:rsidP="000B00E9">
            <w:pPr>
              <w:rPr>
                <w:rFonts w:ascii="Arial" w:hAnsi="Arial" w:cs="Arial"/>
                <w:color w:val="000000"/>
                <w:lang w:val="en-GB"/>
              </w:rPr>
            </w:pPr>
            <w:r w:rsidRPr="005C626E">
              <w:rPr>
                <w:rFonts w:ascii="Arial" w:hAnsi="Arial" w:cs="Arial"/>
                <w:color w:val="000000"/>
                <w:lang w:val="en-GB"/>
              </w:rPr>
              <w:t> </w:t>
            </w:r>
          </w:p>
        </w:tc>
        <w:tc>
          <w:tcPr>
            <w:tcW w:w="1970" w:type="dxa"/>
            <w:tcBorders>
              <w:top w:val="single" w:sz="8" w:space="0" w:color="auto"/>
              <w:left w:val="nil"/>
              <w:bottom w:val="single" w:sz="8" w:space="0" w:color="auto"/>
              <w:right w:val="nil"/>
            </w:tcBorders>
            <w:shd w:val="clear" w:color="auto" w:fill="auto"/>
            <w:noWrap/>
            <w:vAlign w:val="center"/>
            <w:hideMark/>
          </w:tcPr>
          <w:p w14:paraId="5336F436" w14:textId="77777777" w:rsidR="000B00E9" w:rsidRPr="005C626E" w:rsidRDefault="000B00E9" w:rsidP="000B00E9">
            <w:pPr>
              <w:jc w:val="center"/>
              <w:rPr>
                <w:rFonts w:ascii="Arial" w:hAnsi="Arial" w:cs="Arial"/>
                <w:b/>
                <w:bCs/>
                <w:color w:val="000000"/>
                <w:lang w:val="en-GB"/>
              </w:rPr>
            </w:pPr>
            <w:r w:rsidRPr="005C626E">
              <w:rPr>
                <w:rFonts w:ascii="Arial" w:hAnsi="Arial" w:cs="Arial"/>
                <w:b/>
                <w:bCs/>
                <w:color w:val="000000"/>
                <w:lang w:val="en-GB"/>
              </w:rPr>
              <w:t>2018</w:t>
            </w:r>
          </w:p>
        </w:tc>
        <w:tc>
          <w:tcPr>
            <w:tcW w:w="1970" w:type="dxa"/>
            <w:tcBorders>
              <w:top w:val="single" w:sz="8" w:space="0" w:color="auto"/>
              <w:left w:val="nil"/>
              <w:bottom w:val="single" w:sz="8" w:space="0" w:color="auto"/>
              <w:right w:val="single" w:sz="8" w:space="0" w:color="auto"/>
            </w:tcBorders>
            <w:shd w:val="clear" w:color="auto" w:fill="auto"/>
            <w:noWrap/>
            <w:vAlign w:val="center"/>
            <w:hideMark/>
          </w:tcPr>
          <w:p w14:paraId="7E4398C0" w14:textId="77777777" w:rsidR="000B00E9" w:rsidRPr="005C626E" w:rsidRDefault="000B00E9" w:rsidP="000B00E9">
            <w:pPr>
              <w:jc w:val="center"/>
              <w:rPr>
                <w:rFonts w:ascii="Arial" w:hAnsi="Arial" w:cs="Arial"/>
                <w:b/>
                <w:bCs/>
                <w:color w:val="000000"/>
                <w:lang w:val="en-GB"/>
              </w:rPr>
            </w:pPr>
            <w:r w:rsidRPr="005C626E">
              <w:rPr>
                <w:rFonts w:ascii="Arial" w:hAnsi="Arial" w:cs="Arial"/>
                <w:b/>
                <w:bCs/>
                <w:color w:val="000000"/>
                <w:lang w:val="en-GB"/>
              </w:rPr>
              <w:t>2017</w:t>
            </w:r>
          </w:p>
        </w:tc>
      </w:tr>
      <w:tr w:rsidR="000B00E9" w:rsidRPr="005C626E" w14:paraId="192B81D9"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3EE862A4" w14:textId="77777777" w:rsidR="000B00E9" w:rsidRPr="005C626E" w:rsidRDefault="000B00E9" w:rsidP="000B00E9">
            <w:pPr>
              <w:rPr>
                <w:rFonts w:ascii="Arial" w:hAnsi="Arial" w:cs="Arial"/>
                <w:color w:val="000000"/>
                <w:lang w:val="en-GB"/>
              </w:rPr>
            </w:pPr>
            <w:r w:rsidRPr="005C626E">
              <w:rPr>
                <w:rFonts w:ascii="Arial" w:hAnsi="Arial" w:cs="Arial"/>
                <w:color w:val="000000"/>
                <w:lang w:val="en-GB"/>
              </w:rPr>
              <w:t>Sales</w:t>
            </w:r>
          </w:p>
        </w:tc>
        <w:tc>
          <w:tcPr>
            <w:tcW w:w="1970" w:type="dxa"/>
            <w:tcBorders>
              <w:top w:val="nil"/>
              <w:left w:val="nil"/>
              <w:bottom w:val="nil"/>
              <w:right w:val="nil"/>
            </w:tcBorders>
            <w:shd w:val="clear" w:color="auto" w:fill="auto"/>
            <w:noWrap/>
            <w:vAlign w:val="center"/>
            <w:hideMark/>
          </w:tcPr>
          <w:p w14:paraId="741CF7AE"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5,514,510</w:t>
            </w:r>
          </w:p>
        </w:tc>
        <w:tc>
          <w:tcPr>
            <w:tcW w:w="1970" w:type="dxa"/>
            <w:tcBorders>
              <w:top w:val="nil"/>
              <w:left w:val="nil"/>
              <w:bottom w:val="nil"/>
              <w:right w:val="single" w:sz="8" w:space="0" w:color="auto"/>
            </w:tcBorders>
            <w:shd w:val="clear" w:color="auto" w:fill="auto"/>
            <w:noWrap/>
            <w:vAlign w:val="center"/>
            <w:hideMark/>
          </w:tcPr>
          <w:p w14:paraId="1656C0B4"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6,125,242</w:t>
            </w:r>
          </w:p>
        </w:tc>
      </w:tr>
      <w:tr w:rsidR="000B00E9" w:rsidRPr="005C626E" w14:paraId="40411142"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35212E1C" w14:textId="41827C45"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Cost of </w:t>
            </w:r>
            <w:r w:rsidR="005674FD">
              <w:rPr>
                <w:rFonts w:ascii="Arial" w:hAnsi="Arial" w:cs="Arial"/>
                <w:color w:val="000000"/>
                <w:lang w:val="en-GB"/>
              </w:rPr>
              <w:t>s</w:t>
            </w:r>
            <w:r w:rsidR="00286EEE">
              <w:rPr>
                <w:rFonts w:ascii="Arial" w:hAnsi="Arial" w:cs="Arial"/>
                <w:color w:val="000000"/>
                <w:lang w:val="en-GB"/>
              </w:rPr>
              <w:t>ales</w:t>
            </w:r>
          </w:p>
        </w:tc>
        <w:tc>
          <w:tcPr>
            <w:tcW w:w="1970" w:type="dxa"/>
            <w:tcBorders>
              <w:top w:val="nil"/>
              <w:left w:val="nil"/>
              <w:bottom w:val="nil"/>
              <w:right w:val="nil"/>
            </w:tcBorders>
            <w:shd w:val="clear" w:color="auto" w:fill="auto"/>
            <w:noWrap/>
            <w:vAlign w:val="center"/>
            <w:hideMark/>
          </w:tcPr>
          <w:p w14:paraId="54F2BE90" w14:textId="76CAAE40"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3,888,863</w:t>
            </w:r>
          </w:p>
        </w:tc>
        <w:tc>
          <w:tcPr>
            <w:tcW w:w="1970" w:type="dxa"/>
            <w:tcBorders>
              <w:top w:val="nil"/>
              <w:left w:val="nil"/>
              <w:bottom w:val="nil"/>
              <w:right w:val="single" w:sz="8" w:space="0" w:color="auto"/>
            </w:tcBorders>
            <w:shd w:val="clear" w:color="auto" w:fill="auto"/>
            <w:noWrap/>
            <w:vAlign w:val="center"/>
            <w:hideMark/>
          </w:tcPr>
          <w:p w14:paraId="7F8584B5" w14:textId="588BB267"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4,286</w:t>
            </w:r>
          </w:p>
        </w:tc>
      </w:tr>
      <w:tr w:rsidR="000B00E9" w:rsidRPr="005C626E" w14:paraId="4A4B33B6" w14:textId="77777777" w:rsidTr="000B00E9">
        <w:trPr>
          <w:trHeight w:val="333"/>
        </w:trPr>
        <w:tc>
          <w:tcPr>
            <w:tcW w:w="4217" w:type="dxa"/>
            <w:tcBorders>
              <w:top w:val="nil"/>
              <w:left w:val="single" w:sz="8" w:space="0" w:color="auto"/>
              <w:bottom w:val="nil"/>
              <w:right w:val="nil"/>
            </w:tcBorders>
            <w:shd w:val="clear" w:color="auto" w:fill="auto"/>
            <w:noWrap/>
            <w:vAlign w:val="center"/>
            <w:hideMark/>
          </w:tcPr>
          <w:p w14:paraId="1B3FF469" w14:textId="45E6375C"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Gross </w:t>
            </w:r>
            <w:r w:rsidR="005674FD">
              <w:rPr>
                <w:rFonts w:ascii="Arial" w:hAnsi="Arial" w:cs="Arial"/>
                <w:color w:val="000000"/>
                <w:lang w:val="en-GB"/>
              </w:rPr>
              <w:t>p</w:t>
            </w:r>
            <w:r w:rsidR="00286EEE">
              <w:rPr>
                <w:rFonts w:ascii="Arial" w:hAnsi="Arial" w:cs="Arial"/>
                <w:color w:val="000000"/>
                <w:lang w:val="en-GB"/>
              </w:rPr>
              <w:t>rofit</w:t>
            </w:r>
          </w:p>
        </w:tc>
        <w:tc>
          <w:tcPr>
            <w:tcW w:w="1970" w:type="dxa"/>
            <w:tcBorders>
              <w:top w:val="double" w:sz="6" w:space="0" w:color="auto"/>
              <w:left w:val="nil"/>
              <w:bottom w:val="single" w:sz="8" w:space="0" w:color="auto"/>
              <w:right w:val="nil"/>
            </w:tcBorders>
            <w:shd w:val="clear" w:color="auto" w:fill="auto"/>
            <w:noWrap/>
            <w:vAlign w:val="center"/>
            <w:hideMark/>
          </w:tcPr>
          <w:p w14:paraId="7F90150A"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1,625,647</w:t>
            </w:r>
          </w:p>
        </w:tc>
        <w:tc>
          <w:tcPr>
            <w:tcW w:w="1970" w:type="dxa"/>
            <w:tcBorders>
              <w:top w:val="double" w:sz="6" w:space="0" w:color="auto"/>
              <w:left w:val="nil"/>
              <w:bottom w:val="single" w:sz="8" w:space="0" w:color="auto"/>
              <w:right w:val="single" w:sz="8" w:space="0" w:color="auto"/>
            </w:tcBorders>
            <w:shd w:val="clear" w:color="auto" w:fill="auto"/>
            <w:noWrap/>
            <w:vAlign w:val="center"/>
            <w:hideMark/>
          </w:tcPr>
          <w:p w14:paraId="558429FA"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1,838,778</w:t>
            </w:r>
          </w:p>
        </w:tc>
      </w:tr>
      <w:tr w:rsidR="000B00E9" w:rsidRPr="005C626E" w14:paraId="3F9C3D14"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420BA96E" w14:textId="4B4F0B1F"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Administrative </w:t>
            </w:r>
            <w:r w:rsidR="005674FD">
              <w:rPr>
                <w:rFonts w:ascii="Arial" w:hAnsi="Arial" w:cs="Arial"/>
                <w:color w:val="000000"/>
                <w:lang w:val="en-GB"/>
              </w:rPr>
              <w:t>e</w:t>
            </w:r>
            <w:r w:rsidR="00286EEE">
              <w:rPr>
                <w:rFonts w:ascii="Arial" w:hAnsi="Arial" w:cs="Arial"/>
                <w:color w:val="000000"/>
                <w:lang w:val="en-GB"/>
              </w:rPr>
              <w:t xml:space="preserve">xpenses—Staff </w:t>
            </w:r>
            <w:r w:rsidR="005674FD">
              <w:rPr>
                <w:rFonts w:ascii="Arial" w:hAnsi="Arial" w:cs="Arial"/>
                <w:color w:val="000000"/>
                <w:lang w:val="en-GB"/>
              </w:rPr>
              <w:t>c</w:t>
            </w:r>
            <w:r w:rsidR="00286EEE">
              <w:rPr>
                <w:rFonts w:ascii="Arial" w:hAnsi="Arial" w:cs="Arial"/>
                <w:color w:val="000000"/>
                <w:lang w:val="en-GB"/>
              </w:rPr>
              <w:t>osts</w:t>
            </w:r>
          </w:p>
        </w:tc>
        <w:tc>
          <w:tcPr>
            <w:tcW w:w="1970" w:type="dxa"/>
            <w:tcBorders>
              <w:top w:val="nil"/>
              <w:left w:val="nil"/>
              <w:bottom w:val="nil"/>
              <w:right w:val="nil"/>
            </w:tcBorders>
            <w:shd w:val="clear" w:color="auto" w:fill="auto"/>
            <w:noWrap/>
            <w:vAlign w:val="center"/>
            <w:hideMark/>
          </w:tcPr>
          <w:p w14:paraId="546FB268" w14:textId="45F69973"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1,112,907</w:t>
            </w:r>
          </w:p>
        </w:tc>
        <w:tc>
          <w:tcPr>
            <w:tcW w:w="1970" w:type="dxa"/>
            <w:tcBorders>
              <w:top w:val="nil"/>
              <w:left w:val="nil"/>
              <w:bottom w:val="nil"/>
              <w:right w:val="single" w:sz="8" w:space="0" w:color="auto"/>
            </w:tcBorders>
            <w:shd w:val="clear" w:color="auto" w:fill="auto"/>
            <w:noWrap/>
            <w:vAlign w:val="center"/>
            <w:hideMark/>
          </w:tcPr>
          <w:p w14:paraId="5C1C2AA1" w14:textId="2069B99B"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1,380,695</w:t>
            </w:r>
          </w:p>
        </w:tc>
      </w:tr>
      <w:tr w:rsidR="000B00E9" w:rsidRPr="005C626E" w14:paraId="41EFC4F7" w14:textId="77777777" w:rsidTr="000B00E9">
        <w:trPr>
          <w:trHeight w:val="296"/>
        </w:trPr>
        <w:tc>
          <w:tcPr>
            <w:tcW w:w="4217" w:type="dxa"/>
            <w:tcBorders>
              <w:top w:val="nil"/>
              <w:left w:val="single" w:sz="8" w:space="0" w:color="auto"/>
              <w:bottom w:val="nil"/>
              <w:right w:val="nil"/>
            </w:tcBorders>
            <w:shd w:val="clear" w:color="auto" w:fill="auto"/>
            <w:noWrap/>
            <w:vAlign w:val="center"/>
            <w:hideMark/>
          </w:tcPr>
          <w:p w14:paraId="67DFF2E4" w14:textId="326A7D21"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Depreciation and </w:t>
            </w:r>
            <w:r w:rsidR="005674FD">
              <w:rPr>
                <w:rFonts w:ascii="Arial" w:hAnsi="Arial" w:cs="Arial"/>
                <w:color w:val="000000"/>
                <w:lang w:val="en-GB"/>
              </w:rPr>
              <w:t>a</w:t>
            </w:r>
            <w:r w:rsidR="00286EEE">
              <w:rPr>
                <w:rFonts w:ascii="Arial" w:hAnsi="Arial" w:cs="Arial"/>
                <w:color w:val="000000"/>
                <w:lang w:val="en-GB"/>
              </w:rPr>
              <w:t>mortization</w:t>
            </w:r>
          </w:p>
        </w:tc>
        <w:tc>
          <w:tcPr>
            <w:tcW w:w="1970" w:type="dxa"/>
            <w:tcBorders>
              <w:top w:val="nil"/>
              <w:left w:val="nil"/>
              <w:bottom w:val="nil"/>
              <w:right w:val="nil"/>
            </w:tcBorders>
            <w:shd w:val="clear" w:color="auto" w:fill="auto"/>
            <w:noWrap/>
            <w:vAlign w:val="center"/>
            <w:hideMark/>
          </w:tcPr>
          <w:p w14:paraId="157611BD" w14:textId="54A6E30F"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140,915</w:t>
            </w:r>
          </w:p>
        </w:tc>
        <w:tc>
          <w:tcPr>
            <w:tcW w:w="1970" w:type="dxa"/>
            <w:tcBorders>
              <w:top w:val="nil"/>
              <w:left w:val="nil"/>
              <w:bottom w:val="nil"/>
              <w:right w:val="single" w:sz="8" w:space="0" w:color="auto"/>
            </w:tcBorders>
            <w:shd w:val="clear" w:color="auto" w:fill="auto"/>
            <w:noWrap/>
            <w:vAlign w:val="center"/>
            <w:hideMark/>
          </w:tcPr>
          <w:p w14:paraId="6D932B44" w14:textId="2161A93E"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101,249</w:t>
            </w:r>
          </w:p>
        </w:tc>
      </w:tr>
      <w:tr w:rsidR="000B00E9" w:rsidRPr="005C626E" w14:paraId="5E54DF6F"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26641BE9" w14:textId="085D60B7"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Provision for </w:t>
            </w:r>
            <w:r w:rsidR="005674FD">
              <w:rPr>
                <w:rFonts w:ascii="Arial" w:hAnsi="Arial" w:cs="Arial"/>
                <w:color w:val="000000"/>
                <w:lang w:val="en-GB"/>
              </w:rPr>
              <w:t>d</w:t>
            </w:r>
            <w:r w:rsidR="00286EEE">
              <w:rPr>
                <w:rFonts w:ascii="Arial" w:hAnsi="Arial" w:cs="Arial"/>
                <w:color w:val="000000"/>
                <w:lang w:val="en-GB"/>
              </w:rPr>
              <w:t xml:space="preserve">oubtful </w:t>
            </w:r>
            <w:r w:rsidR="005674FD">
              <w:rPr>
                <w:rFonts w:ascii="Arial" w:hAnsi="Arial" w:cs="Arial"/>
                <w:color w:val="000000"/>
                <w:lang w:val="en-GB"/>
              </w:rPr>
              <w:t>d</w:t>
            </w:r>
            <w:r w:rsidR="00286EEE">
              <w:rPr>
                <w:rFonts w:ascii="Arial" w:hAnsi="Arial" w:cs="Arial"/>
                <w:color w:val="000000"/>
                <w:lang w:val="en-GB"/>
              </w:rPr>
              <w:t>ebts</w:t>
            </w:r>
          </w:p>
        </w:tc>
        <w:tc>
          <w:tcPr>
            <w:tcW w:w="1970" w:type="dxa"/>
            <w:tcBorders>
              <w:top w:val="nil"/>
              <w:left w:val="nil"/>
              <w:bottom w:val="nil"/>
              <w:right w:val="nil"/>
            </w:tcBorders>
            <w:shd w:val="clear" w:color="auto" w:fill="auto"/>
            <w:noWrap/>
            <w:vAlign w:val="center"/>
            <w:hideMark/>
          </w:tcPr>
          <w:p w14:paraId="698F8DDD" w14:textId="1DC33692"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9,883</w:t>
            </w:r>
          </w:p>
        </w:tc>
        <w:tc>
          <w:tcPr>
            <w:tcW w:w="1970" w:type="dxa"/>
            <w:tcBorders>
              <w:top w:val="nil"/>
              <w:left w:val="nil"/>
              <w:bottom w:val="nil"/>
              <w:right w:val="single" w:sz="8" w:space="0" w:color="auto"/>
            </w:tcBorders>
            <w:shd w:val="clear" w:color="auto" w:fill="auto"/>
            <w:noWrap/>
            <w:vAlign w:val="center"/>
            <w:hideMark/>
          </w:tcPr>
          <w:p w14:paraId="4342376B" w14:textId="310600DE" w:rsidR="000B00E9" w:rsidRPr="005C626E" w:rsidRDefault="00524A38" w:rsidP="000B00E9">
            <w:pPr>
              <w:jc w:val="right"/>
              <w:rPr>
                <w:rFonts w:ascii="Arial" w:hAnsi="Arial" w:cs="Arial"/>
                <w:color w:val="000000"/>
                <w:sz w:val="22"/>
                <w:szCs w:val="22"/>
                <w:lang w:val="en-GB"/>
              </w:rPr>
            </w:pPr>
            <w:r>
              <w:rPr>
                <w:rFonts w:ascii="Arial" w:hAnsi="Arial" w:cs="Arial"/>
                <w:color w:val="000000"/>
                <w:sz w:val="22"/>
                <w:szCs w:val="22"/>
                <w:lang w:val="en-GB"/>
              </w:rPr>
              <w:t>…</w:t>
            </w:r>
            <w:r w:rsidR="005C626E">
              <w:rPr>
                <w:rFonts w:ascii="Arial" w:hAnsi="Arial" w:cs="Arial"/>
                <w:color w:val="000000"/>
                <w:sz w:val="22"/>
                <w:szCs w:val="22"/>
                <w:lang w:val="en-GB"/>
              </w:rPr>
              <w:t xml:space="preserve"> </w:t>
            </w:r>
            <w:r w:rsidR="000B00E9" w:rsidRPr="005C626E">
              <w:rPr>
                <w:rFonts w:ascii="Arial" w:hAnsi="Arial" w:cs="Arial"/>
                <w:color w:val="000000"/>
                <w:sz w:val="22"/>
                <w:szCs w:val="22"/>
                <w:lang w:val="en-GB"/>
              </w:rPr>
              <w:t xml:space="preserve"> </w:t>
            </w:r>
          </w:p>
        </w:tc>
      </w:tr>
      <w:tr w:rsidR="000B00E9" w:rsidRPr="005C626E" w14:paraId="0304E3DA"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790C7DD0" w14:textId="0153EF7A"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Rent </w:t>
            </w:r>
            <w:r w:rsidR="005674FD">
              <w:rPr>
                <w:rFonts w:ascii="Arial" w:hAnsi="Arial" w:cs="Arial"/>
                <w:color w:val="000000"/>
                <w:lang w:val="en-GB"/>
              </w:rPr>
              <w:t>r</w:t>
            </w:r>
            <w:r w:rsidR="00286EEE">
              <w:rPr>
                <w:rFonts w:ascii="Arial" w:hAnsi="Arial" w:cs="Arial"/>
                <w:color w:val="000000"/>
                <w:lang w:val="en-GB"/>
              </w:rPr>
              <w:t>evenue</w:t>
            </w:r>
          </w:p>
        </w:tc>
        <w:tc>
          <w:tcPr>
            <w:tcW w:w="1970" w:type="dxa"/>
            <w:tcBorders>
              <w:top w:val="nil"/>
              <w:left w:val="nil"/>
              <w:bottom w:val="nil"/>
              <w:right w:val="nil"/>
            </w:tcBorders>
            <w:shd w:val="clear" w:color="auto" w:fill="auto"/>
            <w:noWrap/>
            <w:vAlign w:val="center"/>
            <w:hideMark/>
          </w:tcPr>
          <w:p w14:paraId="6F438241" w14:textId="4E5C24B5" w:rsidR="000B00E9" w:rsidRPr="005C626E" w:rsidRDefault="00524A38" w:rsidP="000B00E9">
            <w:pPr>
              <w:jc w:val="right"/>
              <w:rPr>
                <w:rFonts w:ascii="Arial" w:hAnsi="Arial" w:cs="Arial"/>
                <w:color w:val="000000"/>
                <w:sz w:val="22"/>
                <w:szCs w:val="22"/>
                <w:lang w:val="en-GB"/>
              </w:rPr>
            </w:pPr>
            <w:r>
              <w:rPr>
                <w:rFonts w:ascii="Arial" w:hAnsi="Arial" w:cs="Arial"/>
                <w:color w:val="000000"/>
                <w:sz w:val="22"/>
                <w:szCs w:val="22"/>
                <w:lang w:val="en-GB"/>
              </w:rPr>
              <w:t>…</w:t>
            </w:r>
            <w:r w:rsidR="005C626E">
              <w:rPr>
                <w:rFonts w:ascii="Arial" w:hAnsi="Arial" w:cs="Arial"/>
                <w:color w:val="000000"/>
                <w:sz w:val="22"/>
                <w:szCs w:val="22"/>
                <w:lang w:val="en-GB"/>
              </w:rPr>
              <w:t xml:space="preserve"> </w:t>
            </w:r>
            <w:r w:rsidR="000B00E9" w:rsidRPr="005C626E">
              <w:rPr>
                <w:rFonts w:ascii="Arial" w:hAnsi="Arial" w:cs="Arial"/>
                <w:color w:val="000000"/>
                <w:sz w:val="22"/>
                <w:szCs w:val="22"/>
                <w:lang w:val="en-GB"/>
              </w:rPr>
              <w:t xml:space="preserve"> </w:t>
            </w:r>
          </w:p>
        </w:tc>
        <w:tc>
          <w:tcPr>
            <w:tcW w:w="1970" w:type="dxa"/>
            <w:tcBorders>
              <w:top w:val="nil"/>
              <w:left w:val="nil"/>
              <w:bottom w:val="nil"/>
              <w:right w:val="single" w:sz="8" w:space="0" w:color="auto"/>
            </w:tcBorders>
            <w:shd w:val="clear" w:color="auto" w:fill="auto"/>
            <w:noWrap/>
            <w:vAlign w:val="center"/>
            <w:hideMark/>
          </w:tcPr>
          <w:p w14:paraId="0BE8F4D2"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33,225</w:t>
            </w:r>
          </w:p>
        </w:tc>
      </w:tr>
      <w:tr w:rsidR="000B00E9" w:rsidRPr="005C626E" w14:paraId="352DB8E7" w14:textId="77777777" w:rsidTr="000B00E9">
        <w:trPr>
          <w:trHeight w:val="296"/>
        </w:trPr>
        <w:tc>
          <w:tcPr>
            <w:tcW w:w="4217" w:type="dxa"/>
            <w:tcBorders>
              <w:top w:val="nil"/>
              <w:left w:val="single" w:sz="8" w:space="0" w:color="auto"/>
              <w:bottom w:val="nil"/>
              <w:right w:val="nil"/>
            </w:tcBorders>
            <w:shd w:val="clear" w:color="auto" w:fill="auto"/>
            <w:noWrap/>
            <w:vAlign w:val="center"/>
            <w:hideMark/>
          </w:tcPr>
          <w:p w14:paraId="6DA5C137" w14:textId="0C16C822"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Other </w:t>
            </w:r>
            <w:r w:rsidR="005674FD">
              <w:rPr>
                <w:rFonts w:ascii="Arial" w:hAnsi="Arial" w:cs="Arial"/>
                <w:color w:val="000000"/>
                <w:lang w:val="en-GB"/>
              </w:rPr>
              <w:t>i</w:t>
            </w:r>
            <w:r w:rsidR="00286EEE">
              <w:rPr>
                <w:rFonts w:ascii="Arial" w:hAnsi="Arial" w:cs="Arial"/>
                <w:color w:val="000000"/>
                <w:lang w:val="en-GB"/>
              </w:rPr>
              <w:t>ncome</w:t>
            </w:r>
          </w:p>
        </w:tc>
        <w:tc>
          <w:tcPr>
            <w:tcW w:w="1970" w:type="dxa"/>
            <w:tcBorders>
              <w:top w:val="nil"/>
              <w:left w:val="nil"/>
              <w:bottom w:val="nil"/>
              <w:right w:val="nil"/>
            </w:tcBorders>
            <w:shd w:val="clear" w:color="auto" w:fill="auto"/>
            <w:noWrap/>
            <w:vAlign w:val="center"/>
            <w:hideMark/>
          </w:tcPr>
          <w:p w14:paraId="0AF23C78"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42,780</w:t>
            </w:r>
          </w:p>
        </w:tc>
        <w:tc>
          <w:tcPr>
            <w:tcW w:w="1970" w:type="dxa"/>
            <w:tcBorders>
              <w:top w:val="nil"/>
              <w:left w:val="nil"/>
              <w:bottom w:val="nil"/>
              <w:right w:val="single" w:sz="8" w:space="0" w:color="auto"/>
            </w:tcBorders>
            <w:shd w:val="clear" w:color="auto" w:fill="auto"/>
            <w:noWrap/>
            <w:vAlign w:val="center"/>
            <w:hideMark/>
          </w:tcPr>
          <w:p w14:paraId="0A0677C7"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396</w:t>
            </w:r>
          </w:p>
        </w:tc>
      </w:tr>
      <w:tr w:rsidR="000B00E9" w:rsidRPr="005C626E" w14:paraId="2E659CC9" w14:textId="77777777" w:rsidTr="000B00E9">
        <w:trPr>
          <w:trHeight w:val="296"/>
        </w:trPr>
        <w:tc>
          <w:tcPr>
            <w:tcW w:w="4217" w:type="dxa"/>
            <w:tcBorders>
              <w:top w:val="nil"/>
              <w:left w:val="single" w:sz="8" w:space="0" w:color="auto"/>
              <w:bottom w:val="nil"/>
              <w:right w:val="nil"/>
            </w:tcBorders>
            <w:shd w:val="clear" w:color="auto" w:fill="auto"/>
            <w:noWrap/>
            <w:vAlign w:val="center"/>
            <w:hideMark/>
          </w:tcPr>
          <w:p w14:paraId="361B44D2" w14:textId="5CF365AF"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(Loss) </w:t>
            </w:r>
            <w:r w:rsidR="00286EEE">
              <w:rPr>
                <w:rFonts w:ascii="Arial" w:hAnsi="Arial" w:cs="Arial"/>
                <w:color w:val="000000"/>
                <w:lang w:val="en-GB"/>
              </w:rPr>
              <w:t>Gain</w:t>
            </w:r>
            <w:r w:rsidR="00286EEE" w:rsidRPr="005C626E">
              <w:rPr>
                <w:rFonts w:ascii="Arial" w:hAnsi="Arial" w:cs="Arial"/>
                <w:color w:val="000000"/>
                <w:lang w:val="en-GB"/>
              </w:rPr>
              <w:t xml:space="preserve"> </w:t>
            </w:r>
            <w:r w:rsidRPr="005C626E">
              <w:rPr>
                <w:rFonts w:ascii="Arial" w:hAnsi="Arial" w:cs="Arial"/>
                <w:color w:val="000000"/>
                <w:lang w:val="en-GB"/>
              </w:rPr>
              <w:t xml:space="preserve">on </w:t>
            </w:r>
            <w:r w:rsidR="005674FD">
              <w:rPr>
                <w:rFonts w:ascii="Arial" w:hAnsi="Arial" w:cs="Arial"/>
                <w:color w:val="000000"/>
                <w:lang w:val="en-GB"/>
              </w:rPr>
              <w:t>d</w:t>
            </w:r>
            <w:r w:rsidR="00286EEE">
              <w:rPr>
                <w:rFonts w:ascii="Arial" w:hAnsi="Arial" w:cs="Arial"/>
                <w:color w:val="000000"/>
                <w:lang w:val="en-GB"/>
              </w:rPr>
              <w:t>isposal</w:t>
            </w:r>
            <w:r w:rsidR="00286EEE" w:rsidRPr="005C626E">
              <w:rPr>
                <w:rFonts w:ascii="Arial" w:hAnsi="Arial" w:cs="Arial"/>
                <w:color w:val="000000"/>
                <w:lang w:val="en-GB"/>
              </w:rPr>
              <w:t xml:space="preserve"> </w:t>
            </w:r>
            <w:r w:rsidRPr="005C626E">
              <w:rPr>
                <w:rFonts w:ascii="Arial" w:hAnsi="Arial" w:cs="Arial"/>
                <w:color w:val="000000"/>
                <w:lang w:val="en-GB"/>
              </w:rPr>
              <w:t xml:space="preserve">of </w:t>
            </w:r>
            <w:r w:rsidR="005674FD">
              <w:rPr>
                <w:rFonts w:ascii="Arial" w:hAnsi="Arial" w:cs="Arial"/>
                <w:color w:val="000000"/>
                <w:lang w:val="en-GB"/>
              </w:rPr>
              <w:t>p</w:t>
            </w:r>
            <w:r w:rsidR="00286EEE">
              <w:rPr>
                <w:rFonts w:ascii="Arial" w:hAnsi="Arial" w:cs="Arial"/>
                <w:color w:val="000000"/>
                <w:lang w:val="en-GB"/>
              </w:rPr>
              <w:t>roperty</w:t>
            </w:r>
            <w:r w:rsidR="00286EEE" w:rsidRPr="005C626E">
              <w:rPr>
                <w:rFonts w:ascii="Arial" w:hAnsi="Arial" w:cs="Arial"/>
                <w:color w:val="000000"/>
                <w:lang w:val="en-GB"/>
              </w:rPr>
              <w:t xml:space="preserve"> </w:t>
            </w:r>
            <w:r w:rsidR="005674FD">
              <w:rPr>
                <w:rFonts w:ascii="Arial" w:hAnsi="Arial" w:cs="Arial"/>
                <w:color w:val="000000"/>
                <w:lang w:val="en-GB"/>
              </w:rPr>
              <w:t>and</w:t>
            </w:r>
            <w:r w:rsidRPr="005C626E">
              <w:rPr>
                <w:rFonts w:ascii="Arial" w:hAnsi="Arial" w:cs="Arial"/>
                <w:color w:val="000000"/>
                <w:lang w:val="en-GB"/>
              </w:rPr>
              <w:t xml:space="preserve"> </w:t>
            </w:r>
            <w:r w:rsidR="005674FD">
              <w:rPr>
                <w:rFonts w:ascii="Arial" w:hAnsi="Arial" w:cs="Arial"/>
                <w:color w:val="000000"/>
                <w:lang w:val="en-GB"/>
              </w:rPr>
              <w:t>e</w:t>
            </w:r>
            <w:r w:rsidR="00286EEE">
              <w:rPr>
                <w:rFonts w:ascii="Arial" w:hAnsi="Arial" w:cs="Arial"/>
                <w:color w:val="000000"/>
                <w:lang w:val="en-GB"/>
              </w:rPr>
              <w:t>quipment</w:t>
            </w:r>
          </w:p>
        </w:tc>
        <w:tc>
          <w:tcPr>
            <w:tcW w:w="1970" w:type="dxa"/>
            <w:tcBorders>
              <w:top w:val="nil"/>
              <w:left w:val="nil"/>
              <w:bottom w:val="nil"/>
              <w:right w:val="nil"/>
            </w:tcBorders>
            <w:shd w:val="clear" w:color="auto" w:fill="auto"/>
            <w:noWrap/>
            <w:vAlign w:val="center"/>
            <w:hideMark/>
          </w:tcPr>
          <w:p w14:paraId="4F2BEA08"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728</w:t>
            </w:r>
          </w:p>
        </w:tc>
        <w:tc>
          <w:tcPr>
            <w:tcW w:w="1970" w:type="dxa"/>
            <w:tcBorders>
              <w:top w:val="nil"/>
              <w:left w:val="nil"/>
              <w:bottom w:val="nil"/>
              <w:right w:val="single" w:sz="8" w:space="0" w:color="auto"/>
            </w:tcBorders>
            <w:shd w:val="clear" w:color="auto" w:fill="auto"/>
            <w:noWrap/>
            <w:vAlign w:val="center"/>
            <w:hideMark/>
          </w:tcPr>
          <w:p w14:paraId="62BE0228"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45,502</w:t>
            </w:r>
          </w:p>
        </w:tc>
      </w:tr>
      <w:tr w:rsidR="000B00E9" w:rsidRPr="005C626E" w14:paraId="5BD9F78C" w14:textId="77777777" w:rsidTr="000B00E9">
        <w:trPr>
          <w:trHeight w:val="296"/>
        </w:trPr>
        <w:tc>
          <w:tcPr>
            <w:tcW w:w="4217" w:type="dxa"/>
            <w:tcBorders>
              <w:top w:val="nil"/>
              <w:left w:val="single" w:sz="8" w:space="0" w:color="auto"/>
              <w:bottom w:val="nil"/>
              <w:right w:val="nil"/>
            </w:tcBorders>
            <w:shd w:val="clear" w:color="auto" w:fill="auto"/>
            <w:noWrap/>
            <w:vAlign w:val="center"/>
            <w:hideMark/>
          </w:tcPr>
          <w:p w14:paraId="0B3CA636" w14:textId="4FA32776"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Finance </w:t>
            </w:r>
            <w:r w:rsidR="005674FD">
              <w:rPr>
                <w:rFonts w:ascii="Arial" w:hAnsi="Arial" w:cs="Arial"/>
                <w:color w:val="000000"/>
                <w:lang w:val="en-GB"/>
              </w:rPr>
              <w:t>c</w:t>
            </w:r>
            <w:r w:rsidR="00286EEE">
              <w:rPr>
                <w:rFonts w:ascii="Arial" w:hAnsi="Arial" w:cs="Arial"/>
                <w:color w:val="000000"/>
                <w:lang w:val="en-GB"/>
              </w:rPr>
              <w:t>osts</w:t>
            </w:r>
            <w:r w:rsidRPr="005C626E">
              <w:rPr>
                <w:rFonts w:ascii="Arial" w:hAnsi="Arial" w:cs="Arial"/>
                <w:color w:val="000000"/>
                <w:lang w:val="en-GB"/>
              </w:rPr>
              <w:t xml:space="preserve">, </w:t>
            </w:r>
            <w:r w:rsidR="005674FD">
              <w:rPr>
                <w:rFonts w:ascii="Arial" w:hAnsi="Arial" w:cs="Arial"/>
                <w:color w:val="000000"/>
                <w:lang w:val="en-GB"/>
              </w:rPr>
              <w:t>n</w:t>
            </w:r>
            <w:r w:rsidR="00286EEE">
              <w:rPr>
                <w:rFonts w:ascii="Arial" w:hAnsi="Arial" w:cs="Arial"/>
                <w:color w:val="000000"/>
                <w:lang w:val="en-GB"/>
              </w:rPr>
              <w:t>et</w:t>
            </w:r>
          </w:p>
        </w:tc>
        <w:tc>
          <w:tcPr>
            <w:tcW w:w="1970" w:type="dxa"/>
            <w:tcBorders>
              <w:top w:val="nil"/>
              <w:left w:val="nil"/>
              <w:bottom w:val="nil"/>
              <w:right w:val="nil"/>
            </w:tcBorders>
            <w:shd w:val="clear" w:color="auto" w:fill="auto"/>
            <w:noWrap/>
            <w:vAlign w:val="center"/>
            <w:hideMark/>
          </w:tcPr>
          <w:p w14:paraId="30C11B44" w14:textId="20314170"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52,605</w:t>
            </w:r>
          </w:p>
        </w:tc>
        <w:tc>
          <w:tcPr>
            <w:tcW w:w="1970" w:type="dxa"/>
            <w:tcBorders>
              <w:top w:val="nil"/>
              <w:left w:val="nil"/>
              <w:bottom w:val="nil"/>
              <w:right w:val="single" w:sz="8" w:space="0" w:color="auto"/>
            </w:tcBorders>
            <w:shd w:val="clear" w:color="auto" w:fill="auto"/>
            <w:noWrap/>
            <w:vAlign w:val="center"/>
            <w:hideMark/>
          </w:tcPr>
          <w:p w14:paraId="7B3FDBA3" w14:textId="1CA82095" w:rsidR="000B00E9" w:rsidRPr="005C626E" w:rsidRDefault="006C669F" w:rsidP="000B00E9">
            <w:pPr>
              <w:jc w:val="right"/>
              <w:rPr>
                <w:rFonts w:ascii="Arial" w:hAnsi="Arial" w:cs="Arial"/>
                <w:color w:val="000000"/>
                <w:lang w:val="en-GB"/>
              </w:rPr>
            </w:pPr>
            <w:r>
              <w:rPr>
                <w:rFonts w:ascii="Arial" w:hAnsi="Arial" w:cs="Arial"/>
                <w:color w:val="000000"/>
                <w:lang w:val="en-GB"/>
              </w:rPr>
              <w:t>−</w:t>
            </w:r>
            <w:r w:rsidR="000B00E9" w:rsidRPr="005C626E">
              <w:rPr>
                <w:rFonts w:ascii="Arial" w:hAnsi="Arial" w:cs="Arial"/>
                <w:color w:val="000000"/>
                <w:lang w:val="en-GB"/>
              </w:rPr>
              <w:t>53,751</w:t>
            </w:r>
          </w:p>
        </w:tc>
      </w:tr>
      <w:tr w:rsidR="000B00E9" w:rsidRPr="005C626E" w14:paraId="747C6079"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53FA8F19" w14:textId="412DAC71" w:rsidR="000B00E9" w:rsidRPr="005C626E" w:rsidRDefault="00286EEE" w:rsidP="000B00E9">
            <w:pPr>
              <w:rPr>
                <w:rFonts w:ascii="Arial" w:hAnsi="Arial" w:cs="Arial"/>
                <w:color w:val="000000"/>
                <w:lang w:val="en-GB"/>
              </w:rPr>
            </w:pPr>
            <w:r>
              <w:rPr>
                <w:rFonts w:ascii="Arial" w:hAnsi="Arial" w:cs="Arial"/>
                <w:color w:val="000000"/>
                <w:lang w:val="en-GB"/>
              </w:rPr>
              <w:t xml:space="preserve">Non-operating </w:t>
            </w:r>
            <w:r w:rsidR="005674FD">
              <w:rPr>
                <w:rFonts w:ascii="Arial" w:hAnsi="Arial" w:cs="Arial"/>
                <w:color w:val="000000"/>
                <w:lang w:val="en-GB"/>
              </w:rPr>
              <w:t>r</w:t>
            </w:r>
            <w:r>
              <w:rPr>
                <w:rFonts w:ascii="Arial" w:hAnsi="Arial" w:cs="Arial"/>
                <w:color w:val="000000"/>
                <w:lang w:val="en-GB"/>
              </w:rPr>
              <w:t>evenues</w:t>
            </w:r>
          </w:p>
        </w:tc>
        <w:tc>
          <w:tcPr>
            <w:tcW w:w="1970" w:type="dxa"/>
            <w:tcBorders>
              <w:top w:val="nil"/>
              <w:left w:val="nil"/>
              <w:bottom w:val="nil"/>
              <w:right w:val="nil"/>
            </w:tcBorders>
            <w:shd w:val="clear" w:color="auto" w:fill="auto"/>
            <w:noWrap/>
            <w:vAlign w:val="center"/>
            <w:hideMark/>
          </w:tcPr>
          <w:p w14:paraId="4E5098BC" w14:textId="64907CDF" w:rsidR="000B00E9" w:rsidRPr="005C626E" w:rsidRDefault="000B00E9" w:rsidP="000B00E9">
            <w:pPr>
              <w:jc w:val="right"/>
              <w:rPr>
                <w:rFonts w:ascii="Arial" w:hAnsi="Arial" w:cs="Arial"/>
                <w:color w:val="000000"/>
                <w:sz w:val="22"/>
                <w:szCs w:val="22"/>
                <w:lang w:val="en-GB"/>
              </w:rPr>
            </w:pPr>
          </w:p>
        </w:tc>
        <w:tc>
          <w:tcPr>
            <w:tcW w:w="1970" w:type="dxa"/>
            <w:tcBorders>
              <w:top w:val="nil"/>
              <w:left w:val="nil"/>
              <w:bottom w:val="nil"/>
              <w:right w:val="single" w:sz="8" w:space="0" w:color="auto"/>
            </w:tcBorders>
            <w:shd w:val="clear" w:color="auto" w:fill="auto"/>
            <w:noWrap/>
            <w:vAlign w:val="center"/>
            <w:hideMark/>
          </w:tcPr>
          <w:p w14:paraId="0500384C" w14:textId="0642DF47" w:rsidR="000B00E9" w:rsidRPr="005C626E" w:rsidRDefault="000B00E9" w:rsidP="000B00E9">
            <w:pPr>
              <w:jc w:val="right"/>
              <w:rPr>
                <w:rFonts w:ascii="Arial" w:hAnsi="Arial" w:cs="Arial"/>
                <w:color w:val="000000"/>
                <w:sz w:val="22"/>
                <w:szCs w:val="22"/>
                <w:lang w:val="en-GB"/>
              </w:rPr>
            </w:pPr>
            <w:r w:rsidRPr="005C626E">
              <w:rPr>
                <w:rFonts w:ascii="Arial" w:hAnsi="Arial" w:cs="Arial"/>
                <w:color w:val="000000"/>
                <w:sz w:val="22"/>
                <w:szCs w:val="22"/>
                <w:lang w:val="en-GB"/>
              </w:rPr>
              <w:t xml:space="preserve"> </w:t>
            </w:r>
          </w:p>
        </w:tc>
      </w:tr>
      <w:tr w:rsidR="000B00E9" w:rsidRPr="005C626E" w14:paraId="2A1F36BF"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628DE9E1" w14:textId="1677F3CF" w:rsidR="000B00E9" w:rsidRPr="005C626E" w:rsidRDefault="00286EEE" w:rsidP="000B00E9">
            <w:pPr>
              <w:rPr>
                <w:rFonts w:ascii="Arial" w:hAnsi="Arial" w:cs="Arial"/>
                <w:color w:val="000000"/>
                <w:lang w:val="en-GB"/>
              </w:rPr>
            </w:pPr>
            <w:r>
              <w:rPr>
                <w:rFonts w:ascii="Arial" w:hAnsi="Arial" w:cs="Arial"/>
                <w:color w:val="000000"/>
                <w:lang w:val="en-GB"/>
              </w:rPr>
              <w:t>Miscellaneous</w:t>
            </w:r>
            <w:r w:rsidR="000B00E9" w:rsidRPr="005C626E">
              <w:rPr>
                <w:rFonts w:ascii="Arial" w:hAnsi="Arial" w:cs="Arial"/>
                <w:color w:val="000000"/>
                <w:lang w:val="en-GB"/>
              </w:rPr>
              <w:t xml:space="preserve"> </w:t>
            </w:r>
            <w:r w:rsidR="005674FD">
              <w:rPr>
                <w:rFonts w:ascii="Arial" w:hAnsi="Arial" w:cs="Arial"/>
                <w:color w:val="000000"/>
                <w:lang w:val="en-GB"/>
              </w:rPr>
              <w:t>i</w:t>
            </w:r>
            <w:r w:rsidR="000B00E9" w:rsidRPr="005C626E">
              <w:rPr>
                <w:rFonts w:ascii="Arial" w:hAnsi="Arial" w:cs="Arial"/>
                <w:color w:val="000000"/>
                <w:lang w:val="en-GB"/>
              </w:rPr>
              <w:t xml:space="preserve">ncome </w:t>
            </w:r>
            <w:r>
              <w:rPr>
                <w:rFonts w:ascii="Arial" w:hAnsi="Arial" w:cs="Arial"/>
                <w:color w:val="000000"/>
                <w:lang w:val="en-GB"/>
              </w:rPr>
              <w:t>(</w:t>
            </w:r>
            <w:r w:rsidR="005674FD">
              <w:rPr>
                <w:rFonts w:ascii="Arial" w:hAnsi="Arial" w:cs="Arial"/>
                <w:color w:val="000000"/>
                <w:lang w:val="en-GB"/>
              </w:rPr>
              <w:t>n</w:t>
            </w:r>
            <w:r>
              <w:rPr>
                <w:rFonts w:ascii="Arial" w:hAnsi="Arial" w:cs="Arial"/>
                <w:color w:val="000000"/>
                <w:lang w:val="en-GB"/>
              </w:rPr>
              <w:t>on-operating)</w:t>
            </w:r>
          </w:p>
        </w:tc>
        <w:tc>
          <w:tcPr>
            <w:tcW w:w="1970" w:type="dxa"/>
            <w:tcBorders>
              <w:top w:val="nil"/>
              <w:left w:val="nil"/>
              <w:bottom w:val="nil"/>
              <w:right w:val="nil"/>
            </w:tcBorders>
            <w:shd w:val="clear" w:color="auto" w:fill="auto"/>
            <w:noWrap/>
            <w:vAlign w:val="center"/>
            <w:hideMark/>
          </w:tcPr>
          <w:p w14:paraId="79525A8A"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1,738</w:t>
            </w:r>
          </w:p>
        </w:tc>
        <w:tc>
          <w:tcPr>
            <w:tcW w:w="1970" w:type="dxa"/>
            <w:tcBorders>
              <w:top w:val="nil"/>
              <w:left w:val="nil"/>
              <w:bottom w:val="nil"/>
              <w:right w:val="single" w:sz="8" w:space="0" w:color="auto"/>
            </w:tcBorders>
            <w:shd w:val="clear" w:color="auto" w:fill="auto"/>
            <w:noWrap/>
            <w:vAlign w:val="center"/>
            <w:hideMark/>
          </w:tcPr>
          <w:p w14:paraId="67685F5C"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205</w:t>
            </w:r>
          </w:p>
        </w:tc>
      </w:tr>
      <w:tr w:rsidR="000B00E9" w:rsidRPr="005C626E" w14:paraId="70409593"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0A840D90" w14:textId="78BC2CB2"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(Loss) </w:t>
            </w:r>
            <w:r w:rsidR="00EC66F0">
              <w:rPr>
                <w:rFonts w:ascii="Arial" w:hAnsi="Arial" w:cs="Arial"/>
                <w:color w:val="000000"/>
                <w:lang w:val="en-GB"/>
              </w:rPr>
              <w:t xml:space="preserve">Gain on </w:t>
            </w:r>
            <w:r w:rsidR="005674FD">
              <w:rPr>
                <w:rFonts w:ascii="Arial" w:hAnsi="Arial" w:cs="Arial"/>
                <w:color w:val="000000"/>
                <w:lang w:val="en-GB"/>
              </w:rPr>
              <w:t>e</w:t>
            </w:r>
            <w:r w:rsidR="00EC66F0">
              <w:rPr>
                <w:rFonts w:ascii="Arial" w:hAnsi="Arial" w:cs="Arial"/>
                <w:color w:val="000000"/>
                <w:lang w:val="en-GB"/>
              </w:rPr>
              <w:t>xchange</w:t>
            </w:r>
            <w:r w:rsidRPr="005C626E">
              <w:rPr>
                <w:rFonts w:ascii="Arial" w:hAnsi="Arial" w:cs="Arial"/>
                <w:color w:val="000000"/>
                <w:lang w:val="en-GB"/>
              </w:rPr>
              <w:t xml:space="preserve">, </w:t>
            </w:r>
            <w:r w:rsidR="005674FD">
              <w:rPr>
                <w:rFonts w:ascii="Arial" w:hAnsi="Arial" w:cs="Arial"/>
                <w:color w:val="000000"/>
                <w:lang w:val="en-GB"/>
              </w:rPr>
              <w:t>n</w:t>
            </w:r>
            <w:r w:rsidR="00EC66F0">
              <w:rPr>
                <w:rFonts w:ascii="Arial" w:hAnsi="Arial" w:cs="Arial"/>
                <w:color w:val="000000"/>
                <w:lang w:val="en-GB"/>
              </w:rPr>
              <w:t>et</w:t>
            </w:r>
          </w:p>
        </w:tc>
        <w:tc>
          <w:tcPr>
            <w:tcW w:w="1970" w:type="dxa"/>
            <w:tcBorders>
              <w:top w:val="nil"/>
              <w:left w:val="nil"/>
              <w:bottom w:val="nil"/>
              <w:right w:val="nil"/>
            </w:tcBorders>
            <w:shd w:val="clear" w:color="auto" w:fill="auto"/>
            <w:noWrap/>
            <w:vAlign w:val="center"/>
            <w:hideMark/>
          </w:tcPr>
          <w:p w14:paraId="07090E6E"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8,321</w:t>
            </w:r>
          </w:p>
        </w:tc>
        <w:tc>
          <w:tcPr>
            <w:tcW w:w="1970" w:type="dxa"/>
            <w:tcBorders>
              <w:top w:val="nil"/>
              <w:left w:val="nil"/>
              <w:bottom w:val="nil"/>
              <w:right w:val="single" w:sz="8" w:space="0" w:color="auto"/>
            </w:tcBorders>
            <w:shd w:val="clear" w:color="auto" w:fill="auto"/>
            <w:noWrap/>
            <w:vAlign w:val="center"/>
            <w:hideMark/>
          </w:tcPr>
          <w:p w14:paraId="017B3F86"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13,635</w:t>
            </w:r>
          </w:p>
        </w:tc>
      </w:tr>
      <w:tr w:rsidR="000B00E9" w:rsidRPr="005C626E" w14:paraId="64696B1D" w14:textId="77777777" w:rsidTr="000B00E9">
        <w:trPr>
          <w:trHeight w:val="333"/>
        </w:trPr>
        <w:tc>
          <w:tcPr>
            <w:tcW w:w="4217" w:type="dxa"/>
            <w:tcBorders>
              <w:top w:val="nil"/>
              <w:left w:val="single" w:sz="8" w:space="0" w:color="auto"/>
              <w:bottom w:val="nil"/>
              <w:right w:val="nil"/>
            </w:tcBorders>
            <w:shd w:val="clear" w:color="auto" w:fill="auto"/>
            <w:noWrap/>
            <w:vAlign w:val="center"/>
            <w:hideMark/>
          </w:tcPr>
          <w:p w14:paraId="78B71472" w14:textId="660B9D1A"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Profit before </w:t>
            </w:r>
            <w:r w:rsidR="005674FD">
              <w:rPr>
                <w:rFonts w:ascii="Arial" w:hAnsi="Arial" w:cs="Arial"/>
                <w:color w:val="000000"/>
                <w:lang w:val="en-GB"/>
              </w:rPr>
              <w:t>t</w:t>
            </w:r>
            <w:r w:rsidR="00EC66F0">
              <w:rPr>
                <w:rFonts w:ascii="Arial" w:hAnsi="Arial" w:cs="Arial"/>
                <w:color w:val="000000"/>
                <w:lang w:val="en-GB"/>
              </w:rPr>
              <w:t>ax</w:t>
            </w:r>
          </w:p>
        </w:tc>
        <w:tc>
          <w:tcPr>
            <w:tcW w:w="1970" w:type="dxa"/>
            <w:tcBorders>
              <w:top w:val="single" w:sz="8" w:space="0" w:color="auto"/>
              <w:left w:val="nil"/>
              <w:bottom w:val="single" w:sz="8" w:space="0" w:color="auto"/>
              <w:right w:val="nil"/>
            </w:tcBorders>
            <w:shd w:val="clear" w:color="auto" w:fill="auto"/>
            <w:noWrap/>
            <w:vAlign w:val="center"/>
            <w:hideMark/>
          </w:tcPr>
          <w:p w14:paraId="2298624F"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362,905</w:t>
            </w:r>
          </w:p>
        </w:tc>
        <w:tc>
          <w:tcPr>
            <w:tcW w:w="1970" w:type="dxa"/>
            <w:tcBorders>
              <w:top w:val="single" w:sz="8" w:space="0" w:color="auto"/>
              <w:left w:val="nil"/>
              <w:bottom w:val="single" w:sz="8" w:space="0" w:color="auto"/>
              <w:right w:val="single" w:sz="8" w:space="0" w:color="auto"/>
            </w:tcBorders>
            <w:shd w:val="clear" w:color="auto" w:fill="auto"/>
            <w:noWrap/>
            <w:vAlign w:val="center"/>
            <w:hideMark/>
          </w:tcPr>
          <w:p w14:paraId="4B004525"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396,046</w:t>
            </w:r>
          </w:p>
        </w:tc>
      </w:tr>
      <w:tr w:rsidR="000B00E9" w:rsidRPr="005C626E" w14:paraId="5A677D80"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3B3F2D19" w14:textId="4320D816"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Income </w:t>
            </w:r>
            <w:r w:rsidR="005674FD">
              <w:rPr>
                <w:rFonts w:ascii="Arial" w:hAnsi="Arial" w:cs="Arial"/>
                <w:color w:val="000000"/>
                <w:lang w:val="en-GB"/>
              </w:rPr>
              <w:t>t</w:t>
            </w:r>
            <w:r w:rsidR="00EC66F0">
              <w:rPr>
                <w:rFonts w:ascii="Arial" w:hAnsi="Arial" w:cs="Arial"/>
                <w:color w:val="000000"/>
                <w:lang w:val="en-GB"/>
              </w:rPr>
              <w:t xml:space="preserve">ax </w:t>
            </w:r>
            <w:r w:rsidR="005674FD">
              <w:rPr>
                <w:rFonts w:ascii="Arial" w:hAnsi="Arial" w:cs="Arial"/>
                <w:color w:val="000000"/>
                <w:lang w:val="en-GB"/>
              </w:rPr>
              <w:t>e</w:t>
            </w:r>
            <w:r w:rsidR="00EC66F0">
              <w:rPr>
                <w:rFonts w:ascii="Arial" w:hAnsi="Arial" w:cs="Arial"/>
                <w:color w:val="000000"/>
                <w:lang w:val="en-GB"/>
              </w:rPr>
              <w:t>xpense</w:t>
            </w:r>
          </w:p>
        </w:tc>
        <w:tc>
          <w:tcPr>
            <w:tcW w:w="1970" w:type="dxa"/>
            <w:tcBorders>
              <w:top w:val="nil"/>
              <w:left w:val="nil"/>
              <w:bottom w:val="nil"/>
              <w:right w:val="nil"/>
            </w:tcBorders>
            <w:shd w:val="clear" w:color="auto" w:fill="auto"/>
            <w:noWrap/>
            <w:vAlign w:val="center"/>
            <w:hideMark/>
          </w:tcPr>
          <w:p w14:paraId="01B1F1B3" w14:textId="4E7C5147" w:rsidR="000B00E9" w:rsidRPr="005C626E" w:rsidRDefault="005C626E" w:rsidP="000B00E9">
            <w:pPr>
              <w:jc w:val="right"/>
              <w:rPr>
                <w:rFonts w:ascii="Arial" w:hAnsi="Arial" w:cs="Arial"/>
                <w:color w:val="000000"/>
                <w:lang w:val="en-GB"/>
              </w:rPr>
            </w:pPr>
            <w:r>
              <w:rPr>
                <w:rFonts w:ascii="Arial" w:hAnsi="Arial" w:cs="Arial"/>
                <w:color w:val="000000"/>
                <w:lang w:val="en-GB"/>
              </w:rPr>
              <w:t xml:space="preserve"> </w:t>
            </w:r>
            <w:r w:rsidR="000B00E9" w:rsidRPr="005C626E">
              <w:rPr>
                <w:rFonts w:ascii="Arial" w:hAnsi="Arial" w:cs="Arial"/>
                <w:color w:val="000000"/>
                <w:lang w:val="en-GB"/>
              </w:rPr>
              <w:t xml:space="preserve"> </w:t>
            </w:r>
          </w:p>
        </w:tc>
        <w:tc>
          <w:tcPr>
            <w:tcW w:w="1970" w:type="dxa"/>
            <w:tcBorders>
              <w:top w:val="nil"/>
              <w:left w:val="nil"/>
              <w:bottom w:val="nil"/>
              <w:right w:val="single" w:sz="8" w:space="0" w:color="auto"/>
            </w:tcBorders>
            <w:shd w:val="clear" w:color="auto" w:fill="auto"/>
            <w:noWrap/>
            <w:vAlign w:val="center"/>
            <w:hideMark/>
          </w:tcPr>
          <w:p w14:paraId="22921CCC" w14:textId="1246EA43" w:rsidR="000B00E9" w:rsidRPr="005C626E" w:rsidRDefault="005C626E" w:rsidP="000B00E9">
            <w:pPr>
              <w:jc w:val="right"/>
              <w:rPr>
                <w:rFonts w:ascii="Arial" w:hAnsi="Arial" w:cs="Arial"/>
                <w:color w:val="000000"/>
                <w:sz w:val="22"/>
                <w:szCs w:val="22"/>
                <w:lang w:val="en-GB"/>
              </w:rPr>
            </w:pPr>
            <w:r>
              <w:rPr>
                <w:rFonts w:ascii="Arial" w:hAnsi="Arial" w:cs="Arial"/>
                <w:color w:val="000000"/>
                <w:sz w:val="22"/>
                <w:szCs w:val="22"/>
                <w:lang w:val="en-GB"/>
              </w:rPr>
              <w:t xml:space="preserve"> </w:t>
            </w:r>
            <w:r w:rsidR="000B00E9" w:rsidRPr="005C626E">
              <w:rPr>
                <w:rFonts w:ascii="Arial" w:hAnsi="Arial" w:cs="Arial"/>
                <w:color w:val="000000"/>
                <w:sz w:val="22"/>
                <w:szCs w:val="22"/>
                <w:lang w:val="en-GB"/>
              </w:rPr>
              <w:t xml:space="preserve"> </w:t>
            </w:r>
          </w:p>
        </w:tc>
      </w:tr>
      <w:tr w:rsidR="000B00E9" w:rsidRPr="005C626E" w14:paraId="2DA55614"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4F467B9B" w14:textId="5E0E9BE2"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Profit for the </w:t>
            </w:r>
            <w:r w:rsidR="005674FD">
              <w:rPr>
                <w:rFonts w:ascii="Arial" w:hAnsi="Arial" w:cs="Arial"/>
                <w:color w:val="000000"/>
                <w:lang w:val="en-GB"/>
              </w:rPr>
              <w:t>y</w:t>
            </w:r>
            <w:r w:rsidR="00EC66F0">
              <w:rPr>
                <w:rFonts w:ascii="Arial" w:hAnsi="Arial" w:cs="Arial"/>
                <w:color w:val="000000"/>
                <w:lang w:val="en-GB"/>
              </w:rPr>
              <w:t>ear</w:t>
            </w:r>
          </w:p>
        </w:tc>
        <w:tc>
          <w:tcPr>
            <w:tcW w:w="1970" w:type="dxa"/>
            <w:tcBorders>
              <w:top w:val="single" w:sz="8" w:space="0" w:color="auto"/>
              <w:left w:val="nil"/>
              <w:bottom w:val="single" w:sz="8" w:space="0" w:color="auto"/>
              <w:right w:val="nil"/>
            </w:tcBorders>
            <w:shd w:val="clear" w:color="auto" w:fill="auto"/>
            <w:noWrap/>
            <w:vAlign w:val="center"/>
            <w:hideMark/>
          </w:tcPr>
          <w:p w14:paraId="5E00B68F"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362,905</w:t>
            </w:r>
          </w:p>
        </w:tc>
        <w:tc>
          <w:tcPr>
            <w:tcW w:w="1970" w:type="dxa"/>
            <w:tcBorders>
              <w:top w:val="single" w:sz="8" w:space="0" w:color="auto"/>
              <w:left w:val="nil"/>
              <w:bottom w:val="single" w:sz="8" w:space="0" w:color="auto"/>
              <w:right w:val="single" w:sz="8" w:space="0" w:color="auto"/>
            </w:tcBorders>
            <w:shd w:val="clear" w:color="auto" w:fill="auto"/>
            <w:noWrap/>
            <w:vAlign w:val="center"/>
            <w:hideMark/>
          </w:tcPr>
          <w:p w14:paraId="5C687034" w14:textId="77777777" w:rsidR="000B00E9" w:rsidRPr="005C626E" w:rsidRDefault="000B00E9" w:rsidP="000B00E9">
            <w:pPr>
              <w:jc w:val="right"/>
              <w:rPr>
                <w:rFonts w:ascii="Arial" w:hAnsi="Arial" w:cs="Arial"/>
                <w:color w:val="000000"/>
                <w:lang w:val="en-GB"/>
              </w:rPr>
            </w:pPr>
            <w:r w:rsidRPr="005C626E">
              <w:rPr>
                <w:rFonts w:ascii="Arial" w:hAnsi="Arial" w:cs="Arial"/>
                <w:color w:val="000000"/>
                <w:lang w:val="en-GB"/>
              </w:rPr>
              <w:t>396,046</w:t>
            </w:r>
          </w:p>
        </w:tc>
      </w:tr>
      <w:tr w:rsidR="000B00E9" w:rsidRPr="005C626E" w14:paraId="5D94DD02" w14:textId="77777777" w:rsidTr="000B00E9">
        <w:trPr>
          <w:trHeight w:val="316"/>
        </w:trPr>
        <w:tc>
          <w:tcPr>
            <w:tcW w:w="4217" w:type="dxa"/>
            <w:tcBorders>
              <w:top w:val="nil"/>
              <w:left w:val="single" w:sz="8" w:space="0" w:color="auto"/>
              <w:bottom w:val="nil"/>
              <w:right w:val="nil"/>
            </w:tcBorders>
            <w:shd w:val="clear" w:color="auto" w:fill="auto"/>
            <w:noWrap/>
            <w:vAlign w:val="center"/>
            <w:hideMark/>
          </w:tcPr>
          <w:p w14:paraId="3AE41947" w14:textId="3198F8F5" w:rsidR="000B00E9" w:rsidRPr="005C626E" w:rsidRDefault="000B00E9" w:rsidP="000B00E9">
            <w:pPr>
              <w:rPr>
                <w:rFonts w:ascii="Arial" w:hAnsi="Arial" w:cs="Arial"/>
                <w:color w:val="000000"/>
                <w:lang w:val="en-GB"/>
              </w:rPr>
            </w:pPr>
            <w:r w:rsidRPr="005C626E">
              <w:rPr>
                <w:rFonts w:ascii="Arial" w:hAnsi="Arial" w:cs="Arial"/>
                <w:color w:val="000000"/>
                <w:lang w:val="en-GB"/>
              </w:rPr>
              <w:t xml:space="preserve">Other </w:t>
            </w:r>
            <w:r w:rsidR="005674FD">
              <w:rPr>
                <w:rFonts w:ascii="Arial" w:hAnsi="Arial" w:cs="Arial"/>
                <w:color w:val="000000"/>
                <w:lang w:val="en-GB"/>
              </w:rPr>
              <w:t>c</w:t>
            </w:r>
            <w:r w:rsidR="00EC66F0">
              <w:rPr>
                <w:rFonts w:ascii="Arial" w:hAnsi="Arial" w:cs="Arial"/>
                <w:color w:val="000000"/>
                <w:lang w:val="en-GB"/>
              </w:rPr>
              <w:t xml:space="preserve">omprehensive </w:t>
            </w:r>
            <w:r w:rsidR="005674FD">
              <w:rPr>
                <w:rFonts w:ascii="Arial" w:hAnsi="Arial" w:cs="Arial"/>
                <w:color w:val="000000"/>
                <w:lang w:val="en-GB"/>
              </w:rPr>
              <w:t>i</w:t>
            </w:r>
            <w:r w:rsidR="00EC66F0">
              <w:rPr>
                <w:rFonts w:ascii="Arial" w:hAnsi="Arial" w:cs="Arial"/>
                <w:color w:val="000000"/>
                <w:lang w:val="en-GB"/>
              </w:rPr>
              <w:t>ncome</w:t>
            </w:r>
          </w:p>
        </w:tc>
        <w:tc>
          <w:tcPr>
            <w:tcW w:w="1970" w:type="dxa"/>
            <w:tcBorders>
              <w:top w:val="nil"/>
              <w:left w:val="nil"/>
              <w:bottom w:val="nil"/>
              <w:right w:val="nil"/>
            </w:tcBorders>
            <w:shd w:val="clear" w:color="auto" w:fill="auto"/>
            <w:noWrap/>
            <w:vAlign w:val="center"/>
            <w:hideMark/>
          </w:tcPr>
          <w:p w14:paraId="5BAA94BB" w14:textId="4595BB2C" w:rsidR="000B00E9" w:rsidRPr="005C626E" w:rsidRDefault="005C626E" w:rsidP="000B00E9">
            <w:pPr>
              <w:jc w:val="right"/>
              <w:rPr>
                <w:rFonts w:ascii="Arial" w:hAnsi="Arial" w:cs="Arial"/>
                <w:color w:val="000000"/>
                <w:lang w:val="en-GB"/>
              </w:rPr>
            </w:pPr>
            <w:r>
              <w:rPr>
                <w:rFonts w:ascii="Arial" w:hAnsi="Arial" w:cs="Arial"/>
                <w:color w:val="000000"/>
                <w:lang w:val="en-GB"/>
              </w:rPr>
              <w:t xml:space="preserve"> </w:t>
            </w:r>
            <w:r w:rsidR="000B00E9" w:rsidRPr="005C626E">
              <w:rPr>
                <w:rFonts w:ascii="Arial" w:hAnsi="Arial" w:cs="Arial"/>
                <w:color w:val="000000"/>
                <w:lang w:val="en-GB"/>
              </w:rPr>
              <w:t xml:space="preserve"> </w:t>
            </w:r>
          </w:p>
        </w:tc>
        <w:tc>
          <w:tcPr>
            <w:tcW w:w="1970" w:type="dxa"/>
            <w:tcBorders>
              <w:top w:val="nil"/>
              <w:left w:val="nil"/>
              <w:bottom w:val="nil"/>
              <w:right w:val="single" w:sz="8" w:space="0" w:color="auto"/>
            </w:tcBorders>
            <w:shd w:val="clear" w:color="auto" w:fill="auto"/>
            <w:noWrap/>
            <w:vAlign w:val="center"/>
            <w:hideMark/>
          </w:tcPr>
          <w:p w14:paraId="3A189EE7" w14:textId="1C3A4E9E" w:rsidR="000B00E9" w:rsidRPr="005C626E" w:rsidRDefault="005C626E" w:rsidP="000B00E9">
            <w:pPr>
              <w:jc w:val="right"/>
              <w:rPr>
                <w:rFonts w:ascii="Arial" w:hAnsi="Arial" w:cs="Arial"/>
                <w:color w:val="000000"/>
                <w:lang w:val="en-GB"/>
              </w:rPr>
            </w:pPr>
            <w:r>
              <w:rPr>
                <w:rFonts w:ascii="Arial" w:hAnsi="Arial" w:cs="Arial"/>
                <w:color w:val="000000"/>
                <w:lang w:val="en-GB"/>
              </w:rPr>
              <w:t xml:space="preserve"> </w:t>
            </w:r>
            <w:r w:rsidR="000B00E9" w:rsidRPr="005C626E">
              <w:rPr>
                <w:rFonts w:ascii="Arial" w:hAnsi="Arial" w:cs="Arial"/>
                <w:color w:val="000000"/>
                <w:lang w:val="en-GB"/>
              </w:rPr>
              <w:t xml:space="preserve"> </w:t>
            </w:r>
          </w:p>
        </w:tc>
      </w:tr>
      <w:tr w:rsidR="000B00E9" w:rsidRPr="005C626E" w14:paraId="730DFE63" w14:textId="77777777" w:rsidTr="000B00E9">
        <w:trPr>
          <w:trHeight w:val="316"/>
        </w:trPr>
        <w:tc>
          <w:tcPr>
            <w:tcW w:w="4217" w:type="dxa"/>
            <w:tcBorders>
              <w:top w:val="nil"/>
              <w:left w:val="single" w:sz="8" w:space="0" w:color="auto"/>
              <w:bottom w:val="single" w:sz="8" w:space="0" w:color="auto"/>
              <w:right w:val="nil"/>
            </w:tcBorders>
            <w:shd w:val="clear" w:color="auto" w:fill="auto"/>
            <w:noWrap/>
            <w:vAlign w:val="center"/>
            <w:hideMark/>
          </w:tcPr>
          <w:p w14:paraId="32EF6E71" w14:textId="1C761D86" w:rsidR="000B00E9" w:rsidRPr="005C626E" w:rsidRDefault="000B00E9" w:rsidP="000B00E9">
            <w:pPr>
              <w:rPr>
                <w:rFonts w:ascii="Arial" w:hAnsi="Arial" w:cs="Arial"/>
                <w:b/>
                <w:bCs/>
                <w:color w:val="000000"/>
                <w:lang w:val="en-GB"/>
              </w:rPr>
            </w:pPr>
            <w:r w:rsidRPr="005C626E">
              <w:rPr>
                <w:rFonts w:ascii="Arial" w:hAnsi="Arial" w:cs="Arial"/>
                <w:b/>
                <w:bCs/>
                <w:color w:val="000000"/>
                <w:lang w:val="en-GB"/>
              </w:rPr>
              <w:t xml:space="preserve">Total </w:t>
            </w:r>
            <w:r w:rsidR="005674FD">
              <w:rPr>
                <w:rFonts w:ascii="Arial" w:hAnsi="Arial" w:cs="Arial"/>
                <w:b/>
                <w:bCs/>
                <w:color w:val="000000"/>
                <w:lang w:val="en-GB"/>
              </w:rPr>
              <w:t>c</w:t>
            </w:r>
            <w:r w:rsidR="00EC66F0">
              <w:rPr>
                <w:rFonts w:ascii="Arial" w:hAnsi="Arial" w:cs="Arial"/>
                <w:b/>
                <w:bCs/>
                <w:color w:val="000000"/>
                <w:lang w:val="en-GB"/>
              </w:rPr>
              <w:t xml:space="preserve">omprehensive </w:t>
            </w:r>
            <w:r w:rsidR="005674FD">
              <w:rPr>
                <w:rFonts w:ascii="Arial" w:hAnsi="Arial" w:cs="Arial"/>
                <w:b/>
                <w:bCs/>
                <w:color w:val="000000"/>
                <w:lang w:val="en-GB"/>
              </w:rPr>
              <w:t>i</w:t>
            </w:r>
            <w:r w:rsidR="00EC66F0">
              <w:rPr>
                <w:rFonts w:ascii="Arial" w:hAnsi="Arial" w:cs="Arial"/>
                <w:b/>
                <w:bCs/>
                <w:color w:val="000000"/>
                <w:lang w:val="en-GB"/>
              </w:rPr>
              <w:t>ncome</w:t>
            </w:r>
            <w:r w:rsidRPr="005C626E">
              <w:rPr>
                <w:rFonts w:ascii="Arial" w:hAnsi="Arial" w:cs="Arial"/>
                <w:b/>
                <w:bCs/>
                <w:color w:val="000000"/>
                <w:lang w:val="en-GB"/>
              </w:rPr>
              <w:t xml:space="preserve"> for the </w:t>
            </w:r>
            <w:r w:rsidR="005674FD">
              <w:rPr>
                <w:rFonts w:ascii="Arial" w:hAnsi="Arial" w:cs="Arial"/>
                <w:b/>
                <w:bCs/>
                <w:color w:val="000000"/>
                <w:lang w:val="en-GB"/>
              </w:rPr>
              <w:t>y</w:t>
            </w:r>
            <w:r w:rsidR="00EC66F0">
              <w:rPr>
                <w:rFonts w:ascii="Arial" w:hAnsi="Arial" w:cs="Arial"/>
                <w:b/>
                <w:bCs/>
                <w:color w:val="000000"/>
                <w:lang w:val="en-GB"/>
              </w:rPr>
              <w:t>ear</w:t>
            </w:r>
          </w:p>
        </w:tc>
        <w:tc>
          <w:tcPr>
            <w:tcW w:w="1970" w:type="dxa"/>
            <w:tcBorders>
              <w:top w:val="single" w:sz="8" w:space="0" w:color="auto"/>
              <w:left w:val="nil"/>
              <w:bottom w:val="single" w:sz="8" w:space="0" w:color="auto"/>
              <w:right w:val="nil"/>
            </w:tcBorders>
            <w:shd w:val="clear" w:color="auto" w:fill="auto"/>
            <w:noWrap/>
            <w:vAlign w:val="center"/>
            <w:hideMark/>
          </w:tcPr>
          <w:p w14:paraId="266CC14A" w14:textId="77777777" w:rsidR="000B00E9" w:rsidRPr="005C626E" w:rsidRDefault="000B00E9" w:rsidP="000B00E9">
            <w:pPr>
              <w:jc w:val="right"/>
              <w:rPr>
                <w:rFonts w:ascii="Arial" w:hAnsi="Arial" w:cs="Arial"/>
                <w:b/>
                <w:bCs/>
                <w:color w:val="000000"/>
                <w:lang w:val="en-GB"/>
              </w:rPr>
            </w:pPr>
            <w:r w:rsidRPr="005C626E">
              <w:rPr>
                <w:rFonts w:ascii="Arial" w:hAnsi="Arial" w:cs="Arial"/>
                <w:b/>
                <w:bCs/>
                <w:color w:val="000000"/>
                <w:lang w:val="en-GB"/>
              </w:rPr>
              <w:t>362,905</w:t>
            </w:r>
          </w:p>
        </w:tc>
        <w:tc>
          <w:tcPr>
            <w:tcW w:w="1970" w:type="dxa"/>
            <w:tcBorders>
              <w:top w:val="single" w:sz="8" w:space="0" w:color="auto"/>
              <w:left w:val="nil"/>
              <w:bottom w:val="single" w:sz="8" w:space="0" w:color="auto"/>
              <w:right w:val="single" w:sz="8" w:space="0" w:color="auto"/>
            </w:tcBorders>
            <w:shd w:val="clear" w:color="auto" w:fill="auto"/>
            <w:noWrap/>
            <w:vAlign w:val="center"/>
            <w:hideMark/>
          </w:tcPr>
          <w:p w14:paraId="353FFE5D" w14:textId="77777777" w:rsidR="000B00E9" w:rsidRPr="005C626E" w:rsidRDefault="000B00E9" w:rsidP="000B00E9">
            <w:pPr>
              <w:jc w:val="right"/>
              <w:rPr>
                <w:rFonts w:ascii="Arial" w:hAnsi="Arial" w:cs="Arial"/>
                <w:b/>
                <w:bCs/>
                <w:color w:val="000000"/>
                <w:lang w:val="en-GB"/>
              </w:rPr>
            </w:pPr>
            <w:r w:rsidRPr="005C626E">
              <w:rPr>
                <w:rFonts w:ascii="Arial" w:hAnsi="Arial" w:cs="Arial"/>
                <w:b/>
                <w:bCs/>
                <w:color w:val="000000"/>
                <w:lang w:val="en-GB"/>
              </w:rPr>
              <w:t>396,046</w:t>
            </w:r>
          </w:p>
        </w:tc>
      </w:tr>
    </w:tbl>
    <w:p w14:paraId="7AE51C8A" w14:textId="77777777" w:rsidR="000B00E9" w:rsidRPr="005C626E" w:rsidRDefault="000B00E9" w:rsidP="00E749A9">
      <w:pPr>
        <w:pStyle w:val="BodyTextMain"/>
        <w:rPr>
          <w:lang w:val="en-GB"/>
        </w:rPr>
      </w:pPr>
    </w:p>
    <w:p w14:paraId="213DEDD8" w14:textId="3CF341EC" w:rsidR="00F82196" w:rsidRPr="005C626E" w:rsidRDefault="00F82196" w:rsidP="00F82196">
      <w:pPr>
        <w:spacing w:after="180"/>
        <w:rPr>
          <w:rFonts w:ascii="Arial" w:hAnsi="Arial" w:cs="Arial"/>
          <w:sz w:val="17"/>
          <w:szCs w:val="17"/>
          <w:lang w:val="en-GB"/>
        </w:rPr>
      </w:pPr>
      <w:r w:rsidRPr="005C626E">
        <w:rPr>
          <w:rFonts w:ascii="Arial" w:hAnsi="Arial" w:cs="Arial"/>
          <w:sz w:val="17"/>
          <w:szCs w:val="17"/>
          <w:lang w:val="en-GB"/>
        </w:rPr>
        <w:t xml:space="preserve">Note: All numbers have been disguised to protect confidentiality. </w:t>
      </w:r>
      <w:r w:rsidRPr="005C626E">
        <w:rPr>
          <w:rFonts w:ascii="Arial" w:hAnsi="Arial" w:cs="Arial"/>
          <w:sz w:val="17"/>
          <w:szCs w:val="17"/>
          <w:lang w:val="en-GB"/>
        </w:rPr>
        <w:br/>
        <w:t xml:space="preserve">Source: Adapted by the case authors from company filings. </w:t>
      </w:r>
    </w:p>
    <w:p w14:paraId="39D1A97A" w14:textId="77777777" w:rsidR="00581297" w:rsidRPr="005C626E" w:rsidRDefault="00581297" w:rsidP="00F82196">
      <w:pPr>
        <w:spacing w:after="180"/>
        <w:rPr>
          <w:rFonts w:ascii="Arial" w:hAnsi="Arial" w:cs="Arial"/>
          <w:i/>
          <w:sz w:val="18"/>
          <w:szCs w:val="18"/>
          <w:lang w:val="en-GB"/>
        </w:rPr>
      </w:pPr>
    </w:p>
    <w:p w14:paraId="5BA5B7FF" w14:textId="77777777" w:rsidR="00581297" w:rsidRPr="005C626E" w:rsidRDefault="00581297">
      <w:pPr>
        <w:spacing w:after="200" w:line="276" w:lineRule="auto"/>
        <w:rPr>
          <w:rFonts w:ascii="Arial" w:hAnsi="Arial" w:cs="Arial"/>
          <w:b/>
          <w:caps/>
          <w:lang w:val="en-GB"/>
        </w:rPr>
      </w:pPr>
      <w:r w:rsidRPr="005C626E">
        <w:rPr>
          <w:lang w:val="en-GB"/>
        </w:rPr>
        <w:br w:type="page"/>
      </w:r>
    </w:p>
    <w:p w14:paraId="503B3140" w14:textId="74F4D5F9" w:rsidR="00F82196" w:rsidRPr="005C626E" w:rsidRDefault="00F82196" w:rsidP="00F82196">
      <w:pPr>
        <w:pStyle w:val="ExhibitHeading"/>
        <w:rPr>
          <w:lang w:val="en-GB"/>
        </w:rPr>
      </w:pPr>
      <w:r w:rsidRPr="005C626E">
        <w:rPr>
          <w:lang w:val="en-GB"/>
        </w:rPr>
        <w:lastRenderedPageBreak/>
        <w:t>Exhibit 8: AL BABA SWEETS BALANCE SHEET</w:t>
      </w:r>
      <w:r w:rsidR="006C669F">
        <w:rPr>
          <w:lang w:val="en-GB"/>
        </w:rPr>
        <w:t xml:space="preserve">, </w:t>
      </w:r>
      <w:r w:rsidRPr="005C626E">
        <w:rPr>
          <w:lang w:val="en-GB"/>
        </w:rPr>
        <w:t>2017 AND 2018</w:t>
      </w:r>
      <w:r w:rsidR="006C669F">
        <w:rPr>
          <w:lang w:val="en-GB"/>
        </w:rPr>
        <w:t xml:space="preserve">, </w:t>
      </w:r>
      <w:r w:rsidR="006C669F" w:rsidRPr="005C626E">
        <w:rPr>
          <w:lang w:val="en-GB"/>
        </w:rPr>
        <w:t>AS OF DECEMBER 31</w:t>
      </w:r>
      <w:r w:rsidR="006C669F">
        <w:rPr>
          <w:lang w:val="en-GB"/>
        </w:rPr>
        <w:t xml:space="preserve"> (US$)</w:t>
      </w:r>
    </w:p>
    <w:p w14:paraId="7FE8D8BF" w14:textId="77777777" w:rsidR="00F82196" w:rsidRPr="005C626E" w:rsidRDefault="00F82196" w:rsidP="00F82196">
      <w:pPr>
        <w:pStyle w:val="ExhibitHeading"/>
        <w:rPr>
          <w:lang w:val="en-GB"/>
        </w:rPr>
      </w:pPr>
    </w:p>
    <w:tbl>
      <w:tblPr>
        <w:tblW w:w="7808" w:type="dxa"/>
        <w:tblInd w:w="899" w:type="dxa"/>
        <w:tblLook w:val="04A0" w:firstRow="1" w:lastRow="0" w:firstColumn="1" w:lastColumn="0" w:noHBand="0" w:noVBand="1"/>
      </w:tblPr>
      <w:tblGrid>
        <w:gridCol w:w="3700"/>
        <w:gridCol w:w="2058"/>
        <w:gridCol w:w="2050"/>
      </w:tblGrid>
      <w:tr w:rsidR="00E749A9" w:rsidRPr="005C626E" w14:paraId="00C72784" w14:textId="78B3CF36" w:rsidTr="00E749A9">
        <w:trPr>
          <w:trHeight w:val="261"/>
        </w:trPr>
        <w:tc>
          <w:tcPr>
            <w:tcW w:w="3700" w:type="dxa"/>
            <w:tcBorders>
              <w:top w:val="single" w:sz="8" w:space="0" w:color="auto"/>
              <w:left w:val="single" w:sz="8" w:space="0" w:color="auto"/>
              <w:bottom w:val="nil"/>
              <w:right w:val="nil"/>
            </w:tcBorders>
            <w:shd w:val="clear" w:color="auto" w:fill="auto"/>
            <w:noWrap/>
            <w:vAlign w:val="center"/>
            <w:hideMark/>
          </w:tcPr>
          <w:p w14:paraId="03AA9F99" w14:textId="77777777"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w:t>
            </w:r>
          </w:p>
        </w:tc>
        <w:tc>
          <w:tcPr>
            <w:tcW w:w="2058" w:type="dxa"/>
            <w:tcBorders>
              <w:top w:val="single" w:sz="8" w:space="0" w:color="auto"/>
              <w:left w:val="nil"/>
              <w:bottom w:val="nil"/>
              <w:right w:val="nil"/>
            </w:tcBorders>
            <w:shd w:val="clear" w:color="auto" w:fill="auto"/>
            <w:noWrap/>
            <w:vAlign w:val="center"/>
            <w:hideMark/>
          </w:tcPr>
          <w:p w14:paraId="43B962C9" w14:textId="77777777" w:rsidR="00E749A9" w:rsidRPr="005C626E" w:rsidRDefault="00E749A9" w:rsidP="000B00E9">
            <w:pPr>
              <w:jc w:val="center"/>
              <w:rPr>
                <w:rFonts w:ascii="Arial" w:hAnsi="Arial" w:cs="Arial"/>
                <w:b/>
                <w:bCs/>
                <w:color w:val="000000"/>
                <w:szCs w:val="22"/>
                <w:lang w:val="en-GB"/>
              </w:rPr>
            </w:pPr>
            <w:r w:rsidRPr="005C626E">
              <w:rPr>
                <w:rFonts w:ascii="Arial" w:hAnsi="Arial" w:cs="Arial"/>
                <w:b/>
                <w:bCs/>
                <w:color w:val="000000"/>
                <w:szCs w:val="22"/>
                <w:lang w:val="en-GB"/>
              </w:rPr>
              <w:t>2018</w:t>
            </w:r>
          </w:p>
        </w:tc>
        <w:tc>
          <w:tcPr>
            <w:tcW w:w="2050" w:type="dxa"/>
            <w:tcBorders>
              <w:top w:val="single" w:sz="8" w:space="0" w:color="auto"/>
              <w:left w:val="nil"/>
              <w:bottom w:val="nil"/>
              <w:right w:val="single" w:sz="8" w:space="0" w:color="auto"/>
            </w:tcBorders>
            <w:shd w:val="clear" w:color="auto" w:fill="auto"/>
            <w:noWrap/>
            <w:vAlign w:val="center"/>
            <w:hideMark/>
          </w:tcPr>
          <w:p w14:paraId="3A0F8752" w14:textId="77777777" w:rsidR="00E749A9" w:rsidRPr="005C626E" w:rsidRDefault="00E749A9" w:rsidP="000B00E9">
            <w:pPr>
              <w:jc w:val="center"/>
              <w:rPr>
                <w:rFonts w:ascii="Arial" w:hAnsi="Arial" w:cs="Arial"/>
                <w:b/>
                <w:bCs/>
                <w:color w:val="000000"/>
                <w:szCs w:val="22"/>
                <w:lang w:val="en-GB"/>
              </w:rPr>
            </w:pPr>
            <w:r w:rsidRPr="005C626E">
              <w:rPr>
                <w:rFonts w:ascii="Arial" w:hAnsi="Arial" w:cs="Arial"/>
                <w:b/>
                <w:bCs/>
                <w:color w:val="000000"/>
                <w:szCs w:val="22"/>
                <w:lang w:val="en-GB"/>
              </w:rPr>
              <w:t>2017</w:t>
            </w:r>
          </w:p>
        </w:tc>
      </w:tr>
      <w:tr w:rsidR="00E749A9" w:rsidRPr="005C626E" w14:paraId="272F16E1" w14:textId="41CB3F5F" w:rsidTr="00E749A9">
        <w:trPr>
          <w:trHeight w:val="261"/>
        </w:trPr>
        <w:tc>
          <w:tcPr>
            <w:tcW w:w="3700" w:type="dxa"/>
            <w:tcBorders>
              <w:top w:val="nil"/>
              <w:left w:val="single" w:sz="8" w:space="0" w:color="auto"/>
              <w:bottom w:val="nil"/>
              <w:right w:val="nil"/>
            </w:tcBorders>
            <w:shd w:val="clear" w:color="auto" w:fill="auto"/>
            <w:noWrap/>
            <w:vAlign w:val="center"/>
            <w:hideMark/>
          </w:tcPr>
          <w:p w14:paraId="66D7521B" w14:textId="40E03986"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Assets</w:t>
            </w:r>
          </w:p>
        </w:tc>
        <w:tc>
          <w:tcPr>
            <w:tcW w:w="2058" w:type="dxa"/>
            <w:tcBorders>
              <w:top w:val="nil"/>
              <w:left w:val="nil"/>
              <w:bottom w:val="nil"/>
              <w:right w:val="nil"/>
            </w:tcBorders>
            <w:shd w:val="clear" w:color="auto" w:fill="auto"/>
            <w:noWrap/>
            <w:vAlign w:val="bottom"/>
            <w:hideMark/>
          </w:tcPr>
          <w:p w14:paraId="6D75CED1" w14:textId="77777777" w:rsidR="00E749A9" w:rsidRPr="005C626E" w:rsidRDefault="00E749A9" w:rsidP="000B00E9">
            <w:pPr>
              <w:rPr>
                <w:rFonts w:ascii="Arial" w:hAnsi="Arial" w:cs="Arial"/>
                <w:b/>
                <w:bCs/>
                <w:color w:val="000000"/>
                <w:szCs w:val="22"/>
                <w:lang w:val="en-GB"/>
              </w:rPr>
            </w:pPr>
          </w:p>
        </w:tc>
        <w:tc>
          <w:tcPr>
            <w:tcW w:w="2050" w:type="dxa"/>
            <w:tcBorders>
              <w:top w:val="nil"/>
              <w:left w:val="nil"/>
              <w:bottom w:val="nil"/>
              <w:right w:val="single" w:sz="8" w:space="0" w:color="auto"/>
            </w:tcBorders>
            <w:shd w:val="clear" w:color="auto" w:fill="auto"/>
            <w:noWrap/>
            <w:vAlign w:val="center"/>
            <w:hideMark/>
          </w:tcPr>
          <w:p w14:paraId="5B8C0F2D"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w:t>
            </w:r>
          </w:p>
        </w:tc>
      </w:tr>
      <w:tr w:rsidR="00E749A9" w:rsidRPr="005C626E" w14:paraId="133FFE74" w14:textId="322FADA4" w:rsidTr="00E749A9">
        <w:trPr>
          <w:trHeight w:val="261"/>
        </w:trPr>
        <w:tc>
          <w:tcPr>
            <w:tcW w:w="3700" w:type="dxa"/>
            <w:tcBorders>
              <w:top w:val="nil"/>
              <w:left w:val="single" w:sz="8" w:space="0" w:color="auto"/>
              <w:bottom w:val="nil"/>
              <w:right w:val="nil"/>
            </w:tcBorders>
            <w:shd w:val="clear" w:color="auto" w:fill="auto"/>
            <w:noWrap/>
            <w:vAlign w:val="center"/>
            <w:hideMark/>
          </w:tcPr>
          <w:p w14:paraId="548D6DEF" w14:textId="7A574E3B"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Non-current </w:t>
            </w:r>
            <w:r>
              <w:rPr>
                <w:rFonts w:ascii="Arial" w:hAnsi="Arial" w:cs="Arial"/>
                <w:b/>
                <w:bCs/>
                <w:color w:val="000000"/>
                <w:szCs w:val="22"/>
                <w:lang w:val="en-GB"/>
              </w:rPr>
              <w:t>assets</w:t>
            </w:r>
          </w:p>
        </w:tc>
        <w:tc>
          <w:tcPr>
            <w:tcW w:w="2058" w:type="dxa"/>
            <w:tcBorders>
              <w:top w:val="nil"/>
              <w:left w:val="nil"/>
              <w:bottom w:val="nil"/>
              <w:right w:val="nil"/>
            </w:tcBorders>
            <w:shd w:val="clear" w:color="auto" w:fill="auto"/>
            <w:noWrap/>
            <w:vAlign w:val="bottom"/>
            <w:hideMark/>
          </w:tcPr>
          <w:p w14:paraId="50BF4C81" w14:textId="77777777" w:rsidR="00E749A9" w:rsidRPr="005C626E" w:rsidRDefault="00E749A9" w:rsidP="000B00E9">
            <w:pPr>
              <w:rPr>
                <w:rFonts w:ascii="Arial" w:hAnsi="Arial" w:cs="Arial"/>
                <w:b/>
                <w:bCs/>
                <w:color w:val="000000"/>
                <w:szCs w:val="22"/>
                <w:lang w:val="en-GB"/>
              </w:rPr>
            </w:pPr>
          </w:p>
        </w:tc>
        <w:tc>
          <w:tcPr>
            <w:tcW w:w="2050" w:type="dxa"/>
            <w:tcBorders>
              <w:top w:val="nil"/>
              <w:left w:val="nil"/>
              <w:bottom w:val="nil"/>
              <w:right w:val="single" w:sz="8" w:space="0" w:color="auto"/>
            </w:tcBorders>
            <w:shd w:val="clear" w:color="auto" w:fill="auto"/>
            <w:noWrap/>
            <w:vAlign w:val="center"/>
            <w:hideMark/>
          </w:tcPr>
          <w:p w14:paraId="55E6D32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w:t>
            </w:r>
          </w:p>
        </w:tc>
      </w:tr>
      <w:tr w:rsidR="00E749A9" w:rsidRPr="005C626E" w14:paraId="505D5613" w14:textId="32B50C6D" w:rsidTr="00E749A9">
        <w:trPr>
          <w:trHeight w:val="276"/>
        </w:trPr>
        <w:tc>
          <w:tcPr>
            <w:tcW w:w="3700" w:type="dxa"/>
            <w:tcBorders>
              <w:top w:val="nil"/>
              <w:left w:val="single" w:sz="8" w:space="0" w:color="auto"/>
              <w:bottom w:val="nil"/>
              <w:right w:val="nil"/>
            </w:tcBorders>
            <w:shd w:val="clear" w:color="auto" w:fill="auto"/>
            <w:noWrap/>
            <w:vAlign w:val="center"/>
            <w:hideMark/>
          </w:tcPr>
          <w:p w14:paraId="191155D9" w14:textId="02612240"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Property and </w:t>
            </w:r>
            <w:r>
              <w:rPr>
                <w:rFonts w:ascii="Arial" w:hAnsi="Arial" w:cs="Arial"/>
                <w:color w:val="000000"/>
                <w:szCs w:val="22"/>
                <w:lang w:val="en-GB"/>
              </w:rPr>
              <w:t>equipment</w:t>
            </w:r>
          </w:p>
        </w:tc>
        <w:tc>
          <w:tcPr>
            <w:tcW w:w="2058" w:type="dxa"/>
            <w:tcBorders>
              <w:top w:val="nil"/>
              <w:left w:val="nil"/>
              <w:bottom w:val="nil"/>
              <w:right w:val="nil"/>
            </w:tcBorders>
            <w:shd w:val="clear" w:color="auto" w:fill="auto"/>
            <w:noWrap/>
            <w:vAlign w:val="center"/>
            <w:hideMark/>
          </w:tcPr>
          <w:p w14:paraId="49173807"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3,005,681</w:t>
            </w:r>
          </w:p>
        </w:tc>
        <w:tc>
          <w:tcPr>
            <w:tcW w:w="2050" w:type="dxa"/>
            <w:tcBorders>
              <w:top w:val="nil"/>
              <w:left w:val="nil"/>
              <w:bottom w:val="nil"/>
              <w:right w:val="single" w:sz="8" w:space="0" w:color="auto"/>
            </w:tcBorders>
            <w:shd w:val="clear" w:color="auto" w:fill="auto"/>
            <w:noWrap/>
            <w:vAlign w:val="center"/>
            <w:hideMark/>
          </w:tcPr>
          <w:p w14:paraId="1ACD485A"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3,135,444</w:t>
            </w:r>
          </w:p>
        </w:tc>
      </w:tr>
      <w:tr w:rsidR="00E749A9" w:rsidRPr="005C626E" w14:paraId="4CEB704A" w14:textId="332ACD9C" w:rsidTr="00E749A9">
        <w:trPr>
          <w:trHeight w:val="261"/>
        </w:trPr>
        <w:tc>
          <w:tcPr>
            <w:tcW w:w="3700" w:type="dxa"/>
            <w:tcBorders>
              <w:top w:val="nil"/>
              <w:left w:val="single" w:sz="8" w:space="0" w:color="auto"/>
              <w:bottom w:val="nil"/>
              <w:right w:val="nil"/>
            </w:tcBorders>
            <w:shd w:val="clear" w:color="auto" w:fill="auto"/>
            <w:noWrap/>
            <w:vAlign w:val="center"/>
            <w:hideMark/>
          </w:tcPr>
          <w:p w14:paraId="27BBE547" w14:textId="34A3B959"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Financial </w:t>
            </w:r>
            <w:r>
              <w:rPr>
                <w:rFonts w:ascii="Arial" w:hAnsi="Arial" w:cs="Arial"/>
                <w:color w:val="000000"/>
                <w:szCs w:val="22"/>
                <w:lang w:val="en-GB"/>
              </w:rPr>
              <w:t>fixed assets</w:t>
            </w:r>
          </w:p>
        </w:tc>
        <w:tc>
          <w:tcPr>
            <w:tcW w:w="2058" w:type="dxa"/>
            <w:tcBorders>
              <w:top w:val="nil"/>
              <w:left w:val="nil"/>
              <w:bottom w:val="nil"/>
              <w:right w:val="nil"/>
            </w:tcBorders>
            <w:shd w:val="clear" w:color="auto" w:fill="auto"/>
            <w:noWrap/>
            <w:vAlign w:val="center"/>
            <w:hideMark/>
          </w:tcPr>
          <w:p w14:paraId="6E57AE7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14,648</w:t>
            </w:r>
          </w:p>
        </w:tc>
        <w:tc>
          <w:tcPr>
            <w:tcW w:w="2050" w:type="dxa"/>
            <w:tcBorders>
              <w:top w:val="nil"/>
              <w:left w:val="nil"/>
              <w:bottom w:val="nil"/>
              <w:right w:val="single" w:sz="8" w:space="0" w:color="auto"/>
            </w:tcBorders>
            <w:shd w:val="clear" w:color="auto" w:fill="auto"/>
            <w:noWrap/>
            <w:vAlign w:val="center"/>
            <w:hideMark/>
          </w:tcPr>
          <w:p w14:paraId="34CD8EC8" w14:textId="03E6CFC1" w:rsidR="00E749A9" w:rsidRPr="005C626E" w:rsidRDefault="00E749A9" w:rsidP="000B00E9">
            <w:pPr>
              <w:jc w:val="right"/>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 </w:t>
            </w:r>
          </w:p>
        </w:tc>
      </w:tr>
      <w:tr w:rsidR="00E749A9" w:rsidRPr="005C626E" w14:paraId="0C4A15A2" w14:textId="0D52E2E0" w:rsidTr="00E749A9">
        <w:trPr>
          <w:trHeight w:val="247"/>
        </w:trPr>
        <w:tc>
          <w:tcPr>
            <w:tcW w:w="3700" w:type="dxa"/>
            <w:tcBorders>
              <w:top w:val="nil"/>
              <w:left w:val="single" w:sz="8" w:space="0" w:color="auto"/>
              <w:bottom w:val="nil"/>
              <w:right w:val="nil"/>
            </w:tcBorders>
            <w:shd w:val="clear" w:color="auto" w:fill="auto"/>
            <w:noWrap/>
            <w:vAlign w:val="center"/>
            <w:hideMark/>
          </w:tcPr>
          <w:p w14:paraId="7F3F945B" w14:textId="080A59DC"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Intangible </w:t>
            </w:r>
            <w:r>
              <w:rPr>
                <w:rFonts w:ascii="Arial" w:hAnsi="Arial" w:cs="Arial"/>
                <w:color w:val="000000"/>
                <w:szCs w:val="22"/>
                <w:lang w:val="en-GB"/>
              </w:rPr>
              <w:t>assets</w:t>
            </w:r>
          </w:p>
        </w:tc>
        <w:tc>
          <w:tcPr>
            <w:tcW w:w="2058" w:type="dxa"/>
            <w:tcBorders>
              <w:top w:val="nil"/>
              <w:left w:val="nil"/>
              <w:bottom w:val="nil"/>
              <w:right w:val="nil"/>
            </w:tcBorders>
            <w:shd w:val="clear" w:color="auto" w:fill="auto"/>
            <w:noWrap/>
            <w:vAlign w:val="center"/>
            <w:hideMark/>
          </w:tcPr>
          <w:p w14:paraId="452B6038"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21,604</w:t>
            </w:r>
          </w:p>
        </w:tc>
        <w:tc>
          <w:tcPr>
            <w:tcW w:w="2050" w:type="dxa"/>
            <w:tcBorders>
              <w:top w:val="nil"/>
              <w:left w:val="nil"/>
              <w:bottom w:val="nil"/>
              <w:right w:val="single" w:sz="8" w:space="0" w:color="auto"/>
            </w:tcBorders>
            <w:shd w:val="clear" w:color="auto" w:fill="auto"/>
            <w:noWrap/>
            <w:vAlign w:val="center"/>
            <w:hideMark/>
          </w:tcPr>
          <w:p w14:paraId="2C17133F"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21,604</w:t>
            </w:r>
          </w:p>
        </w:tc>
      </w:tr>
      <w:tr w:rsidR="00E749A9" w:rsidRPr="005C626E" w14:paraId="518D4240" w14:textId="1C63B57E" w:rsidTr="00E749A9">
        <w:trPr>
          <w:trHeight w:val="261"/>
        </w:trPr>
        <w:tc>
          <w:tcPr>
            <w:tcW w:w="3700" w:type="dxa"/>
            <w:tcBorders>
              <w:top w:val="nil"/>
              <w:left w:val="single" w:sz="8" w:space="0" w:color="auto"/>
              <w:bottom w:val="nil"/>
              <w:right w:val="nil"/>
            </w:tcBorders>
            <w:shd w:val="clear" w:color="auto" w:fill="auto"/>
            <w:noWrap/>
            <w:vAlign w:val="center"/>
            <w:hideMark/>
          </w:tcPr>
          <w:p w14:paraId="112C8EBE" w14:textId="1EFB02EF"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Due from </w:t>
            </w:r>
            <w:r>
              <w:rPr>
                <w:rFonts w:ascii="Arial" w:hAnsi="Arial" w:cs="Arial"/>
                <w:color w:val="000000"/>
                <w:szCs w:val="22"/>
                <w:lang w:val="en-GB"/>
              </w:rPr>
              <w:t>related parties</w:t>
            </w:r>
          </w:p>
        </w:tc>
        <w:tc>
          <w:tcPr>
            <w:tcW w:w="2058" w:type="dxa"/>
            <w:tcBorders>
              <w:top w:val="nil"/>
              <w:left w:val="nil"/>
              <w:bottom w:val="nil"/>
              <w:right w:val="nil"/>
            </w:tcBorders>
            <w:shd w:val="clear" w:color="auto" w:fill="auto"/>
            <w:noWrap/>
            <w:vAlign w:val="center"/>
            <w:hideMark/>
          </w:tcPr>
          <w:p w14:paraId="756CCCE9"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1,695,882</w:t>
            </w:r>
          </w:p>
        </w:tc>
        <w:tc>
          <w:tcPr>
            <w:tcW w:w="2050" w:type="dxa"/>
            <w:tcBorders>
              <w:top w:val="nil"/>
              <w:left w:val="nil"/>
              <w:bottom w:val="nil"/>
              <w:right w:val="single" w:sz="8" w:space="0" w:color="auto"/>
            </w:tcBorders>
            <w:shd w:val="clear" w:color="auto" w:fill="auto"/>
            <w:noWrap/>
            <w:vAlign w:val="center"/>
            <w:hideMark/>
          </w:tcPr>
          <w:p w14:paraId="69FE0831"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1,335,584</w:t>
            </w:r>
          </w:p>
        </w:tc>
      </w:tr>
      <w:tr w:rsidR="00E749A9" w:rsidRPr="005C626E" w14:paraId="68DF3395" w14:textId="1A3848AA" w:rsidTr="00E749A9">
        <w:trPr>
          <w:trHeight w:val="261"/>
        </w:trPr>
        <w:tc>
          <w:tcPr>
            <w:tcW w:w="3700" w:type="dxa"/>
            <w:tcBorders>
              <w:top w:val="nil"/>
              <w:left w:val="single" w:sz="8" w:space="0" w:color="auto"/>
              <w:bottom w:val="nil"/>
              <w:right w:val="nil"/>
            </w:tcBorders>
            <w:shd w:val="clear" w:color="auto" w:fill="auto"/>
            <w:noWrap/>
            <w:vAlign w:val="center"/>
            <w:hideMark/>
          </w:tcPr>
          <w:p w14:paraId="33337428" w14:textId="77777777" w:rsidR="00E749A9" w:rsidRPr="005C626E" w:rsidRDefault="00E749A9" w:rsidP="000B00E9">
            <w:pPr>
              <w:rPr>
                <w:rFonts w:ascii="Arial" w:hAnsi="Arial" w:cs="Arial"/>
                <w:color w:val="000000"/>
                <w:szCs w:val="22"/>
                <w:lang w:val="en-GB"/>
              </w:rPr>
            </w:pPr>
            <w:r w:rsidRPr="005C626E">
              <w:rPr>
                <w:rFonts w:ascii="Arial" w:hAnsi="Arial" w:cs="Arial"/>
                <w:color w:val="000000"/>
                <w:szCs w:val="22"/>
                <w:lang w:val="en-GB"/>
              </w:rPr>
              <w:t> </w:t>
            </w:r>
          </w:p>
        </w:tc>
        <w:tc>
          <w:tcPr>
            <w:tcW w:w="2058" w:type="dxa"/>
            <w:tcBorders>
              <w:top w:val="single" w:sz="8" w:space="0" w:color="auto"/>
              <w:left w:val="nil"/>
              <w:bottom w:val="single" w:sz="8" w:space="0" w:color="auto"/>
              <w:right w:val="nil"/>
            </w:tcBorders>
            <w:shd w:val="clear" w:color="auto" w:fill="auto"/>
            <w:noWrap/>
            <w:vAlign w:val="center"/>
            <w:hideMark/>
          </w:tcPr>
          <w:p w14:paraId="57FBF361"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4,737,815</w:t>
            </w:r>
          </w:p>
        </w:tc>
        <w:tc>
          <w:tcPr>
            <w:tcW w:w="2050" w:type="dxa"/>
            <w:tcBorders>
              <w:top w:val="single" w:sz="8" w:space="0" w:color="auto"/>
              <w:left w:val="nil"/>
              <w:bottom w:val="single" w:sz="8" w:space="0" w:color="auto"/>
              <w:right w:val="single" w:sz="8" w:space="0" w:color="auto"/>
            </w:tcBorders>
            <w:shd w:val="clear" w:color="auto" w:fill="auto"/>
            <w:noWrap/>
            <w:vAlign w:val="center"/>
            <w:hideMark/>
          </w:tcPr>
          <w:p w14:paraId="77B4A9B3"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4,492,633</w:t>
            </w:r>
          </w:p>
        </w:tc>
      </w:tr>
      <w:tr w:rsidR="00E749A9" w:rsidRPr="005C626E" w14:paraId="23691B31" w14:textId="7D203A4B" w:rsidTr="00E749A9">
        <w:trPr>
          <w:trHeight w:val="247"/>
        </w:trPr>
        <w:tc>
          <w:tcPr>
            <w:tcW w:w="3700" w:type="dxa"/>
            <w:tcBorders>
              <w:top w:val="nil"/>
              <w:left w:val="single" w:sz="8" w:space="0" w:color="auto"/>
              <w:bottom w:val="nil"/>
              <w:right w:val="nil"/>
            </w:tcBorders>
            <w:shd w:val="clear" w:color="auto" w:fill="auto"/>
            <w:noWrap/>
            <w:vAlign w:val="center"/>
            <w:hideMark/>
          </w:tcPr>
          <w:p w14:paraId="55CAC933" w14:textId="1EAC46D8"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Current </w:t>
            </w:r>
            <w:r>
              <w:rPr>
                <w:rFonts w:ascii="Arial" w:hAnsi="Arial" w:cs="Arial"/>
                <w:b/>
                <w:bCs/>
                <w:color w:val="000000"/>
                <w:szCs w:val="22"/>
                <w:lang w:val="en-GB"/>
              </w:rPr>
              <w:t>assets</w:t>
            </w:r>
          </w:p>
        </w:tc>
        <w:tc>
          <w:tcPr>
            <w:tcW w:w="2058" w:type="dxa"/>
            <w:tcBorders>
              <w:top w:val="nil"/>
              <w:left w:val="nil"/>
              <w:bottom w:val="nil"/>
              <w:right w:val="nil"/>
            </w:tcBorders>
            <w:shd w:val="clear" w:color="auto" w:fill="auto"/>
            <w:noWrap/>
            <w:vAlign w:val="bottom"/>
            <w:hideMark/>
          </w:tcPr>
          <w:p w14:paraId="5F957CD9" w14:textId="77777777" w:rsidR="00E749A9" w:rsidRPr="005C626E" w:rsidRDefault="00E749A9" w:rsidP="000B00E9">
            <w:pPr>
              <w:rPr>
                <w:rFonts w:ascii="Arial" w:hAnsi="Arial" w:cs="Arial"/>
                <w:b/>
                <w:bCs/>
                <w:color w:val="000000"/>
                <w:szCs w:val="22"/>
                <w:lang w:val="en-GB"/>
              </w:rPr>
            </w:pPr>
          </w:p>
        </w:tc>
        <w:tc>
          <w:tcPr>
            <w:tcW w:w="2050" w:type="dxa"/>
            <w:tcBorders>
              <w:top w:val="nil"/>
              <w:left w:val="nil"/>
              <w:bottom w:val="nil"/>
              <w:right w:val="single" w:sz="8" w:space="0" w:color="auto"/>
            </w:tcBorders>
            <w:shd w:val="clear" w:color="auto" w:fill="auto"/>
            <w:noWrap/>
            <w:vAlign w:val="center"/>
            <w:hideMark/>
          </w:tcPr>
          <w:p w14:paraId="04E36A13"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w:t>
            </w:r>
          </w:p>
        </w:tc>
      </w:tr>
      <w:tr w:rsidR="00E749A9" w:rsidRPr="005C626E" w14:paraId="4FF1EF10" w14:textId="5BFFB62D" w:rsidTr="00E749A9">
        <w:trPr>
          <w:trHeight w:val="247"/>
        </w:trPr>
        <w:tc>
          <w:tcPr>
            <w:tcW w:w="3700" w:type="dxa"/>
            <w:tcBorders>
              <w:top w:val="nil"/>
              <w:left w:val="single" w:sz="8" w:space="0" w:color="auto"/>
              <w:bottom w:val="nil"/>
              <w:right w:val="nil"/>
            </w:tcBorders>
            <w:shd w:val="clear" w:color="auto" w:fill="auto"/>
            <w:noWrap/>
            <w:vAlign w:val="center"/>
            <w:hideMark/>
          </w:tcPr>
          <w:p w14:paraId="1244FACC" w14:textId="7A1B3E6E"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Inventories</w:t>
            </w:r>
          </w:p>
        </w:tc>
        <w:tc>
          <w:tcPr>
            <w:tcW w:w="2058" w:type="dxa"/>
            <w:tcBorders>
              <w:top w:val="nil"/>
              <w:left w:val="nil"/>
              <w:bottom w:val="nil"/>
              <w:right w:val="nil"/>
            </w:tcBorders>
            <w:shd w:val="clear" w:color="auto" w:fill="auto"/>
            <w:noWrap/>
            <w:vAlign w:val="center"/>
            <w:hideMark/>
          </w:tcPr>
          <w:p w14:paraId="7B562F56"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166,062</w:t>
            </w:r>
          </w:p>
        </w:tc>
        <w:tc>
          <w:tcPr>
            <w:tcW w:w="2050" w:type="dxa"/>
            <w:tcBorders>
              <w:top w:val="nil"/>
              <w:left w:val="nil"/>
              <w:bottom w:val="nil"/>
              <w:right w:val="single" w:sz="8" w:space="0" w:color="auto"/>
            </w:tcBorders>
            <w:shd w:val="clear" w:color="auto" w:fill="auto"/>
            <w:noWrap/>
            <w:vAlign w:val="center"/>
            <w:hideMark/>
          </w:tcPr>
          <w:p w14:paraId="3462DE2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171,074</w:t>
            </w:r>
          </w:p>
        </w:tc>
      </w:tr>
      <w:tr w:rsidR="00E749A9" w:rsidRPr="005C626E" w14:paraId="62A5FE39" w14:textId="2C361AF6" w:rsidTr="00E749A9">
        <w:trPr>
          <w:trHeight w:val="247"/>
        </w:trPr>
        <w:tc>
          <w:tcPr>
            <w:tcW w:w="3700" w:type="dxa"/>
            <w:tcBorders>
              <w:top w:val="nil"/>
              <w:left w:val="single" w:sz="8" w:space="0" w:color="auto"/>
              <w:bottom w:val="nil"/>
              <w:right w:val="nil"/>
            </w:tcBorders>
            <w:shd w:val="clear" w:color="auto" w:fill="auto"/>
            <w:noWrap/>
            <w:vAlign w:val="center"/>
            <w:hideMark/>
          </w:tcPr>
          <w:p w14:paraId="0F6D11AE" w14:textId="13C40EA1"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Accounts receivable</w:t>
            </w:r>
            <w:r w:rsidRPr="005C626E">
              <w:rPr>
                <w:rFonts w:ascii="Arial" w:hAnsi="Arial" w:cs="Arial"/>
                <w:color w:val="000000"/>
                <w:szCs w:val="22"/>
                <w:lang w:val="en-GB"/>
              </w:rPr>
              <w:t xml:space="preserve"> and </w:t>
            </w:r>
            <w:r>
              <w:rPr>
                <w:rFonts w:ascii="Arial" w:hAnsi="Arial" w:cs="Arial"/>
                <w:color w:val="000000"/>
                <w:szCs w:val="22"/>
                <w:lang w:val="en-GB"/>
              </w:rPr>
              <w:t xml:space="preserve">other debit                 </w:t>
            </w:r>
            <w:r>
              <w:t xml:space="preserve">  </w:t>
            </w:r>
            <w:r>
              <w:rPr>
                <w:rFonts w:ascii="Arial" w:hAnsi="Arial" w:cs="Arial"/>
                <w:color w:val="000000"/>
                <w:szCs w:val="22"/>
                <w:lang w:val="en-GB"/>
              </w:rPr>
              <w:t>balances</w:t>
            </w:r>
          </w:p>
        </w:tc>
        <w:tc>
          <w:tcPr>
            <w:tcW w:w="2058" w:type="dxa"/>
            <w:tcBorders>
              <w:top w:val="nil"/>
              <w:left w:val="nil"/>
              <w:bottom w:val="nil"/>
              <w:right w:val="nil"/>
            </w:tcBorders>
            <w:shd w:val="clear" w:color="auto" w:fill="auto"/>
            <w:noWrap/>
            <w:vAlign w:val="center"/>
            <w:hideMark/>
          </w:tcPr>
          <w:p w14:paraId="664C0405"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114,429</w:t>
            </w:r>
          </w:p>
        </w:tc>
        <w:tc>
          <w:tcPr>
            <w:tcW w:w="2050" w:type="dxa"/>
            <w:tcBorders>
              <w:top w:val="nil"/>
              <w:left w:val="nil"/>
              <w:bottom w:val="nil"/>
              <w:right w:val="single" w:sz="8" w:space="0" w:color="auto"/>
            </w:tcBorders>
            <w:shd w:val="clear" w:color="auto" w:fill="auto"/>
            <w:noWrap/>
            <w:vAlign w:val="center"/>
            <w:hideMark/>
          </w:tcPr>
          <w:p w14:paraId="0D431C6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88,276</w:t>
            </w:r>
          </w:p>
        </w:tc>
      </w:tr>
      <w:tr w:rsidR="00E749A9" w:rsidRPr="005C626E" w14:paraId="0958761C" w14:textId="66F59639" w:rsidTr="00E749A9">
        <w:trPr>
          <w:trHeight w:val="261"/>
        </w:trPr>
        <w:tc>
          <w:tcPr>
            <w:tcW w:w="3700" w:type="dxa"/>
            <w:tcBorders>
              <w:top w:val="nil"/>
              <w:left w:val="single" w:sz="8" w:space="0" w:color="auto"/>
              <w:bottom w:val="nil"/>
              <w:right w:val="nil"/>
            </w:tcBorders>
            <w:shd w:val="clear" w:color="auto" w:fill="auto"/>
            <w:noWrap/>
            <w:vAlign w:val="center"/>
            <w:hideMark/>
          </w:tcPr>
          <w:p w14:paraId="1516CA3E" w14:textId="26851F3F"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Bank </w:t>
            </w:r>
            <w:r>
              <w:rPr>
                <w:rFonts w:ascii="Arial" w:hAnsi="Arial" w:cs="Arial"/>
                <w:color w:val="000000"/>
                <w:szCs w:val="22"/>
                <w:lang w:val="en-GB"/>
              </w:rPr>
              <w:t>balances and cash</w:t>
            </w:r>
          </w:p>
        </w:tc>
        <w:tc>
          <w:tcPr>
            <w:tcW w:w="2058" w:type="dxa"/>
            <w:tcBorders>
              <w:top w:val="nil"/>
              <w:left w:val="nil"/>
              <w:bottom w:val="nil"/>
              <w:right w:val="nil"/>
            </w:tcBorders>
            <w:shd w:val="clear" w:color="auto" w:fill="auto"/>
            <w:noWrap/>
            <w:vAlign w:val="center"/>
            <w:hideMark/>
          </w:tcPr>
          <w:p w14:paraId="265977D4"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151,304</w:t>
            </w:r>
          </w:p>
        </w:tc>
        <w:tc>
          <w:tcPr>
            <w:tcW w:w="2050" w:type="dxa"/>
            <w:tcBorders>
              <w:top w:val="nil"/>
              <w:left w:val="nil"/>
              <w:bottom w:val="nil"/>
              <w:right w:val="single" w:sz="8" w:space="0" w:color="auto"/>
            </w:tcBorders>
            <w:shd w:val="clear" w:color="auto" w:fill="auto"/>
            <w:noWrap/>
            <w:vAlign w:val="center"/>
            <w:hideMark/>
          </w:tcPr>
          <w:p w14:paraId="5156C88C"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121,105</w:t>
            </w:r>
          </w:p>
        </w:tc>
      </w:tr>
      <w:tr w:rsidR="00E749A9" w:rsidRPr="005C626E" w14:paraId="4C54195D" w14:textId="31DF490C" w:rsidTr="00E749A9">
        <w:trPr>
          <w:trHeight w:val="261"/>
        </w:trPr>
        <w:tc>
          <w:tcPr>
            <w:tcW w:w="3700" w:type="dxa"/>
            <w:tcBorders>
              <w:top w:val="nil"/>
              <w:left w:val="single" w:sz="8" w:space="0" w:color="auto"/>
              <w:bottom w:val="nil"/>
              <w:right w:val="nil"/>
            </w:tcBorders>
            <w:shd w:val="clear" w:color="auto" w:fill="auto"/>
            <w:noWrap/>
            <w:vAlign w:val="center"/>
            <w:hideMark/>
          </w:tcPr>
          <w:p w14:paraId="21B7BC15" w14:textId="77777777" w:rsidR="00E749A9" w:rsidRPr="005C626E" w:rsidRDefault="00E749A9" w:rsidP="000B00E9">
            <w:pPr>
              <w:rPr>
                <w:rFonts w:ascii="Arial" w:hAnsi="Arial" w:cs="Arial"/>
                <w:color w:val="000000"/>
                <w:szCs w:val="22"/>
                <w:lang w:val="en-GB"/>
              </w:rPr>
            </w:pPr>
            <w:r w:rsidRPr="005C626E">
              <w:rPr>
                <w:rFonts w:ascii="Arial" w:hAnsi="Arial" w:cs="Arial"/>
                <w:color w:val="000000"/>
                <w:szCs w:val="22"/>
                <w:lang w:val="en-GB"/>
              </w:rPr>
              <w:t> </w:t>
            </w:r>
          </w:p>
        </w:tc>
        <w:tc>
          <w:tcPr>
            <w:tcW w:w="2058" w:type="dxa"/>
            <w:tcBorders>
              <w:top w:val="single" w:sz="8" w:space="0" w:color="auto"/>
              <w:left w:val="nil"/>
              <w:bottom w:val="single" w:sz="8" w:space="0" w:color="auto"/>
              <w:right w:val="nil"/>
            </w:tcBorders>
            <w:shd w:val="clear" w:color="auto" w:fill="auto"/>
            <w:noWrap/>
            <w:vAlign w:val="center"/>
            <w:hideMark/>
          </w:tcPr>
          <w:p w14:paraId="20B7360A"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431,795</w:t>
            </w:r>
          </w:p>
        </w:tc>
        <w:tc>
          <w:tcPr>
            <w:tcW w:w="2050" w:type="dxa"/>
            <w:tcBorders>
              <w:top w:val="single" w:sz="8" w:space="0" w:color="auto"/>
              <w:left w:val="nil"/>
              <w:bottom w:val="single" w:sz="8" w:space="0" w:color="auto"/>
              <w:right w:val="single" w:sz="8" w:space="0" w:color="auto"/>
            </w:tcBorders>
            <w:shd w:val="clear" w:color="auto" w:fill="auto"/>
            <w:noWrap/>
            <w:vAlign w:val="center"/>
            <w:hideMark/>
          </w:tcPr>
          <w:p w14:paraId="2FA0F141"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380,455</w:t>
            </w:r>
          </w:p>
        </w:tc>
      </w:tr>
      <w:tr w:rsidR="00E749A9" w:rsidRPr="005C626E" w14:paraId="1F343ACB" w14:textId="1160364F" w:rsidTr="00E749A9">
        <w:trPr>
          <w:trHeight w:val="261"/>
        </w:trPr>
        <w:tc>
          <w:tcPr>
            <w:tcW w:w="3700" w:type="dxa"/>
            <w:tcBorders>
              <w:top w:val="nil"/>
              <w:left w:val="single" w:sz="8" w:space="0" w:color="auto"/>
              <w:bottom w:val="nil"/>
              <w:right w:val="nil"/>
            </w:tcBorders>
            <w:shd w:val="clear" w:color="auto" w:fill="auto"/>
            <w:noWrap/>
            <w:vAlign w:val="center"/>
            <w:hideMark/>
          </w:tcPr>
          <w:p w14:paraId="515DDAF4" w14:textId="77777777" w:rsidR="00E749A9" w:rsidRPr="005C626E" w:rsidRDefault="00E749A9" w:rsidP="000B00E9">
            <w:pPr>
              <w:rPr>
                <w:rFonts w:ascii="Arial" w:hAnsi="Arial" w:cs="Arial"/>
                <w:color w:val="000000"/>
                <w:szCs w:val="22"/>
                <w:lang w:val="en-GB"/>
              </w:rPr>
            </w:pPr>
            <w:r w:rsidRPr="005C626E">
              <w:rPr>
                <w:rFonts w:ascii="Arial" w:hAnsi="Arial" w:cs="Arial"/>
                <w:color w:val="000000"/>
                <w:szCs w:val="22"/>
                <w:lang w:val="en-GB"/>
              </w:rPr>
              <w:t> </w:t>
            </w:r>
          </w:p>
        </w:tc>
        <w:tc>
          <w:tcPr>
            <w:tcW w:w="2058" w:type="dxa"/>
            <w:tcBorders>
              <w:top w:val="nil"/>
              <w:left w:val="nil"/>
              <w:bottom w:val="double" w:sz="6" w:space="0" w:color="auto"/>
              <w:right w:val="nil"/>
            </w:tcBorders>
            <w:shd w:val="clear" w:color="auto" w:fill="auto"/>
            <w:noWrap/>
            <w:vAlign w:val="center"/>
            <w:hideMark/>
          </w:tcPr>
          <w:p w14:paraId="18A59823"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5,169,610</w:t>
            </w:r>
          </w:p>
        </w:tc>
        <w:tc>
          <w:tcPr>
            <w:tcW w:w="2050" w:type="dxa"/>
            <w:tcBorders>
              <w:top w:val="nil"/>
              <w:left w:val="nil"/>
              <w:bottom w:val="double" w:sz="6" w:space="0" w:color="auto"/>
              <w:right w:val="single" w:sz="8" w:space="0" w:color="auto"/>
            </w:tcBorders>
            <w:shd w:val="clear" w:color="auto" w:fill="auto"/>
            <w:noWrap/>
            <w:vAlign w:val="center"/>
            <w:hideMark/>
          </w:tcPr>
          <w:p w14:paraId="23CA33DC"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4,873,087</w:t>
            </w:r>
          </w:p>
        </w:tc>
      </w:tr>
      <w:tr w:rsidR="00E749A9" w:rsidRPr="005C626E" w14:paraId="7D06FE4C" w14:textId="10B0B7B1" w:rsidTr="00E749A9">
        <w:trPr>
          <w:trHeight w:val="276"/>
        </w:trPr>
        <w:tc>
          <w:tcPr>
            <w:tcW w:w="5758" w:type="dxa"/>
            <w:gridSpan w:val="2"/>
            <w:tcBorders>
              <w:top w:val="nil"/>
              <w:left w:val="single" w:sz="8" w:space="0" w:color="auto"/>
              <w:bottom w:val="nil"/>
              <w:right w:val="nil"/>
            </w:tcBorders>
            <w:shd w:val="clear" w:color="auto" w:fill="auto"/>
            <w:noWrap/>
            <w:vAlign w:val="center"/>
            <w:hideMark/>
          </w:tcPr>
          <w:p w14:paraId="31C0363E" w14:textId="5781B85C"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Equity and liabilities </w:t>
            </w:r>
          </w:p>
        </w:tc>
        <w:tc>
          <w:tcPr>
            <w:tcW w:w="2050" w:type="dxa"/>
            <w:tcBorders>
              <w:top w:val="nil"/>
              <w:left w:val="nil"/>
              <w:bottom w:val="nil"/>
              <w:right w:val="single" w:sz="8" w:space="0" w:color="auto"/>
            </w:tcBorders>
            <w:shd w:val="clear" w:color="auto" w:fill="auto"/>
            <w:noWrap/>
            <w:vAlign w:val="center"/>
            <w:hideMark/>
          </w:tcPr>
          <w:p w14:paraId="35EDC0B7"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w:t>
            </w:r>
          </w:p>
        </w:tc>
      </w:tr>
      <w:tr w:rsidR="00E749A9" w:rsidRPr="005C626E" w14:paraId="52E7DB0D" w14:textId="667E7F2B" w:rsidTr="00E749A9">
        <w:trPr>
          <w:trHeight w:val="261"/>
        </w:trPr>
        <w:tc>
          <w:tcPr>
            <w:tcW w:w="3700" w:type="dxa"/>
            <w:tcBorders>
              <w:top w:val="nil"/>
              <w:left w:val="single" w:sz="8" w:space="0" w:color="auto"/>
              <w:bottom w:val="nil"/>
              <w:right w:val="nil"/>
            </w:tcBorders>
            <w:shd w:val="clear" w:color="auto" w:fill="auto"/>
            <w:noWrap/>
            <w:vAlign w:val="center"/>
            <w:hideMark/>
          </w:tcPr>
          <w:p w14:paraId="1056B74D" w14:textId="2264E86E" w:rsidR="00E749A9" w:rsidRPr="00C925E1" w:rsidRDefault="00E749A9" w:rsidP="00C925E1">
            <w:pPr>
              <w:pStyle w:val="Casehead2"/>
              <w:rPr>
                <w:b w:val="0"/>
              </w:rPr>
            </w:pPr>
            <w:r>
              <w:t>Equity</w:t>
            </w:r>
          </w:p>
        </w:tc>
        <w:tc>
          <w:tcPr>
            <w:tcW w:w="2058" w:type="dxa"/>
            <w:tcBorders>
              <w:top w:val="nil"/>
              <w:left w:val="nil"/>
              <w:bottom w:val="nil"/>
              <w:right w:val="nil"/>
            </w:tcBorders>
            <w:shd w:val="clear" w:color="auto" w:fill="auto"/>
            <w:noWrap/>
            <w:vAlign w:val="bottom"/>
            <w:hideMark/>
          </w:tcPr>
          <w:p w14:paraId="69C2CB07" w14:textId="77777777" w:rsidR="00E749A9" w:rsidRPr="005C626E" w:rsidRDefault="00E749A9" w:rsidP="000B00E9">
            <w:pPr>
              <w:rPr>
                <w:rFonts w:ascii="Arial" w:hAnsi="Arial" w:cs="Arial"/>
                <w:b/>
                <w:bCs/>
                <w:color w:val="000000"/>
                <w:szCs w:val="22"/>
                <w:lang w:val="en-GB"/>
              </w:rPr>
            </w:pPr>
          </w:p>
        </w:tc>
        <w:tc>
          <w:tcPr>
            <w:tcW w:w="2050" w:type="dxa"/>
            <w:tcBorders>
              <w:top w:val="nil"/>
              <w:left w:val="nil"/>
              <w:bottom w:val="nil"/>
              <w:right w:val="single" w:sz="8" w:space="0" w:color="auto"/>
            </w:tcBorders>
            <w:shd w:val="clear" w:color="auto" w:fill="auto"/>
            <w:noWrap/>
            <w:vAlign w:val="center"/>
            <w:hideMark/>
          </w:tcPr>
          <w:p w14:paraId="70F3C560"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w:t>
            </w:r>
          </w:p>
        </w:tc>
      </w:tr>
      <w:tr w:rsidR="00E749A9" w:rsidRPr="005C626E" w14:paraId="6CD9F1FB" w14:textId="70458946" w:rsidTr="00E749A9">
        <w:trPr>
          <w:trHeight w:val="261"/>
        </w:trPr>
        <w:tc>
          <w:tcPr>
            <w:tcW w:w="3700" w:type="dxa"/>
            <w:tcBorders>
              <w:top w:val="nil"/>
              <w:left w:val="single" w:sz="8" w:space="0" w:color="auto"/>
              <w:bottom w:val="nil"/>
              <w:right w:val="nil"/>
            </w:tcBorders>
            <w:shd w:val="clear" w:color="auto" w:fill="auto"/>
            <w:noWrap/>
            <w:vAlign w:val="center"/>
            <w:hideMark/>
          </w:tcPr>
          <w:p w14:paraId="23CB6036" w14:textId="5C0C77D8"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Share </w:t>
            </w:r>
            <w:r>
              <w:rPr>
                <w:rFonts w:ascii="Arial" w:hAnsi="Arial" w:cs="Arial"/>
                <w:color w:val="000000"/>
                <w:szCs w:val="22"/>
                <w:lang w:val="en-GB"/>
              </w:rPr>
              <w:t>capital</w:t>
            </w:r>
          </w:p>
        </w:tc>
        <w:tc>
          <w:tcPr>
            <w:tcW w:w="2058" w:type="dxa"/>
            <w:tcBorders>
              <w:top w:val="nil"/>
              <w:left w:val="nil"/>
              <w:bottom w:val="nil"/>
              <w:right w:val="nil"/>
            </w:tcBorders>
            <w:shd w:val="clear" w:color="auto" w:fill="auto"/>
            <w:noWrap/>
            <w:vAlign w:val="center"/>
            <w:hideMark/>
          </w:tcPr>
          <w:p w14:paraId="4C36ACF7"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195</w:t>
            </w:r>
          </w:p>
        </w:tc>
        <w:tc>
          <w:tcPr>
            <w:tcW w:w="2050" w:type="dxa"/>
            <w:tcBorders>
              <w:top w:val="nil"/>
              <w:left w:val="nil"/>
              <w:bottom w:val="nil"/>
              <w:right w:val="single" w:sz="8" w:space="0" w:color="auto"/>
            </w:tcBorders>
            <w:shd w:val="clear" w:color="auto" w:fill="auto"/>
            <w:noWrap/>
            <w:vAlign w:val="center"/>
            <w:hideMark/>
          </w:tcPr>
          <w:p w14:paraId="68966628"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195</w:t>
            </w:r>
          </w:p>
        </w:tc>
      </w:tr>
      <w:tr w:rsidR="00E749A9" w:rsidRPr="005C626E" w14:paraId="7EF279B9" w14:textId="1F783AF3" w:rsidTr="00E749A9">
        <w:trPr>
          <w:trHeight w:val="261"/>
        </w:trPr>
        <w:tc>
          <w:tcPr>
            <w:tcW w:w="3700" w:type="dxa"/>
            <w:tcBorders>
              <w:top w:val="nil"/>
              <w:left w:val="single" w:sz="8" w:space="0" w:color="auto"/>
              <w:bottom w:val="nil"/>
              <w:right w:val="nil"/>
            </w:tcBorders>
            <w:shd w:val="clear" w:color="auto" w:fill="auto"/>
            <w:noWrap/>
            <w:vAlign w:val="center"/>
            <w:hideMark/>
          </w:tcPr>
          <w:p w14:paraId="00252824" w14:textId="77C75DD6"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Partners</w:t>
            </w:r>
            <w:r>
              <w:rPr>
                <w:rFonts w:ascii="Arial" w:hAnsi="Arial" w:cs="Arial"/>
                <w:color w:val="000000"/>
                <w:szCs w:val="22"/>
                <w:lang w:val="en-GB"/>
              </w:rPr>
              <w:t>’</w:t>
            </w:r>
            <w:r w:rsidRPr="005C626E">
              <w:rPr>
                <w:rFonts w:ascii="Arial" w:hAnsi="Arial" w:cs="Arial"/>
                <w:color w:val="000000"/>
                <w:szCs w:val="22"/>
                <w:lang w:val="en-GB"/>
              </w:rPr>
              <w:t xml:space="preserve"> </w:t>
            </w:r>
            <w:r>
              <w:rPr>
                <w:rFonts w:ascii="Arial" w:hAnsi="Arial" w:cs="Arial"/>
                <w:color w:val="000000"/>
                <w:szCs w:val="22"/>
                <w:lang w:val="en-GB"/>
              </w:rPr>
              <w:t>current account</w:t>
            </w:r>
          </w:p>
        </w:tc>
        <w:tc>
          <w:tcPr>
            <w:tcW w:w="2058" w:type="dxa"/>
            <w:tcBorders>
              <w:top w:val="nil"/>
              <w:left w:val="nil"/>
              <w:bottom w:val="nil"/>
              <w:right w:val="nil"/>
            </w:tcBorders>
            <w:shd w:val="clear" w:color="auto" w:fill="auto"/>
            <w:noWrap/>
            <w:vAlign w:val="center"/>
            <w:hideMark/>
          </w:tcPr>
          <w:p w14:paraId="2C81AD98"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1,266,401</w:t>
            </w:r>
          </w:p>
        </w:tc>
        <w:tc>
          <w:tcPr>
            <w:tcW w:w="2050" w:type="dxa"/>
            <w:tcBorders>
              <w:top w:val="nil"/>
              <w:left w:val="nil"/>
              <w:bottom w:val="nil"/>
              <w:right w:val="single" w:sz="8" w:space="0" w:color="auto"/>
            </w:tcBorders>
            <w:shd w:val="clear" w:color="auto" w:fill="auto"/>
            <w:noWrap/>
            <w:vAlign w:val="center"/>
            <w:hideMark/>
          </w:tcPr>
          <w:p w14:paraId="05ED62C3"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1,455,625</w:t>
            </w:r>
          </w:p>
        </w:tc>
      </w:tr>
      <w:tr w:rsidR="00E749A9" w:rsidRPr="005C626E" w14:paraId="65FE0BC4" w14:textId="0877C365" w:rsidTr="00E749A9">
        <w:trPr>
          <w:trHeight w:val="261"/>
        </w:trPr>
        <w:tc>
          <w:tcPr>
            <w:tcW w:w="3700" w:type="dxa"/>
            <w:tcBorders>
              <w:top w:val="nil"/>
              <w:left w:val="single" w:sz="8" w:space="0" w:color="auto"/>
              <w:bottom w:val="nil"/>
              <w:right w:val="nil"/>
            </w:tcBorders>
            <w:shd w:val="clear" w:color="auto" w:fill="auto"/>
            <w:noWrap/>
            <w:vAlign w:val="center"/>
            <w:hideMark/>
          </w:tcPr>
          <w:p w14:paraId="3734B8D3" w14:textId="3667D507"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Gain (Loss) for the </w:t>
            </w:r>
            <w:r>
              <w:rPr>
                <w:rFonts w:ascii="Arial" w:hAnsi="Arial" w:cs="Arial"/>
                <w:color w:val="000000"/>
                <w:szCs w:val="22"/>
                <w:lang w:val="en-GB"/>
              </w:rPr>
              <w:t>period</w:t>
            </w:r>
          </w:p>
        </w:tc>
        <w:tc>
          <w:tcPr>
            <w:tcW w:w="2058" w:type="dxa"/>
            <w:tcBorders>
              <w:top w:val="nil"/>
              <w:left w:val="nil"/>
              <w:bottom w:val="nil"/>
              <w:right w:val="nil"/>
            </w:tcBorders>
            <w:shd w:val="clear" w:color="auto" w:fill="auto"/>
            <w:noWrap/>
            <w:vAlign w:val="center"/>
            <w:hideMark/>
          </w:tcPr>
          <w:p w14:paraId="7CA351FD"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362,905</w:t>
            </w:r>
          </w:p>
        </w:tc>
        <w:tc>
          <w:tcPr>
            <w:tcW w:w="2050" w:type="dxa"/>
            <w:tcBorders>
              <w:top w:val="nil"/>
              <w:left w:val="nil"/>
              <w:bottom w:val="nil"/>
              <w:right w:val="single" w:sz="8" w:space="0" w:color="auto"/>
            </w:tcBorders>
            <w:shd w:val="clear" w:color="auto" w:fill="auto"/>
            <w:noWrap/>
            <w:vAlign w:val="center"/>
            <w:hideMark/>
          </w:tcPr>
          <w:p w14:paraId="208D40DC" w14:textId="2A25D14C"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xml:space="preserve"> </w:t>
            </w:r>
            <w:r>
              <w:rPr>
                <w:rFonts w:ascii="Arial" w:hAnsi="Arial" w:cs="Arial"/>
                <w:color w:val="000000"/>
                <w:szCs w:val="22"/>
                <w:lang w:val="en-GB"/>
              </w:rPr>
              <w:t>…</w:t>
            </w:r>
            <w:r w:rsidRPr="005C626E">
              <w:rPr>
                <w:rFonts w:ascii="Arial" w:hAnsi="Arial" w:cs="Arial"/>
                <w:color w:val="000000"/>
                <w:szCs w:val="22"/>
                <w:lang w:val="en-GB"/>
              </w:rPr>
              <w:t xml:space="preserve"> </w:t>
            </w:r>
          </w:p>
        </w:tc>
      </w:tr>
      <w:tr w:rsidR="00E749A9" w:rsidRPr="005C626E" w14:paraId="6D82F660" w14:textId="2593E98B" w:rsidTr="00E749A9">
        <w:trPr>
          <w:trHeight w:val="261"/>
        </w:trPr>
        <w:tc>
          <w:tcPr>
            <w:tcW w:w="3700" w:type="dxa"/>
            <w:tcBorders>
              <w:top w:val="nil"/>
              <w:left w:val="single" w:sz="8" w:space="0" w:color="auto"/>
              <w:bottom w:val="nil"/>
              <w:right w:val="nil"/>
            </w:tcBorders>
            <w:shd w:val="clear" w:color="auto" w:fill="auto"/>
            <w:noWrap/>
            <w:vAlign w:val="center"/>
            <w:hideMark/>
          </w:tcPr>
          <w:p w14:paraId="5E1641DB" w14:textId="486431CD"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Total </w:t>
            </w:r>
            <w:r>
              <w:rPr>
                <w:rFonts w:ascii="Arial" w:hAnsi="Arial" w:cs="Arial"/>
                <w:b/>
                <w:bCs/>
                <w:color w:val="000000"/>
                <w:szCs w:val="22"/>
                <w:lang w:val="en-GB"/>
              </w:rPr>
              <w:t>equity</w:t>
            </w:r>
          </w:p>
        </w:tc>
        <w:tc>
          <w:tcPr>
            <w:tcW w:w="2058" w:type="dxa"/>
            <w:tcBorders>
              <w:top w:val="single" w:sz="8" w:space="0" w:color="auto"/>
              <w:left w:val="nil"/>
              <w:bottom w:val="single" w:sz="8" w:space="0" w:color="auto"/>
              <w:right w:val="nil"/>
            </w:tcBorders>
            <w:shd w:val="clear" w:color="auto" w:fill="auto"/>
            <w:noWrap/>
            <w:vAlign w:val="center"/>
            <w:hideMark/>
          </w:tcPr>
          <w:p w14:paraId="16E95EB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1,629,502</w:t>
            </w:r>
          </w:p>
        </w:tc>
        <w:tc>
          <w:tcPr>
            <w:tcW w:w="2050" w:type="dxa"/>
            <w:tcBorders>
              <w:top w:val="single" w:sz="8" w:space="0" w:color="auto"/>
              <w:left w:val="nil"/>
              <w:bottom w:val="single" w:sz="8" w:space="0" w:color="auto"/>
              <w:right w:val="single" w:sz="8" w:space="0" w:color="auto"/>
            </w:tcBorders>
            <w:shd w:val="clear" w:color="auto" w:fill="auto"/>
            <w:noWrap/>
            <w:vAlign w:val="center"/>
            <w:hideMark/>
          </w:tcPr>
          <w:p w14:paraId="11E3DC31"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1,455,820</w:t>
            </w:r>
          </w:p>
        </w:tc>
      </w:tr>
      <w:tr w:rsidR="00E749A9" w:rsidRPr="005C626E" w14:paraId="7B207C03" w14:textId="7DF282B5" w:rsidTr="00E749A9">
        <w:trPr>
          <w:trHeight w:val="247"/>
        </w:trPr>
        <w:tc>
          <w:tcPr>
            <w:tcW w:w="3700" w:type="dxa"/>
            <w:tcBorders>
              <w:top w:val="nil"/>
              <w:left w:val="single" w:sz="8" w:space="0" w:color="auto"/>
              <w:bottom w:val="nil"/>
              <w:right w:val="nil"/>
            </w:tcBorders>
            <w:shd w:val="clear" w:color="auto" w:fill="auto"/>
            <w:noWrap/>
            <w:vAlign w:val="center"/>
            <w:hideMark/>
          </w:tcPr>
          <w:p w14:paraId="5432B204" w14:textId="46D77185"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Non-current </w:t>
            </w:r>
            <w:r>
              <w:rPr>
                <w:rFonts w:ascii="Arial" w:hAnsi="Arial" w:cs="Arial"/>
                <w:b/>
                <w:bCs/>
                <w:color w:val="000000"/>
                <w:szCs w:val="22"/>
                <w:lang w:val="en-GB"/>
              </w:rPr>
              <w:t>liabilities</w:t>
            </w:r>
          </w:p>
        </w:tc>
        <w:tc>
          <w:tcPr>
            <w:tcW w:w="2058" w:type="dxa"/>
            <w:tcBorders>
              <w:top w:val="nil"/>
              <w:left w:val="nil"/>
              <w:bottom w:val="nil"/>
              <w:right w:val="nil"/>
            </w:tcBorders>
            <w:shd w:val="clear" w:color="auto" w:fill="auto"/>
            <w:noWrap/>
            <w:vAlign w:val="bottom"/>
            <w:hideMark/>
          </w:tcPr>
          <w:p w14:paraId="37E42815" w14:textId="77777777" w:rsidR="00E749A9" w:rsidRPr="005C626E" w:rsidRDefault="00E749A9" w:rsidP="000B00E9">
            <w:pPr>
              <w:rPr>
                <w:rFonts w:ascii="Arial" w:hAnsi="Arial" w:cs="Arial"/>
                <w:b/>
                <w:bCs/>
                <w:color w:val="000000"/>
                <w:szCs w:val="22"/>
                <w:lang w:val="en-GB"/>
              </w:rPr>
            </w:pPr>
          </w:p>
        </w:tc>
        <w:tc>
          <w:tcPr>
            <w:tcW w:w="2050" w:type="dxa"/>
            <w:tcBorders>
              <w:top w:val="nil"/>
              <w:left w:val="nil"/>
              <w:bottom w:val="nil"/>
              <w:right w:val="single" w:sz="8" w:space="0" w:color="auto"/>
            </w:tcBorders>
            <w:shd w:val="clear" w:color="auto" w:fill="auto"/>
            <w:noWrap/>
            <w:vAlign w:val="center"/>
            <w:hideMark/>
          </w:tcPr>
          <w:p w14:paraId="46E2854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w:t>
            </w:r>
          </w:p>
        </w:tc>
      </w:tr>
      <w:tr w:rsidR="00E749A9" w:rsidRPr="005C626E" w14:paraId="3089EAD0" w14:textId="59FD0F86" w:rsidTr="00E749A9">
        <w:trPr>
          <w:trHeight w:val="247"/>
        </w:trPr>
        <w:tc>
          <w:tcPr>
            <w:tcW w:w="3700" w:type="dxa"/>
            <w:tcBorders>
              <w:top w:val="nil"/>
              <w:left w:val="single" w:sz="8" w:space="0" w:color="auto"/>
              <w:bottom w:val="nil"/>
              <w:right w:val="nil"/>
            </w:tcBorders>
            <w:shd w:val="clear" w:color="auto" w:fill="auto"/>
            <w:noWrap/>
            <w:vAlign w:val="center"/>
            <w:hideMark/>
          </w:tcPr>
          <w:p w14:paraId="28428344" w14:textId="522AD24F"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Notes </w:t>
            </w:r>
            <w:r>
              <w:rPr>
                <w:rFonts w:ascii="Arial" w:hAnsi="Arial" w:cs="Arial"/>
                <w:color w:val="000000"/>
                <w:szCs w:val="22"/>
                <w:lang w:val="en-GB"/>
              </w:rPr>
              <w:t>p</w:t>
            </w:r>
            <w:r w:rsidRPr="005C626E">
              <w:rPr>
                <w:rFonts w:ascii="Arial" w:hAnsi="Arial" w:cs="Arial"/>
                <w:color w:val="000000"/>
                <w:szCs w:val="22"/>
                <w:lang w:val="en-GB"/>
              </w:rPr>
              <w:t>ayable</w:t>
            </w:r>
          </w:p>
        </w:tc>
        <w:tc>
          <w:tcPr>
            <w:tcW w:w="2058" w:type="dxa"/>
            <w:tcBorders>
              <w:top w:val="nil"/>
              <w:left w:val="nil"/>
              <w:bottom w:val="nil"/>
              <w:right w:val="nil"/>
            </w:tcBorders>
            <w:shd w:val="clear" w:color="auto" w:fill="auto"/>
            <w:noWrap/>
            <w:vAlign w:val="center"/>
            <w:hideMark/>
          </w:tcPr>
          <w:p w14:paraId="1AB28B11" w14:textId="233A176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xml:space="preserve"> </w:t>
            </w:r>
            <w:r>
              <w:rPr>
                <w:rFonts w:ascii="Arial" w:hAnsi="Arial" w:cs="Arial"/>
                <w:color w:val="000000"/>
                <w:szCs w:val="22"/>
                <w:lang w:val="en-GB"/>
              </w:rPr>
              <w:t xml:space="preserve">… </w:t>
            </w:r>
            <w:r w:rsidRPr="005C626E">
              <w:rPr>
                <w:rFonts w:ascii="Arial" w:hAnsi="Arial" w:cs="Arial"/>
                <w:color w:val="000000"/>
                <w:szCs w:val="22"/>
                <w:lang w:val="en-GB"/>
              </w:rPr>
              <w:t xml:space="preserve"> </w:t>
            </w:r>
          </w:p>
        </w:tc>
        <w:tc>
          <w:tcPr>
            <w:tcW w:w="2050" w:type="dxa"/>
            <w:tcBorders>
              <w:top w:val="nil"/>
              <w:left w:val="nil"/>
              <w:bottom w:val="nil"/>
              <w:right w:val="single" w:sz="8" w:space="0" w:color="auto"/>
            </w:tcBorders>
            <w:shd w:val="clear" w:color="auto" w:fill="auto"/>
            <w:noWrap/>
            <w:vAlign w:val="center"/>
            <w:hideMark/>
          </w:tcPr>
          <w:p w14:paraId="4E8DC9F7"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110,282</w:t>
            </w:r>
          </w:p>
        </w:tc>
      </w:tr>
      <w:tr w:rsidR="00E749A9" w:rsidRPr="005C626E" w14:paraId="5F6B907B" w14:textId="08374596" w:rsidTr="00E749A9">
        <w:trPr>
          <w:trHeight w:val="261"/>
        </w:trPr>
        <w:tc>
          <w:tcPr>
            <w:tcW w:w="3700" w:type="dxa"/>
            <w:tcBorders>
              <w:top w:val="nil"/>
              <w:left w:val="single" w:sz="8" w:space="0" w:color="auto"/>
              <w:bottom w:val="nil"/>
              <w:right w:val="nil"/>
            </w:tcBorders>
            <w:shd w:val="clear" w:color="auto" w:fill="auto"/>
            <w:noWrap/>
            <w:vAlign w:val="center"/>
            <w:hideMark/>
          </w:tcPr>
          <w:p w14:paraId="3601FE7C" w14:textId="7A2EBDAC"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Employees</w:t>
            </w:r>
            <w:r>
              <w:rPr>
                <w:rFonts w:ascii="Arial" w:hAnsi="Arial" w:cs="Arial"/>
                <w:color w:val="000000"/>
                <w:szCs w:val="22"/>
                <w:lang w:val="en-GB"/>
              </w:rPr>
              <w:t>’</w:t>
            </w:r>
            <w:r w:rsidRPr="005C626E">
              <w:rPr>
                <w:rFonts w:ascii="Arial" w:hAnsi="Arial" w:cs="Arial"/>
                <w:color w:val="000000"/>
                <w:szCs w:val="22"/>
                <w:lang w:val="en-GB"/>
              </w:rPr>
              <w:t xml:space="preserve"> </w:t>
            </w:r>
            <w:r>
              <w:rPr>
                <w:rFonts w:ascii="Arial" w:hAnsi="Arial" w:cs="Arial"/>
                <w:color w:val="000000"/>
                <w:szCs w:val="22"/>
                <w:lang w:val="en-GB"/>
              </w:rPr>
              <w:t>end-of-service</w:t>
            </w:r>
            <w:r w:rsidRPr="005C626E">
              <w:rPr>
                <w:rFonts w:ascii="Arial" w:hAnsi="Arial" w:cs="Arial"/>
                <w:color w:val="000000"/>
                <w:szCs w:val="22"/>
                <w:lang w:val="en-GB"/>
              </w:rPr>
              <w:t xml:space="preserve"> </w:t>
            </w:r>
            <w:r>
              <w:rPr>
                <w:rFonts w:ascii="Arial" w:hAnsi="Arial" w:cs="Arial"/>
                <w:color w:val="000000"/>
                <w:szCs w:val="22"/>
                <w:lang w:val="en-GB"/>
              </w:rPr>
              <w:t>benefits</w:t>
            </w:r>
          </w:p>
        </w:tc>
        <w:tc>
          <w:tcPr>
            <w:tcW w:w="2058" w:type="dxa"/>
            <w:tcBorders>
              <w:top w:val="nil"/>
              <w:left w:val="nil"/>
              <w:bottom w:val="nil"/>
              <w:right w:val="nil"/>
            </w:tcBorders>
            <w:shd w:val="clear" w:color="auto" w:fill="auto"/>
            <w:noWrap/>
            <w:vAlign w:val="center"/>
            <w:hideMark/>
          </w:tcPr>
          <w:p w14:paraId="058CBB7C"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133,988</w:t>
            </w:r>
          </w:p>
        </w:tc>
        <w:tc>
          <w:tcPr>
            <w:tcW w:w="2050" w:type="dxa"/>
            <w:tcBorders>
              <w:top w:val="nil"/>
              <w:left w:val="nil"/>
              <w:bottom w:val="nil"/>
              <w:right w:val="single" w:sz="8" w:space="0" w:color="auto"/>
            </w:tcBorders>
            <w:shd w:val="clear" w:color="auto" w:fill="auto"/>
            <w:noWrap/>
            <w:vAlign w:val="center"/>
            <w:hideMark/>
          </w:tcPr>
          <w:p w14:paraId="03012EC3"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128,230</w:t>
            </w:r>
          </w:p>
        </w:tc>
      </w:tr>
      <w:tr w:rsidR="00E749A9" w:rsidRPr="005C626E" w14:paraId="750B2C70" w14:textId="695FBFE5" w:rsidTr="00E749A9">
        <w:trPr>
          <w:trHeight w:val="261"/>
        </w:trPr>
        <w:tc>
          <w:tcPr>
            <w:tcW w:w="3700" w:type="dxa"/>
            <w:tcBorders>
              <w:top w:val="nil"/>
              <w:left w:val="single" w:sz="8" w:space="0" w:color="auto"/>
              <w:bottom w:val="nil"/>
              <w:right w:val="nil"/>
            </w:tcBorders>
            <w:shd w:val="clear" w:color="auto" w:fill="auto"/>
            <w:noWrap/>
            <w:vAlign w:val="center"/>
            <w:hideMark/>
          </w:tcPr>
          <w:p w14:paraId="3C92ADE1" w14:textId="77777777" w:rsidR="00E749A9" w:rsidRPr="005C626E" w:rsidRDefault="00E749A9" w:rsidP="000B00E9">
            <w:pPr>
              <w:rPr>
                <w:rFonts w:ascii="Arial" w:hAnsi="Arial" w:cs="Arial"/>
                <w:color w:val="000000"/>
                <w:szCs w:val="22"/>
                <w:lang w:val="en-GB"/>
              </w:rPr>
            </w:pPr>
            <w:r w:rsidRPr="005C626E">
              <w:rPr>
                <w:rFonts w:ascii="Arial" w:hAnsi="Arial" w:cs="Arial"/>
                <w:color w:val="000000"/>
                <w:szCs w:val="22"/>
                <w:lang w:val="en-GB"/>
              </w:rPr>
              <w:t> </w:t>
            </w:r>
          </w:p>
        </w:tc>
        <w:tc>
          <w:tcPr>
            <w:tcW w:w="2058" w:type="dxa"/>
            <w:tcBorders>
              <w:top w:val="single" w:sz="8" w:space="0" w:color="auto"/>
              <w:left w:val="nil"/>
              <w:bottom w:val="single" w:sz="8" w:space="0" w:color="auto"/>
              <w:right w:val="nil"/>
            </w:tcBorders>
            <w:shd w:val="clear" w:color="auto" w:fill="auto"/>
            <w:noWrap/>
            <w:vAlign w:val="center"/>
            <w:hideMark/>
          </w:tcPr>
          <w:p w14:paraId="6225707F"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133,988</w:t>
            </w:r>
          </w:p>
        </w:tc>
        <w:tc>
          <w:tcPr>
            <w:tcW w:w="2050" w:type="dxa"/>
            <w:tcBorders>
              <w:top w:val="single" w:sz="8" w:space="0" w:color="auto"/>
              <w:left w:val="nil"/>
              <w:bottom w:val="single" w:sz="8" w:space="0" w:color="auto"/>
              <w:right w:val="single" w:sz="8" w:space="0" w:color="auto"/>
            </w:tcBorders>
            <w:shd w:val="clear" w:color="auto" w:fill="auto"/>
            <w:noWrap/>
            <w:vAlign w:val="center"/>
            <w:hideMark/>
          </w:tcPr>
          <w:p w14:paraId="51599738"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238,513</w:t>
            </w:r>
          </w:p>
        </w:tc>
      </w:tr>
      <w:tr w:rsidR="00E749A9" w:rsidRPr="005C626E" w14:paraId="60A466CA" w14:textId="6E9C3732" w:rsidTr="00E749A9">
        <w:trPr>
          <w:trHeight w:val="247"/>
        </w:trPr>
        <w:tc>
          <w:tcPr>
            <w:tcW w:w="3700" w:type="dxa"/>
            <w:tcBorders>
              <w:top w:val="nil"/>
              <w:left w:val="single" w:sz="8" w:space="0" w:color="auto"/>
              <w:bottom w:val="nil"/>
              <w:right w:val="nil"/>
            </w:tcBorders>
            <w:shd w:val="clear" w:color="auto" w:fill="auto"/>
            <w:noWrap/>
            <w:vAlign w:val="center"/>
            <w:hideMark/>
          </w:tcPr>
          <w:p w14:paraId="48B4B082" w14:textId="6E2F747B"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Current </w:t>
            </w:r>
            <w:r>
              <w:rPr>
                <w:rFonts w:ascii="Arial" w:hAnsi="Arial" w:cs="Arial"/>
                <w:b/>
                <w:bCs/>
                <w:color w:val="000000"/>
                <w:szCs w:val="22"/>
                <w:lang w:val="en-GB"/>
              </w:rPr>
              <w:t>l</w:t>
            </w:r>
            <w:r w:rsidRPr="005C626E">
              <w:rPr>
                <w:rFonts w:ascii="Arial" w:hAnsi="Arial" w:cs="Arial"/>
                <w:b/>
                <w:bCs/>
                <w:color w:val="000000"/>
                <w:szCs w:val="22"/>
                <w:lang w:val="en-GB"/>
              </w:rPr>
              <w:t>iabilities</w:t>
            </w:r>
          </w:p>
        </w:tc>
        <w:tc>
          <w:tcPr>
            <w:tcW w:w="2058" w:type="dxa"/>
            <w:tcBorders>
              <w:top w:val="nil"/>
              <w:left w:val="nil"/>
              <w:bottom w:val="nil"/>
              <w:right w:val="nil"/>
            </w:tcBorders>
            <w:shd w:val="clear" w:color="auto" w:fill="auto"/>
            <w:noWrap/>
            <w:vAlign w:val="bottom"/>
            <w:hideMark/>
          </w:tcPr>
          <w:p w14:paraId="56E453C0" w14:textId="77777777" w:rsidR="00E749A9" w:rsidRPr="005C626E" w:rsidRDefault="00E749A9" w:rsidP="000B00E9">
            <w:pPr>
              <w:rPr>
                <w:rFonts w:ascii="Arial" w:hAnsi="Arial" w:cs="Arial"/>
                <w:b/>
                <w:bCs/>
                <w:color w:val="000000"/>
                <w:szCs w:val="22"/>
                <w:lang w:val="en-GB"/>
              </w:rPr>
            </w:pPr>
          </w:p>
        </w:tc>
        <w:tc>
          <w:tcPr>
            <w:tcW w:w="2050" w:type="dxa"/>
            <w:tcBorders>
              <w:top w:val="nil"/>
              <w:left w:val="nil"/>
              <w:bottom w:val="nil"/>
              <w:right w:val="single" w:sz="8" w:space="0" w:color="auto"/>
            </w:tcBorders>
            <w:shd w:val="clear" w:color="auto" w:fill="auto"/>
            <w:noWrap/>
            <w:vAlign w:val="center"/>
            <w:hideMark/>
          </w:tcPr>
          <w:p w14:paraId="106DD581"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 </w:t>
            </w:r>
          </w:p>
        </w:tc>
      </w:tr>
      <w:tr w:rsidR="00E749A9" w:rsidRPr="005C626E" w14:paraId="49F3B52E" w14:textId="32A27B8C" w:rsidTr="00E749A9">
        <w:trPr>
          <w:trHeight w:val="247"/>
        </w:trPr>
        <w:tc>
          <w:tcPr>
            <w:tcW w:w="3700" w:type="dxa"/>
            <w:tcBorders>
              <w:top w:val="nil"/>
              <w:left w:val="single" w:sz="8" w:space="0" w:color="auto"/>
              <w:bottom w:val="nil"/>
              <w:right w:val="nil"/>
            </w:tcBorders>
            <w:shd w:val="clear" w:color="auto" w:fill="auto"/>
            <w:noWrap/>
            <w:vAlign w:val="center"/>
            <w:hideMark/>
          </w:tcPr>
          <w:p w14:paraId="1E0844AD" w14:textId="34758703"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Accounts </w:t>
            </w:r>
            <w:r>
              <w:rPr>
                <w:rFonts w:ascii="Arial" w:hAnsi="Arial" w:cs="Arial"/>
                <w:color w:val="000000"/>
                <w:szCs w:val="22"/>
                <w:lang w:val="en-GB"/>
              </w:rPr>
              <w:t>p</w:t>
            </w:r>
            <w:r w:rsidRPr="005C626E">
              <w:rPr>
                <w:rFonts w:ascii="Arial" w:hAnsi="Arial" w:cs="Arial"/>
                <w:color w:val="000000"/>
                <w:szCs w:val="22"/>
                <w:lang w:val="en-GB"/>
              </w:rPr>
              <w:t xml:space="preserve">ayable and </w:t>
            </w:r>
            <w:r>
              <w:rPr>
                <w:rFonts w:ascii="Arial" w:hAnsi="Arial" w:cs="Arial"/>
                <w:color w:val="000000"/>
                <w:szCs w:val="22"/>
                <w:lang w:val="en-GB"/>
              </w:rPr>
              <w:t>accruals</w:t>
            </w:r>
          </w:p>
        </w:tc>
        <w:tc>
          <w:tcPr>
            <w:tcW w:w="2058" w:type="dxa"/>
            <w:tcBorders>
              <w:top w:val="nil"/>
              <w:left w:val="nil"/>
              <w:bottom w:val="nil"/>
              <w:right w:val="nil"/>
            </w:tcBorders>
            <w:shd w:val="clear" w:color="auto" w:fill="auto"/>
            <w:noWrap/>
            <w:vAlign w:val="center"/>
            <w:hideMark/>
          </w:tcPr>
          <w:p w14:paraId="3E3F6CE6"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558,996</w:t>
            </w:r>
          </w:p>
        </w:tc>
        <w:tc>
          <w:tcPr>
            <w:tcW w:w="2050" w:type="dxa"/>
            <w:tcBorders>
              <w:top w:val="nil"/>
              <w:left w:val="nil"/>
              <w:bottom w:val="nil"/>
              <w:right w:val="single" w:sz="8" w:space="0" w:color="auto"/>
            </w:tcBorders>
            <w:shd w:val="clear" w:color="auto" w:fill="auto"/>
            <w:noWrap/>
            <w:vAlign w:val="center"/>
            <w:hideMark/>
          </w:tcPr>
          <w:p w14:paraId="22419B68"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783,091</w:t>
            </w:r>
          </w:p>
        </w:tc>
      </w:tr>
      <w:tr w:rsidR="00E749A9" w:rsidRPr="005C626E" w14:paraId="5A3AE703" w14:textId="78483051" w:rsidTr="00E749A9">
        <w:trPr>
          <w:trHeight w:val="247"/>
        </w:trPr>
        <w:tc>
          <w:tcPr>
            <w:tcW w:w="3700" w:type="dxa"/>
            <w:tcBorders>
              <w:top w:val="nil"/>
              <w:left w:val="single" w:sz="8" w:space="0" w:color="auto"/>
              <w:bottom w:val="nil"/>
              <w:right w:val="nil"/>
            </w:tcBorders>
            <w:shd w:val="clear" w:color="auto" w:fill="auto"/>
            <w:noWrap/>
            <w:vAlign w:val="center"/>
            <w:hideMark/>
          </w:tcPr>
          <w:p w14:paraId="257A7BBB" w14:textId="12C6DF19"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Due to </w:t>
            </w:r>
            <w:r>
              <w:rPr>
                <w:rFonts w:ascii="Arial" w:hAnsi="Arial" w:cs="Arial"/>
                <w:color w:val="000000"/>
                <w:szCs w:val="22"/>
                <w:lang w:val="en-GB"/>
              </w:rPr>
              <w:t>related party</w:t>
            </w:r>
          </w:p>
        </w:tc>
        <w:tc>
          <w:tcPr>
            <w:tcW w:w="2058" w:type="dxa"/>
            <w:tcBorders>
              <w:top w:val="nil"/>
              <w:left w:val="nil"/>
              <w:bottom w:val="nil"/>
              <w:right w:val="nil"/>
            </w:tcBorders>
            <w:shd w:val="clear" w:color="auto" w:fill="auto"/>
            <w:noWrap/>
            <w:vAlign w:val="center"/>
            <w:hideMark/>
          </w:tcPr>
          <w:p w14:paraId="66E97C7D"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2,114,878</w:t>
            </w:r>
          </w:p>
        </w:tc>
        <w:tc>
          <w:tcPr>
            <w:tcW w:w="2050" w:type="dxa"/>
            <w:tcBorders>
              <w:top w:val="nil"/>
              <w:left w:val="nil"/>
              <w:bottom w:val="nil"/>
              <w:right w:val="single" w:sz="8" w:space="0" w:color="auto"/>
            </w:tcBorders>
            <w:shd w:val="clear" w:color="auto" w:fill="auto"/>
            <w:noWrap/>
            <w:vAlign w:val="center"/>
            <w:hideMark/>
          </w:tcPr>
          <w:p w14:paraId="2659B329"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1,978,143</w:t>
            </w:r>
          </w:p>
        </w:tc>
      </w:tr>
      <w:tr w:rsidR="00E749A9" w:rsidRPr="005C626E" w14:paraId="21B9B3E5" w14:textId="37EA3804" w:rsidTr="00E749A9">
        <w:trPr>
          <w:trHeight w:val="247"/>
        </w:trPr>
        <w:tc>
          <w:tcPr>
            <w:tcW w:w="3700" w:type="dxa"/>
            <w:tcBorders>
              <w:top w:val="nil"/>
              <w:left w:val="single" w:sz="8" w:space="0" w:color="auto"/>
              <w:bottom w:val="nil"/>
              <w:right w:val="nil"/>
            </w:tcBorders>
            <w:shd w:val="clear" w:color="auto" w:fill="auto"/>
            <w:noWrap/>
            <w:vAlign w:val="center"/>
            <w:hideMark/>
          </w:tcPr>
          <w:p w14:paraId="20BD43FF" w14:textId="72697C86"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Notes </w:t>
            </w:r>
            <w:r>
              <w:rPr>
                <w:rFonts w:ascii="Arial" w:hAnsi="Arial" w:cs="Arial"/>
                <w:color w:val="000000"/>
                <w:szCs w:val="22"/>
                <w:lang w:val="en-GB"/>
              </w:rPr>
              <w:t>p</w:t>
            </w:r>
            <w:r w:rsidRPr="005C626E">
              <w:rPr>
                <w:rFonts w:ascii="Arial" w:hAnsi="Arial" w:cs="Arial"/>
                <w:color w:val="000000"/>
                <w:szCs w:val="22"/>
                <w:lang w:val="en-GB"/>
              </w:rPr>
              <w:t>ayable</w:t>
            </w:r>
          </w:p>
        </w:tc>
        <w:tc>
          <w:tcPr>
            <w:tcW w:w="2058" w:type="dxa"/>
            <w:tcBorders>
              <w:top w:val="nil"/>
              <w:left w:val="nil"/>
              <w:bottom w:val="nil"/>
              <w:right w:val="nil"/>
            </w:tcBorders>
            <w:shd w:val="clear" w:color="auto" w:fill="auto"/>
            <w:noWrap/>
            <w:vAlign w:val="center"/>
            <w:hideMark/>
          </w:tcPr>
          <w:p w14:paraId="17E64250"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311,283</w:t>
            </w:r>
          </w:p>
        </w:tc>
        <w:tc>
          <w:tcPr>
            <w:tcW w:w="2050" w:type="dxa"/>
            <w:tcBorders>
              <w:top w:val="nil"/>
              <w:left w:val="nil"/>
              <w:bottom w:val="nil"/>
              <w:right w:val="single" w:sz="8" w:space="0" w:color="auto"/>
            </w:tcBorders>
            <w:shd w:val="clear" w:color="auto" w:fill="auto"/>
            <w:noWrap/>
            <w:vAlign w:val="center"/>
            <w:hideMark/>
          </w:tcPr>
          <w:p w14:paraId="778AC522"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39,394</w:t>
            </w:r>
          </w:p>
        </w:tc>
      </w:tr>
      <w:tr w:rsidR="00E749A9" w:rsidRPr="005C626E" w14:paraId="3AE046C1" w14:textId="06C6BF61" w:rsidTr="00E749A9">
        <w:trPr>
          <w:trHeight w:val="247"/>
        </w:trPr>
        <w:tc>
          <w:tcPr>
            <w:tcW w:w="3700" w:type="dxa"/>
            <w:tcBorders>
              <w:top w:val="nil"/>
              <w:left w:val="single" w:sz="8" w:space="0" w:color="auto"/>
              <w:bottom w:val="nil"/>
              <w:right w:val="nil"/>
            </w:tcBorders>
            <w:shd w:val="clear" w:color="auto" w:fill="auto"/>
            <w:noWrap/>
            <w:vAlign w:val="center"/>
            <w:hideMark/>
          </w:tcPr>
          <w:p w14:paraId="6C372C7C" w14:textId="53DB1498" w:rsidR="00E749A9" w:rsidRPr="005C626E" w:rsidRDefault="00E749A9" w:rsidP="000B00E9">
            <w:pPr>
              <w:rPr>
                <w:rFonts w:ascii="Arial" w:hAnsi="Arial" w:cs="Arial"/>
                <w:color w:val="000000"/>
                <w:szCs w:val="22"/>
                <w:lang w:val="en-GB"/>
              </w:rPr>
            </w:pPr>
            <w:r>
              <w:rPr>
                <w:rFonts w:ascii="Arial" w:hAnsi="Arial" w:cs="Arial"/>
                <w:color w:val="000000"/>
                <w:szCs w:val="22"/>
                <w:lang w:val="en-GB"/>
              </w:rPr>
              <w:t xml:space="preserve">  </w:t>
            </w:r>
            <w:r w:rsidRPr="005C626E">
              <w:rPr>
                <w:rFonts w:ascii="Arial" w:hAnsi="Arial" w:cs="Arial"/>
                <w:color w:val="000000"/>
                <w:szCs w:val="22"/>
                <w:lang w:val="en-GB"/>
              </w:rPr>
              <w:t xml:space="preserve">Bank </w:t>
            </w:r>
            <w:r>
              <w:rPr>
                <w:rFonts w:ascii="Arial" w:hAnsi="Arial" w:cs="Arial"/>
                <w:color w:val="000000"/>
                <w:szCs w:val="22"/>
                <w:lang w:val="en-GB"/>
              </w:rPr>
              <w:t>o</w:t>
            </w:r>
            <w:r w:rsidRPr="005C626E">
              <w:rPr>
                <w:rFonts w:ascii="Arial" w:hAnsi="Arial" w:cs="Arial"/>
                <w:color w:val="000000"/>
                <w:szCs w:val="22"/>
                <w:lang w:val="en-GB"/>
              </w:rPr>
              <w:t>verdrafts</w:t>
            </w:r>
          </w:p>
        </w:tc>
        <w:tc>
          <w:tcPr>
            <w:tcW w:w="2058" w:type="dxa"/>
            <w:tcBorders>
              <w:top w:val="nil"/>
              <w:left w:val="nil"/>
              <w:bottom w:val="nil"/>
              <w:right w:val="nil"/>
            </w:tcBorders>
            <w:shd w:val="clear" w:color="auto" w:fill="auto"/>
            <w:noWrap/>
            <w:vAlign w:val="center"/>
            <w:hideMark/>
          </w:tcPr>
          <w:p w14:paraId="1BB27827"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420,965</w:t>
            </w:r>
          </w:p>
        </w:tc>
        <w:tc>
          <w:tcPr>
            <w:tcW w:w="2050" w:type="dxa"/>
            <w:tcBorders>
              <w:top w:val="nil"/>
              <w:left w:val="nil"/>
              <w:bottom w:val="nil"/>
              <w:right w:val="single" w:sz="8" w:space="0" w:color="auto"/>
            </w:tcBorders>
            <w:shd w:val="clear" w:color="auto" w:fill="auto"/>
            <w:noWrap/>
            <w:vAlign w:val="center"/>
            <w:hideMark/>
          </w:tcPr>
          <w:p w14:paraId="28B8213F"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378,126</w:t>
            </w:r>
          </w:p>
        </w:tc>
      </w:tr>
      <w:tr w:rsidR="00E749A9" w:rsidRPr="005C626E" w14:paraId="5C5FC3C0" w14:textId="0FD580B2" w:rsidTr="00E749A9">
        <w:trPr>
          <w:trHeight w:val="247"/>
        </w:trPr>
        <w:tc>
          <w:tcPr>
            <w:tcW w:w="3700" w:type="dxa"/>
            <w:tcBorders>
              <w:top w:val="nil"/>
              <w:left w:val="single" w:sz="8" w:space="0" w:color="auto"/>
              <w:bottom w:val="nil"/>
              <w:right w:val="nil"/>
            </w:tcBorders>
            <w:shd w:val="clear" w:color="auto" w:fill="auto"/>
            <w:noWrap/>
            <w:vAlign w:val="center"/>
            <w:hideMark/>
          </w:tcPr>
          <w:p w14:paraId="49071DEC" w14:textId="77777777" w:rsidR="00E749A9" w:rsidRPr="005C626E" w:rsidRDefault="00E749A9" w:rsidP="000B00E9">
            <w:pPr>
              <w:rPr>
                <w:rFonts w:ascii="Arial" w:hAnsi="Arial" w:cs="Arial"/>
                <w:color w:val="000000"/>
                <w:szCs w:val="22"/>
                <w:lang w:val="en-GB"/>
              </w:rPr>
            </w:pPr>
            <w:r w:rsidRPr="005C626E">
              <w:rPr>
                <w:rFonts w:ascii="Arial" w:hAnsi="Arial" w:cs="Arial"/>
                <w:color w:val="000000"/>
                <w:szCs w:val="22"/>
                <w:lang w:val="en-GB"/>
              </w:rPr>
              <w:t> </w:t>
            </w:r>
          </w:p>
        </w:tc>
        <w:tc>
          <w:tcPr>
            <w:tcW w:w="2058" w:type="dxa"/>
            <w:tcBorders>
              <w:top w:val="nil"/>
              <w:left w:val="nil"/>
              <w:bottom w:val="nil"/>
              <w:right w:val="nil"/>
            </w:tcBorders>
            <w:shd w:val="clear" w:color="auto" w:fill="auto"/>
            <w:noWrap/>
            <w:vAlign w:val="center"/>
            <w:hideMark/>
          </w:tcPr>
          <w:p w14:paraId="3113CF56"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3,406,121</w:t>
            </w:r>
          </w:p>
        </w:tc>
        <w:tc>
          <w:tcPr>
            <w:tcW w:w="2050" w:type="dxa"/>
            <w:tcBorders>
              <w:top w:val="nil"/>
              <w:left w:val="nil"/>
              <w:bottom w:val="nil"/>
              <w:right w:val="single" w:sz="8" w:space="0" w:color="auto"/>
            </w:tcBorders>
            <w:shd w:val="clear" w:color="auto" w:fill="auto"/>
            <w:noWrap/>
            <w:vAlign w:val="center"/>
            <w:hideMark/>
          </w:tcPr>
          <w:p w14:paraId="6005DF98"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3,178,754</w:t>
            </w:r>
          </w:p>
        </w:tc>
      </w:tr>
      <w:tr w:rsidR="00E749A9" w:rsidRPr="005C626E" w14:paraId="6A8F2507" w14:textId="5EE6F511" w:rsidTr="00E749A9">
        <w:trPr>
          <w:trHeight w:val="261"/>
        </w:trPr>
        <w:tc>
          <w:tcPr>
            <w:tcW w:w="3700" w:type="dxa"/>
            <w:tcBorders>
              <w:top w:val="nil"/>
              <w:left w:val="single" w:sz="8" w:space="0" w:color="auto"/>
              <w:bottom w:val="nil"/>
              <w:right w:val="nil"/>
            </w:tcBorders>
            <w:shd w:val="clear" w:color="auto" w:fill="auto"/>
            <w:noWrap/>
            <w:vAlign w:val="center"/>
            <w:hideMark/>
          </w:tcPr>
          <w:p w14:paraId="60E58E6A" w14:textId="16B1E510"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Total </w:t>
            </w:r>
            <w:r>
              <w:rPr>
                <w:rFonts w:ascii="Arial" w:hAnsi="Arial" w:cs="Arial"/>
                <w:b/>
                <w:bCs/>
                <w:color w:val="000000"/>
                <w:szCs w:val="22"/>
                <w:lang w:val="en-GB"/>
              </w:rPr>
              <w:t>l</w:t>
            </w:r>
            <w:r w:rsidRPr="005C626E">
              <w:rPr>
                <w:rFonts w:ascii="Arial" w:hAnsi="Arial" w:cs="Arial"/>
                <w:b/>
                <w:bCs/>
                <w:color w:val="000000"/>
                <w:szCs w:val="22"/>
                <w:lang w:val="en-GB"/>
              </w:rPr>
              <w:t>iabilities</w:t>
            </w:r>
          </w:p>
        </w:tc>
        <w:tc>
          <w:tcPr>
            <w:tcW w:w="2058" w:type="dxa"/>
            <w:tcBorders>
              <w:top w:val="nil"/>
              <w:left w:val="nil"/>
              <w:bottom w:val="nil"/>
              <w:right w:val="nil"/>
            </w:tcBorders>
            <w:shd w:val="clear" w:color="auto" w:fill="auto"/>
            <w:noWrap/>
            <w:vAlign w:val="center"/>
            <w:hideMark/>
          </w:tcPr>
          <w:p w14:paraId="61956766"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3,540,109</w:t>
            </w:r>
          </w:p>
        </w:tc>
        <w:tc>
          <w:tcPr>
            <w:tcW w:w="2050" w:type="dxa"/>
            <w:tcBorders>
              <w:top w:val="nil"/>
              <w:left w:val="nil"/>
              <w:bottom w:val="nil"/>
              <w:right w:val="single" w:sz="8" w:space="0" w:color="auto"/>
            </w:tcBorders>
            <w:shd w:val="clear" w:color="auto" w:fill="auto"/>
            <w:noWrap/>
            <w:vAlign w:val="center"/>
            <w:hideMark/>
          </w:tcPr>
          <w:p w14:paraId="3BACADAA"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3,417,267</w:t>
            </w:r>
          </w:p>
        </w:tc>
      </w:tr>
      <w:tr w:rsidR="00E749A9" w:rsidRPr="005C626E" w14:paraId="54544E6A" w14:textId="0D67CEF1" w:rsidTr="00E749A9">
        <w:trPr>
          <w:trHeight w:val="261"/>
        </w:trPr>
        <w:tc>
          <w:tcPr>
            <w:tcW w:w="3700" w:type="dxa"/>
            <w:tcBorders>
              <w:top w:val="nil"/>
              <w:left w:val="single" w:sz="8" w:space="0" w:color="auto"/>
              <w:bottom w:val="single" w:sz="8" w:space="0" w:color="auto"/>
              <w:right w:val="nil"/>
            </w:tcBorders>
            <w:shd w:val="clear" w:color="auto" w:fill="auto"/>
            <w:noWrap/>
            <w:vAlign w:val="center"/>
            <w:hideMark/>
          </w:tcPr>
          <w:p w14:paraId="108C6852" w14:textId="2ECE78A7" w:rsidR="00E749A9" w:rsidRPr="005C626E" w:rsidRDefault="00E749A9" w:rsidP="000B00E9">
            <w:pPr>
              <w:rPr>
                <w:rFonts w:ascii="Arial" w:hAnsi="Arial" w:cs="Arial"/>
                <w:b/>
                <w:bCs/>
                <w:color w:val="000000"/>
                <w:szCs w:val="22"/>
                <w:lang w:val="en-GB"/>
              </w:rPr>
            </w:pPr>
            <w:r w:rsidRPr="005C626E">
              <w:rPr>
                <w:rFonts w:ascii="Arial" w:hAnsi="Arial" w:cs="Arial"/>
                <w:b/>
                <w:bCs/>
                <w:color w:val="000000"/>
                <w:szCs w:val="22"/>
                <w:lang w:val="en-GB"/>
              </w:rPr>
              <w:t xml:space="preserve">Total </w:t>
            </w:r>
            <w:r>
              <w:rPr>
                <w:rFonts w:ascii="Arial" w:hAnsi="Arial" w:cs="Arial"/>
                <w:b/>
                <w:bCs/>
                <w:color w:val="000000"/>
                <w:szCs w:val="22"/>
                <w:lang w:val="en-GB"/>
              </w:rPr>
              <w:t>e</w:t>
            </w:r>
            <w:r w:rsidRPr="005C626E">
              <w:rPr>
                <w:rFonts w:ascii="Arial" w:hAnsi="Arial" w:cs="Arial"/>
                <w:b/>
                <w:bCs/>
                <w:color w:val="000000"/>
                <w:szCs w:val="22"/>
                <w:lang w:val="en-GB"/>
              </w:rPr>
              <w:t xml:space="preserve">quity and </w:t>
            </w:r>
            <w:r>
              <w:rPr>
                <w:rFonts w:ascii="Arial" w:hAnsi="Arial" w:cs="Arial"/>
                <w:b/>
                <w:bCs/>
                <w:color w:val="000000"/>
                <w:szCs w:val="22"/>
                <w:lang w:val="en-GB"/>
              </w:rPr>
              <w:t>l</w:t>
            </w:r>
            <w:r w:rsidRPr="005C626E">
              <w:rPr>
                <w:rFonts w:ascii="Arial" w:hAnsi="Arial" w:cs="Arial"/>
                <w:b/>
                <w:bCs/>
                <w:color w:val="000000"/>
                <w:szCs w:val="22"/>
                <w:lang w:val="en-GB"/>
              </w:rPr>
              <w:t>iabilities</w:t>
            </w:r>
          </w:p>
        </w:tc>
        <w:tc>
          <w:tcPr>
            <w:tcW w:w="2058" w:type="dxa"/>
            <w:tcBorders>
              <w:top w:val="single" w:sz="8" w:space="0" w:color="auto"/>
              <w:left w:val="nil"/>
              <w:bottom w:val="single" w:sz="8" w:space="0" w:color="auto"/>
              <w:right w:val="nil"/>
            </w:tcBorders>
            <w:shd w:val="clear" w:color="auto" w:fill="auto"/>
            <w:noWrap/>
            <w:vAlign w:val="center"/>
            <w:hideMark/>
          </w:tcPr>
          <w:p w14:paraId="758ABF0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5,169,610</w:t>
            </w:r>
          </w:p>
        </w:tc>
        <w:tc>
          <w:tcPr>
            <w:tcW w:w="2050" w:type="dxa"/>
            <w:tcBorders>
              <w:top w:val="single" w:sz="8" w:space="0" w:color="auto"/>
              <w:left w:val="nil"/>
              <w:bottom w:val="single" w:sz="8" w:space="0" w:color="auto"/>
              <w:right w:val="single" w:sz="8" w:space="0" w:color="auto"/>
            </w:tcBorders>
            <w:shd w:val="clear" w:color="auto" w:fill="auto"/>
            <w:noWrap/>
            <w:vAlign w:val="center"/>
            <w:hideMark/>
          </w:tcPr>
          <w:p w14:paraId="66CFFE1B" w14:textId="77777777" w:rsidR="00E749A9" w:rsidRPr="005C626E" w:rsidRDefault="00E749A9" w:rsidP="000B00E9">
            <w:pPr>
              <w:jc w:val="right"/>
              <w:rPr>
                <w:rFonts w:ascii="Arial" w:hAnsi="Arial" w:cs="Arial"/>
                <w:color w:val="000000"/>
                <w:szCs w:val="22"/>
                <w:lang w:val="en-GB"/>
              </w:rPr>
            </w:pPr>
            <w:r w:rsidRPr="005C626E">
              <w:rPr>
                <w:rFonts w:ascii="Arial" w:hAnsi="Arial" w:cs="Arial"/>
                <w:color w:val="000000"/>
                <w:szCs w:val="22"/>
                <w:lang w:val="en-GB"/>
              </w:rPr>
              <w:t>4,873,087</w:t>
            </w:r>
          </w:p>
        </w:tc>
      </w:tr>
    </w:tbl>
    <w:p w14:paraId="415114F8" w14:textId="77777777" w:rsidR="000B00E9" w:rsidRPr="005C626E" w:rsidRDefault="000B00E9" w:rsidP="00ED4896">
      <w:pPr>
        <w:pStyle w:val="Footnote"/>
        <w:jc w:val="left"/>
        <w:rPr>
          <w:lang w:val="en-GB"/>
        </w:rPr>
      </w:pPr>
    </w:p>
    <w:p w14:paraId="61299F48" w14:textId="6D53B3C5" w:rsidR="00F82196" w:rsidRPr="005C626E" w:rsidRDefault="00F82196" w:rsidP="00ED4896">
      <w:pPr>
        <w:pStyle w:val="Footnote"/>
        <w:jc w:val="left"/>
        <w:rPr>
          <w:lang w:val="en-GB"/>
        </w:rPr>
      </w:pPr>
      <w:r w:rsidRPr="005C626E">
        <w:rPr>
          <w:lang w:val="en-GB"/>
        </w:rPr>
        <w:t xml:space="preserve">Note: All numbers have been disguised to protect confidentiality. </w:t>
      </w:r>
      <w:r w:rsidRPr="005C626E">
        <w:rPr>
          <w:lang w:val="en-GB"/>
        </w:rPr>
        <w:br/>
        <w:t xml:space="preserve">Source: Adapted by the case authors from company filings. </w:t>
      </w:r>
    </w:p>
    <w:p w14:paraId="19BC58E0" w14:textId="77777777" w:rsidR="004D4435" w:rsidRPr="005C626E" w:rsidRDefault="004D4435" w:rsidP="00F82196">
      <w:pPr>
        <w:pStyle w:val="BodyTextMain"/>
        <w:rPr>
          <w:lang w:val="en-GB"/>
        </w:rPr>
      </w:pPr>
    </w:p>
    <w:sectPr w:rsidR="004D4435" w:rsidRPr="005C626E" w:rsidSect="00581297">
      <w:headerReference w:type="default" r:id="rId23"/>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3CCE1" w14:textId="77777777" w:rsidR="00D438A5" w:rsidRDefault="00D438A5" w:rsidP="00D75295">
      <w:r>
        <w:separator/>
      </w:r>
    </w:p>
  </w:endnote>
  <w:endnote w:type="continuationSeparator" w:id="0">
    <w:p w14:paraId="07140F63" w14:textId="77777777" w:rsidR="00D438A5" w:rsidRDefault="00D438A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E5A15" w14:textId="77777777" w:rsidR="00D438A5" w:rsidRDefault="00D438A5" w:rsidP="00D75295">
      <w:r>
        <w:separator/>
      </w:r>
    </w:p>
  </w:footnote>
  <w:footnote w:type="continuationSeparator" w:id="0">
    <w:p w14:paraId="50ABF3EE" w14:textId="77777777" w:rsidR="00D438A5" w:rsidRDefault="00D438A5" w:rsidP="00D75295">
      <w:r>
        <w:continuationSeparator/>
      </w:r>
    </w:p>
  </w:footnote>
  <w:footnote w:id="1">
    <w:p w14:paraId="7C2037E1" w14:textId="6022675F" w:rsidR="00813318" w:rsidRPr="0034207D" w:rsidRDefault="00813318" w:rsidP="00FE0A38">
      <w:pPr>
        <w:pStyle w:val="Footnote"/>
      </w:pPr>
      <w:r>
        <w:rPr>
          <w:rStyle w:val="FootnoteReference"/>
        </w:rPr>
        <w:footnoteRef/>
      </w:r>
      <w:r>
        <w:t xml:space="preserve"> </w:t>
      </w:r>
      <w:r w:rsidRPr="00E94CC4">
        <w:rPr>
          <w:i/>
          <w:lang w:val="en-GB"/>
        </w:rPr>
        <w:t>The World Factbook</w:t>
      </w:r>
      <w:r w:rsidRPr="005C626E">
        <w:rPr>
          <w:lang w:val="en-GB"/>
        </w:rPr>
        <w:t>,</w:t>
      </w:r>
      <w:r>
        <w:rPr>
          <w:lang w:val="en-GB"/>
        </w:rPr>
        <w:t xml:space="preserve"> s.v.</w:t>
      </w:r>
      <w:r w:rsidRPr="005C626E">
        <w:rPr>
          <w:lang w:val="en-GB"/>
        </w:rPr>
        <w:t xml:space="preserve"> </w:t>
      </w:r>
      <w:r>
        <w:rPr>
          <w:lang w:val="en-GB"/>
        </w:rPr>
        <w:t>“</w:t>
      </w:r>
      <w:r w:rsidRPr="005C626E">
        <w:rPr>
          <w:lang w:val="en-GB"/>
        </w:rPr>
        <w:t>Lebanon</w:t>
      </w:r>
      <w:r>
        <w:rPr>
          <w:lang w:val="en-GB"/>
        </w:rPr>
        <w:t>,</w:t>
      </w:r>
      <w:r w:rsidRPr="005C626E">
        <w:rPr>
          <w:lang w:val="en-GB"/>
        </w:rPr>
        <w:t>” accessed April 5, 2019</w:t>
      </w:r>
      <w:r>
        <w:rPr>
          <w:lang w:val="en-GB"/>
        </w:rPr>
        <w:t>,</w:t>
      </w:r>
      <w:r w:rsidRPr="005C626E">
        <w:rPr>
          <w:lang w:val="en-GB"/>
        </w:rPr>
        <w:t xml:space="preserve"> </w:t>
      </w:r>
      <w:hyperlink r:id="rId1" w:history="1">
        <w:r>
          <w:rPr>
            <w:lang w:val="en-GB"/>
          </w:rPr>
          <w:t>www.</w:t>
        </w:r>
        <w:r w:rsidRPr="005C626E">
          <w:rPr>
            <w:lang w:val="en-GB"/>
          </w:rPr>
          <w:t>cia.gov/llibrary/publications/the-world-factbook/geos/le.html</w:t>
        </w:r>
      </w:hyperlink>
      <w:r w:rsidRPr="005C626E">
        <w:rPr>
          <w:lang w:val="en-GB"/>
        </w:rPr>
        <w:t xml:space="preserve">. </w:t>
      </w:r>
    </w:p>
  </w:footnote>
  <w:footnote w:id="2">
    <w:p w14:paraId="35DBCD47" w14:textId="0B4B7D05" w:rsidR="00813318" w:rsidRPr="005C626E" w:rsidRDefault="00813318" w:rsidP="00FE0A38">
      <w:pPr>
        <w:pStyle w:val="Footnote"/>
        <w:rPr>
          <w:bCs/>
          <w:iCs/>
          <w:lang w:val="en-GB"/>
        </w:rPr>
      </w:pPr>
      <w:r w:rsidRPr="005C626E">
        <w:rPr>
          <w:bCs/>
          <w:iCs/>
          <w:vertAlign w:val="superscript"/>
          <w:lang w:val="en-GB"/>
        </w:rPr>
        <w:footnoteRef/>
      </w:r>
      <w:r w:rsidRPr="005C626E">
        <w:rPr>
          <w:bCs/>
          <w:iCs/>
          <w:lang w:val="en-GB"/>
        </w:rPr>
        <w:t xml:space="preserve"> </w:t>
      </w:r>
      <w:r>
        <w:rPr>
          <w:bCs/>
          <w:iCs/>
          <w:lang w:val="en-GB"/>
        </w:rPr>
        <w:t>“</w:t>
      </w:r>
      <w:r w:rsidRPr="004F333A">
        <w:rPr>
          <w:bCs/>
          <w:iCs/>
          <w:lang w:val="en-GB"/>
        </w:rPr>
        <w:t>Rating Action: Moody’s Downgrades Lebanon’s Rating to Caa1, Changes Outlook to Stable</w:t>
      </w:r>
      <w:r>
        <w:rPr>
          <w:bCs/>
          <w:iCs/>
          <w:lang w:val="en-GB"/>
        </w:rPr>
        <w:t>,”</w:t>
      </w:r>
      <w:r w:rsidRPr="005C626E">
        <w:rPr>
          <w:bCs/>
          <w:iCs/>
          <w:lang w:val="en-GB"/>
        </w:rPr>
        <w:t xml:space="preserve"> Moody's,</w:t>
      </w:r>
      <w:r>
        <w:rPr>
          <w:bCs/>
          <w:iCs/>
          <w:lang w:val="en-GB"/>
        </w:rPr>
        <w:t xml:space="preserve"> January 21, 2019,</w:t>
      </w:r>
      <w:r w:rsidRPr="005C626E">
        <w:rPr>
          <w:bCs/>
          <w:iCs/>
          <w:lang w:val="en-GB"/>
        </w:rPr>
        <w:t xml:space="preserve"> accessed March 10, 2019, www.moodys.com/research/Moodys-downgrades-Lebanons-rating-to-Caa1-changes-outlook-to-stable--PR_393771. </w:t>
      </w:r>
    </w:p>
  </w:footnote>
  <w:footnote w:id="3">
    <w:p w14:paraId="51B66B3F" w14:textId="2698B06F" w:rsidR="00813318" w:rsidRPr="00C925E1" w:rsidRDefault="00813318" w:rsidP="00FE0A38">
      <w:pPr>
        <w:pStyle w:val="Footnote"/>
        <w:rPr>
          <w:lang w:val="en-CA"/>
        </w:rPr>
      </w:pPr>
      <w:r w:rsidRPr="00C925E1">
        <w:rPr>
          <w:rStyle w:val="FootnoteReference"/>
        </w:rPr>
        <w:footnoteRef/>
      </w:r>
      <w:r w:rsidRPr="00C925E1">
        <w:t xml:space="preserve"> </w:t>
      </w:r>
      <w:r w:rsidRPr="00C925E1">
        <w:rPr>
          <w:lang w:val="en-CA"/>
        </w:rPr>
        <w:t xml:space="preserve">All amounts are in US dollars unless otherwise specified. </w:t>
      </w:r>
    </w:p>
  </w:footnote>
  <w:footnote w:id="4">
    <w:p w14:paraId="71EE4EE2" w14:textId="22E48C84" w:rsidR="00813318" w:rsidRPr="0034207D" w:rsidRDefault="00813318" w:rsidP="00FE0A38">
      <w:pPr>
        <w:pStyle w:val="Footnote"/>
      </w:pPr>
      <w:r>
        <w:rPr>
          <w:rStyle w:val="FootnoteReference"/>
        </w:rPr>
        <w:footnoteRef/>
      </w:r>
      <w:r>
        <w:t xml:space="preserve"> </w:t>
      </w:r>
      <w:r w:rsidRPr="005C626E">
        <w:rPr>
          <w:lang w:val="en-GB"/>
        </w:rPr>
        <w:t xml:space="preserve">from </w:t>
      </w:r>
      <w:r w:rsidRPr="00E94CC4">
        <w:rPr>
          <w:i/>
          <w:lang w:val="en-GB"/>
        </w:rPr>
        <w:t>The World Factbook</w:t>
      </w:r>
      <w:r w:rsidRPr="005C626E">
        <w:rPr>
          <w:lang w:val="en-GB"/>
        </w:rPr>
        <w:t>,</w:t>
      </w:r>
      <w:r>
        <w:rPr>
          <w:lang w:val="en-GB"/>
        </w:rPr>
        <w:t xml:space="preserve"> s.v.</w:t>
      </w:r>
      <w:r w:rsidRPr="005C626E">
        <w:rPr>
          <w:lang w:val="en-GB"/>
        </w:rPr>
        <w:t xml:space="preserve"> </w:t>
      </w:r>
      <w:r>
        <w:rPr>
          <w:lang w:val="en-GB"/>
        </w:rPr>
        <w:t>“</w:t>
      </w:r>
      <w:r w:rsidRPr="005C626E">
        <w:rPr>
          <w:lang w:val="en-GB"/>
        </w:rPr>
        <w:t>Lebanon</w:t>
      </w:r>
      <w:r>
        <w:rPr>
          <w:lang w:val="en-GB"/>
        </w:rPr>
        <w:t>,</w:t>
      </w:r>
      <w:r w:rsidRPr="005C626E">
        <w:rPr>
          <w:lang w:val="en-GB"/>
        </w:rPr>
        <w:t>” accessed April 5, 2019</w:t>
      </w:r>
      <w:r>
        <w:rPr>
          <w:lang w:val="en-GB"/>
        </w:rPr>
        <w:t>,</w:t>
      </w:r>
      <w:r w:rsidRPr="005C626E">
        <w:rPr>
          <w:lang w:val="en-GB"/>
        </w:rPr>
        <w:t xml:space="preserve"> </w:t>
      </w:r>
      <w:hyperlink r:id="rId2" w:history="1">
        <w:r>
          <w:rPr>
            <w:lang w:val="en-GB"/>
          </w:rPr>
          <w:t>www.</w:t>
        </w:r>
        <w:r w:rsidRPr="005C626E">
          <w:rPr>
            <w:lang w:val="en-GB"/>
          </w:rPr>
          <w:t>cia.gov/llibrary/publications/the-world-factbook/geos/le.html</w:t>
        </w:r>
      </w:hyperlink>
      <w:r w:rsidRPr="005C626E">
        <w:rPr>
          <w:lang w:val="en-GB"/>
        </w:rPr>
        <w:t xml:space="preserve">. </w:t>
      </w:r>
    </w:p>
  </w:footnote>
  <w:footnote w:id="5">
    <w:p w14:paraId="703A0CC4" w14:textId="44C2EAF5" w:rsidR="00813318" w:rsidRPr="005C626E" w:rsidRDefault="00813318" w:rsidP="00FE0A38">
      <w:pPr>
        <w:pStyle w:val="Footnote"/>
        <w:rPr>
          <w:bCs/>
          <w:iCs/>
          <w:lang w:val="en-GB"/>
        </w:rPr>
      </w:pPr>
      <w:r w:rsidRPr="005C626E">
        <w:rPr>
          <w:rStyle w:val="Strong"/>
          <w:b w:val="0"/>
          <w:iCs/>
          <w:vertAlign w:val="superscript"/>
          <w:lang w:val="en-GB"/>
        </w:rPr>
        <w:footnoteRef/>
      </w:r>
      <w:r w:rsidRPr="005C626E">
        <w:rPr>
          <w:rStyle w:val="Strong"/>
          <w:b w:val="0"/>
          <w:iCs/>
          <w:lang w:val="en-GB"/>
        </w:rPr>
        <w:t xml:space="preserve"> </w:t>
      </w:r>
      <w:r>
        <w:rPr>
          <w:rStyle w:val="Strong"/>
          <w:b w:val="0"/>
          <w:iCs/>
          <w:lang w:val="en-GB"/>
        </w:rPr>
        <w:t>Najib, “</w:t>
      </w:r>
      <w:r w:rsidRPr="00A62CF3">
        <w:rPr>
          <w:rStyle w:val="Strong"/>
          <w:b w:val="0"/>
          <w:iCs/>
          <w:lang w:val="en-GB"/>
        </w:rPr>
        <w:t>Lebanon among the Three Worst Countries in Average Fixed Broadband Speeds, 2017</w:t>
      </w:r>
      <w:r w:rsidRPr="005C626E">
        <w:rPr>
          <w:rStyle w:val="Strong"/>
          <w:b w:val="0"/>
          <w:iCs/>
          <w:lang w:val="en-GB"/>
        </w:rPr>
        <w:t>,</w:t>
      </w:r>
      <w:r>
        <w:rPr>
          <w:rStyle w:val="Strong"/>
          <w:b w:val="0"/>
          <w:iCs/>
          <w:lang w:val="en-GB"/>
        </w:rPr>
        <w:t>”</w:t>
      </w:r>
      <w:r w:rsidRPr="005C626E">
        <w:rPr>
          <w:rStyle w:val="Strong"/>
          <w:b w:val="0"/>
          <w:iCs/>
          <w:lang w:val="en-GB"/>
        </w:rPr>
        <w:t xml:space="preserve"> </w:t>
      </w:r>
      <w:r>
        <w:rPr>
          <w:rStyle w:val="Strong"/>
          <w:b w:val="0"/>
          <w:iCs/>
          <w:lang w:val="en-GB"/>
        </w:rPr>
        <w:t xml:space="preserve">BlogBaladi, August 12, 2017, </w:t>
      </w:r>
      <w:r w:rsidRPr="005C626E">
        <w:rPr>
          <w:rStyle w:val="Strong"/>
          <w:b w:val="0"/>
          <w:iCs/>
          <w:lang w:val="en-GB"/>
        </w:rPr>
        <w:t xml:space="preserve">accessed March 10, 2019, </w:t>
      </w:r>
      <w:r w:rsidRPr="005C626E">
        <w:rPr>
          <w:rStyle w:val="Strong"/>
          <w:b w:val="0"/>
          <w:bCs w:val="0"/>
          <w:iCs/>
          <w:lang w:val="en-GB"/>
        </w:rPr>
        <w:t>https://blogbaladi.com/lebanon-among-the-three-worst-countries-in-average-fixed-broadband-speeds-2017/</w:t>
      </w:r>
      <w:r w:rsidRPr="005C626E">
        <w:rPr>
          <w:rStyle w:val="Strong"/>
          <w:b w:val="0"/>
          <w:iCs/>
          <w:lang w:val="en-GB"/>
        </w:rPr>
        <w:t>.</w:t>
      </w:r>
    </w:p>
  </w:footnote>
  <w:footnote w:id="6">
    <w:p w14:paraId="3E875EEC" w14:textId="272007A3" w:rsidR="00813318" w:rsidRDefault="00813318" w:rsidP="00FE0A38">
      <w:pPr>
        <w:pStyle w:val="Footnote"/>
      </w:pPr>
      <w:r>
        <w:rPr>
          <w:rStyle w:val="FootnoteReference"/>
        </w:rPr>
        <w:footnoteRef/>
      </w:r>
      <w:r>
        <w:t xml:space="preserve"> </w:t>
      </w:r>
      <w:r w:rsidRPr="005C626E">
        <w:rPr>
          <w:lang w:val="en-GB"/>
        </w:rPr>
        <w:t>“</w:t>
      </w:r>
      <w:r w:rsidRPr="005F5C27">
        <w:rPr>
          <w:lang w:val="en-GB"/>
        </w:rPr>
        <w:t>Confectionery Market in Europe – Market Research 2015–2019</w:t>
      </w:r>
      <w:r w:rsidRPr="005C626E">
        <w:rPr>
          <w:rStyle w:val="Strong"/>
          <w:b w:val="0"/>
          <w:iCs/>
          <w:lang w:val="en-GB"/>
        </w:rPr>
        <w:t>,</w:t>
      </w:r>
      <w:r w:rsidRPr="005C626E">
        <w:rPr>
          <w:lang w:val="en-GB"/>
        </w:rPr>
        <w:t xml:space="preserve">” </w:t>
      </w:r>
      <w:r>
        <w:rPr>
          <w:lang w:val="en-GB"/>
        </w:rPr>
        <w:t>Technavio</w:t>
      </w:r>
      <w:r w:rsidRPr="005C626E">
        <w:rPr>
          <w:lang w:val="en-GB"/>
        </w:rPr>
        <w:t xml:space="preserve">, </w:t>
      </w:r>
      <w:r>
        <w:rPr>
          <w:lang w:val="en-GB"/>
        </w:rPr>
        <w:t xml:space="preserve">October </w:t>
      </w:r>
      <w:r w:rsidRPr="005C626E">
        <w:rPr>
          <w:lang w:val="en-GB"/>
        </w:rPr>
        <w:t>2015, accessed March 17,</w:t>
      </w:r>
      <w:r>
        <w:rPr>
          <w:lang w:val="en-GB"/>
        </w:rPr>
        <w:t xml:space="preserve"> </w:t>
      </w:r>
      <w:r w:rsidRPr="005C626E">
        <w:rPr>
          <w:lang w:val="en-GB"/>
        </w:rPr>
        <w:t xml:space="preserve">2019, </w:t>
      </w:r>
      <w:r w:rsidRPr="005C626E">
        <w:rPr>
          <w:rStyle w:val="Hyperlink"/>
          <w:iCs/>
          <w:color w:val="auto"/>
          <w:u w:val="none"/>
          <w:lang w:val="en-GB"/>
        </w:rPr>
        <w:t>www.technavio.com/report/europe-confectionery-market</w:t>
      </w:r>
    </w:p>
  </w:footnote>
  <w:footnote w:id="7">
    <w:p w14:paraId="33A22153" w14:textId="70F27CD1" w:rsidR="00813318" w:rsidRPr="0034207D" w:rsidRDefault="00813318" w:rsidP="00FE0A38">
      <w:pPr>
        <w:pStyle w:val="Footnote"/>
        <w:rPr>
          <w:lang w:val="en-GB"/>
        </w:rPr>
      </w:pPr>
      <w:r>
        <w:rPr>
          <w:rStyle w:val="FootnoteReference"/>
        </w:rPr>
        <w:footnoteRef/>
      </w:r>
      <w:r>
        <w:t xml:space="preserve"> </w:t>
      </w:r>
      <w:r w:rsidRPr="005C626E">
        <w:rPr>
          <w:iCs/>
          <w:lang w:val="en-GB"/>
        </w:rPr>
        <w:t>“</w:t>
      </w:r>
      <w:r w:rsidRPr="009C4DD3">
        <w:rPr>
          <w:iCs/>
          <w:lang w:val="en-GB"/>
        </w:rPr>
        <w:t>Confectionery Market: ASEAN Industry Analysis and Opportunity Assessment 2015 – 2025</w:t>
      </w:r>
      <w:r>
        <w:rPr>
          <w:iCs/>
          <w:lang w:val="en-GB"/>
        </w:rPr>
        <w:t xml:space="preserve">,” </w:t>
      </w:r>
      <w:r w:rsidRPr="005C626E">
        <w:rPr>
          <w:iCs/>
          <w:lang w:val="en-GB"/>
        </w:rPr>
        <w:t xml:space="preserve">Future Market Insights, 2015, accessed March 17, 2019, </w:t>
      </w:r>
      <w:hyperlink r:id="rId3" w:history="1">
        <w:r w:rsidRPr="005C626E">
          <w:rPr>
            <w:rStyle w:val="Hyperlink"/>
            <w:iCs/>
            <w:color w:val="auto"/>
            <w:u w:val="none"/>
            <w:lang w:val="en-GB"/>
          </w:rPr>
          <w:t>www.futuremarketinsights.com/reports/asean-confectionery-market</w:t>
        </w:r>
      </w:hyperlink>
      <w:r w:rsidRPr="005C626E">
        <w:rPr>
          <w:rStyle w:val="Hyperlink"/>
          <w:iCs/>
          <w:color w:val="auto"/>
          <w:u w:val="none"/>
          <w:lang w:val="en-GB"/>
        </w:rPr>
        <w:t>.</w:t>
      </w:r>
    </w:p>
  </w:footnote>
  <w:footnote w:id="8">
    <w:p w14:paraId="76DE9496" w14:textId="40B24616" w:rsidR="00813318" w:rsidRDefault="00813318" w:rsidP="00FE0A38">
      <w:pPr>
        <w:pStyle w:val="Footnote"/>
      </w:pPr>
      <w:r>
        <w:rPr>
          <w:rStyle w:val="FootnoteReference"/>
        </w:rPr>
        <w:footnoteRef/>
      </w:r>
      <w:r>
        <w:t xml:space="preserve"> </w:t>
      </w:r>
      <w:r>
        <w:rPr>
          <w:lang w:val="en-GB"/>
        </w:rPr>
        <w:t>“</w:t>
      </w:r>
      <w:r w:rsidRPr="005C626E">
        <w:rPr>
          <w:lang w:val="en-GB"/>
        </w:rPr>
        <w:t>Sugar Confectionary</w:t>
      </w:r>
      <w:r>
        <w:rPr>
          <w:lang w:val="en-GB"/>
        </w:rPr>
        <w:t xml:space="preserve"> </w:t>
      </w:r>
      <w:r w:rsidRPr="005C626E">
        <w:rPr>
          <w:lang w:val="en-GB"/>
        </w:rPr>
        <w:t>- United States,</w:t>
      </w:r>
      <w:r>
        <w:rPr>
          <w:lang w:val="en-GB"/>
        </w:rPr>
        <w:t>”</w:t>
      </w:r>
      <w:r w:rsidRPr="005C626E">
        <w:rPr>
          <w:lang w:val="en-GB"/>
        </w:rPr>
        <w:t xml:space="preserve"> Statista, accessed March 17, 2019, </w:t>
      </w:r>
      <w:r w:rsidRPr="005C626E">
        <w:rPr>
          <w:rStyle w:val="Hyperlink"/>
          <w:color w:val="auto"/>
          <w:u w:val="none"/>
          <w:lang w:val="en-GB"/>
        </w:rPr>
        <w:t>www.statista.com/outlook/40100200/109/sugar-confectionery/united-states</w:t>
      </w:r>
      <w:r w:rsidRPr="005C626E">
        <w:rPr>
          <w:lang w:val="en-GB"/>
        </w:rPr>
        <w:t>.</w:t>
      </w:r>
    </w:p>
  </w:footnote>
  <w:footnote w:id="9">
    <w:p w14:paraId="3ECBB269" w14:textId="037607E5" w:rsidR="00813318" w:rsidRDefault="00813318" w:rsidP="00FE0A38">
      <w:pPr>
        <w:pStyle w:val="Footnote"/>
      </w:pPr>
      <w:r>
        <w:rPr>
          <w:rStyle w:val="FootnoteReference"/>
        </w:rPr>
        <w:footnoteRef/>
      </w:r>
      <w:r>
        <w:t xml:space="preserve"> </w:t>
      </w:r>
      <w:r>
        <w:rPr>
          <w:lang w:val="en-GB"/>
        </w:rPr>
        <w:t xml:space="preserve">Hussein Mousa, </w:t>
      </w:r>
      <w:r w:rsidRPr="00C925E1">
        <w:rPr>
          <w:i/>
          <w:lang w:val="en-GB"/>
        </w:rPr>
        <w:t>Saudi Arabia, Food Processing Ingredients, 2018</w:t>
      </w:r>
      <w:r>
        <w:rPr>
          <w:lang w:val="en-GB"/>
        </w:rPr>
        <w:t xml:space="preserve"> (USDA Foreign Agricultural Service, </w:t>
      </w:r>
      <w:r w:rsidRPr="005C626E">
        <w:rPr>
          <w:lang w:val="en-GB"/>
        </w:rPr>
        <w:t>March 29 2018</w:t>
      </w:r>
      <w:r>
        <w:rPr>
          <w:lang w:val="en-GB"/>
        </w:rPr>
        <w:t>)</w:t>
      </w:r>
      <w:r w:rsidRPr="005C626E">
        <w:rPr>
          <w:lang w:val="en-GB"/>
        </w:rPr>
        <w:t xml:space="preserve">, accessed March 15, 2019, </w:t>
      </w:r>
      <w:r w:rsidRPr="009824A3">
        <w:rPr>
          <w:lang w:val="en-GB"/>
        </w:rPr>
        <w:t>https://gain.fas.usda.gov/Recent%20GAIN%20Publications/Food%20Processing%20Ingredients_Riyadh_Saudi%20Arabia_3-29-2018.pdf</w:t>
      </w:r>
      <w:r w:rsidRPr="005C626E">
        <w:rPr>
          <w:lang w:val="en-GB"/>
        </w:rPr>
        <w:t>; Euromonitor</w:t>
      </w:r>
      <w:r>
        <w:rPr>
          <w:lang w:val="en-GB"/>
        </w:rPr>
        <w:t xml:space="preserve"> International</w:t>
      </w:r>
      <w:r w:rsidRPr="005C626E">
        <w:rPr>
          <w:lang w:val="en-GB"/>
        </w:rPr>
        <w:t>, Global Market Information Database, “Saudi Arabia Data</w:t>
      </w:r>
      <w:r>
        <w:rPr>
          <w:lang w:val="en-GB"/>
        </w:rPr>
        <w:t>,</w:t>
      </w:r>
      <w:r w:rsidRPr="005C626E">
        <w:rPr>
          <w:lang w:val="en-GB"/>
        </w:rPr>
        <w:t>” accessed March 13</w:t>
      </w:r>
      <w:r>
        <w:rPr>
          <w:lang w:val="en-GB"/>
        </w:rPr>
        <w:t>,</w:t>
      </w:r>
      <w:r w:rsidRPr="005C626E">
        <w:rPr>
          <w:lang w:val="en-GB"/>
        </w:rPr>
        <w:t xml:space="preserve"> 2019</w:t>
      </w:r>
      <w:r w:rsidR="004A37BA">
        <w:rPr>
          <w:lang w:val="en-GB"/>
        </w:rPr>
        <w:t>,</w:t>
      </w:r>
      <w:r w:rsidR="00CC73D2">
        <w:t xml:space="preserve"> </w:t>
      </w:r>
      <w:r w:rsidR="004A37BA" w:rsidRPr="00E749A9">
        <w:t>www.euromonitor.com/saudi-arabia</w:t>
      </w:r>
      <w:r w:rsidR="004A37BA">
        <w:t>.</w:t>
      </w:r>
    </w:p>
  </w:footnote>
  <w:footnote w:id="10">
    <w:p w14:paraId="0FC3FED0" w14:textId="6C14FBB5" w:rsidR="00813318" w:rsidRPr="00D22532" w:rsidRDefault="00813318" w:rsidP="00FE0A38">
      <w:pPr>
        <w:pStyle w:val="Footnote"/>
      </w:pPr>
      <w:r w:rsidRPr="00FE0A38">
        <w:rPr>
          <w:rStyle w:val="FootnoteReference"/>
        </w:rPr>
        <w:footnoteRef/>
      </w:r>
      <w:r w:rsidRPr="00FE0A38">
        <w:t xml:space="preserve"> Respectively: </w:t>
      </w:r>
      <w:r w:rsidRPr="00D22532">
        <w:t>sweets made of layers of filo dough with nuts and sweetened and held together with sugar syrup; cheese pastry soaked in a sweet syrup and covered with semolina dough; and sweet dumplings filled with nuts and syrup.</w:t>
      </w:r>
    </w:p>
  </w:footnote>
  <w:footnote w:id="11">
    <w:p w14:paraId="4269132B" w14:textId="77500BCB" w:rsidR="00813318" w:rsidRDefault="00813318" w:rsidP="00FE0A38">
      <w:pPr>
        <w:pStyle w:val="Footnote"/>
      </w:pPr>
      <w:r>
        <w:rPr>
          <w:rStyle w:val="FootnoteReference"/>
        </w:rPr>
        <w:footnoteRef/>
      </w:r>
      <w:r>
        <w:t xml:space="preserve"> </w:t>
      </w:r>
      <w:r w:rsidRPr="00C925E1">
        <w:rPr>
          <w:i/>
          <w:lang w:val="en-GB"/>
        </w:rPr>
        <w:t>Investment Opportunities in the Agrofood Sector 2018</w:t>
      </w:r>
      <w:r w:rsidRPr="00112175" w:rsidDel="00112175">
        <w:rPr>
          <w:lang w:val="en-GB"/>
        </w:rPr>
        <w:t xml:space="preserve"> </w:t>
      </w:r>
      <w:r>
        <w:rPr>
          <w:lang w:val="en-GB"/>
        </w:rPr>
        <w:t>(Beirut, Lebanon: Investment Development Authority of Lebanon),</w:t>
      </w:r>
      <w:r w:rsidRPr="005C626E">
        <w:rPr>
          <w:lang w:val="en-GB"/>
        </w:rPr>
        <w:t xml:space="preserve"> accessed March 20, 2019, </w:t>
      </w:r>
      <w:r w:rsidRPr="00112175">
        <w:rPr>
          <w:lang w:val="en-GB"/>
        </w:rPr>
        <w:t>https://investinlebanon.gov.lb/Content/uploads/SideBlock/181114041152570~IDAL-INVESTMENT%20OPPORTUNITIES%20IN%20THE%20AGROFOOD%20SECTOR-2018.pdf</w:t>
      </w:r>
      <w:r w:rsidRPr="005C626E">
        <w:rPr>
          <w:lang w:val="en-GB"/>
        </w:rPr>
        <w:t xml:space="preserve">; </w:t>
      </w:r>
      <w:r w:rsidRPr="00385EDA">
        <w:rPr>
          <w:lang w:val="en-GB"/>
        </w:rPr>
        <w:t>Nathalie Rosa Bucher</w:t>
      </w:r>
      <w:r>
        <w:rPr>
          <w:lang w:val="en-GB"/>
        </w:rPr>
        <w:t>,</w:t>
      </w:r>
      <w:r w:rsidRPr="00385EDA">
        <w:rPr>
          <w:lang w:val="en-GB"/>
        </w:rPr>
        <w:t xml:space="preserve"> </w:t>
      </w:r>
      <w:r w:rsidRPr="005C626E">
        <w:rPr>
          <w:lang w:val="en-GB"/>
        </w:rPr>
        <w:t>“</w:t>
      </w:r>
      <w:r w:rsidRPr="00385EDA">
        <w:rPr>
          <w:lang w:val="en-GB"/>
        </w:rPr>
        <w:t>Catering to Our Sweet Tooth: Lebanon’s Biggest Sweet Manufacturers Battle It Out in Ramadan</w:t>
      </w:r>
      <w:r w:rsidRPr="005C626E">
        <w:rPr>
          <w:lang w:val="en-GB"/>
        </w:rPr>
        <w:t>,</w:t>
      </w:r>
      <w:r>
        <w:rPr>
          <w:lang w:val="en-GB"/>
        </w:rPr>
        <w:t>”</w:t>
      </w:r>
      <w:r w:rsidRPr="005C626E">
        <w:rPr>
          <w:lang w:val="en-GB"/>
        </w:rPr>
        <w:t xml:space="preserve"> </w:t>
      </w:r>
      <w:r w:rsidRPr="00C925E1">
        <w:rPr>
          <w:i/>
          <w:lang w:val="en-GB"/>
        </w:rPr>
        <w:t>Executive</w:t>
      </w:r>
      <w:r w:rsidRPr="005C626E">
        <w:rPr>
          <w:lang w:val="en-GB"/>
        </w:rPr>
        <w:t xml:space="preserve">, </w:t>
      </w:r>
      <w:r>
        <w:rPr>
          <w:lang w:val="en-GB"/>
        </w:rPr>
        <w:t xml:space="preserve">August 8, 2013, </w:t>
      </w:r>
      <w:r w:rsidRPr="005C626E">
        <w:rPr>
          <w:lang w:val="en-GB"/>
        </w:rPr>
        <w:t xml:space="preserve">accessed March 30, 2019, </w:t>
      </w:r>
      <w:r>
        <w:rPr>
          <w:lang w:val="en-GB"/>
        </w:rPr>
        <w:t>www.</w:t>
      </w:r>
      <w:r w:rsidRPr="00647DEF">
        <w:rPr>
          <w:lang w:val="en-GB"/>
        </w:rPr>
        <w:t>executive-magazine.com/business-finance/society/sweet-manufacturers-lebanon</w:t>
      </w:r>
      <w:r>
        <w:rPr>
          <w:lang w:val="en-GB"/>
        </w:rPr>
        <w:t>;</w:t>
      </w:r>
      <w:r w:rsidRPr="005C626E">
        <w:rPr>
          <w:lang w:val="en-GB"/>
        </w:rPr>
        <w:t xml:space="preserve"> </w:t>
      </w:r>
      <w:r>
        <w:rPr>
          <w:lang w:val="en-GB"/>
        </w:rPr>
        <w:t>“</w:t>
      </w:r>
      <w:r w:rsidRPr="005C626E">
        <w:rPr>
          <w:lang w:val="en-GB"/>
        </w:rPr>
        <w:t>Agro Industry</w:t>
      </w:r>
      <w:r>
        <w:rPr>
          <w:lang w:val="en-GB"/>
        </w:rPr>
        <w:t>,”</w:t>
      </w:r>
      <w:r w:rsidRPr="005C626E">
        <w:rPr>
          <w:lang w:val="en-GB"/>
        </w:rPr>
        <w:t xml:space="preserve"> IDAL, accessed March 13, 2019, </w:t>
      </w:r>
      <w:hyperlink r:id="rId4" w:history="1">
        <w:r w:rsidRPr="005C626E">
          <w:rPr>
            <w:lang w:val="en-GB"/>
          </w:rPr>
          <w:t>https://investinlebanon.gov.lb/en/sectors_in_focus/agro_industry</w:t>
        </w:r>
      </w:hyperlink>
      <w:r w:rsidRPr="005C626E">
        <w:rPr>
          <w:lang w:val="en-GB"/>
        </w:rPr>
        <w:t>.</w:t>
      </w:r>
    </w:p>
  </w:footnote>
  <w:footnote w:id="12">
    <w:p w14:paraId="539873CD" w14:textId="52176CDB" w:rsidR="00813318" w:rsidRDefault="00813318" w:rsidP="00FE0A38">
      <w:pPr>
        <w:pStyle w:val="Footnote"/>
      </w:pPr>
      <w:r>
        <w:rPr>
          <w:rStyle w:val="FootnoteReference"/>
        </w:rPr>
        <w:footnoteRef/>
      </w:r>
      <w:r>
        <w:t xml:space="preserve"> Maamoul are nuts-filled pastry in the shape of domes, traditionally decorated by hand. Maamoul molds were invented to simplify that decoration process.</w:t>
      </w:r>
    </w:p>
  </w:footnote>
  <w:footnote w:id="13">
    <w:p w14:paraId="7D1B328B" w14:textId="70338B51" w:rsidR="00813318" w:rsidRDefault="00813318" w:rsidP="00FE0A38">
      <w:pPr>
        <w:pStyle w:val="Footnote"/>
      </w:pPr>
      <w:r>
        <w:rPr>
          <w:rStyle w:val="FootnoteReference"/>
        </w:rPr>
        <w:footnoteRef/>
      </w:r>
      <w:r>
        <w:t xml:space="preserve"> “</w:t>
      </w:r>
      <w:r w:rsidRPr="00B7347D">
        <w:rPr>
          <w:lang w:val="en-GB"/>
        </w:rPr>
        <w:t>About Al Baba Sweets</w:t>
      </w:r>
      <w:r w:rsidRPr="005C626E">
        <w:rPr>
          <w:lang w:val="en-GB"/>
        </w:rPr>
        <w:t>,</w:t>
      </w:r>
      <w:r>
        <w:rPr>
          <w:lang w:val="en-GB"/>
        </w:rPr>
        <w:t>”</w:t>
      </w:r>
      <w:r w:rsidRPr="005C626E">
        <w:rPr>
          <w:lang w:val="en-GB"/>
        </w:rPr>
        <w:t xml:space="preserve"> </w:t>
      </w:r>
      <w:r>
        <w:rPr>
          <w:lang w:val="en-GB"/>
        </w:rPr>
        <w:t xml:space="preserve">Al Baba Sweets, </w:t>
      </w:r>
      <w:r w:rsidRPr="005C626E">
        <w:rPr>
          <w:lang w:val="en-GB"/>
        </w:rPr>
        <w:t xml:space="preserve">accessed March 12, 2019, </w:t>
      </w:r>
      <w:r w:rsidRPr="005C626E">
        <w:rPr>
          <w:rStyle w:val="Hyperlink"/>
          <w:color w:val="auto"/>
          <w:u w:val="none"/>
          <w:lang w:val="en-GB"/>
        </w:rPr>
        <w:t>https://albaba-sweets.com/pages/about-al-baba-sweets-lebanon</w:t>
      </w:r>
      <w:r w:rsidRPr="005C626E">
        <w:rPr>
          <w:lang w:val="en-GB"/>
        </w:rPr>
        <w:t>.</w:t>
      </w:r>
    </w:p>
  </w:footnote>
  <w:footnote w:id="14">
    <w:p w14:paraId="6F159F78" w14:textId="05E60F1F" w:rsidR="00813318" w:rsidRPr="005C626E" w:rsidRDefault="00813318" w:rsidP="00FE0A38">
      <w:pPr>
        <w:pStyle w:val="Footnote"/>
        <w:rPr>
          <w:lang w:val="en-GB"/>
        </w:rPr>
      </w:pPr>
      <w:r w:rsidRPr="005C626E">
        <w:rPr>
          <w:rStyle w:val="FootnoteReference"/>
          <w:lang w:val="en-GB"/>
        </w:rPr>
        <w:footnoteRef/>
      </w:r>
      <w:r w:rsidRPr="005C626E">
        <w:rPr>
          <w:lang w:val="en-GB"/>
        </w:rPr>
        <w:t xml:space="preserve"> </w:t>
      </w:r>
      <w:r>
        <w:rPr>
          <w:lang w:val="en-GB"/>
        </w:rPr>
        <w:t>Ibid.</w:t>
      </w:r>
    </w:p>
  </w:footnote>
  <w:footnote w:id="15">
    <w:p w14:paraId="25C7C62F" w14:textId="3051B6CA" w:rsidR="00813318" w:rsidRPr="005C626E" w:rsidRDefault="00813318" w:rsidP="00FE0A38">
      <w:pPr>
        <w:pStyle w:val="Footnote"/>
        <w:rPr>
          <w:lang w:val="en-GB"/>
        </w:rPr>
      </w:pPr>
      <w:r w:rsidRPr="005C626E">
        <w:rPr>
          <w:rStyle w:val="FootnoteReference"/>
          <w:lang w:val="en-GB"/>
        </w:rPr>
        <w:footnoteRef/>
      </w:r>
      <w:r w:rsidRPr="005C626E">
        <w:rPr>
          <w:lang w:val="en-GB"/>
        </w:rPr>
        <w:t xml:space="preserve"> </w:t>
      </w:r>
      <w:r>
        <w:rPr>
          <w:lang w:val="en-GB"/>
        </w:rPr>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ED102AD" w:rsidR="00813318" w:rsidRPr="00C92CC4" w:rsidRDefault="0081331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1053">
      <w:rPr>
        <w:rFonts w:ascii="Arial" w:hAnsi="Arial"/>
        <w:b/>
        <w:noProof/>
      </w:rPr>
      <w:t>10</w:t>
    </w:r>
    <w:r>
      <w:rPr>
        <w:rFonts w:ascii="Arial" w:hAnsi="Arial"/>
        <w:b/>
      </w:rPr>
      <w:fldChar w:fldCharType="end"/>
    </w:r>
    <w:r>
      <w:rPr>
        <w:rFonts w:ascii="Arial" w:hAnsi="Arial"/>
        <w:b/>
      </w:rPr>
      <w:tab/>
      <w:t>9B19M</w:t>
    </w:r>
    <w:r w:rsidR="00871B45">
      <w:rPr>
        <w:rFonts w:ascii="Arial" w:hAnsi="Arial"/>
        <w:b/>
      </w:rPr>
      <w:t>121</w:t>
    </w:r>
  </w:p>
  <w:p w14:paraId="2B53C0A0" w14:textId="77777777" w:rsidR="00813318" w:rsidRDefault="00813318" w:rsidP="00D13667">
    <w:pPr>
      <w:pStyle w:val="Header"/>
      <w:tabs>
        <w:tab w:val="clear" w:pos="4680"/>
      </w:tabs>
      <w:rPr>
        <w:sz w:val="18"/>
        <w:szCs w:val="18"/>
      </w:rPr>
    </w:pPr>
  </w:p>
  <w:p w14:paraId="47119730" w14:textId="77777777" w:rsidR="00813318" w:rsidRPr="00C92CC4" w:rsidRDefault="00813318"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F32F9" w14:textId="753C35DB" w:rsidR="00813318" w:rsidRPr="00C92CC4" w:rsidRDefault="00813318" w:rsidP="009A46A0">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14CB2">
      <w:rPr>
        <w:rFonts w:ascii="Arial" w:hAnsi="Arial"/>
        <w:b/>
        <w:noProof/>
      </w:rPr>
      <w:t>11</w:t>
    </w:r>
    <w:r>
      <w:rPr>
        <w:rFonts w:ascii="Arial" w:hAnsi="Arial"/>
        <w:b/>
      </w:rPr>
      <w:fldChar w:fldCharType="end"/>
    </w:r>
    <w:r>
      <w:rPr>
        <w:rFonts w:ascii="Arial" w:hAnsi="Arial"/>
        <w:b/>
      </w:rPr>
      <w:tab/>
      <w:t>9B19M</w:t>
    </w:r>
    <w:r w:rsidR="00871B45">
      <w:rPr>
        <w:rFonts w:ascii="Arial" w:hAnsi="Arial"/>
        <w:b/>
      </w:rPr>
      <w:t>121</w:t>
    </w:r>
  </w:p>
  <w:p w14:paraId="3EF378C9" w14:textId="77777777" w:rsidR="00813318" w:rsidRDefault="00813318" w:rsidP="009A46A0">
    <w:pPr>
      <w:pStyle w:val="Header"/>
      <w:tabs>
        <w:tab w:val="clear" w:pos="4680"/>
        <w:tab w:val="clear" w:pos="9360"/>
        <w:tab w:val="right" w:pos="12960"/>
      </w:tabs>
      <w:rPr>
        <w:sz w:val="18"/>
        <w:szCs w:val="18"/>
      </w:rPr>
    </w:pPr>
  </w:p>
  <w:p w14:paraId="1D6D9A4D" w14:textId="77777777" w:rsidR="00813318" w:rsidRPr="00C92CC4" w:rsidRDefault="00813318" w:rsidP="009A46A0">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F277B" w14:textId="71BD7B66" w:rsidR="00813318" w:rsidRPr="00C92CC4" w:rsidRDefault="00813318" w:rsidP="0058129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61053">
      <w:rPr>
        <w:rFonts w:ascii="Arial" w:hAnsi="Arial"/>
        <w:b/>
        <w:noProof/>
      </w:rPr>
      <w:t>13</w:t>
    </w:r>
    <w:r>
      <w:rPr>
        <w:rFonts w:ascii="Arial" w:hAnsi="Arial"/>
        <w:b/>
      </w:rPr>
      <w:fldChar w:fldCharType="end"/>
    </w:r>
    <w:r>
      <w:rPr>
        <w:rFonts w:ascii="Arial" w:hAnsi="Arial"/>
        <w:b/>
      </w:rPr>
      <w:tab/>
      <w:t>9B19M</w:t>
    </w:r>
    <w:r w:rsidR="00871B45">
      <w:rPr>
        <w:rFonts w:ascii="Arial" w:hAnsi="Arial"/>
        <w:b/>
      </w:rPr>
      <w:t>121</w:t>
    </w:r>
  </w:p>
  <w:p w14:paraId="00DA6F7B" w14:textId="77777777" w:rsidR="00813318" w:rsidRDefault="00813318" w:rsidP="00581297">
    <w:pPr>
      <w:pStyle w:val="Header"/>
      <w:tabs>
        <w:tab w:val="clear" w:pos="4680"/>
      </w:tabs>
      <w:rPr>
        <w:sz w:val="18"/>
        <w:szCs w:val="18"/>
      </w:rPr>
    </w:pPr>
  </w:p>
  <w:p w14:paraId="56F37456" w14:textId="77777777" w:rsidR="00813318" w:rsidRPr="00C92CC4" w:rsidRDefault="00813318" w:rsidP="0058129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7916"/>
    <w:rsid w:val="00013360"/>
    <w:rsid w:val="00016759"/>
    <w:rsid w:val="000216CE"/>
    <w:rsid w:val="00024ED4"/>
    <w:rsid w:val="00025DC7"/>
    <w:rsid w:val="00026954"/>
    <w:rsid w:val="00035F09"/>
    <w:rsid w:val="000431D1"/>
    <w:rsid w:val="00044ECC"/>
    <w:rsid w:val="00045068"/>
    <w:rsid w:val="00045C48"/>
    <w:rsid w:val="0005189F"/>
    <w:rsid w:val="000531D3"/>
    <w:rsid w:val="00054010"/>
    <w:rsid w:val="0005646B"/>
    <w:rsid w:val="000615D1"/>
    <w:rsid w:val="0008102D"/>
    <w:rsid w:val="00086B26"/>
    <w:rsid w:val="00094C0E"/>
    <w:rsid w:val="000A128F"/>
    <w:rsid w:val="000A146D"/>
    <w:rsid w:val="000A340E"/>
    <w:rsid w:val="000B00E9"/>
    <w:rsid w:val="000B2958"/>
    <w:rsid w:val="000B2AA0"/>
    <w:rsid w:val="000D2A2F"/>
    <w:rsid w:val="000D7091"/>
    <w:rsid w:val="000E082C"/>
    <w:rsid w:val="000F0C22"/>
    <w:rsid w:val="000F6B09"/>
    <w:rsid w:val="000F6FDC"/>
    <w:rsid w:val="00102DDF"/>
    <w:rsid w:val="00104567"/>
    <w:rsid w:val="00104916"/>
    <w:rsid w:val="00104AA7"/>
    <w:rsid w:val="00112175"/>
    <w:rsid w:val="00122C1A"/>
    <w:rsid w:val="001235F3"/>
    <w:rsid w:val="00126C57"/>
    <w:rsid w:val="0012732D"/>
    <w:rsid w:val="00132C5C"/>
    <w:rsid w:val="00134180"/>
    <w:rsid w:val="00134199"/>
    <w:rsid w:val="00143F25"/>
    <w:rsid w:val="00152528"/>
    <w:rsid w:val="00152682"/>
    <w:rsid w:val="00154F60"/>
    <w:rsid w:val="00154FC9"/>
    <w:rsid w:val="00181FA2"/>
    <w:rsid w:val="001901C0"/>
    <w:rsid w:val="0019241A"/>
    <w:rsid w:val="00192A18"/>
    <w:rsid w:val="00194194"/>
    <w:rsid w:val="001A22D1"/>
    <w:rsid w:val="001A245C"/>
    <w:rsid w:val="001A752D"/>
    <w:rsid w:val="001A757E"/>
    <w:rsid w:val="001B350D"/>
    <w:rsid w:val="001B5032"/>
    <w:rsid w:val="001B5416"/>
    <w:rsid w:val="001C6413"/>
    <w:rsid w:val="001C7777"/>
    <w:rsid w:val="001D344B"/>
    <w:rsid w:val="001E364F"/>
    <w:rsid w:val="001E54E2"/>
    <w:rsid w:val="001F267B"/>
    <w:rsid w:val="001F4222"/>
    <w:rsid w:val="001F6564"/>
    <w:rsid w:val="00203AA1"/>
    <w:rsid w:val="00203ABD"/>
    <w:rsid w:val="002067BA"/>
    <w:rsid w:val="00213E98"/>
    <w:rsid w:val="00224D96"/>
    <w:rsid w:val="00227C52"/>
    <w:rsid w:val="00230150"/>
    <w:rsid w:val="0023081A"/>
    <w:rsid w:val="00233111"/>
    <w:rsid w:val="0023570A"/>
    <w:rsid w:val="00254E91"/>
    <w:rsid w:val="00265FA8"/>
    <w:rsid w:val="00286EEE"/>
    <w:rsid w:val="00296460"/>
    <w:rsid w:val="002A6940"/>
    <w:rsid w:val="002B222C"/>
    <w:rsid w:val="002B40FF"/>
    <w:rsid w:val="002C4BCF"/>
    <w:rsid w:val="002C4E29"/>
    <w:rsid w:val="002C5AD7"/>
    <w:rsid w:val="002C7EDF"/>
    <w:rsid w:val="002D7024"/>
    <w:rsid w:val="002E051A"/>
    <w:rsid w:val="002E49E8"/>
    <w:rsid w:val="002F460C"/>
    <w:rsid w:val="002F48D6"/>
    <w:rsid w:val="002F757D"/>
    <w:rsid w:val="00301ECE"/>
    <w:rsid w:val="00317391"/>
    <w:rsid w:val="00326216"/>
    <w:rsid w:val="00333F65"/>
    <w:rsid w:val="00336580"/>
    <w:rsid w:val="0034207D"/>
    <w:rsid w:val="00342874"/>
    <w:rsid w:val="003439DD"/>
    <w:rsid w:val="00344A2D"/>
    <w:rsid w:val="00346804"/>
    <w:rsid w:val="003532C8"/>
    <w:rsid w:val="00354899"/>
    <w:rsid w:val="00355FD6"/>
    <w:rsid w:val="00364A5C"/>
    <w:rsid w:val="003657BC"/>
    <w:rsid w:val="00373FB1"/>
    <w:rsid w:val="00375AEB"/>
    <w:rsid w:val="00381C3C"/>
    <w:rsid w:val="00384985"/>
    <w:rsid w:val="00385EDA"/>
    <w:rsid w:val="00396C76"/>
    <w:rsid w:val="003977C9"/>
    <w:rsid w:val="003B30D8"/>
    <w:rsid w:val="003B32E2"/>
    <w:rsid w:val="003B7B48"/>
    <w:rsid w:val="003B7EF2"/>
    <w:rsid w:val="003C3FA4"/>
    <w:rsid w:val="003C56A6"/>
    <w:rsid w:val="003C6DBD"/>
    <w:rsid w:val="003D0BA1"/>
    <w:rsid w:val="003F2B0C"/>
    <w:rsid w:val="00400676"/>
    <w:rsid w:val="00401E37"/>
    <w:rsid w:val="00402338"/>
    <w:rsid w:val="00406F53"/>
    <w:rsid w:val="004105B2"/>
    <w:rsid w:val="0041145A"/>
    <w:rsid w:val="00412157"/>
    <w:rsid w:val="0041278B"/>
    <w:rsid w:val="00412900"/>
    <w:rsid w:val="004221E4"/>
    <w:rsid w:val="0042442F"/>
    <w:rsid w:val="004273F8"/>
    <w:rsid w:val="004355A3"/>
    <w:rsid w:val="0044179E"/>
    <w:rsid w:val="00446546"/>
    <w:rsid w:val="00452769"/>
    <w:rsid w:val="00454FA7"/>
    <w:rsid w:val="004552C7"/>
    <w:rsid w:val="00465348"/>
    <w:rsid w:val="00485DC3"/>
    <w:rsid w:val="004979A5"/>
    <w:rsid w:val="004A25E0"/>
    <w:rsid w:val="004A37BA"/>
    <w:rsid w:val="004A4111"/>
    <w:rsid w:val="004B1CCB"/>
    <w:rsid w:val="004B632F"/>
    <w:rsid w:val="004B7E7F"/>
    <w:rsid w:val="004C7107"/>
    <w:rsid w:val="004D116A"/>
    <w:rsid w:val="004D3FB1"/>
    <w:rsid w:val="004D4435"/>
    <w:rsid w:val="004D6F21"/>
    <w:rsid w:val="004D73A5"/>
    <w:rsid w:val="004F0ABE"/>
    <w:rsid w:val="004F333A"/>
    <w:rsid w:val="004F5BCF"/>
    <w:rsid w:val="00505633"/>
    <w:rsid w:val="005160F1"/>
    <w:rsid w:val="005233A6"/>
    <w:rsid w:val="00524A38"/>
    <w:rsid w:val="00524F2F"/>
    <w:rsid w:val="00527E5C"/>
    <w:rsid w:val="0053050B"/>
    <w:rsid w:val="00531E6A"/>
    <w:rsid w:val="00532CF5"/>
    <w:rsid w:val="00537595"/>
    <w:rsid w:val="00547D58"/>
    <w:rsid w:val="005528CB"/>
    <w:rsid w:val="00566771"/>
    <w:rsid w:val="005674FD"/>
    <w:rsid w:val="00571F5F"/>
    <w:rsid w:val="00581297"/>
    <w:rsid w:val="00581E2E"/>
    <w:rsid w:val="005821A1"/>
    <w:rsid w:val="00584F15"/>
    <w:rsid w:val="0059514B"/>
    <w:rsid w:val="005A1B0F"/>
    <w:rsid w:val="005B4CE6"/>
    <w:rsid w:val="005B5EFE"/>
    <w:rsid w:val="005B61CC"/>
    <w:rsid w:val="005C3830"/>
    <w:rsid w:val="005C626E"/>
    <w:rsid w:val="005C6715"/>
    <w:rsid w:val="005F5C27"/>
    <w:rsid w:val="006163F7"/>
    <w:rsid w:val="006237D8"/>
    <w:rsid w:val="006263CA"/>
    <w:rsid w:val="00627C63"/>
    <w:rsid w:val="0063350B"/>
    <w:rsid w:val="00635DB2"/>
    <w:rsid w:val="0064516F"/>
    <w:rsid w:val="00647DEF"/>
    <w:rsid w:val="00650771"/>
    <w:rsid w:val="00652606"/>
    <w:rsid w:val="0066117B"/>
    <w:rsid w:val="00674D3A"/>
    <w:rsid w:val="006827F4"/>
    <w:rsid w:val="00691E63"/>
    <w:rsid w:val="006946EE"/>
    <w:rsid w:val="006A2547"/>
    <w:rsid w:val="006A5519"/>
    <w:rsid w:val="006A58A9"/>
    <w:rsid w:val="006A606D"/>
    <w:rsid w:val="006A75EC"/>
    <w:rsid w:val="006C0371"/>
    <w:rsid w:val="006C08B6"/>
    <w:rsid w:val="006C0B1A"/>
    <w:rsid w:val="006C2B6A"/>
    <w:rsid w:val="006C6065"/>
    <w:rsid w:val="006C669F"/>
    <w:rsid w:val="006C7147"/>
    <w:rsid w:val="006C7F9F"/>
    <w:rsid w:val="006D79E1"/>
    <w:rsid w:val="006E2F6D"/>
    <w:rsid w:val="006E58F6"/>
    <w:rsid w:val="006E77E1"/>
    <w:rsid w:val="006F131D"/>
    <w:rsid w:val="006F1639"/>
    <w:rsid w:val="006F2B4D"/>
    <w:rsid w:val="0070567B"/>
    <w:rsid w:val="00711642"/>
    <w:rsid w:val="0071219A"/>
    <w:rsid w:val="00712D42"/>
    <w:rsid w:val="00723E6E"/>
    <w:rsid w:val="00745721"/>
    <w:rsid w:val="007507C6"/>
    <w:rsid w:val="00751E0B"/>
    <w:rsid w:val="00752BCD"/>
    <w:rsid w:val="0076530E"/>
    <w:rsid w:val="00766DA1"/>
    <w:rsid w:val="007745F9"/>
    <w:rsid w:val="00774E54"/>
    <w:rsid w:val="00780D94"/>
    <w:rsid w:val="00785C1F"/>
    <w:rsid w:val="007866A6"/>
    <w:rsid w:val="007A130D"/>
    <w:rsid w:val="007B0E78"/>
    <w:rsid w:val="007B2305"/>
    <w:rsid w:val="007D0047"/>
    <w:rsid w:val="007D062F"/>
    <w:rsid w:val="007D1A2D"/>
    <w:rsid w:val="007D27FB"/>
    <w:rsid w:val="007D32E6"/>
    <w:rsid w:val="007D4102"/>
    <w:rsid w:val="007D46C3"/>
    <w:rsid w:val="007E25E1"/>
    <w:rsid w:val="007E2BD7"/>
    <w:rsid w:val="007E4866"/>
    <w:rsid w:val="007E54A7"/>
    <w:rsid w:val="007F43B7"/>
    <w:rsid w:val="0080374D"/>
    <w:rsid w:val="008064CD"/>
    <w:rsid w:val="0081320E"/>
    <w:rsid w:val="00813318"/>
    <w:rsid w:val="00821FFC"/>
    <w:rsid w:val="008236AF"/>
    <w:rsid w:val="008271CA"/>
    <w:rsid w:val="00834B16"/>
    <w:rsid w:val="00841BF6"/>
    <w:rsid w:val="008428C0"/>
    <w:rsid w:val="008467D5"/>
    <w:rsid w:val="008506EE"/>
    <w:rsid w:val="00851FE6"/>
    <w:rsid w:val="00856D88"/>
    <w:rsid w:val="00871B45"/>
    <w:rsid w:val="0089025A"/>
    <w:rsid w:val="00890590"/>
    <w:rsid w:val="00891F12"/>
    <w:rsid w:val="008A4DC4"/>
    <w:rsid w:val="008A5A50"/>
    <w:rsid w:val="008B438C"/>
    <w:rsid w:val="008B71F3"/>
    <w:rsid w:val="008D06CA"/>
    <w:rsid w:val="008D3A46"/>
    <w:rsid w:val="008E47BC"/>
    <w:rsid w:val="008F14DE"/>
    <w:rsid w:val="008F2385"/>
    <w:rsid w:val="008F609E"/>
    <w:rsid w:val="008F7046"/>
    <w:rsid w:val="009051F7"/>
    <w:rsid w:val="00905443"/>
    <w:rsid w:val="009067A4"/>
    <w:rsid w:val="00930885"/>
    <w:rsid w:val="00933D68"/>
    <w:rsid w:val="009340DB"/>
    <w:rsid w:val="00943553"/>
    <w:rsid w:val="00945B21"/>
    <w:rsid w:val="0094618C"/>
    <w:rsid w:val="00952014"/>
    <w:rsid w:val="00952D5A"/>
    <w:rsid w:val="0095684B"/>
    <w:rsid w:val="00967DF2"/>
    <w:rsid w:val="00972498"/>
    <w:rsid w:val="0097481F"/>
    <w:rsid w:val="00974CC6"/>
    <w:rsid w:val="009769BE"/>
    <w:rsid w:val="00976AD4"/>
    <w:rsid w:val="009777B1"/>
    <w:rsid w:val="009824A3"/>
    <w:rsid w:val="009831C8"/>
    <w:rsid w:val="00993D1D"/>
    <w:rsid w:val="00995547"/>
    <w:rsid w:val="009A312F"/>
    <w:rsid w:val="009A46A0"/>
    <w:rsid w:val="009A5348"/>
    <w:rsid w:val="009A73E3"/>
    <w:rsid w:val="009B0AB7"/>
    <w:rsid w:val="009C2373"/>
    <w:rsid w:val="009C47A0"/>
    <w:rsid w:val="009C4DD3"/>
    <w:rsid w:val="009C76D5"/>
    <w:rsid w:val="009E65B2"/>
    <w:rsid w:val="009F17B5"/>
    <w:rsid w:val="009F7AA4"/>
    <w:rsid w:val="00A071AC"/>
    <w:rsid w:val="00A10AD7"/>
    <w:rsid w:val="00A12CCF"/>
    <w:rsid w:val="00A1323F"/>
    <w:rsid w:val="00A323B0"/>
    <w:rsid w:val="00A443F5"/>
    <w:rsid w:val="00A4655C"/>
    <w:rsid w:val="00A472C5"/>
    <w:rsid w:val="00A518C7"/>
    <w:rsid w:val="00A559DB"/>
    <w:rsid w:val="00A569EA"/>
    <w:rsid w:val="00A62CF3"/>
    <w:rsid w:val="00A676A0"/>
    <w:rsid w:val="00A85397"/>
    <w:rsid w:val="00A93BAA"/>
    <w:rsid w:val="00AA4B64"/>
    <w:rsid w:val="00AC15FE"/>
    <w:rsid w:val="00AE261C"/>
    <w:rsid w:val="00AF292E"/>
    <w:rsid w:val="00AF35FC"/>
    <w:rsid w:val="00AF5556"/>
    <w:rsid w:val="00B03639"/>
    <w:rsid w:val="00B05BD2"/>
    <w:rsid w:val="00B0652A"/>
    <w:rsid w:val="00B06B26"/>
    <w:rsid w:val="00B07F73"/>
    <w:rsid w:val="00B3062B"/>
    <w:rsid w:val="00B3334E"/>
    <w:rsid w:val="00B40937"/>
    <w:rsid w:val="00B423EF"/>
    <w:rsid w:val="00B453DE"/>
    <w:rsid w:val="00B46AB6"/>
    <w:rsid w:val="00B51B46"/>
    <w:rsid w:val="00B62497"/>
    <w:rsid w:val="00B65AF1"/>
    <w:rsid w:val="00B72597"/>
    <w:rsid w:val="00B7347D"/>
    <w:rsid w:val="00B80B8F"/>
    <w:rsid w:val="00B87DC0"/>
    <w:rsid w:val="00B901F9"/>
    <w:rsid w:val="00B9444B"/>
    <w:rsid w:val="00BA2321"/>
    <w:rsid w:val="00BB7026"/>
    <w:rsid w:val="00BC0468"/>
    <w:rsid w:val="00BC1611"/>
    <w:rsid w:val="00BC2F84"/>
    <w:rsid w:val="00BC39FA"/>
    <w:rsid w:val="00BC455E"/>
    <w:rsid w:val="00BC4D98"/>
    <w:rsid w:val="00BD6EFB"/>
    <w:rsid w:val="00BE312D"/>
    <w:rsid w:val="00BE3DF5"/>
    <w:rsid w:val="00BF5EAB"/>
    <w:rsid w:val="00C0141B"/>
    <w:rsid w:val="00C02410"/>
    <w:rsid w:val="00C02CC6"/>
    <w:rsid w:val="00C12DCD"/>
    <w:rsid w:val="00C149F1"/>
    <w:rsid w:val="00C1584D"/>
    <w:rsid w:val="00C15BE2"/>
    <w:rsid w:val="00C3447F"/>
    <w:rsid w:val="00C44714"/>
    <w:rsid w:val="00C528C3"/>
    <w:rsid w:val="00C5621F"/>
    <w:rsid w:val="00C635EF"/>
    <w:rsid w:val="00C67102"/>
    <w:rsid w:val="00C72EFA"/>
    <w:rsid w:val="00C73223"/>
    <w:rsid w:val="00C81491"/>
    <w:rsid w:val="00C81676"/>
    <w:rsid w:val="00C85C5D"/>
    <w:rsid w:val="00C869C4"/>
    <w:rsid w:val="00C925E1"/>
    <w:rsid w:val="00C92CC4"/>
    <w:rsid w:val="00CA0AFB"/>
    <w:rsid w:val="00CA2092"/>
    <w:rsid w:val="00CA2CE1"/>
    <w:rsid w:val="00CA3976"/>
    <w:rsid w:val="00CA50E3"/>
    <w:rsid w:val="00CA757B"/>
    <w:rsid w:val="00CC1787"/>
    <w:rsid w:val="00CC182C"/>
    <w:rsid w:val="00CC73D2"/>
    <w:rsid w:val="00CD0824"/>
    <w:rsid w:val="00CD2908"/>
    <w:rsid w:val="00CE4BAD"/>
    <w:rsid w:val="00CE4D41"/>
    <w:rsid w:val="00CF0AC0"/>
    <w:rsid w:val="00D03A82"/>
    <w:rsid w:val="00D119FE"/>
    <w:rsid w:val="00D12218"/>
    <w:rsid w:val="00D13235"/>
    <w:rsid w:val="00D13667"/>
    <w:rsid w:val="00D15344"/>
    <w:rsid w:val="00D22532"/>
    <w:rsid w:val="00D22D92"/>
    <w:rsid w:val="00D23F57"/>
    <w:rsid w:val="00D31BEC"/>
    <w:rsid w:val="00D438A5"/>
    <w:rsid w:val="00D50B07"/>
    <w:rsid w:val="00D51B65"/>
    <w:rsid w:val="00D57793"/>
    <w:rsid w:val="00D60AF6"/>
    <w:rsid w:val="00D61053"/>
    <w:rsid w:val="00D63150"/>
    <w:rsid w:val="00D636BA"/>
    <w:rsid w:val="00D64A32"/>
    <w:rsid w:val="00D64EFC"/>
    <w:rsid w:val="00D75295"/>
    <w:rsid w:val="00D76CE9"/>
    <w:rsid w:val="00D83431"/>
    <w:rsid w:val="00D84079"/>
    <w:rsid w:val="00D852D7"/>
    <w:rsid w:val="00D97F12"/>
    <w:rsid w:val="00DA6095"/>
    <w:rsid w:val="00DB42E7"/>
    <w:rsid w:val="00DB4CD6"/>
    <w:rsid w:val="00DC09D8"/>
    <w:rsid w:val="00DD432F"/>
    <w:rsid w:val="00DE01A6"/>
    <w:rsid w:val="00DE3E22"/>
    <w:rsid w:val="00DE7A98"/>
    <w:rsid w:val="00DF3110"/>
    <w:rsid w:val="00DF32C2"/>
    <w:rsid w:val="00E006E7"/>
    <w:rsid w:val="00E05DF4"/>
    <w:rsid w:val="00E10F92"/>
    <w:rsid w:val="00E1575E"/>
    <w:rsid w:val="00E17825"/>
    <w:rsid w:val="00E366B1"/>
    <w:rsid w:val="00E471A7"/>
    <w:rsid w:val="00E516A7"/>
    <w:rsid w:val="00E5400E"/>
    <w:rsid w:val="00E5778D"/>
    <w:rsid w:val="00E635CF"/>
    <w:rsid w:val="00E71FCE"/>
    <w:rsid w:val="00E749A9"/>
    <w:rsid w:val="00E8442D"/>
    <w:rsid w:val="00E90FA7"/>
    <w:rsid w:val="00E9192D"/>
    <w:rsid w:val="00E9528B"/>
    <w:rsid w:val="00EB1E3B"/>
    <w:rsid w:val="00EC62EC"/>
    <w:rsid w:val="00EC66F0"/>
    <w:rsid w:val="00EC6E0A"/>
    <w:rsid w:val="00ED1193"/>
    <w:rsid w:val="00ED4896"/>
    <w:rsid w:val="00ED4E18"/>
    <w:rsid w:val="00ED7922"/>
    <w:rsid w:val="00EE02C4"/>
    <w:rsid w:val="00EE1F37"/>
    <w:rsid w:val="00EE5D3D"/>
    <w:rsid w:val="00EF5347"/>
    <w:rsid w:val="00EF6B1B"/>
    <w:rsid w:val="00F0159C"/>
    <w:rsid w:val="00F105B7"/>
    <w:rsid w:val="00F13220"/>
    <w:rsid w:val="00F14CB2"/>
    <w:rsid w:val="00F17A21"/>
    <w:rsid w:val="00F31781"/>
    <w:rsid w:val="00F36FC2"/>
    <w:rsid w:val="00F37B27"/>
    <w:rsid w:val="00F42D31"/>
    <w:rsid w:val="00F46556"/>
    <w:rsid w:val="00F47776"/>
    <w:rsid w:val="00F50E91"/>
    <w:rsid w:val="00F52863"/>
    <w:rsid w:val="00F52D31"/>
    <w:rsid w:val="00F53468"/>
    <w:rsid w:val="00F56799"/>
    <w:rsid w:val="00F57D29"/>
    <w:rsid w:val="00F60786"/>
    <w:rsid w:val="00F62298"/>
    <w:rsid w:val="00F65439"/>
    <w:rsid w:val="00F71CD8"/>
    <w:rsid w:val="00F74ACB"/>
    <w:rsid w:val="00F82196"/>
    <w:rsid w:val="00F84F15"/>
    <w:rsid w:val="00F91BC7"/>
    <w:rsid w:val="00F94352"/>
    <w:rsid w:val="00F96201"/>
    <w:rsid w:val="00F96F34"/>
    <w:rsid w:val="00FA1BBC"/>
    <w:rsid w:val="00FA7F84"/>
    <w:rsid w:val="00FB1BDF"/>
    <w:rsid w:val="00FB5C63"/>
    <w:rsid w:val="00FC13EE"/>
    <w:rsid w:val="00FC4A2B"/>
    <w:rsid w:val="00FD0B18"/>
    <w:rsid w:val="00FD2FAD"/>
    <w:rsid w:val="00FE0A38"/>
    <w:rsid w:val="00FE714F"/>
    <w:rsid w:val="00FF78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9769BE"/>
    <w:rPr>
      <w:color w:val="605E5C"/>
      <w:shd w:val="clear" w:color="auto" w:fill="E1DFDD"/>
    </w:rPr>
  </w:style>
  <w:style w:type="character" w:customStyle="1" w:styleId="UnresolvedMention2">
    <w:name w:val="Unresolved Mention2"/>
    <w:basedOn w:val="DefaultParagraphFont"/>
    <w:uiPriority w:val="99"/>
    <w:rsid w:val="00F74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89137">
      <w:bodyDiv w:val="1"/>
      <w:marLeft w:val="0"/>
      <w:marRight w:val="0"/>
      <w:marTop w:val="0"/>
      <w:marBottom w:val="0"/>
      <w:divBdr>
        <w:top w:val="none" w:sz="0" w:space="0" w:color="auto"/>
        <w:left w:val="none" w:sz="0" w:space="0" w:color="auto"/>
        <w:bottom w:val="none" w:sz="0" w:space="0" w:color="auto"/>
        <w:right w:val="none" w:sz="0" w:space="0" w:color="auto"/>
      </w:divBdr>
    </w:div>
    <w:div w:id="389811756">
      <w:bodyDiv w:val="1"/>
      <w:marLeft w:val="0"/>
      <w:marRight w:val="0"/>
      <w:marTop w:val="0"/>
      <w:marBottom w:val="0"/>
      <w:divBdr>
        <w:top w:val="none" w:sz="0" w:space="0" w:color="auto"/>
        <w:left w:val="none" w:sz="0" w:space="0" w:color="auto"/>
        <w:bottom w:val="none" w:sz="0" w:space="0" w:color="auto"/>
        <w:right w:val="none" w:sz="0" w:space="0" w:color="auto"/>
      </w:divBdr>
    </w:div>
    <w:div w:id="530338240">
      <w:bodyDiv w:val="1"/>
      <w:marLeft w:val="0"/>
      <w:marRight w:val="0"/>
      <w:marTop w:val="0"/>
      <w:marBottom w:val="0"/>
      <w:divBdr>
        <w:top w:val="none" w:sz="0" w:space="0" w:color="auto"/>
        <w:left w:val="none" w:sz="0" w:space="0" w:color="auto"/>
        <w:bottom w:val="none" w:sz="0" w:space="0" w:color="auto"/>
        <w:right w:val="none" w:sz="0" w:space="0" w:color="auto"/>
      </w:divBdr>
    </w:div>
    <w:div w:id="879166503">
      <w:bodyDiv w:val="1"/>
      <w:marLeft w:val="0"/>
      <w:marRight w:val="0"/>
      <w:marTop w:val="0"/>
      <w:marBottom w:val="0"/>
      <w:divBdr>
        <w:top w:val="none" w:sz="0" w:space="0" w:color="auto"/>
        <w:left w:val="none" w:sz="0" w:space="0" w:color="auto"/>
        <w:bottom w:val="none" w:sz="0" w:space="0" w:color="auto"/>
        <w:right w:val="none" w:sz="0" w:space="0" w:color="auto"/>
      </w:divBdr>
    </w:div>
    <w:div w:id="889996201">
      <w:bodyDiv w:val="1"/>
      <w:marLeft w:val="0"/>
      <w:marRight w:val="0"/>
      <w:marTop w:val="0"/>
      <w:marBottom w:val="0"/>
      <w:divBdr>
        <w:top w:val="none" w:sz="0" w:space="0" w:color="auto"/>
        <w:left w:val="none" w:sz="0" w:space="0" w:color="auto"/>
        <w:bottom w:val="none" w:sz="0" w:space="0" w:color="auto"/>
        <w:right w:val="none" w:sz="0" w:space="0" w:color="auto"/>
      </w:divBdr>
    </w:div>
    <w:div w:id="970672918">
      <w:bodyDiv w:val="1"/>
      <w:marLeft w:val="0"/>
      <w:marRight w:val="0"/>
      <w:marTop w:val="0"/>
      <w:marBottom w:val="0"/>
      <w:divBdr>
        <w:top w:val="none" w:sz="0" w:space="0" w:color="auto"/>
        <w:left w:val="none" w:sz="0" w:space="0" w:color="auto"/>
        <w:bottom w:val="none" w:sz="0" w:space="0" w:color="auto"/>
        <w:right w:val="none" w:sz="0" w:space="0" w:color="auto"/>
      </w:divBdr>
      <w:divsChild>
        <w:div w:id="1272468414">
          <w:marLeft w:val="547"/>
          <w:marRight w:val="0"/>
          <w:marTop w:val="0"/>
          <w:marBottom w:val="0"/>
          <w:divBdr>
            <w:top w:val="none" w:sz="0" w:space="0" w:color="auto"/>
            <w:left w:val="none" w:sz="0" w:space="0" w:color="auto"/>
            <w:bottom w:val="none" w:sz="0" w:space="0" w:color="auto"/>
            <w:right w:val="none" w:sz="0" w:space="0" w:color="auto"/>
          </w:divBdr>
        </w:div>
      </w:divsChild>
    </w:div>
    <w:div w:id="1018312628">
      <w:bodyDiv w:val="1"/>
      <w:marLeft w:val="0"/>
      <w:marRight w:val="0"/>
      <w:marTop w:val="0"/>
      <w:marBottom w:val="0"/>
      <w:divBdr>
        <w:top w:val="none" w:sz="0" w:space="0" w:color="auto"/>
        <w:left w:val="none" w:sz="0" w:space="0" w:color="auto"/>
        <w:bottom w:val="none" w:sz="0" w:space="0" w:color="auto"/>
        <w:right w:val="none" w:sz="0" w:space="0" w:color="auto"/>
      </w:divBdr>
    </w:div>
    <w:div w:id="111333059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97621593">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a.gov/llibrary/publications/the-world-factbook/geos/le.html"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20.png"/><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futuremarketinsights.com/reports/asean-confectionery-market" TargetMode="External"/><Relationship Id="rId2" Type="http://schemas.openxmlformats.org/officeDocument/2006/relationships/hyperlink" Target="https://www.cia.gov/llibrary/publications/the-world-factbook/geos/le.html" TargetMode="External"/><Relationship Id="rId1" Type="http://schemas.openxmlformats.org/officeDocument/2006/relationships/hyperlink" Target="https://www.cia.gov/llibrary/publications/the-world-factbook/geos/le.html" TargetMode="External"/><Relationship Id="rId4" Type="http://schemas.openxmlformats.org/officeDocument/2006/relationships/hyperlink" Target="https://investinlebanon.gov.lb/en/sectors_in_focus/agro_industr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D6428D-5D57-D448-870F-EA8C4E847B40}"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en-US"/>
        </a:p>
      </dgm:t>
    </dgm:pt>
    <dgm:pt modelId="{84D6DDAC-2A6C-734A-916D-84CC85B13A0D}">
      <dgm:prSet phldrT="[Text]" custT="1"/>
      <dgm:spPr/>
      <dgm:t>
        <a:bodyPr/>
        <a:lstStyle/>
        <a:p>
          <a:r>
            <a:rPr lang="en-US" sz="1000">
              <a:latin typeface="Arial" charset="0"/>
              <a:ea typeface="Arial" charset="0"/>
              <a:cs typeface="Arial" charset="0"/>
            </a:rPr>
            <a:t>Aouini El Baba, General Manager</a:t>
          </a:r>
        </a:p>
      </dgm:t>
    </dgm:pt>
    <dgm:pt modelId="{FEACE2E2-530A-404C-91E6-9C017B9DBE93}" type="parTrans" cxnId="{B48D7B91-CEFC-1E43-916F-04A333A66379}">
      <dgm:prSet/>
      <dgm:spPr/>
      <dgm:t>
        <a:bodyPr/>
        <a:lstStyle/>
        <a:p>
          <a:endParaRPr lang="en-US" sz="2800"/>
        </a:p>
      </dgm:t>
    </dgm:pt>
    <dgm:pt modelId="{FD6C4B08-2C12-D746-AD76-EEBB64A9ED9C}" type="sibTrans" cxnId="{B48D7B91-CEFC-1E43-916F-04A333A66379}">
      <dgm:prSet/>
      <dgm:spPr/>
      <dgm:t>
        <a:bodyPr/>
        <a:lstStyle/>
        <a:p>
          <a:endParaRPr lang="en-US" sz="2800"/>
        </a:p>
      </dgm:t>
    </dgm:pt>
    <dgm:pt modelId="{E9BB8887-94E0-C040-921C-6975CBD9C829}" type="asst">
      <dgm:prSet phldrT="[Text]" custT="1"/>
      <dgm:spPr/>
      <dgm:t>
        <a:bodyPr/>
        <a:lstStyle/>
        <a:p>
          <a:r>
            <a:rPr lang="en-US" sz="1000">
              <a:latin typeface="Arial" charset="0"/>
              <a:ea typeface="Arial" charset="0"/>
              <a:cs typeface="Arial" charset="0"/>
            </a:rPr>
            <a:t>Amani El Baba, Executive Assistant</a:t>
          </a:r>
        </a:p>
      </dgm:t>
    </dgm:pt>
    <dgm:pt modelId="{5153CA3A-1E5F-164D-9B46-4E413396497C}" type="parTrans" cxnId="{7BD5ED1B-A744-C042-94C4-F007006053EB}">
      <dgm:prSet/>
      <dgm:spPr/>
      <dgm:t>
        <a:bodyPr/>
        <a:lstStyle/>
        <a:p>
          <a:endParaRPr lang="en-US" sz="1000">
            <a:latin typeface="Arial" charset="0"/>
            <a:ea typeface="Arial" charset="0"/>
            <a:cs typeface="Arial" charset="0"/>
          </a:endParaRPr>
        </a:p>
      </dgm:t>
    </dgm:pt>
    <dgm:pt modelId="{020C32F8-5667-B844-A7F5-FB3A565C7ED3}" type="sibTrans" cxnId="{7BD5ED1B-A744-C042-94C4-F007006053EB}">
      <dgm:prSet/>
      <dgm:spPr/>
      <dgm:t>
        <a:bodyPr/>
        <a:lstStyle/>
        <a:p>
          <a:endParaRPr lang="en-US" sz="2800"/>
        </a:p>
      </dgm:t>
    </dgm:pt>
    <dgm:pt modelId="{804F464B-619B-804F-88EE-0B7FBCC07B74}">
      <dgm:prSet phldrT="[Text]" custT="1"/>
      <dgm:spPr/>
      <dgm:t>
        <a:bodyPr/>
        <a:lstStyle/>
        <a:p>
          <a:r>
            <a:rPr lang="en-US" sz="1000">
              <a:latin typeface="Arial" charset="0"/>
              <a:ea typeface="Arial" charset="0"/>
              <a:cs typeface="Arial" charset="0"/>
            </a:rPr>
            <a:t>Finance &amp; Accounting Department</a:t>
          </a:r>
        </a:p>
      </dgm:t>
    </dgm:pt>
    <dgm:pt modelId="{79E15974-9320-7B46-9FDE-FE6C2440F63E}" type="parTrans" cxnId="{66B4298A-3179-6843-A16F-34C71A25F61D}">
      <dgm:prSet/>
      <dgm:spPr/>
      <dgm:t>
        <a:bodyPr/>
        <a:lstStyle/>
        <a:p>
          <a:endParaRPr lang="en-US" sz="1000">
            <a:latin typeface="Arial" charset="0"/>
            <a:ea typeface="Arial" charset="0"/>
            <a:cs typeface="Arial" charset="0"/>
          </a:endParaRPr>
        </a:p>
      </dgm:t>
    </dgm:pt>
    <dgm:pt modelId="{E78CF7D3-8037-4049-8D78-6B082F4EAB7E}" type="sibTrans" cxnId="{66B4298A-3179-6843-A16F-34C71A25F61D}">
      <dgm:prSet/>
      <dgm:spPr/>
      <dgm:t>
        <a:bodyPr/>
        <a:lstStyle/>
        <a:p>
          <a:endParaRPr lang="en-US" sz="2800"/>
        </a:p>
      </dgm:t>
    </dgm:pt>
    <dgm:pt modelId="{8F4CA32E-2B49-E444-9CFA-ED1498263589}">
      <dgm:prSet phldrT="[Text]" custT="1"/>
      <dgm:spPr/>
      <dgm:t>
        <a:bodyPr/>
        <a:lstStyle/>
        <a:p>
          <a:r>
            <a:rPr lang="en-US" sz="1000">
              <a:latin typeface="Arial" charset="0"/>
              <a:ea typeface="Arial" charset="0"/>
              <a:cs typeface="Arial" charset="0"/>
            </a:rPr>
            <a:t>Zahi El Baba, Production Manager</a:t>
          </a:r>
        </a:p>
      </dgm:t>
    </dgm:pt>
    <dgm:pt modelId="{19DD230C-9740-EC4E-8C61-A889626CDE58}" type="parTrans" cxnId="{84254BF9-61D4-8646-A272-FE525D3D9972}">
      <dgm:prSet/>
      <dgm:spPr/>
      <dgm:t>
        <a:bodyPr/>
        <a:lstStyle/>
        <a:p>
          <a:endParaRPr lang="en-US" sz="1000">
            <a:latin typeface="Arial" charset="0"/>
            <a:ea typeface="Arial" charset="0"/>
            <a:cs typeface="Arial" charset="0"/>
          </a:endParaRPr>
        </a:p>
      </dgm:t>
    </dgm:pt>
    <dgm:pt modelId="{CB8083DC-8499-7B4A-8B1D-9408273C1DEA}" type="sibTrans" cxnId="{84254BF9-61D4-8646-A272-FE525D3D9972}">
      <dgm:prSet/>
      <dgm:spPr/>
      <dgm:t>
        <a:bodyPr/>
        <a:lstStyle/>
        <a:p>
          <a:endParaRPr lang="en-US" sz="2800"/>
        </a:p>
      </dgm:t>
    </dgm:pt>
    <dgm:pt modelId="{B4328274-5D92-354D-9675-E8D08BFCE72B}">
      <dgm:prSet phldrT="[Text]" custT="1"/>
      <dgm:spPr/>
      <dgm:t>
        <a:bodyPr/>
        <a:lstStyle/>
        <a:p>
          <a:endParaRPr lang="en-US" sz="1000">
            <a:latin typeface="Arial" charset="0"/>
            <a:ea typeface="Arial" charset="0"/>
            <a:cs typeface="Arial" charset="0"/>
          </a:endParaRPr>
        </a:p>
        <a:p>
          <a:r>
            <a:rPr lang="en-US" sz="1000">
              <a:latin typeface="Arial" charset="0"/>
              <a:ea typeface="Arial" charset="0"/>
              <a:cs typeface="Arial" charset="0"/>
            </a:rPr>
            <a:t>Ghida El Baba, Outlets Manager</a:t>
          </a:r>
        </a:p>
        <a:p>
          <a:r>
            <a:rPr lang="en-US" sz="1000">
              <a:latin typeface="Arial" charset="0"/>
              <a:ea typeface="Arial" charset="0"/>
              <a:cs typeface="Arial" charset="0"/>
            </a:rPr>
            <a:t> </a:t>
          </a:r>
        </a:p>
      </dgm:t>
    </dgm:pt>
    <dgm:pt modelId="{CB67BADF-D1E8-B940-9775-09997E835B36}" type="parTrans" cxnId="{66DA9510-EDF6-8246-B601-205E31F7EB93}">
      <dgm:prSet/>
      <dgm:spPr/>
      <dgm:t>
        <a:bodyPr/>
        <a:lstStyle/>
        <a:p>
          <a:endParaRPr lang="en-US" sz="1000">
            <a:latin typeface="Arial" charset="0"/>
            <a:ea typeface="Arial" charset="0"/>
            <a:cs typeface="Arial" charset="0"/>
          </a:endParaRPr>
        </a:p>
      </dgm:t>
    </dgm:pt>
    <dgm:pt modelId="{BC7BA205-25E5-614B-90A9-45DADE865719}" type="sibTrans" cxnId="{66DA9510-EDF6-8246-B601-205E31F7EB93}">
      <dgm:prSet/>
      <dgm:spPr/>
      <dgm:t>
        <a:bodyPr/>
        <a:lstStyle/>
        <a:p>
          <a:endParaRPr lang="en-US" sz="2800"/>
        </a:p>
      </dgm:t>
    </dgm:pt>
    <dgm:pt modelId="{03E186F4-320F-1C4A-B1A7-897EF871AD4C}">
      <dgm:prSet custT="1"/>
      <dgm:spPr/>
      <dgm:t>
        <a:bodyPr/>
        <a:lstStyle/>
        <a:p>
          <a:r>
            <a:rPr lang="en-US" sz="1000">
              <a:latin typeface="Arial" charset="0"/>
              <a:ea typeface="Arial" charset="0"/>
              <a:cs typeface="Arial" charset="0"/>
            </a:rPr>
            <a:t>Food Safety Department</a:t>
          </a:r>
        </a:p>
      </dgm:t>
    </dgm:pt>
    <dgm:pt modelId="{26DD059E-BB0C-0144-AF56-73EF82C7CAD4}" type="parTrans" cxnId="{4E8B2BA4-DDA2-6644-AD6D-E41BB69BEA06}">
      <dgm:prSet/>
      <dgm:spPr/>
      <dgm:t>
        <a:bodyPr/>
        <a:lstStyle/>
        <a:p>
          <a:endParaRPr lang="en-US" sz="1000">
            <a:latin typeface="Arial" charset="0"/>
            <a:ea typeface="Arial" charset="0"/>
            <a:cs typeface="Arial" charset="0"/>
          </a:endParaRPr>
        </a:p>
      </dgm:t>
    </dgm:pt>
    <dgm:pt modelId="{BD6F8089-1A6C-4142-BACD-9EE3272BE1C1}" type="sibTrans" cxnId="{4E8B2BA4-DDA2-6644-AD6D-E41BB69BEA06}">
      <dgm:prSet/>
      <dgm:spPr/>
      <dgm:t>
        <a:bodyPr/>
        <a:lstStyle/>
        <a:p>
          <a:endParaRPr lang="en-US" sz="2800"/>
        </a:p>
      </dgm:t>
    </dgm:pt>
    <dgm:pt modelId="{766E2890-EC12-E64F-90E1-00BFCE615301}">
      <dgm:prSet custT="1"/>
      <dgm:spPr/>
      <dgm:t>
        <a:bodyPr/>
        <a:lstStyle/>
        <a:p>
          <a:r>
            <a:rPr lang="en-US" sz="1000">
              <a:latin typeface="Arial" charset="0"/>
              <a:ea typeface="Arial" charset="0"/>
              <a:cs typeface="Arial" charset="0"/>
            </a:rPr>
            <a:t>French Pastry and Arabic Sweets Factories</a:t>
          </a:r>
        </a:p>
      </dgm:t>
    </dgm:pt>
    <dgm:pt modelId="{C974C8DB-3C56-7F4F-92A5-131447D9A18B}" type="parTrans" cxnId="{1D8C9F0E-66A9-6440-BE3E-E3EED3A2AB0E}">
      <dgm:prSet/>
      <dgm:spPr/>
      <dgm:t>
        <a:bodyPr/>
        <a:lstStyle/>
        <a:p>
          <a:endParaRPr lang="en-US" sz="1000">
            <a:latin typeface="Arial" charset="0"/>
            <a:ea typeface="Arial" charset="0"/>
            <a:cs typeface="Arial" charset="0"/>
          </a:endParaRPr>
        </a:p>
      </dgm:t>
    </dgm:pt>
    <dgm:pt modelId="{DEEBEC19-458C-AB4E-827A-EEB47D365778}" type="sibTrans" cxnId="{1D8C9F0E-66A9-6440-BE3E-E3EED3A2AB0E}">
      <dgm:prSet/>
      <dgm:spPr/>
      <dgm:t>
        <a:bodyPr/>
        <a:lstStyle/>
        <a:p>
          <a:endParaRPr lang="en-US" sz="2800"/>
        </a:p>
      </dgm:t>
    </dgm:pt>
    <dgm:pt modelId="{D781A478-EC39-B849-A26A-9FBC6F2FCC16}">
      <dgm:prSet custT="1"/>
      <dgm:spPr/>
      <dgm:t>
        <a:bodyPr/>
        <a:lstStyle/>
        <a:p>
          <a:r>
            <a:rPr lang="en-US" sz="1000">
              <a:latin typeface="Arial" charset="0"/>
              <a:ea typeface="Arial" charset="0"/>
              <a:cs typeface="Arial" charset="0"/>
            </a:rPr>
            <a:t>Sales and Marketing Departments</a:t>
          </a:r>
        </a:p>
      </dgm:t>
    </dgm:pt>
    <dgm:pt modelId="{819CB093-FF70-7943-9F49-5571778938C3}" type="parTrans" cxnId="{AC2947C4-E2D6-FA4B-8289-C2059F81E04F}">
      <dgm:prSet/>
      <dgm:spPr/>
      <dgm:t>
        <a:bodyPr/>
        <a:lstStyle/>
        <a:p>
          <a:endParaRPr lang="en-US" sz="1000">
            <a:latin typeface="Arial" charset="0"/>
            <a:ea typeface="Arial" charset="0"/>
            <a:cs typeface="Arial" charset="0"/>
          </a:endParaRPr>
        </a:p>
      </dgm:t>
    </dgm:pt>
    <dgm:pt modelId="{67AE0FB1-A61E-0144-8685-066F260997A8}" type="sibTrans" cxnId="{AC2947C4-E2D6-FA4B-8289-C2059F81E04F}">
      <dgm:prSet/>
      <dgm:spPr/>
      <dgm:t>
        <a:bodyPr/>
        <a:lstStyle/>
        <a:p>
          <a:endParaRPr lang="en-US" sz="2800"/>
        </a:p>
      </dgm:t>
    </dgm:pt>
    <dgm:pt modelId="{C3BDB71A-A2F8-A745-99A4-2798A2D765FD}">
      <dgm:prSet custT="1"/>
      <dgm:spPr/>
      <dgm:t>
        <a:bodyPr/>
        <a:lstStyle/>
        <a:p>
          <a:r>
            <a:rPr lang="en-US" sz="1000">
              <a:latin typeface="Arial" charset="0"/>
              <a:ea typeface="Arial" charset="0"/>
              <a:cs typeface="Arial" charset="0"/>
            </a:rPr>
            <a:t>Mohsin Al Saadi, Head of IT</a:t>
          </a:r>
        </a:p>
      </dgm:t>
    </dgm:pt>
    <dgm:pt modelId="{774D65C0-853A-5242-9459-E035D24F78F0}" type="parTrans" cxnId="{A6071ADA-BAAD-6E46-86FB-EA23B555F21C}">
      <dgm:prSet/>
      <dgm:spPr/>
      <dgm:t>
        <a:bodyPr/>
        <a:lstStyle/>
        <a:p>
          <a:endParaRPr lang="en-US" sz="1000">
            <a:latin typeface="Arial" charset="0"/>
            <a:ea typeface="Arial" charset="0"/>
            <a:cs typeface="Arial" charset="0"/>
          </a:endParaRPr>
        </a:p>
      </dgm:t>
    </dgm:pt>
    <dgm:pt modelId="{68AA116A-8B80-E442-BFA6-E53B20A8C23D}" type="sibTrans" cxnId="{A6071ADA-BAAD-6E46-86FB-EA23B555F21C}">
      <dgm:prSet/>
      <dgm:spPr/>
      <dgm:t>
        <a:bodyPr/>
        <a:lstStyle/>
        <a:p>
          <a:endParaRPr lang="en-US" sz="2800"/>
        </a:p>
      </dgm:t>
    </dgm:pt>
    <dgm:pt modelId="{62BDDDC5-87FB-6241-A262-B132A104DCB6}">
      <dgm:prSet custT="1"/>
      <dgm:spPr/>
      <dgm:t>
        <a:bodyPr/>
        <a:lstStyle/>
        <a:p>
          <a:r>
            <a:rPr lang="en-US" sz="1000">
              <a:latin typeface="Arial" charset="0"/>
              <a:ea typeface="Arial" charset="0"/>
              <a:cs typeface="Arial" charset="0"/>
            </a:rPr>
            <a:t>Ghida El Hathout &amp; Najah Zahra, Banqueting Managers</a:t>
          </a:r>
        </a:p>
      </dgm:t>
    </dgm:pt>
    <dgm:pt modelId="{1F755527-9F52-D44B-8901-8D777CBFC666}" type="parTrans" cxnId="{E2B8786C-C185-C64E-8B61-E03540D54DF6}">
      <dgm:prSet/>
      <dgm:spPr/>
      <dgm:t>
        <a:bodyPr/>
        <a:lstStyle/>
        <a:p>
          <a:endParaRPr lang="en-US" sz="1000">
            <a:latin typeface="Arial" charset="0"/>
            <a:ea typeface="Arial" charset="0"/>
            <a:cs typeface="Arial" charset="0"/>
          </a:endParaRPr>
        </a:p>
      </dgm:t>
    </dgm:pt>
    <dgm:pt modelId="{23575B9C-3D5A-4346-8750-8F9A7442483E}" type="sibTrans" cxnId="{E2B8786C-C185-C64E-8B61-E03540D54DF6}">
      <dgm:prSet/>
      <dgm:spPr/>
      <dgm:t>
        <a:bodyPr/>
        <a:lstStyle/>
        <a:p>
          <a:endParaRPr lang="en-US" sz="2800"/>
        </a:p>
      </dgm:t>
    </dgm:pt>
    <dgm:pt modelId="{4128630E-5697-474D-92F4-2E6EF81A60CD}">
      <dgm:prSet custT="1"/>
      <dgm:spPr/>
      <dgm:t>
        <a:bodyPr/>
        <a:lstStyle/>
        <a:p>
          <a:r>
            <a:rPr lang="en-US" sz="1000">
              <a:latin typeface="Arial" charset="0"/>
              <a:ea typeface="Arial" charset="0"/>
              <a:cs typeface="Arial" charset="0"/>
            </a:rPr>
            <a:t>Oman Othman, Purchasing Manager</a:t>
          </a:r>
        </a:p>
      </dgm:t>
    </dgm:pt>
    <dgm:pt modelId="{4FE5F3FF-8CED-F14B-9741-F56C55527512}" type="parTrans" cxnId="{8DDB9CD4-292E-0443-9631-E2DE3DC8EC69}">
      <dgm:prSet/>
      <dgm:spPr/>
      <dgm:t>
        <a:bodyPr/>
        <a:lstStyle/>
        <a:p>
          <a:endParaRPr lang="en-US" sz="1000">
            <a:latin typeface="Arial" charset="0"/>
            <a:ea typeface="Arial" charset="0"/>
            <a:cs typeface="Arial" charset="0"/>
          </a:endParaRPr>
        </a:p>
      </dgm:t>
    </dgm:pt>
    <dgm:pt modelId="{0C3AF4EF-0D3F-F844-8E55-5BFEF833D55A}" type="sibTrans" cxnId="{8DDB9CD4-292E-0443-9631-E2DE3DC8EC69}">
      <dgm:prSet/>
      <dgm:spPr/>
      <dgm:t>
        <a:bodyPr/>
        <a:lstStyle/>
        <a:p>
          <a:endParaRPr lang="en-US" sz="2800"/>
        </a:p>
      </dgm:t>
    </dgm:pt>
    <dgm:pt modelId="{D0360B64-FEFA-914B-8809-24A03827C54E}">
      <dgm:prSet custT="1"/>
      <dgm:spPr/>
      <dgm:t>
        <a:bodyPr/>
        <a:lstStyle/>
        <a:p>
          <a:r>
            <a:rPr lang="en-US" sz="1000">
              <a:latin typeface="Arial" charset="0"/>
              <a:ea typeface="Arial" charset="0"/>
              <a:cs typeface="Arial" charset="0"/>
            </a:rPr>
            <a:t>Walida Audi, NSSF Representative</a:t>
          </a:r>
        </a:p>
      </dgm:t>
    </dgm:pt>
    <dgm:pt modelId="{557BA9D1-E707-6748-BAB5-3D3A6B1C6ED4}" type="parTrans" cxnId="{914BA582-7F6A-3048-B877-828A0F388656}">
      <dgm:prSet/>
      <dgm:spPr/>
      <dgm:t>
        <a:bodyPr/>
        <a:lstStyle/>
        <a:p>
          <a:endParaRPr lang="en-US" sz="1000">
            <a:latin typeface="Arial" charset="0"/>
            <a:ea typeface="Arial" charset="0"/>
            <a:cs typeface="Arial" charset="0"/>
          </a:endParaRPr>
        </a:p>
      </dgm:t>
    </dgm:pt>
    <dgm:pt modelId="{7D2025BA-F976-F142-BE3D-5E00BB4F3C8D}" type="sibTrans" cxnId="{914BA582-7F6A-3048-B877-828A0F388656}">
      <dgm:prSet/>
      <dgm:spPr/>
      <dgm:t>
        <a:bodyPr/>
        <a:lstStyle/>
        <a:p>
          <a:endParaRPr lang="en-US" sz="2800"/>
        </a:p>
      </dgm:t>
    </dgm:pt>
    <dgm:pt modelId="{28FC6AE9-E454-FE4B-AD81-CD3506045854}">
      <dgm:prSet custT="1"/>
      <dgm:spPr/>
      <dgm:t>
        <a:bodyPr/>
        <a:lstStyle/>
        <a:p>
          <a:pPr>
            <a:spcAft>
              <a:spcPts val="0"/>
            </a:spcAft>
          </a:pPr>
          <a:r>
            <a:rPr lang="en-US" sz="1000">
              <a:latin typeface="Arial" panose="020B0604020202020204" pitchFamily="34" charset="0"/>
              <a:cs typeface="Arial" panose="020B0604020202020204" pitchFamily="34" charset="0"/>
            </a:rPr>
            <a:t>Nahla Ibrahim &amp; Manal Issawi,</a:t>
          </a:r>
        </a:p>
        <a:p>
          <a:pPr>
            <a:spcAft>
              <a:spcPts val="0"/>
            </a:spcAft>
          </a:pPr>
          <a:r>
            <a:rPr lang="en-US" sz="1000">
              <a:latin typeface="Arial" panose="020B0604020202020204" pitchFamily="34" charset="0"/>
              <a:cs typeface="Arial" panose="020B0604020202020204" pitchFamily="34" charset="0"/>
            </a:rPr>
            <a:t>HR Managers</a:t>
          </a:r>
        </a:p>
      </dgm:t>
    </dgm:pt>
    <dgm:pt modelId="{CA233D66-1F6E-BB4C-8C65-C6026F7B4279}" type="parTrans" cxnId="{4BD89A43-D4A1-CD44-9484-DA902A4F7D85}">
      <dgm:prSet/>
      <dgm:spPr/>
      <dgm:t>
        <a:bodyPr/>
        <a:lstStyle/>
        <a:p>
          <a:endParaRPr lang="en-US" sz="1000">
            <a:latin typeface="Arial" charset="0"/>
            <a:ea typeface="Arial" charset="0"/>
            <a:cs typeface="Arial" charset="0"/>
          </a:endParaRPr>
        </a:p>
      </dgm:t>
    </dgm:pt>
    <dgm:pt modelId="{BC90D1FF-6ACC-F446-A3DC-42F3EF0767FB}" type="sibTrans" cxnId="{4BD89A43-D4A1-CD44-9484-DA902A4F7D85}">
      <dgm:prSet/>
      <dgm:spPr/>
      <dgm:t>
        <a:bodyPr/>
        <a:lstStyle/>
        <a:p>
          <a:endParaRPr lang="en-US" sz="2800"/>
        </a:p>
      </dgm:t>
    </dgm:pt>
    <dgm:pt modelId="{17D47009-1008-1249-AE11-AB70BD31FEFA}" type="pres">
      <dgm:prSet presAssocID="{D3D6428D-5D57-D448-870F-EA8C4E847B40}" presName="hierChild1" presStyleCnt="0">
        <dgm:presLayoutVars>
          <dgm:orgChart val="1"/>
          <dgm:chPref val="1"/>
          <dgm:dir/>
          <dgm:animOne val="branch"/>
          <dgm:animLvl val="lvl"/>
          <dgm:resizeHandles/>
        </dgm:presLayoutVars>
      </dgm:prSet>
      <dgm:spPr/>
    </dgm:pt>
    <dgm:pt modelId="{E379F293-E741-4448-8FCE-EE46B261C622}" type="pres">
      <dgm:prSet presAssocID="{84D6DDAC-2A6C-734A-916D-84CC85B13A0D}" presName="hierRoot1" presStyleCnt="0">
        <dgm:presLayoutVars>
          <dgm:hierBranch val="init"/>
        </dgm:presLayoutVars>
      </dgm:prSet>
      <dgm:spPr/>
    </dgm:pt>
    <dgm:pt modelId="{EFC39F20-98E1-704E-94D2-887EDB6B6D6A}" type="pres">
      <dgm:prSet presAssocID="{84D6DDAC-2A6C-734A-916D-84CC85B13A0D}" presName="rootComposite1" presStyleCnt="0"/>
      <dgm:spPr/>
    </dgm:pt>
    <dgm:pt modelId="{A011414B-957A-9A42-99DA-4284DCE1DF0E}" type="pres">
      <dgm:prSet presAssocID="{84D6DDAC-2A6C-734A-916D-84CC85B13A0D}" presName="rootText1" presStyleLbl="node0" presStyleIdx="0" presStyleCnt="1" custScaleX="338954" custScaleY="258041">
        <dgm:presLayoutVars>
          <dgm:chPref val="3"/>
        </dgm:presLayoutVars>
      </dgm:prSet>
      <dgm:spPr/>
    </dgm:pt>
    <dgm:pt modelId="{5DF8D2AF-3380-1E47-9486-3F58070DC5D9}" type="pres">
      <dgm:prSet presAssocID="{84D6DDAC-2A6C-734A-916D-84CC85B13A0D}" presName="rootConnector1" presStyleLbl="node1" presStyleIdx="0" presStyleCnt="0"/>
      <dgm:spPr/>
    </dgm:pt>
    <dgm:pt modelId="{618A3624-F10E-5141-B201-B04118F021B2}" type="pres">
      <dgm:prSet presAssocID="{84D6DDAC-2A6C-734A-916D-84CC85B13A0D}" presName="hierChild2" presStyleCnt="0"/>
      <dgm:spPr/>
    </dgm:pt>
    <dgm:pt modelId="{CE6F862A-67B8-A54C-A738-6F4954376374}" type="pres">
      <dgm:prSet presAssocID="{79E15974-9320-7B46-9FDE-FE6C2440F63E}" presName="Name37" presStyleLbl="parChTrans1D2" presStyleIdx="0" presStyleCnt="9" custSzX="3367868" custSzY="924049"/>
      <dgm:spPr/>
    </dgm:pt>
    <dgm:pt modelId="{60E46410-23B9-6D44-9BCD-45770BA602A9}" type="pres">
      <dgm:prSet presAssocID="{804F464B-619B-804F-88EE-0B7FBCC07B74}" presName="hierRoot2" presStyleCnt="0">
        <dgm:presLayoutVars>
          <dgm:hierBranch val="init"/>
        </dgm:presLayoutVars>
      </dgm:prSet>
      <dgm:spPr/>
    </dgm:pt>
    <dgm:pt modelId="{8CE18E37-4B6C-B54F-843E-4B6BDF28E3A5}" type="pres">
      <dgm:prSet presAssocID="{804F464B-619B-804F-88EE-0B7FBCC07B74}" presName="rootComposite" presStyleCnt="0"/>
      <dgm:spPr/>
    </dgm:pt>
    <dgm:pt modelId="{60306017-9A6E-D442-AA35-D1CDD21DE516}" type="pres">
      <dgm:prSet presAssocID="{804F464B-619B-804F-88EE-0B7FBCC07B74}" presName="rootText" presStyleLbl="node2" presStyleIdx="0" presStyleCnt="8" custScaleX="212935" custScaleY="490140">
        <dgm:presLayoutVars>
          <dgm:chPref val="3"/>
        </dgm:presLayoutVars>
      </dgm:prSet>
      <dgm:spPr/>
    </dgm:pt>
    <dgm:pt modelId="{882835BD-E625-9845-AA33-DA53D2580C5B}" type="pres">
      <dgm:prSet presAssocID="{804F464B-619B-804F-88EE-0B7FBCC07B74}" presName="rootConnector" presStyleLbl="node2" presStyleIdx="0" presStyleCnt="8"/>
      <dgm:spPr/>
    </dgm:pt>
    <dgm:pt modelId="{9E5BCB45-8416-F948-ACFE-2CFAC047FEE3}" type="pres">
      <dgm:prSet presAssocID="{804F464B-619B-804F-88EE-0B7FBCC07B74}" presName="hierChild4" presStyleCnt="0"/>
      <dgm:spPr/>
    </dgm:pt>
    <dgm:pt modelId="{94EC4F65-FF23-4349-B0B7-9CA1F939BABB}" type="pres">
      <dgm:prSet presAssocID="{804F464B-619B-804F-88EE-0B7FBCC07B74}" presName="hierChild5" presStyleCnt="0"/>
      <dgm:spPr/>
    </dgm:pt>
    <dgm:pt modelId="{8F51B33A-39FF-A34F-B465-D3883FA68B25}" type="pres">
      <dgm:prSet presAssocID="{774D65C0-853A-5242-9459-E035D24F78F0}" presName="Name37" presStyleLbl="parChTrans1D2" presStyleIdx="1" presStyleCnt="9" custSzX="2547397" custSzY="924049"/>
      <dgm:spPr/>
    </dgm:pt>
    <dgm:pt modelId="{B757651A-23FB-F046-9405-E3F7553C0D8A}" type="pres">
      <dgm:prSet presAssocID="{C3BDB71A-A2F8-A745-99A4-2798A2D765FD}" presName="hierRoot2" presStyleCnt="0">
        <dgm:presLayoutVars>
          <dgm:hierBranch val="init"/>
        </dgm:presLayoutVars>
      </dgm:prSet>
      <dgm:spPr/>
    </dgm:pt>
    <dgm:pt modelId="{D841D927-D106-3B46-B73A-A337E86A5C65}" type="pres">
      <dgm:prSet presAssocID="{C3BDB71A-A2F8-A745-99A4-2798A2D765FD}" presName="rootComposite" presStyleCnt="0"/>
      <dgm:spPr/>
    </dgm:pt>
    <dgm:pt modelId="{9EB40A91-B5D3-8546-AA4C-6117BE97D466}" type="pres">
      <dgm:prSet presAssocID="{C3BDB71A-A2F8-A745-99A4-2798A2D765FD}" presName="rootText" presStyleLbl="node2" presStyleIdx="1" presStyleCnt="8" custScaleX="200154" custScaleY="255751">
        <dgm:presLayoutVars>
          <dgm:chPref val="3"/>
        </dgm:presLayoutVars>
      </dgm:prSet>
      <dgm:spPr/>
    </dgm:pt>
    <dgm:pt modelId="{6E0B027A-573E-6A46-89AC-102CE03DEBD4}" type="pres">
      <dgm:prSet presAssocID="{C3BDB71A-A2F8-A745-99A4-2798A2D765FD}" presName="rootConnector" presStyleLbl="node2" presStyleIdx="1" presStyleCnt="8"/>
      <dgm:spPr/>
    </dgm:pt>
    <dgm:pt modelId="{5E340B0E-DE66-3D4F-B531-0DA589506161}" type="pres">
      <dgm:prSet presAssocID="{C3BDB71A-A2F8-A745-99A4-2798A2D765FD}" presName="hierChild4" presStyleCnt="0"/>
      <dgm:spPr/>
    </dgm:pt>
    <dgm:pt modelId="{E2A35E7D-F970-484D-94B9-718B335CF412}" type="pres">
      <dgm:prSet presAssocID="{C3BDB71A-A2F8-A745-99A4-2798A2D765FD}" presName="hierChild5" presStyleCnt="0"/>
      <dgm:spPr/>
    </dgm:pt>
    <dgm:pt modelId="{4E055E94-F6FB-2846-9928-0F53745A2EF0}" type="pres">
      <dgm:prSet presAssocID="{1F755527-9F52-D44B-8901-8D777CBFC666}" presName="Name37" presStyleLbl="parChTrans1D2" presStyleIdx="2" presStyleCnt="9" custSzX="1504184" custSzY="924049"/>
      <dgm:spPr/>
    </dgm:pt>
    <dgm:pt modelId="{7964498F-A5B1-E949-98B2-56CA2D082548}" type="pres">
      <dgm:prSet presAssocID="{62BDDDC5-87FB-6241-A262-B132A104DCB6}" presName="hierRoot2" presStyleCnt="0">
        <dgm:presLayoutVars>
          <dgm:hierBranch val="init"/>
        </dgm:presLayoutVars>
      </dgm:prSet>
      <dgm:spPr/>
    </dgm:pt>
    <dgm:pt modelId="{8F4CAC2B-6E19-8246-9C53-1E8F015236BF}" type="pres">
      <dgm:prSet presAssocID="{62BDDDC5-87FB-6241-A262-B132A104DCB6}" presName="rootComposite" presStyleCnt="0"/>
      <dgm:spPr/>
    </dgm:pt>
    <dgm:pt modelId="{A42AC67C-6062-D24B-9676-3B273CABFD72}" type="pres">
      <dgm:prSet presAssocID="{62BDDDC5-87FB-6241-A262-B132A104DCB6}" presName="rootText" presStyleLbl="node2" presStyleIdx="2" presStyleCnt="8" custScaleX="247277" custScaleY="572107">
        <dgm:presLayoutVars>
          <dgm:chPref val="3"/>
        </dgm:presLayoutVars>
      </dgm:prSet>
      <dgm:spPr/>
    </dgm:pt>
    <dgm:pt modelId="{39EF3594-07DC-9F44-8C9A-C3AC895CE84C}" type="pres">
      <dgm:prSet presAssocID="{62BDDDC5-87FB-6241-A262-B132A104DCB6}" presName="rootConnector" presStyleLbl="node2" presStyleIdx="2" presStyleCnt="8"/>
      <dgm:spPr/>
    </dgm:pt>
    <dgm:pt modelId="{C0EDCD2E-D77E-FB43-AFC9-6DDFBB17CEA5}" type="pres">
      <dgm:prSet presAssocID="{62BDDDC5-87FB-6241-A262-B132A104DCB6}" presName="hierChild4" presStyleCnt="0"/>
      <dgm:spPr/>
    </dgm:pt>
    <dgm:pt modelId="{9CED779F-930B-2F47-9EFF-3C753E0671A7}" type="pres">
      <dgm:prSet presAssocID="{62BDDDC5-87FB-6241-A262-B132A104DCB6}" presName="hierChild5" presStyleCnt="0"/>
      <dgm:spPr/>
    </dgm:pt>
    <dgm:pt modelId="{5BD631E8-3A49-7844-944D-C0C2EE5CA29F}" type="pres">
      <dgm:prSet presAssocID="{4FE5F3FF-8CED-F14B-9741-F56C55527512}" presName="Name37" presStyleLbl="parChTrans1D2" presStyleIdx="3" presStyleCnt="9" custSzX="460971" custSzY="924049"/>
      <dgm:spPr/>
    </dgm:pt>
    <dgm:pt modelId="{89BBD8F7-8DDE-404C-8061-DD32BEB9BEA7}" type="pres">
      <dgm:prSet presAssocID="{4128630E-5697-474D-92F4-2E6EF81A60CD}" presName="hierRoot2" presStyleCnt="0">
        <dgm:presLayoutVars>
          <dgm:hierBranch val="init"/>
        </dgm:presLayoutVars>
      </dgm:prSet>
      <dgm:spPr/>
    </dgm:pt>
    <dgm:pt modelId="{601826FD-E780-D049-BF59-69397134FF6F}" type="pres">
      <dgm:prSet presAssocID="{4128630E-5697-474D-92F4-2E6EF81A60CD}" presName="rootComposite" presStyleCnt="0"/>
      <dgm:spPr/>
    </dgm:pt>
    <dgm:pt modelId="{4A47384D-AEB6-0246-9880-B8ACE3F09018}" type="pres">
      <dgm:prSet presAssocID="{4128630E-5697-474D-92F4-2E6EF81A60CD}" presName="rootText" presStyleLbl="node2" presStyleIdx="3" presStyleCnt="8" custScaleX="243576" custScaleY="534345">
        <dgm:presLayoutVars>
          <dgm:chPref val="3"/>
        </dgm:presLayoutVars>
      </dgm:prSet>
      <dgm:spPr/>
    </dgm:pt>
    <dgm:pt modelId="{CB32DB8D-4A64-AD41-AA92-F583C87BC722}" type="pres">
      <dgm:prSet presAssocID="{4128630E-5697-474D-92F4-2E6EF81A60CD}" presName="rootConnector" presStyleLbl="node2" presStyleIdx="3" presStyleCnt="8"/>
      <dgm:spPr/>
    </dgm:pt>
    <dgm:pt modelId="{0428F909-A452-B445-BA5D-1C2358368338}" type="pres">
      <dgm:prSet presAssocID="{4128630E-5697-474D-92F4-2E6EF81A60CD}" presName="hierChild4" presStyleCnt="0"/>
      <dgm:spPr/>
    </dgm:pt>
    <dgm:pt modelId="{2B643A27-AD91-2D47-AE0E-7565F4AF8381}" type="pres">
      <dgm:prSet presAssocID="{4128630E-5697-474D-92F4-2E6EF81A60CD}" presName="hierChild5" presStyleCnt="0"/>
      <dgm:spPr/>
    </dgm:pt>
    <dgm:pt modelId="{DC1C1614-E8AB-C948-9840-2FDCFF363C51}" type="pres">
      <dgm:prSet presAssocID="{557BA9D1-E707-6748-BAB5-3D3A6B1C6ED4}" presName="Name37" presStyleLbl="parChTrans1D2" presStyleIdx="4" presStyleCnt="9" custSzX="582240" custSzY="924049"/>
      <dgm:spPr/>
    </dgm:pt>
    <dgm:pt modelId="{D796D173-89FA-F042-B65F-FDABDB15684B}" type="pres">
      <dgm:prSet presAssocID="{D0360B64-FEFA-914B-8809-24A03827C54E}" presName="hierRoot2" presStyleCnt="0">
        <dgm:presLayoutVars>
          <dgm:hierBranch val="init"/>
        </dgm:presLayoutVars>
      </dgm:prSet>
      <dgm:spPr/>
    </dgm:pt>
    <dgm:pt modelId="{78FCB8D3-BAD1-8C46-B9B2-5E92939F8DB4}" type="pres">
      <dgm:prSet presAssocID="{D0360B64-FEFA-914B-8809-24A03827C54E}" presName="rootComposite" presStyleCnt="0"/>
      <dgm:spPr/>
    </dgm:pt>
    <dgm:pt modelId="{F1C27CED-AA88-CC4C-8947-A548EE531668}" type="pres">
      <dgm:prSet presAssocID="{D0360B64-FEFA-914B-8809-24A03827C54E}" presName="rootText" presStyleLbl="node2" presStyleIdx="4" presStyleCnt="8" custScaleX="278498" custScaleY="405671">
        <dgm:presLayoutVars>
          <dgm:chPref val="3"/>
        </dgm:presLayoutVars>
      </dgm:prSet>
      <dgm:spPr/>
    </dgm:pt>
    <dgm:pt modelId="{8462613E-00B4-8A47-8782-6811C719E8C8}" type="pres">
      <dgm:prSet presAssocID="{D0360B64-FEFA-914B-8809-24A03827C54E}" presName="rootConnector" presStyleLbl="node2" presStyleIdx="4" presStyleCnt="8"/>
      <dgm:spPr/>
    </dgm:pt>
    <dgm:pt modelId="{4F5A3D95-063E-D44E-BAEB-AFA3865B9A5B}" type="pres">
      <dgm:prSet presAssocID="{D0360B64-FEFA-914B-8809-24A03827C54E}" presName="hierChild4" presStyleCnt="0"/>
      <dgm:spPr/>
    </dgm:pt>
    <dgm:pt modelId="{18D25080-F8FC-3045-B1AB-B23CFE391AF1}" type="pres">
      <dgm:prSet presAssocID="{D0360B64-FEFA-914B-8809-24A03827C54E}" presName="hierChild5" presStyleCnt="0"/>
      <dgm:spPr/>
    </dgm:pt>
    <dgm:pt modelId="{CE16EE3E-282E-2B40-8D3E-8981A4266894}" type="pres">
      <dgm:prSet presAssocID="{CA233D66-1F6E-BB4C-8C65-C6026F7B4279}" presName="Name37" presStyleLbl="parChTrans1D2" presStyleIdx="5" presStyleCnt="9" custSzX="1625453" custSzY="924049"/>
      <dgm:spPr/>
    </dgm:pt>
    <dgm:pt modelId="{B1795E24-25DF-3B40-B113-DFE35D31A80D}" type="pres">
      <dgm:prSet presAssocID="{28FC6AE9-E454-FE4B-AD81-CD3506045854}" presName="hierRoot2" presStyleCnt="0">
        <dgm:presLayoutVars>
          <dgm:hierBranch val="init"/>
        </dgm:presLayoutVars>
      </dgm:prSet>
      <dgm:spPr/>
    </dgm:pt>
    <dgm:pt modelId="{B4858A9F-5CBA-8746-89AD-9E39E0A04107}" type="pres">
      <dgm:prSet presAssocID="{28FC6AE9-E454-FE4B-AD81-CD3506045854}" presName="rootComposite" presStyleCnt="0"/>
      <dgm:spPr/>
    </dgm:pt>
    <dgm:pt modelId="{DB849BC2-A113-A648-9431-CBD3738659C6}" type="pres">
      <dgm:prSet presAssocID="{28FC6AE9-E454-FE4B-AD81-CD3506045854}" presName="rootText" presStyleLbl="node2" presStyleIdx="5" presStyleCnt="8" custScaleX="264501" custScaleY="527033">
        <dgm:presLayoutVars>
          <dgm:chPref val="3"/>
        </dgm:presLayoutVars>
      </dgm:prSet>
      <dgm:spPr/>
    </dgm:pt>
    <dgm:pt modelId="{230C664C-83BA-5742-B2E2-6CD4BADF4659}" type="pres">
      <dgm:prSet presAssocID="{28FC6AE9-E454-FE4B-AD81-CD3506045854}" presName="rootConnector" presStyleLbl="node2" presStyleIdx="5" presStyleCnt="8"/>
      <dgm:spPr/>
    </dgm:pt>
    <dgm:pt modelId="{86982BDD-FB25-EC42-88F7-0F9D1E841612}" type="pres">
      <dgm:prSet presAssocID="{28FC6AE9-E454-FE4B-AD81-CD3506045854}" presName="hierChild4" presStyleCnt="0"/>
      <dgm:spPr/>
    </dgm:pt>
    <dgm:pt modelId="{53140459-6F19-4943-ABE9-DD41F2BAFDE8}" type="pres">
      <dgm:prSet presAssocID="{28FC6AE9-E454-FE4B-AD81-CD3506045854}" presName="hierChild5" presStyleCnt="0"/>
      <dgm:spPr/>
    </dgm:pt>
    <dgm:pt modelId="{B1AEF934-CD03-7D4B-869B-E22FDC88EACD}" type="pres">
      <dgm:prSet presAssocID="{19DD230C-9740-EC4E-8C61-A889626CDE58}" presName="Name37" presStyleLbl="parChTrans1D2" presStyleIdx="6" presStyleCnt="9" custSzX="2472301" custSzY="924049"/>
      <dgm:spPr/>
    </dgm:pt>
    <dgm:pt modelId="{1A215DD8-5114-844D-9E16-BAABB7276F62}" type="pres">
      <dgm:prSet presAssocID="{8F4CA32E-2B49-E444-9CFA-ED1498263589}" presName="hierRoot2" presStyleCnt="0">
        <dgm:presLayoutVars>
          <dgm:hierBranch val="init"/>
        </dgm:presLayoutVars>
      </dgm:prSet>
      <dgm:spPr/>
    </dgm:pt>
    <dgm:pt modelId="{8F60EC52-10F4-1448-B1FF-ABC80F79E746}" type="pres">
      <dgm:prSet presAssocID="{8F4CA32E-2B49-E444-9CFA-ED1498263589}" presName="rootComposite" presStyleCnt="0"/>
      <dgm:spPr/>
    </dgm:pt>
    <dgm:pt modelId="{F9B4DF01-3F92-D247-992A-E297E58D6B15}" type="pres">
      <dgm:prSet presAssocID="{8F4CA32E-2B49-E444-9CFA-ED1498263589}" presName="rootText" presStyleLbl="node2" presStyleIdx="6" presStyleCnt="8" custScaleX="202864" custScaleY="417366">
        <dgm:presLayoutVars>
          <dgm:chPref val="3"/>
        </dgm:presLayoutVars>
      </dgm:prSet>
      <dgm:spPr/>
    </dgm:pt>
    <dgm:pt modelId="{28150CED-0A7B-2E49-8EA7-52C2376884B6}" type="pres">
      <dgm:prSet presAssocID="{8F4CA32E-2B49-E444-9CFA-ED1498263589}" presName="rootConnector" presStyleLbl="node2" presStyleIdx="6" presStyleCnt="8"/>
      <dgm:spPr/>
    </dgm:pt>
    <dgm:pt modelId="{DFC974DB-0238-0148-8884-470D4A41526C}" type="pres">
      <dgm:prSet presAssocID="{8F4CA32E-2B49-E444-9CFA-ED1498263589}" presName="hierChild4" presStyleCnt="0"/>
      <dgm:spPr/>
    </dgm:pt>
    <dgm:pt modelId="{27476E33-315F-E94C-97D4-EF7FF965915E}" type="pres">
      <dgm:prSet presAssocID="{26DD059E-BB0C-0144-AF56-73EF82C7CAD4}" presName="Name37" presStyleLbl="parChTrans1D3" presStyleIdx="0" presStyleCnt="3" custSzX="110268" custSzY="416359"/>
      <dgm:spPr/>
    </dgm:pt>
    <dgm:pt modelId="{EBCF9FF7-1387-6245-97E6-316EA5AC70EA}" type="pres">
      <dgm:prSet presAssocID="{03E186F4-320F-1C4A-B1A7-897EF871AD4C}" presName="hierRoot2" presStyleCnt="0">
        <dgm:presLayoutVars>
          <dgm:hierBranch val="init"/>
        </dgm:presLayoutVars>
      </dgm:prSet>
      <dgm:spPr/>
    </dgm:pt>
    <dgm:pt modelId="{1FC98586-79FF-1447-A6B2-5FC9997C1F87}" type="pres">
      <dgm:prSet presAssocID="{03E186F4-320F-1C4A-B1A7-897EF871AD4C}" presName="rootComposite" presStyleCnt="0"/>
      <dgm:spPr/>
    </dgm:pt>
    <dgm:pt modelId="{0B257C5B-D8AD-B442-9DCC-E447A0DB3EB9}" type="pres">
      <dgm:prSet presAssocID="{03E186F4-320F-1C4A-B1A7-897EF871AD4C}" presName="rootText" presStyleLbl="node3" presStyleIdx="0" presStyleCnt="3" custScaleX="222689" custScaleY="238899">
        <dgm:presLayoutVars>
          <dgm:chPref val="3"/>
        </dgm:presLayoutVars>
      </dgm:prSet>
      <dgm:spPr/>
    </dgm:pt>
    <dgm:pt modelId="{A19561CB-08BD-B844-B42E-3C79788029DA}" type="pres">
      <dgm:prSet presAssocID="{03E186F4-320F-1C4A-B1A7-897EF871AD4C}" presName="rootConnector" presStyleLbl="node3" presStyleIdx="0" presStyleCnt="3"/>
      <dgm:spPr/>
    </dgm:pt>
    <dgm:pt modelId="{1EF6D6EB-8839-B04B-92DA-5D6DC7914AAF}" type="pres">
      <dgm:prSet presAssocID="{03E186F4-320F-1C4A-B1A7-897EF871AD4C}" presName="hierChild4" presStyleCnt="0"/>
      <dgm:spPr/>
    </dgm:pt>
    <dgm:pt modelId="{B8C23948-52DF-FF43-97E3-12B423B2E36D}" type="pres">
      <dgm:prSet presAssocID="{03E186F4-320F-1C4A-B1A7-897EF871AD4C}" presName="hierChild5" presStyleCnt="0"/>
      <dgm:spPr/>
    </dgm:pt>
    <dgm:pt modelId="{9FB423AF-D11A-1D49-8B5D-241D6E7AB7D9}" type="pres">
      <dgm:prSet presAssocID="{C974C8DB-3C56-7F4F-92A5-131447D9A18B}" presName="Name37" presStyleLbl="parChTrans1D3" presStyleIdx="1" presStyleCnt="3" custSzX="110268" custSzY="1068082"/>
      <dgm:spPr/>
    </dgm:pt>
    <dgm:pt modelId="{1E7ABD91-CE94-CD47-934F-4339B5514C68}" type="pres">
      <dgm:prSet presAssocID="{766E2890-EC12-E64F-90E1-00BFCE615301}" presName="hierRoot2" presStyleCnt="0">
        <dgm:presLayoutVars>
          <dgm:hierBranch val="init"/>
        </dgm:presLayoutVars>
      </dgm:prSet>
      <dgm:spPr/>
    </dgm:pt>
    <dgm:pt modelId="{C12DE288-5833-E741-B2F4-F67178220123}" type="pres">
      <dgm:prSet presAssocID="{766E2890-EC12-E64F-90E1-00BFCE615301}" presName="rootComposite" presStyleCnt="0"/>
      <dgm:spPr/>
    </dgm:pt>
    <dgm:pt modelId="{809386DF-4B2F-FE43-808E-77C8CC2C1DF4}" type="pres">
      <dgm:prSet presAssocID="{766E2890-EC12-E64F-90E1-00BFCE615301}" presName="rootText" presStyleLbl="node3" presStyleIdx="1" presStyleCnt="3" custScaleX="279012" custScaleY="388448">
        <dgm:presLayoutVars>
          <dgm:chPref val="3"/>
        </dgm:presLayoutVars>
      </dgm:prSet>
      <dgm:spPr/>
    </dgm:pt>
    <dgm:pt modelId="{B5FF8C1D-E9AE-8C4A-BE7E-80EC24A1049D}" type="pres">
      <dgm:prSet presAssocID="{766E2890-EC12-E64F-90E1-00BFCE615301}" presName="rootConnector" presStyleLbl="node3" presStyleIdx="1" presStyleCnt="3"/>
      <dgm:spPr/>
    </dgm:pt>
    <dgm:pt modelId="{81C838B8-151F-5748-BDB0-7362F61DB10D}" type="pres">
      <dgm:prSet presAssocID="{766E2890-EC12-E64F-90E1-00BFCE615301}" presName="hierChild4" presStyleCnt="0"/>
      <dgm:spPr/>
    </dgm:pt>
    <dgm:pt modelId="{ED24A457-7075-7144-A90F-D094AFCE049D}" type="pres">
      <dgm:prSet presAssocID="{766E2890-EC12-E64F-90E1-00BFCE615301}" presName="hierChild5" presStyleCnt="0"/>
      <dgm:spPr/>
    </dgm:pt>
    <dgm:pt modelId="{D78B781A-99AE-A044-BCFE-E9687C73E374}" type="pres">
      <dgm:prSet presAssocID="{8F4CA32E-2B49-E444-9CFA-ED1498263589}" presName="hierChild5" presStyleCnt="0"/>
      <dgm:spPr/>
    </dgm:pt>
    <dgm:pt modelId="{4CD4DC85-BC37-C84F-9833-FED24206B3B6}" type="pres">
      <dgm:prSet presAssocID="{CB67BADF-D1E8-B940-9775-09997E835B36}" presName="Name37" presStyleLbl="parChTrans1D2" presStyleIdx="7" presStyleCnt="9" custSzX="3284703" custSzY="924049"/>
      <dgm:spPr/>
    </dgm:pt>
    <dgm:pt modelId="{78C0A666-C599-B345-BC8D-810CF23EC915}" type="pres">
      <dgm:prSet presAssocID="{B4328274-5D92-354D-9675-E8D08BFCE72B}" presName="hierRoot2" presStyleCnt="0">
        <dgm:presLayoutVars>
          <dgm:hierBranch val="init"/>
        </dgm:presLayoutVars>
      </dgm:prSet>
      <dgm:spPr/>
    </dgm:pt>
    <dgm:pt modelId="{5EC4A0E6-2EFC-AA4E-B09C-867D6DF75046}" type="pres">
      <dgm:prSet presAssocID="{B4328274-5D92-354D-9675-E8D08BFCE72B}" presName="rootComposite" presStyleCnt="0"/>
      <dgm:spPr/>
    </dgm:pt>
    <dgm:pt modelId="{DB08D61A-D9B3-1042-8D37-26F1136CE151}" type="pres">
      <dgm:prSet presAssocID="{B4328274-5D92-354D-9675-E8D08BFCE72B}" presName="rootText" presStyleLbl="node2" presStyleIdx="7" presStyleCnt="8" custScaleX="280827" custScaleY="353396">
        <dgm:presLayoutVars>
          <dgm:chPref val="3"/>
        </dgm:presLayoutVars>
      </dgm:prSet>
      <dgm:spPr/>
    </dgm:pt>
    <dgm:pt modelId="{811AD36A-8997-2340-BC0B-4ACA1EA77F6F}" type="pres">
      <dgm:prSet presAssocID="{B4328274-5D92-354D-9675-E8D08BFCE72B}" presName="rootConnector" presStyleLbl="node2" presStyleIdx="7" presStyleCnt="8"/>
      <dgm:spPr/>
    </dgm:pt>
    <dgm:pt modelId="{58C5CDB4-72AA-B64A-A9FE-37DE810BF200}" type="pres">
      <dgm:prSet presAssocID="{B4328274-5D92-354D-9675-E8D08BFCE72B}" presName="hierChild4" presStyleCnt="0"/>
      <dgm:spPr/>
    </dgm:pt>
    <dgm:pt modelId="{FDAA0E56-094A-EB4E-996D-ACFD41FB9C78}" type="pres">
      <dgm:prSet presAssocID="{819CB093-FF70-7943-9F49-5571778938C3}" presName="Name37" presStyleLbl="parChTrans1D3" presStyleIdx="2" presStyleCnt="3" custSzX="110268" custSzY="438190"/>
      <dgm:spPr/>
    </dgm:pt>
    <dgm:pt modelId="{E6CE95BA-8981-9341-913B-F8FC796B5635}" type="pres">
      <dgm:prSet presAssocID="{D781A478-EC39-B849-A26A-9FBC6F2FCC16}" presName="hierRoot2" presStyleCnt="0">
        <dgm:presLayoutVars>
          <dgm:hierBranch val="init"/>
        </dgm:presLayoutVars>
      </dgm:prSet>
      <dgm:spPr/>
    </dgm:pt>
    <dgm:pt modelId="{417C45A9-C1A3-3542-9099-FC350BE6BF23}" type="pres">
      <dgm:prSet presAssocID="{D781A478-EC39-B849-A26A-9FBC6F2FCC16}" presName="rootComposite" presStyleCnt="0"/>
      <dgm:spPr/>
    </dgm:pt>
    <dgm:pt modelId="{33EB0923-F6A1-2A4A-B445-D37CDD3A65FB}" type="pres">
      <dgm:prSet presAssocID="{D781A478-EC39-B849-A26A-9FBC6F2FCC16}" presName="rootText" presStyleLbl="node3" presStyleIdx="2" presStyleCnt="3" custScaleX="237156" custScaleY="450110">
        <dgm:presLayoutVars>
          <dgm:chPref val="3"/>
        </dgm:presLayoutVars>
      </dgm:prSet>
      <dgm:spPr/>
    </dgm:pt>
    <dgm:pt modelId="{7921B171-C84D-BC49-9215-8996EEB68AF6}" type="pres">
      <dgm:prSet presAssocID="{D781A478-EC39-B849-A26A-9FBC6F2FCC16}" presName="rootConnector" presStyleLbl="node3" presStyleIdx="2" presStyleCnt="3"/>
      <dgm:spPr/>
    </dgm:pt>
    <dgm:pt modelId="{B95FF13B-6180-6542-A318-5715099F739C}" type="pres">
      <dgm:prSet presAssocID="{D781A478-EC39-B849-A26A-9FBC6F2FCC16}" presName="hierChild4" presStyleCnt="0"/>
      <dgm:spPr/>
    </dgm:pt>
    <dgm:pt modelId="{FC001EA5-7C94-2F42-A92E-486462D41676}" type="pres">
      <dgm:prSet presAssocID="{D781A478-EC39-B849-A26A-9FBC6F2FCC16}" presName="hierChild5" presStyleCnt="0"/>
      <dgm:spPr/>
    </dgm:pt>
    <dgm:pt modelId="{44696626-644A-E548-952C-3487ED3BC020}" type="pres">
      <dgm:prSet presAssocID="{B4328274-5D92-354D-9675-E8D08BFCE72B}" presName="hierChild5" presStyleCnt="0"/>
      <dgm:spPr/>
    </dgm:pt>
    <dgm:pt modelId="{153ACC39-23C3-2440-B778-3221DF1DD947}" type="pres">
      <dgm:prSet presAssocID="{84D6DDAC-2A6C-734A-916D-84CC85B13A0D}" presName="hierChild3" presStyleCnt="0"/>
      <dgm:spPr/>
    </dgm:pt>
    <dgm:pt modelId="{0EB84671-95DF-914E-976D-5845A6F89038}" type="pres">
      <dgm:prSet presAssocID="{5153CA3A-1E5F-164D-9B46-4E413396497C}" presName="Name111" presStyleLbl="parChTrans1D2" presStyleIdx="8" presStyleCnt="9" custSzX="110268" custSzY="462024"/>
      <dgm:spPr/>
    </dgm:pt>
    <dgm:pt modelId="{8C295AC4-3F8C-714B-8CC8-7DAB8FF28178}" type="pres">
      <dgm:prSet presAssocID="{E9BB8887-94E0-C040-921C-6975CBD9C829}" presName="hierRoot3" presStyleCnt="0">
        <dgm:presLayoutVars>
          <dgm:hierBranch val="init"/>
        </dgm:presLayoutVars>
      </dgm:prSet>
      <dgm:spPr/>
    </dgm:pt>
    <dgm:pt modelId="{607B65BE-164F-C145-B2F6-BA932256BF2E}" type="pres">
      <dgm:prSet presAssocID="{E9BB8887-94E0-C040-921C-6975CBD9C829}" presName="rootComposite3" presStyleCnt="0"/>
      <dgm:spPr/>
    </dgm:pt>
    <dgm:pt modelId="{B8D64EBA-0527-7C45-9D31-7D87EF2E0FDF}" type="pres">
      <dgm:prSet presAssocID="{E9BB8887-94E0-C040-921C-6975CBD9C829}" presName="rootText3" presStyleLbl="asst1" presStyleIdx="0" presStyleCnt="1" custScaleX="272928" custScaleY="347669">
        <dgm:presLayoutVars>
          <dgm:chPref val="3"/>
        </dgm:presLayoutVars>
      </dgm:prSet>
      <dgm:spPr/>
    </dgm:pt>
    <dgm:pt modelId="{D05D48C3-12F2-694F-AB86-8AEEE8648ECB}" type="pres">
      <dgm:prSet presAssocID="{E9BB8887-94E0-C040-921C-6975CBD9C829}" presName="rootConnector3" presStyleLbl="asst1" presStyleIdx="0" presStyleCnt="1"/>
      <dgm:spPr/>
    </dgm:pt>
    <dgm:pt modelId="{F22D6D0D-542F-1B4E-A2E7-89B7FB722BAE}" type="pres">
      <dgm:prSet presAssocID="{E9BB8887-94E0-C040-921C-6975CBD9C829}" presName="hierChild6" presStyleCnt="0"/>
      <dgm:spPr/>
    </dgm:pt>
    <dgm:pt modelId="{4B1EF6E2-DD8E-1B4C-B2F1-2D43B3B4B366}" type="pres">
      <dgm:prSet presAssocID="{E9BB8887-94E0-C040-921C-6975CBD9C829}" presName="hierChild7" presStyleCnt="0"/>
      <dgm:spPr/>
    </dgm:pt>
  </dgm:ptLst>
  <dgm:cxnLst>
    <dgm:cxn modelId="{F9481000-7118-4350-A872-E9FFD4A89364}" type="presOf" srcId="{8F4CA32E-2B49-E444-9CFA-ED1498263589}" destId="{28150CED-0A7B-2E49-8EA7-52C2376884B6}" srcOrd="1" destOrd="0" presId="urn:microsoft.com/office/officeart/2005/8/layout/orgChart1"/>
    <dgm:cxn modelId="{7A251901-ABBA-417D-8269-3134DC953A66}" type="presOf" srcId="{4128630E-5697-474D-92F4-2E6EF81A60CD}" destId="{CB32DB8D-4A64-AD41-AA92-F583C87BC722}" srcOrd="1" destOrd="0" presId="urn:microsoft.com/office/officeart/2005/8/layout/orgChart1"/>
    <dgm:cxn modelId="{88196C0D-DED6-4C99-B4D9-05B6447226C4}" type="presOf" srcId="{4FE5F3FF-8CED-F14B-9741-F56C55527512}" destId="{5BD631E8-3A49-7844-944D-C0C2EE5CA29F}" srcOrd="0" destOrd="0" presId="urn:microsoft.com/office/officeart/2005/8/layout/orgChart1"/>
    <dgm:cxn modelId="{1D8C9F0E-66A9-6440-BE3E-E3EED3A2AB0E}" srcId="{8F4CA32E-2B49-E444-9CFA-ED1498263589}" destId="{766E2890-EC12-E64F-90E1-00BFCE615301}" srcOrd="1" destOrd="0" parTransId="{C974C8DB-3C56-7F4F-92A5-131447D9A18B}" sibTransId="{DEEBEC19-458C-AB4E-827A-EEB47D365778}"/>
    <dgm:cxn modelId="{1104B60E-D6A8-4328-84C1-F0B4A861EAC8}" type="presOf" srcId="{766E2890-EC12-E64F-90E1-00BFCE615301}" destId="{B5FF8C1D-E9AE-8C4A-BE7E-80EC24A1049D}" srcOrd="1" destOrd="0" presId="urn:microsoft.com/office/officeart/2005/8/layout/orgChart1"/>
    <dgm:cxn modelId="{4073B70F-C496-4C25-A5AC-96CF66929F42}" type="presOf" srcId="{766E2890-EC12-E64F-90E1-00BFCE615301}" destId="{809386DF-4B2F-FE43-808E-77C8CC2C1DF4}" srcOrd="0" destOrd="0" presId="urn:microsoft.com/office/officeart/2005/8/layout/orgChart1"/>
    <dgm:cxn modelId="{66DA9510-EDF6-8246-B601-205E31F7EB93}" srcId="{84D6DDAC-2A6C-734A-916D-84CC85B13A0D}" destId="{B4328274-5D92-354D-9675-E8D08BFCE72B}" srcOrd="8" destOrd="0" parTransId="{CB67BADF-D1E8-B940-9775-09997E835B36}" sibTransId="{BC7BA205-25E5-614B-90A9-45DADE865719}"/>
    <dgm:cxn modelId="{7BD5ED1B-A744-C042-94C4-F007006053EB}" srcId="{84D6DDAC-2A6C-734A-916D-84CC85B13A0D}" destId="{E9BB8887-94E0-C040-921C-6975CBD9C829}" srcOrd="0" destOrd="0" parTransId="{5153CA3A-1E5F-164D-9B46-4E413396497C}" sibTransId="{020C32F8-5667-B844-A7F5-FB3A565C7ED3}"/>
    <dgm:cxn modelId="{A4C15E2C-C595-4C29-AF4E-1E4AA19FB05B}" type="presOf" srcId="{28FC6AE9-E454-FE4B-AD81-CD3506045854}" destId="{230C664C-83BA-5742-B2E2-6CD4BADF4659}" srcOrd="1" destOrd="0" presId="urn:microsoft.com/office/officeart/2005/8/layout/orgChart1"/>
    <dgm:cxn modelId="{EC831D2D-5553-4E89-926E-282BF5CF3064}" type="presOf" srcId="{62BDDDC5-87FB-6241-A262-B132A104DCB6}" destId="{39EF3594-07DC-9F44-8C9A-C3AC895CE84C}" srcOrd="1" destOrd="0" presId="urn:microsoft.com/office/officeart/2005/8/layout/orgChart1"/>
    <dgm:cxn modelId="{F838242D-33E7-4049-8FC1-1B2739CF3D90}" type="presOf" srcId="{8F4CA32E-2B49-E444-9CFA-ED1498263589}" destId="{F9B4DF01-3F92-D247-992A-E297E58D6B15}" srcOrd="0" destOrd="0" presId="urn:microsoft.com/office/officeart/2005/8/layout/orgChart1"/>
    <dgm:cxn modelId="{9AA0975D-0E14-4C5A-9584-F8DF1ACF2B5A}" type="presOf" srcId="{819CB093-FF70-7943-9F49-5571778938C3}" destId="{FDAA0E56-094A-EB4E-996D-ACFD41FB9C78}" srcOrd="0" destOrd="0" presId="urn:microsoft.com/office/officeart/2005/8/layout/orgChart1"/>
    <dgm:cxn modelId="{984B2D62-0DD1-432C-87B4-1F13E474A79A}" type="presOf" srcId="{62BDDDC5-87FB-6241-A262-B132A104DCB6}" destId="{A42AC67C-6062-D24B-9676-3B273CABFD72}" srcOrd="0" destOrd="0" presId="urn:microsoft.com/office/officeart/2005/8/layout/orgChart1"/>
    <dgm:cxn modelId="{4BD89A43-D4A1-CD44-9484-DA902A4F7D85}" srcId="{84D6DDAC-2A6C-734A-916D-84CC85B13A0D}" destId="{28FC6AE9-E454-FE4B-AD81-CD3506045854}" srcOrd="6" destOrd="0" parTransId="{CA233D66-1F6E-BB4C-8C65-C6026F7B4279}" sibTransId="{BC90D1FF-6ACC-F446-A3DC-42F3EF0767FB}"/>
    <dgm:cxn modelId="{76C68744-AEBF-4CEA-BDA4-4CCC2F2380A9}" type="presOf" srcId="{C3BDB71A-A2F8-A745-99A4-2798A2D765FD}" destId="{9EB40A91-B5D3-8546-AA4C-6117BE97D466}" srcOrd="0" destOrd="0" presId="urn:microsoft.com/office/officeart/2005/8/layout/orgChart1"/>
    <dgm:cxn modelId="{5AC42048-51FC-4B71-AEAB-57D3D02E7175}" type="presOf" srcId="{804F464B-619B-804F-88EE-0B7FBCC07B74}" destId="{882835BD-E625-9845-AA33-DA53D2580C5B}" srcOrd="1" destOrd="0" presId="urn:microsoft.com/office/officeart/2005/8/layout/orgChart1"/>
    <dgm:cxn modelId="{0864B648-D1C8-43C1-9EC8-E522F57A1684}" type="presOf" srcId="{CB67BADF-D1E8-B940-9775-09997E835B36}" destId="{4CD4DC85-BC37-C84F-9833-FED24206B3B6}" srcOrd="0" destOrd="0" presId="urn:microsoft.com/office/officeart/2005/8/layout/orgChart1"/>
    <dgm:cxn modelId="{E2B8786C-C185-C64E-8B61-E03540D54DF6}" srcId="{84D6DDAC-2A6C-734A-916D-84CC85B13A0D}" destId="{62BDDDC5-87FB-6241-A262-B132A104DCB6}" srcOrd="3" destOrd="0" parTransId="{1F755527-9F52-D44B-8901-8D777CBFC666}" sibTransId="{23575B9C-3D5A-4346-8750-8F9A7442483E}"/>
    <dgm:cxn modelId="{7497FF6D-454D-4587-A59B-339AE18C7355}" type="presOf" srcId="{B4328274-5D92-354D-9675-E8D08BFCE72B}" destId="{811AD36A-8997-2340-BC0B-4ACA1EA77F6F}" srcOrd="1" destOrd="0" presId="urn:microsoft.com/office/officeart/2005/8/layout/orgChart1"/>
    <dgm:cxn modelId="{C92FC172-A2A6-4122-9E87-81E9E3F85FA7}" type="presOf" srcId="{79E15974-9320-7B46-9FDE-FE6C2440F63E}" destId="{CE6F862A-67B8-A54C-A738-6F4954376374}" srcOrd="0" destOrd="0" presId="urn:microsoft.com/office/officeart/2005/8/layout/orgChart1"/>
    <dgm:cxn modelId="{95AB0F58-4FCE-4984-AA7A-A1B306B30E21}" type="presOf" srcId="{D781A478-EC39-B849-A26A-9FBC6F2FCC16}" destId="{7921B171-C84D-BC49-9215-8996EEB68AF6}" srcOrd="1" destOrd="0" presId="urn:microsoft.com/office/officeart/2005/8/layout/orgChart1"/>
    <dgm:cxn modelId="{31C4747A-0CD2-4B2D-B917-69BF6F78E499}" type="presOf" srcId="{1F755527-9F52-D44B-8901-8D777CBFC666}" destId="{4E055E94-F6FB-2846-9928-0F53745A2EF0}" srcOrd="0" destOrd="0" presId="urn:microsoft.com/office/officeart/2005/8/layout/orgChart1"/>
    <dgm:cxn modelId="{914BA582-7F6A-3048-B877-828A0F388656}" srcId="{84D6DDAC-2A6C-734A-916D-84CC85B13A0D}" destId="{D0360B64-FEFA-914B-8809-24A03827C54E}" srcOrd="5" destOrd="0" parTransId="{557BA9D1-E707-6748-BAB5-3D3A6B1C6ED4}" sibTransId="{7D2025BA-F976-F142-BE3D-5E00BB4F3C8D}"/>
    <dgm:cxn modelId="{66B4298A-3179-6843-A16F-34C71A25F61D}" srcId="{84D6DDAC-2A6C-734A-916D-84CC85B13A0D}" destId="{804F464B-619B-804F-88EE-0B7FBCC07B74}" srcOrd="1" destOrd="0" parTransId="{79E15974-9320-7B46-9FDE-FE6C2440F63E}" sibTransId="{E78CF7D3-8037-4049-8D78-6B082F4EAB7E}"/>
    <dgm:cxn modelId="{6FD94E90-DC50-44DE-9FB2-BA389AB2B223}" type="presOf" srcId="{804F464B-619B-804F-88EE-0B7FBCC07B74}" destId="{60306017-9A6E-D442-AA35-D1CDD21DE516}" srcOrd="0" destOrd="0" presId="urn:microsoft.com/office/officeart/2005/8/layout/orgChart1"/>
    <dgm:cxn modelId="{B48D7B91-CEFC-1E43-916F-04A333A66379}" srcId="{D3D6428D-5D57-D448-870F-EA8C4E847B40}" destId="{84D6DDAC-2A6C-734A-916D-84CC85B13A0D}" srcOrd="0" destOrd="0" parTransId="{FEACE2E2-530A-404C-91E6-9C017B9DBE93}" sibTransId="{FD6C4B08-2C12-D746-AD76-EEBB64A9ED9C}"/>
    <dgm:cxn modelId="{5066229C-E30B-43AB-8BAF-AE7050B9D30E}" type="presOf" srcId="{28FC6AE9-E454-FE4B-AD81-CD3506045854}" destId="{DB849BC2-A113-A648-9431-CBD3738659C6}" srcOrd="0" destOrd="0" presId="urn:microsoft.com/office/officeart/2005/8/layout/orgChart1"/>
    <dgm:cxn modelId="{C8DFC0A0-4062-4C98-843D-E723C27EC06F}" type="presOf" srcId="{B4328274-5D92-354D-9675-E8D08BFCE72B}" destId="{DB08D61A-D9B3-1042-8D37-26F1136CE151}" srcOrd="0" destOrd="0" presId="urn:microsoft.com/office/officeart/2005/8/layout/orgChart1"/>
    <dgm:cxn modelId="{4E8B2BA4-DDA2-6644-AD6D-E41BB69BEA06}" srcId="{8F4CA32E-2B49-E444-9CFA-ED1498263589}" destId="{03E186F4-320F-1C4A-B1A7-897EF871AD4C}" srcOrd="0" destOrd="0" parTransId="{26DD059E-BB0C-0144-AF56-73EF82C7CAD4}" sibTransId="{BD6F8089-1A6C-4142-BACD-9EE3272BE1C1}"/>
    <dgm:cxn modelId="{3C068CA4-3AA5-4399-960F-5F88C711D69D}" type="presOf" srcId="{557BA9D1-E707-6748-BAB5-3D3A6B1C6ED4}" destId="{DC1C1614-E8AB-C948-9840-2FDCFF363C51}" srcOrd="0" destOrd="0" presId="urn:microsoft.com/office/officeart/2005/8/layout/orgChart1"/>
    <dgm:cxn modelId="{DBE92BAB-7275-486A-8E70-56B26D61E2F1}" type="presOf" srcId="{C974C8DB-3C56-7F4F-92A5-131447D9A18B}" destId="{9FB423AF-D11A-1D49-8B5D-241D6E7AB7D9}" srcOrd="0" destOrd="0" presId="urn:microsoft.com/office/officeart/2005/8/layout/orgChart1"/>
    <dgm:cxn modelId="{7BF938AB-213F-4E42-80B7-3D6A199869BA}" type="presOf" srcId="{03E186F4-320F-1C4A-B1A7-897EF871AD4C}" destId="{A19561CB-08BD-B844-B42E-3C79788029DA}" srcOrd="1" destOrd="0" presId="urn:microsoft.com/office/officeart/2005/8/layout/orgChart1"/>
    <dgm:cxn modelId="{D334D6AD-33C2-42AE-964D-AE48BE0D4394}" type="presOf" srcId="{E9BB8887-94E0-C040-921C-6975CBD9C829}" destId="{D05D48C3-12F2-694F-AB86-8AEEE8648ECB}" srcOrd="1" destOrd="0" presId="urn:microsoft.com/office/officeart/2005/8/layout/orgChart1"/>
    <dgm:cxn modelId="{CF62E6B1-2117-4141-9DE4-2527EADED5C1}" type="presOf" srcId="{26DD059E-BB0C-0144-AF56-73EF82C7CAD4}" destId="{27476E33-315F-E94C-97D4-EF7FF965915E}" srcOrd="0" destOrd="0" presId="urn:microsoft.com/office/officeart/2005/8/layout/orgChart1"/>
    <dgm:cxn modelId="{7549B9BF-1B08-4572-AC6B-8498ACFF2F51}" type="presOf" srcId="{19DD230C-9740-EC4E-8C61-A889626CDE58}" destId="{B1AEF934-CD03-7D4B-869B-E22FDC88EACD}" srcOrd="0" destOrd="0" presId="urn:microsoft.com/office/officeart/2005/8/layout/orgChart1"/>
    <dgm:cxn modelId="{12A2A0C0-7C63-47E9-AEB1-1E2864315436}" type="presOf" srcId="{84D6DDAC-2A6C-734A-916D-84CC85B13A0D}" destId="{A011414B-957A-9A42-99DA-4284DCE1DF0E}" srcOrd="0" destOrd="0" presId="urn:microsoft.com/office/officeart/2005/8/layout/orgChart1"/>
    <dgm:cxn modelId="{AC2947C4-E2D6-FA4B-8289-C2059F81E04F}" srcId="{B4328274-5D92-354D-9675-E8D08BFCE72B}" destId="{D781A478-EC39-B849-A26A-9FBC6F2FCC16}" srcOrd="0" destOrd="0" parTransId="{819CB093-FF70-7943-9F49-5571778938C3}" sibTransId="{67AE0FB1-A61E-0144-8685-066F260997A8}"/>
    <dgm:cxn modelId="{A09D75C7-3517-47C1-B481-A4CEC61DFBE0}" type="presOf" srcId="{CA233D66-1F6E-BB4C-8C65-C6026F7B4279}" destId="{CE16EE3E-282E-2B40-8D3E-8981A4266894}" srcOrd="0" destOrd="0" presId="urn:microsoft.com/office/officeart/2005/8/layout/orgChart1"/>
    <dgm:cxn modelId="{E49F7ED1-7F36-4C72-A03D-AA1CAB3DA125}" type="presOf" srcId="{D0360B64-FEFA-914B-8809-24A03827C54E}" destId="{F1C27CED-AA88-CC4C-8947-A548EE531668}" srcOrd="0" destOrd="0" presId="urn:microsoft.com/office/officeart/2005/8/layout/orgChart1"/>
    <dgm:cxn modelId="{588494D3-5257-4175-997D-2C45C5121F5B}" type="presOf" srcId="{5153CA3A-1E5F-164D-9B46-4E413396497C}" destId="{0EB84671-95DF-914E-976D-5845A6F89038}" srcOrd="0" destOrd="0" presId="urn:microsoft.com/office/officeart/2005/8/layout/orgChart1"/>
    <dgm:cxn modelId="{481FE6D3-7F9E-4F5A-B6FF-6ED1729FD7A3}" type="presOf" srcId="{84D6DDAC-2A6C-734A-916D-84CC85B13A0D}" destId="{5DF8D2AF-3380-1E47-9486-3F58070DC5D9}" srcOrd="1" destOrd="0" presId="urn:microsoft.com/office/officeart/2005/8/layout/orgChart1"/>
    <dgm:cxn modelId="{8DDB9CD4-292E-0443-9631-E2DE3DC8EC69}" srcId="{84D6DDAC-2A6C-734A-916D-84CC85B13A0D}" destId="{4128630E-5697-474D-92F4-2E6EF81A60CD}" srcOrd="4" destOrd="0" parTransId="{4FE5F3FF-8CED-F14B-9741-F56C55527512}" sibTransId="{0C3AF4EF-0D3F-F844-8E55-5BFEF833D55A}"/>
    <dgm:cxn modelId="{A6071ADA-BAAD-6E46-86FB-EA23B555F21C}" srcId="{84D6DDAC-2A6C-734A-916D-84CC85B13A0D}" destId="{C3BDB71A-A2F8-A745-99A4-2798A2D765FD}" srcOrd="2" destOrd="0" parTransId="{774D65C0-853A-5242-9459-E035D24F78F0}" sibTransId="{68AA116A-8B80-E442-BFA6-E53B20A8C23D}"/>
    <dgm:cxn modelId="{DA637EDB-21BD-409B-9BF2-8F8420B57F96}" type="presOf" srcId="{D781A478-EC39-B849-A26A-9FBC6F2FCC16}" destId="{33EB0923-F6A1-2A4A-B445-D37CDD3A65FB}" srcOrd="0" destOrd="0" presId="urn:microsoft.com/office/officeart/2005/8/layout/orgChart1"/>
    <dgm:cxn modelId="{2D6BEFDB-97BE-4DD8-9C13-EDE2AAACB91F}" type="presOf" srcId="{4128630E-5697-474D-92F4-2E6EF81A60CD}" destId="{4A47384D-AEB6-0246-9880-B8ACE3F09018}" srcOrd="0" destOrd="0" presId="urn:microsoft.com/office/officeart/2005/8/layout/orgChart1"/>
    <dgm:cxn modelId="{5D2414E4-E2EE-439B-BD7E-88C585F46EB8}" type="presOf" srcId="{D3D6428D-5D57-D448-870F-EA8C4E847B40}" destId="{17D47009-1008-1249-AE11-AB70BD31FEFA}" srcOrd="0" destOrd="0" presId="urn:microsoft.com/office/officeart/2005/8/layout/orgChart1"/>
    <dgm:cxn modelId="{749593E6-8AD7-4617-80B5-D8D9F296FEB2}" type="presOf" srcId="{D0360B64-FEFA-914B-8809-24A03827C54E}" destId="{8462613E-00B4-8A47-8782-6811C719E8C8}" srcOrd="1" destOrd="0" presId="urn:microsoft.com/office/officeart/2005/8/layout/orgChart1"/>
    <dgm:cxn modelId="{F27015EA-9486-4685-A8A0-842DD7902D32}" type="presOf" srcId="{774D65C0-853A-5242-9459-E035D24F78F0}" destId="{8F51B33A-39FF-A34F-B465-D3883FA68B25}" srcOrd="0" destOrd="0" presId="urn:microsoft.com/office/officeart/2005/8/layout/orgChart1"/>
    <dgm:cxn modelId="{E80FDAEA-16FD-4B4C-9F62-9B2AC707F9B1}" type="presOf" srcId="{E9BB8887-94E0-C040-921C-6975CBD9C829}" destId="{B8D64EBA-0527-7C45-9D31-7D87EF2E0FDF}" srcOrd="0" destOrd="0" presId="urn:microsoft.com/office/officeart/2005/8/layout/orgChart1"/>
    <dgm:cxn modelId="{ABBB8DEC-0024-4455-8673-6993104CA4AE}" type="presOf" srcId="{C3BDB71A-A2F8-A745-99A4-2798A2D765FD}" destId="{6E0B027A-573E-6A46-89AC-102CE03DEBD4}" srcOrd="1" destOrd="0" presId="urn:microsoft.com/office/officeart/2005/8/layout/orgChart1"/>
    <dgm:cxn modelId="{C0B4E3EF-70C4-4706-81DE-FFD9370375B8}" type="presOf" srcId="{03E186F4-320F-1C4A-B1A7-897EF871AD4C}" destId="{0B257C5B-D8AD-B442-9DCC-E447A0DB3EB9}" srcOrd="0" destOrd="0" presId="urn:microsoft.com/office/officeart/2005/8/layout/orgChart1"/>
    <dgm:cxn modelId="{84254BF9-61D4-8646-A272-FE525D3D9972}" srcId="{84D6DDAC-2A6C-734A-916D-84CC85B13A0D}" destId="{8F4CA32E-2B49-E444-9CFA-ED1498263589}" srcOrd="7" destOrd="0" parTransId="{19DD230C-9740-EC4E-8C61-A889626CDE58}" sibTransId="{CB8083DC-8499-7B4A-8B1D-9408273C1DEA}"/>
    <dgm:cxn modelId="{BB412FE9-8660-485F-8A7B-FAAABD766890}" type="presParOf" srcId="{17D47009-1008-1249-AE11-AB70BD31FEFA}" destId="{E379F293-E741-4448-8FCE-EE46B261C622}" srcOrd="0" destOrd="0" presId="urn:microsoft.com/office/officeart/2005/8/layout/orgChart1"/>
    <dgm:cxn modelId="{61580BA6-8270-4692-A3E6-F3834964F221}" type="presParOf" srcId="{E379F293-E741-4448-8FCE-EE46B261C622}" destId="{EFC39F20-98E1-704E-94D2-887EDB6B6D6A}" srcOrd="0" destOrd="0" presId="urn:microsoft.com/office/officeart/2005/8/layout/orgChart1"/>
    <dgm:cxn modelId="{DD9A41DE-349F-4357-99FF-23A8D2ED0738}" type="presParOf" srcId="{EFC39F20-98E1-704E-94D2-887EDB6B6D6A}" destId="{A011414B-957A-9A42-99DA-4284DCE1DF0E}" srcOrd="0" destOrd="0" presId="urn:microsoft.com/office/officeart/2005/8/layout/orgChart1"/>
    <dgm:cxn modelId="{02F8BA18-4BE9-40B0-AB87-9E456268A181}" type="presParOf" srcId="{EFC39F20-98E1-704E-94D2-887EDB6B6D6A}" destId="{5DF8D2AF-3380-1E47-9486-3F58070DC5D9}" srcOrd="1" destOrd="0" presId="urn:microsoft.com/office/officeart/2005/8/layout/orgChart1"/>
    <dgm:cxn modelId="{89BE6954-1542-4600-AFCE-D1E623F4FAE5}" type="presParOf" srcId="{E379F293-E741-4448-8FCE-EE46B261C622}" destId="{618A3624-F10E-5141-B201-B04118F021B2}" srcOrd="1" destOrd="0" presId="urn:microsoft.com/office/officeart/2005/8/layout/orgChart1"/>
    <dgm:cxn modelId="{80407816-B790-43EA-BD93-A7269713AAC1}" type="presParOf" srcId="{618A3624-F10E-5141-B201-B04118F021B2}" destId="{CE6F862A-67B8-A54C-A738-6F4954376374}" srcOrd="0" destOrd="0" presId="urn:microsoft.com/office/officeart/2005/8/layout/orgChart1"/>
    <dgm:cxn modelId="{455F9A3D-F769-4F73-82B7-972D0DDE7DDA}" type="presParOf" srcId="{618A3624-F10E-5141-B201-B04118F021B2}" destId="{60E46410-23B9-6D44-9BCD-45770BA602A9}" srcOrd="1" destOrd="0" presId="urn:microsoft.com/office/officeart/2005/8/layout/orgChart1"/>
    <dgm:cxn modelId="{AF4CFBCC-D29D-46D0-A2A8-4BD8569D9AA3}" type="presParOf" srcId="{60E46410-23B9-6D44-9BCD-45770BA602A9}" destId="{8CE18E37-4B6C-B54F-843E-4B6BDF28E3A5}" srcOrd="0" destOrd="0" presId="urn:microsoft.com/office/officeart/2005/8/layout/orgChart1"/>
    <dgm:cxn modelId="{0F18DC93-B4C4-4573-BE8C-153663646581}" type="presParOf" srcId="{8CE18E37-4B6C-B54F-843E-4B6BDF28E3A5}" destId="{60306017-9A6E-D442-AA35-D1CDD21DE516}" srcOrd="0" destOrd="0" presId="urn:microsoft.com/office/officeart/2005/8/layout/orgChart1"/>
    <dgm:cxn modelId="{5B1A86F6-B53B-4BC2-A0AC-A38A38AF65AA}" type="presParOf" srcId="{8CE18E37-4B6C-B54F-843E-4B6BDF28E3A5}" destId="{882835BD-E625-9845-AA33-DA53D2580C5B}" srcOrd="1" destOrd="0" presId="urn:microsoft.com/office/officeart/2005/8/layout/orgChart1"/>
    <dgm:cxn modelId="{D32AD160-6B00-41A2-A1B1-EDDF728B36CD}" type="presParOf" srcId="{60E46410-23B9-6D44-9BCD-45770BA602A9}" destId="{9E5BCB45-8416-F948-ACFE-2CFAC047FEE3}" srcOrd="1" destOrd="0" presId="urn:microsoft.com/office/officeart/2005/8/layout/orgChart1"/>
    <dgm:cxn modelId="{73012075-5E53-4E75-8925-7ABEB143C7E0}" type="presParOf" srcId="{60E46410-23B9-6D44-9BCD-45770BA602A9}" destId="{94EC4F65-FF23-4349-B0B7-9CA1F939BABB}" srcOrd="2" destOrd="0" presId="urn:microsoft.com/office/officeart/2005/8/layout/orgChart1"/>
    <dgm:cxn modelId="{4092DF54-A8A0-4A0E-8578-0645A7C268C8}" type="presParOf" srcId="{618A3624-F10E-5141-B201-B04118F021B2}" destId="{8F51B33A-39FF-A34F-B465-D3883FA68B25}" srcOrd="2" destOrd="0" presId="urn:microsoft.com/office/officeart/2005/8/layout/orgChart1"/>
    <dgm:cxn modelId="{82A1FD55-CDF7-4853-AE78-3790613716DE}" type="presParOf" srcId="{618A3624-F10E-5141-B201-B04118F021B2}" destId="{B757651A-23FB-F046-9405-E3F7553C0D8A}" srcOrd="3" destOrd="0" presId="urn:microsoft.com/office/officeart/2005/8/layout/orgChart1"/>
    <dgm:cxn modelId="{6BC1F23E-7392-4085-93E9-7DCC867F3ACC}" type="presParOf" srcId="{B757651A-23FB-F046-9405-E3F7553C0D8A}" destId="{D841D927-D106-3B46-B73A-A337E86A5C65}" srcOrd="0" destOrd="0" presId="urn:microsoft.com/office/officeart/2005/8/layout/orgChart1"/>
    <dgm:cxn modelId="{BB04C1A9-3FFC-4AF2-8683-1C36A716B359}" type="presParOf" srcId="{D841D927-D106-3B46-B73A-A337E86A5C65}" destId="{9EB40A91-B5D3-8546-AA4C-6117BE97D466}" srcOrd="0" destOrd="0" presId="urn:microsoft.com/office/officeart/2005/8/layout/orgChart1"/>
    <dgm:cxn modelId="{C7505EA5-CFC3-4514-BABD-BD74A6B07D13}" type="presParOf" srcId="{D841D927-D106-3B46-B73A-A337E86A5C65}" destId="{6E0B027A-573E-6A46-89AC-102CE03DEBD4}" srcOrd="1" destOrd="0" presId="urn:microsoft.com/office/officeart/2005/8/layout/orgChart1"/>
    <dgm:cxn modelId="{869E72FB-1C0F-40A2-B822-9B65198D6645}" type="presParOf" srcId="{B757651A-23FB-F046-9405-E3F7553C0D8A}" destId="{5E340B0E-DE66-3D4F-B531-0DA589506161}" srcOrd="1" destOrd="0" presId="urn:microsoft.com/office/officeart/2005/8/layout/orgChart1"/>
    <dgm:cxn modelId="{69125A71-4D76-441C-8724-DE309062A046}" type="presParOf" srcId="{B757651A-23FB-F046-9405-E3F7553C0D8A}" destId="{E2A35E7D-F970-484D-94B9-718B335CF412}" srcOrd="2" destOrd="0" presId="urn:microsoft.com/office/officeart/2005/8/layout/orgChart1"/>
    <dgm:cxn modelId="{1604246D-FBD6-4D82-8CB7-2317B31D99D0}" type="presParOf" srcId="{618A3624-F10E-5141-B201-B04118F021B2}" destId="{4E055E94-F6FB-2846-9928-0F53745A2EF0}" srcOrd="4" destOrd="0" presId="urn:microsoft.com/office/officeart/2005/8/layout/orgChart1"/>
    <dgm:cxn modelId="{D73EE254-D69F-49B2-A27C-15EF86C0864F}" type="presParOf" srcId="{618A3624-F10E-5141-B201-B04118F021B2}" destId="{7964498F-A5B1-E949-98B2-56CA2D082548}" srcOrd="5" destOrd="0" presId="urn:microsoft.com/office/officeart/2005/8/layout/orgChart1"/>
    <dgm:cxn modelId="{2E8A505F-9765-43CF-AAFD-F50B381B4863}" type="presParOf" srcId="{7964498F-A5B1-E949-98B2-56CA2D082548}" destId="{8F4CAC2B-6E19-8246-9C53-1E8F015236BF}" srcOrd="0" destOrd="0" presId="urn:microsoft.com/office/officeart/2005/8/layout/orgChart1"/>
    <dgm:cxn modelId="{496E7754-D826-4041-9F9B-B2196E0F4458}" type="presParOf" srcId="{8F4CAC2B-6E19-8246-9C53-1E8F015236BF}" destId="{A42AC67C-6062-D24B-9676-3B273CABFD72}" srcOrd="0" destOrd="0" presId="urn:microsoft.com/office/officeart/2005/8/layout/orgChart1"/>
    <dgm:cxn modelId="{51A865FF-CBB1-4C6D-8A35-F1F1E9AF5CCD}" type="presParOf" srcId="{8F4CAC2B-6E19-8246-9C53-1E8F015236BF}" destId="{39EF3594-07DC-9F44-8C9A-C3AC895CE84C}" srcOrd="1" destOrd="0" presId="urn:microsoft.com/office/officeart/2005/8/layout/orgChart1"/>
    <dgm:cxn modelId="{4A4B6A9E-1A7C-44CE-BCC9-9753D3ED65B9}" type="presParOf" srcId="{7964498F-A5B1-E949-98B2-56CA2D082548}" destId="{C0EDCD2E-D77E-FB43-AFC9-6DDFBB17CEA5}" srcOrd="1" destOrd="0" presId="urn:microsoft.com/office/officeart/2005/8/layout/orgChart1"/>
    <dgm:cxn modelId="{2D548C6A-42CC-4387-91CA-1AC267272DD7}" type="presParOf" srcId="{7964498F-A5B1-E949-98B2-56CA2D082548}" destId="{9CED779F-930B-2F47-9EFF-3C753E0671A7}" srcOrd="2" destOrd="0" presId="urn:microsoft.com/office/officeart/2005/8/layout/orgChart1"/>
    <dgm:cxn modelId="{47A1288B-9484-477F-8391-52FC39BB800B}" type="presParOf" srcId="{618A3624-F10E-5141-B201-B04118F021B2}" destId="{5BD631E8-3A49-7844-944D-C0C2EE5CA29F}" srcOrd="6" destOrd="0" presId="urn:microsoft.com/office/officeart/2005/8/layout/orgChart1"/>
    <dgm:cxn modelId="{09434DF9-5CB2-402D-8A0A-F88131E24619}" type="presParOf" srcId="{618A3624-F10E-5141-B201-B04118F021B2}" destId="{89BBD8F7-8DDE-404C-8061-DD32BEB9BEA7}" srcOrd="7" destOrd="0" presId="urn:microsoft.com/office/officeart/2005/8/layout/orgChart1"/>
    <dgm:cxn modelId="{0CBD5819-8E76-4C04-8073-0095CE127572}" type="presParOf" srcId="{89BBD8F7-8DDE-404C-8061-DD32BEB9BEA7}" destId="{601826FD-E780-D049-BF59-69397134FF6F}" srcOrd="0" destOrd="0" presId="urn:microsoft.com/office/officeart/2005/8/layout/orgChart1"/>
    <dgm:cxn modelId="{8A81701C-DB8B-47EE-BC6A-BA1236A8CE8E}" type="presParOf" srcId="{601826FD-E780-D049-BF59-69397134FF6F}" destId="{4A47384D-AEB6-0246-9880-B8ACE3F09018}" srcOrd="0" destOrd="0" presId="urn:microsoft.com/office/officeart/2005/8/layout/orgChart1"/>
    <dgm:cxn modelId="{77199DD9-C466-41E8-A0F1-ABD3993E7D63}" type="presParOf" srcId="{601826FD-E780-D049-BF59-69397134FF6F}" destId="{CB32DB8D-4A64-AD41-AA92-F583C87BC722}" srcOrd="1" destOrd="0" presId="urn:microsoft.com/office/officeart/2005/8/layout/orgChart1"/>
    <dgm:cxn modelId="{7EA8404A-D0D6-4976-81CA-2FA67782924D}" type="presParOf" srcId="{89BBD8F7-8DDE-404C-8061-DD32BEB9BEA7}" destId="{0428F909-A452-B445-BA5D-1C2358368338}" srcOrd="1" destOrd="0" presId="urn:microsoft.com/office/officeart/2005/8/layout/orgChart1"/>
    <dgm:cxn modelId="{85D6C3A8-7357-4867-A83E-4207D31D833B}" type="presParOf" srcId="{89BBD8F7-8DDE-404C-8061-DD32BEB9BEA7}" destId="{2B643A27-AD91-2D47-AE0E-7565F4AF8381}" srcOrd="2" destOrd="0" presId="urn:microsoft.com/office/officeart/2005/8/layout/orgChart1"/>
    <dgm:cxn modelId="{989F6C72-04CA-41B8-B7CE-F2A9CB1B67B4}" type="presParOf" srcId="{618A3624-F10E-5141-B201-B04118F021B2}" destId="{DC1C1614-E8AB-C948-9840-2FDCFF363C51}" srcOrd="8" destOrd="0" presId="urn:microsoft.com/office/officeart/2005/8/layout/orgChart1"/>
    <dgm:cxn modelId="{FF103F2E-94BE-4628-8811-19DFC3686E81}" type="presParOf" srcId="{618A3624-F10E-5141-B201-B04118F021B2}" destId="{D796D173-89FA-F042-B65F-FDABDB15684B}" srcOrd="9" destOrd="0" presId="urn:microsoft.com/office/officeart/2005/8/layout/orgChart1"/>
    <dgm:cxn modelId="{43BD9857-5E0E-4898-A10A-DBB2B4173BD8}" type="presParOf" srcId="{D796D173-89FA-F042-B65F-FDABDB15684B}" destId="{78FCB8D3-BAD1-8C46-B9B2-5E92939F8DB4}" srcOrd="0" destOrd="0" presId="urn:microsoft.com/office/officeart/2005/8/layout/orgChart1"/>
    <dgm:cxn modelId="{1C9447DA-4D2D-468E-9025-B3A8542D5694}" type="presParOf" srcId="{78FCB8D3-BAD1-8C46-B9B2-5E92939F8DB4}" destId="{F1C27CED-AA88-CC4C-8947-A548EE531668}" srcOrd="0" destOrd="0" presId="urn:microsoft.com/office/officeart/2005/8/layout/orgChart1"/>
    <dgm:cxn modelId="{80F5B7AB-617E-4258-8150-ED3C5CFE2552}" type="presParOf" srcId="{78FCB8D3-BAD1-8C46-B9B2-5E92939F8DB4}" destId="{8462613E-00B4-8A47-8782-6811C719E8C8}" srcOrd="1" destOrd="0" presId="urn:microsoft.com/office/officeart/2005/8/layout/orgChart1"/>
    <dgm:cxn modelId="{2D7C6814-BB7A-4D05-8437-12D59D2048C6}" type="presParOf" srcId="{D796D173-89FA-F042-B65F-FDABDB15684B}" destId="{4F5A3D95-063E-D44E-BAEB-AFA3865B9A5B}" srcOrd="1" destOrd="0" presId="urn:microsoft.com/office/officeart/2005/8/layout/orgChart1"/>
    <dgm:cxn modelId="{12844AD7-B125-4714-992D-01988B980933}" type="presParOf" srcId="{D796D173-89FA-F042-B65F-FDABDB15684B}" destId="{18D25080-F8FC-3045-B1AB-B23CFE391AF1}" srcOrd="2" destOrd="0" presId="urn:microsoft.com/office/officeart/2005/8/layout/orgChart1"/>
    <dgm:cxn modelId="{BE466E42-2ADF-4DE0-8A74-FE5927A3C0CB}" type="presParOf" srcId="{618A3624-F10E-5141-B201-B04118F021B2}" destId="{CE16EE3E-282E-2B40-8D3E-8981A4266894}" srcOrd="10" destOrd="0" presId="urn:microsoft.com/office/officeart/2005/8/layout/orgChart1"/>
    <dgm:cxn modelId="{2A71FBE7-BC67-4A4F-9A7F-5B33ED05755E}" type="presParOf" srcId="{618A3624-F10E-5141-B201-B04118F021B2}" destId="{B1795E24-25DF-3B40-B113-DFE35D31A80D}" srcOrd="11" destOrd="0" presId="urn:microsoft.com/office/officeart/2005/8/layout/orgChart1"/>
    <dgm:cxn modelId="{C05B6E71-96E5-4F25-9FE6-F57AE7B1DA1B}" type="presParOf" srcId="{B1795E24-25DF-3B40-B113-DFE35D31A80D}" destId="{B4858A9F-5CBA-8746-89AD-9E39E0A04107}" srcOrd="0" destOrd="0" presId="urn:microsoft.com/office/officeart/2005/8/layout/orgChart1"/>
    <dgm:cxn modelId="{F24DA005-3B91-42C3-89DE-E8544AD6FECA}" type="presParOf" srcId="{B4858A9F-5CBA-8746-89AD-9E39E0A04107}" destId="{DB849BC2-A113-A648-9431-CBD3738659C6}" srcOrd="0" destOrd="0" presId="urn:microsoft.com/office/officeart/2005/8/layout/orgChart1"/>
    <dgm:cxn modelId="{B32BFEB6-1429-4D75-93C6-A1DDAA3E99CD}" type="presParOf" srcId="{B4858A9F-5CBA-8746-89AD-9E39E0A04107}" destId="{230C664C-83BA-5742-B2E2-6CD4BADF4659}" srcOrd="1" destOrd="0" presId="urn:microsoft.com/office/officeart/2005/8/layout/orgChart1"/>
    <dgm:cxn modelId="{FA6F43C3-70CB-402E-8E54-1F537C6482C9}" type="presParOf" srcId="{B1795E24-25DF-3B40-B113-DFE35D31A80D}" destId="{86982BDD-FB25-EC42-88F7-0F9D1E841612}" srcOrd="1" destOrd="0" presId="urn:microsoft.com/office/officeart/2005/8/layout/orgChart1"/>
    <dgm:cxn modelId="{AFC1F0D1-819E-488A-B238-559128D7A40B}" type="presParOf" srcId="{B1795E24-25DF-3B40-B113-DFE35D31A80D}" destId="{53140459-6F19-4943-ABE9-DD41F2BAFDE8}" srcOrd="2" destOrd="0" presId="urn:microsoft.com/office/officeart/2005/8/layout/orgChart1"/>
    <dgm:cxn modelId="{A3720633-CCBA-4832-B9EA-2A771EE10232}" type="presParOf" srcId="{618A3624-F10E-5141-B201-B04118F021B2}" destId="{B1AEF934-CD03-7D4B-869B-E22FDC88EACD}" srcOrd="12" destOrd="0" presId="urn:microsoft.com/office/officeart/2005/8/layout/orgChart1"/>
    <dgm:cxn modelId="{BEECA7BD-A828-4582-84B5-1D3B1D3B80F7}" type="presParOf" srcId="{618A3624-F10E-5141-B201-B04118F021B2}" destId="{1A215DD8-5114-844D-9E16-BAABB7276F62}" srcOrd="13" destOrd="0" presId="urn:microsoft.com/office/officeart/2005/8/layout/orgChart1"/>
    <dgm:cxn modelId="{8B56604C-6BA1-46D8-9707-CFD927388C5D}" type="presParOf" srcId="{1A215DD8-5114-844D-9E16-BAABB7276F62}" destId="{8F60EC52-10F4-1448-B1FF-ABC80F79E746}" srcOrd="0" destOrd="0" presId="urn:microsoft.com/office/officeart/2005/8/layout/orgChart1"/>
    <dgm:cxn modelId="{E7400234-BFFF-49EF-AA21-CEF3FA14A9C4}" type="presParOf" srcId="{8F60EC52-10F4-1448-B1FF-ABC80F79E746}" destId="{F9B4DF01-3F92-D247-992A-E297E58D6B15}" srcOrd="0" destOrd="0" presId="urn:microsoft.com/office/officeart/2005/8/layout/orgChart1"/>
    <dgm:cxn modelId="{37353DC6-788C-42DA-A272-579953479C88}" type="presParOf" srcId="{8F60EC52-10F4-1448-B1FF-ABC80F79E746}" destId="{28150CED-0A7B-2E49-8EA7-52C2376884B6}" srcOrd="1" destOrd="0" presId="urn:microsoft.com/office/officeart/2005/8/layout/orgChart1"/>
    <dgm:cxn modelId="{47F8AABC-CB86-401E-A860-EA32802D3AD0}" type="presParOf" srcId="{1A215DD8-5114-844D-9E16-BAABB7276F62}" destId="{DFC974DB-0238-0148-8884-470D4A41526C}" srcOrd="1" destOrd="0" presId="urn:microsoft.com/office/officeart/2005/8/layout/orgChart1"/>
    <dgm:cxn modelId="{A49028EB-AE88-43B6-84A9-A018F5A09E61}" type="presParOf" srcId="{DFC974DB-0238-0148-8884-470D4A41526C}" destId="{27476E33-315F-E94C-97D4-EF7FF965915E}" srcOrd="0" destOrd="0" presId="urn:microsoft.com/office/officeart/2005/8/layout/orgChart1"/>
    <dgm:cxn modelId="{C9538903-6447-45D5-813A-C9D5B888A3CF}" type="presParOf" srcId="{DFC974DB-0238-0148-8884-470D4A41526C}" destId="{EBCF9FF7-1387-6245-97E6-316EA5AC70EA}" srcOrd="1" destOrd="0" presId="urn:microsoft.com/office/officeart/2005/8/layout/orgChart1"/>
    <dgm:cxn modelId="{FBE09D32-52A6-4A64-8DCC-44EE8141E997}" type="presParOf" srcId="{EBCF9FF7-1387-6245-97E6-316EA5AC70EA}" destId="{1FC98586-79FF-1447-A6B2-5FC9997C1F87}" srcOrd="0" destOrd="0" presId="urn:microsoft.com/office/officeart/2005/8/layout/orgChart1"/>
    <dgm:cxn modelId="{B42F7F58-3E63-4089-A8F1-BD98F84D1F2D}" type="presParOf" srcId="{1FC98586-79FF-1447-A6B2-5FC9997C1F87}" destId="{0B257C5B-D8AD-B442-9DCC-E447A0DB3EB9}" srcOrd="0" destOrd="0" presId="urn:microsoft.com/office/officeart/2005/8/layout/orgChart1"/>
    <dgm:cxn modelId="{02F83C3A-0654-43F3-90F4-A28C0F19CADE}" type="presParOf" srcId="{1FC98586-79FF-1447-A6B2-5FC9997C1F87}" destId="{A19561CB-08BD-B844-B42E-3C79788029DA}" srcOrd="1" destOrd="0" presId="urn:microsoft.com/office/officeart/2005/8/layout/orgChart1"/>
    <dgm:cxn modelId="{D9708D32-EA61-4787-89FB-446F88B4D4B1}" type="presParOf" srcId="{EBCF9FF7-1387-6245-97E6-316EA5AC70EA}" destId="{1EF6D6EB-8839-B04B-92DA-5D6DC7914AAF}" srcOrd="1" destOrd="0" presId="urn:microsoft.com/office/officeart/2005/8/layout/orgChart1"/>
    <dgm:cxn modelId="{9745EB4F-210B-4C3B-9816-D46CACE72630}" type="presParOf" srcId="{EBCF9FF7-1387-6245-97E6-316EA5AC70EA}" destId="{B8C23948-52DF-FF43-97E3-12B423B2E36D}" srcOrd="2" destOrd="0" presId="urn:microsoft.com/office/officeart/2005/8/layout/orgChart1"/>
    <dgm:cxn modelId="{6F90BD82-417F-4436-B770-823D7A5079EA}" type="presParOf" srcId="{DFC974DB-0238-0148-8884-470D4A41526C}" destId="{9FB423AF-D11A-1D49-8B5D-241D6E7AB7D9}" srcOrd="2" destOrd="0" presId="urn:microsoft.com/office/officeart/2005/8/layout/orgChart1"/>
    <dgm:cxn modelId="{9F88EB8C-85B2-472C-85F0-8D20980937AF}" type="presParOf" srcId="{DFC974DB-0238-0148-8884-470D4A41526C}" destId="{1E7ABD91-CE94-CD47-934F-4339B5514C68}" srcOrd="3" destOrd="0" presId="urn:microsoft.com/office/officeart/2005/8/layout/orgChart1"/>
    <dgm:cxn modelId="{255B0BA9-6FF6-4707-B1C3-51C7F1CC5175}" type="presParOf" srcId="{1E7ABD91-CE94-CD47-934F-4339B5514C68}" destId="{C12DE288-5833-E741-B2F4-F67178220123}" srcOrd="0" destOrd="0" presId="urn:microsoft.com/office/officeart/2005/8/layout/orgChart1"/>
    <dgm:cxn modelId="{81374CAA-6D15-410E-8973-EEAAD6C4E693}" type="presParOf" srcId="{C12DE288-5833-E741-B2F4-F67178220123}" destId="{809386DF-4B2F-FE43-808E-77C8CC2C1DF4}" srcOrd="0" destOrd="0" presId="urn:microsoft.com/office/officeart/2005/8/layout/orgChart1"/>
    <dgm:cxn modelId="{8269197B-1DA3-40AB-AFEA-217EAAD4EBB0}" type="presParOf" srcId="{C12DE288-5833-E741-B2F4-F67178220123}" destId="{B5FF8C1D-E9AE-8C4A-BE7E-80EC24A1049D}" srcOrd="1" destOrd="0" presId="urn:microsoft.com/office/officeart/2005/8/layout/orgChart1"/>
    <dgm:cxn modelId="{E4F58C8E-E276-4377-94CF-3BB485C9AA5A}" type="presParOf" srcId="{1E7ABD91-CE94-CD47-934F-4339B5514C68}" destId="{81C838B8-151F-5748-BDB0-7362F61DB10D}" srcOrd="1" destOrd="0" presId="urn:microsoft.com/office/officeart/2005/8/layout/orgChart1"/>
    <dgm:cxn modelId="{1921F0BB-F614-4047-8619-04AD888EAA61}" type="presParOf" srcId="{1E7ABD91-CE94-CD47-934F-4339B5514C68}" destId="{ED24A457-7075-7144-A90F-D094AFCE049D}" srcOrd="2" destOrd="0" presId="urn:microsoft.com/office/officeart/2005/8/layout/orgChart1"/>
    <dgm:cxn modelId="{CF0D5703-2986-4574-85E5-AF5F34E9135C}" type="presParOf" srcId="{1A215DD8-5114-844D-9E16-BAABB7276F62}" destId="{D78B781A-99AE-A044-BCFE-E9687C73E374}" srcOrd="2" destOrd="0" presId="urn:microsoft.com/office/officeart/2005/8/layout/orgChart1"/>
    <dgm:cxn modelId="{C2BD138B-2E5A-4D32-8A1C-4DD09A5F5986}" type="presParOf" srcId="{618A3624-F10E-5141-B201-B04118F021B2}" destId="{4CD4DC85-BC37-C84F-9833-FED24206B3B6}" srcOrd="14" destOrd="0" presId="urn:microsoft.com/office/officeart/2005/8/layout/orgChart1"/>
    <dgm:cxn modelId="{03BC287B-61FA-40CB-82F6-679D98FF16FD}" type="presParOf" srcId="{618A3624-F10E-5141-B201-B04118F021B2}" destId="{78C0A666-C599-B345-BC8D-810CF23EC915}" srcOrd="15" destOrd="0" presId="urn:microsoft.com/office/officeart/2005/8/layout/orgChart1"/>
    <dgm:cxn modelId="{5B3BDE15-7F90-4FE8-9175-0F530814B6F1}" type="presParOf" srcId="{78C0A666-C599-B345-BC8D-810CF23EC915}" destId="{5EC4A0E6-2EFC-AA4E-B09C-867D6DF75046}" srcOrd="0" destOrd="0" presId="urn:microsoft.com/office/officeart/2005/8/layout/orgChart1"/>
    <dgm:cxn modelId="{9911CAAD-DB7C-4595-93FA-F19A5B54322C}" type="presParOf" srcId="{5EC4A0E6-2EFC-AA4E-B09C-867D6DF75046}" destId="{DB08D61A-D9B3-1042-8D37-26F1136CE151}" srcOrd="0" destOrd="0" presId="urn:microsoft.com/office/officeart/2005/8/layout/orgChart1"/>
    <dgm:cxn modelId="{7C8F5B8A-DF41-4DD1-B6F5-2C5ED84A3A13}" type="presParOf" srcId="{5EC4A0E6-2EFC-AA4E-B09C-867D6DF75046}" destId="{811AD36A-8997-2340-BC0B-4ACA1EA77F6F}" srcOrd="1" destOrd="0" presId="urn:microsoft.com/office/officeart/2005/8/layout/orgChart1"/>
    <dgm:cxn modelId="{C15E04B1-C722-4F67-8591-847BDD482A74}" type="presParOf" srcId="{78C0A666-C599-B345-BC8D-810CF23EC915}" destId="{58C5CDB4-72AA-B64A-A9FE-37DE810BF200}" srcOrd="1" destOrd="0" presId="urn:microsoft.com/office/officeart/2005/8/layout/orgChart1"/>
    <dgm:cxn modelId="{3D12E0F5-5096-4DA0-BDEE-0D46CB125FFB}" type="presParOf" srcId="{58C5CDB4-72AA-B64A-A9FE-37DE810BF200}" destId="{FDAA0E56-094A-EB4E-996D-ACFD41FB9C78}" srcOrd="0" destOrd="0" presId="urn:microsoft.com/office/officeart/2005/8/layout/orgChart1"/>
    <dgm:cxn modelId="{E3AE6EE8-3E2E-4978-9454-FA5610780495}" type="presParOf" srcId="{58C5CDB4-72AA-B64A-A9FE-37DE810BF200}" destId="{E6CE95BA-8981-9341-913B-F8FC796B5635}" srcOrd="1" destOrd="0" presId="urn:microsoft.com/office/officeart/2005/8/layout/orgChart1"/>
    <dgm:cxn modelId="{106A1519-DFCB-485A-B7FA-30CC2B069BB7}" type="presParOf" srcId="{E6CE95BA-8981-9341-913B-F8FC796B5635}" destId="{417C45A9-C1A3-3542-9099-FC350BE6BF23}" srcOrd="0" destOrd="0" presId="urn:microsoft.com/office/officeart/2005/8/layout/orgChart1"/>
    <dgm:cxn modelId="{F8F07215-3431-4796-AEEC-81A043DA1334}" type="presParOf" srcId="{417C45A9-C1A3-3542-9099-FC350BE6BF23}" destId="{33EB0923-F6A1-2A4A-B445-D37CDD3A65FB}" srcOrd="0" destOrd="0" presId="urn:microsoft.com/office/officeart/2005/8/layout/orgChart1"/>
    <dgm:cxn modelId="{D9036C81-96AD-4835-9097-CAD3067F490E}" type="presParOf" srcId="{417C45A9-C1A3-3542-9099-FC350BE6BF23}" destId="{7921B171-C84D-BC49-9215-8996EEB68AF6}" srcOrd="1" destOrd="0" presId="urn:microsoft.com/office/officeart/2005/8/layout/orgChart1"/>
    <dgm:cxn modelId="{1F875876-9B83-468D-96BA-0FD0444771FD}" type="presParOf" srcId="{E6CE95BA-8981-9341-913B-F8FC796B5635}" destId="{B95FF13B-6180-6542-A318-5715099F739C}" srcOrd="1" destOrd="0" presId="urn:microsoft.com/office/officeart/2005/8/layout/orgChart1"/>
    <dgm:cxn modelId="{3A68BEFA-71F6-46DE-8BB7-F367B5FBC1E6}" type="presParOf" srcId="{E6CE95BA-8981-9341-913B-F8FC796B5635}" destId="{FC001EA5-7C94-2F42-A92E-486462D41676}" srcOrd="2" destOrd="0" presId="urn:microsoft.com/office/officeart/2005/8/layout/orgChart1"/>
    <dgm:cxn modelId="{D2F93D62-B022-4E53-AE4C-8AA0D5E4EE4B}" type="presParOf" srcId="{78C0A666-C599-B345-BC8D-810CF23EC915}" destId="{44696626-644A-E548-952C-3487ED3BC020}" srcOrd="2" destOrd="0" presId="urn:microsoft.com/office/officeart/2005/8/layout/orgChart1"/>
    <dgm:cxn modelId="{6078D365-AEC5-4551-9C2E-F2B5FA118C9B}" type="presParOf" srcId="{E379F293-E741-4448-8FCE-EE46B261C622}" destId="{153ACC39-23C3-2440-B778-3221DF1DD947}" srcOrd="2" destOrd="0" presId="urn:microsoft.com/office/officeart/2005/8/layout/orgChart1"/>
    <dgm:cxn modelId="{B833B900-AFA1-4256-B46A-934827D32BE7}" type="presParOf" srcId="{153ACC39-23C3-2440-B778-3221DF1DD947}" destId="{0EB84671-95DF-914E-976D-5845A6F89038}" srcOrd="0" destOrd="0" presId="urn:microsoft.com/office/officeart/2005/8/layout/orgChart1"/>
    <dgm:cxn modelId="{5D0C3683-6491-4074-A252-1471911B731A}" type="presParOf" srcId="{153ACC39-23C3-2440-B778-3221DF1DD947}" destId="{8C295AC4-3F8C-714B-8CC8-7DAB8FF28178}" srcOrd="1" destOrd="0" presId="urn:microsoft.com/office/officeart/2005/8/layout/orgChart1"/>
    <dgm:cxn modelId="{D49ACD68-E35A-438C-8D89-DF469F6FA4E8}" type="presParOf" srcId="{8C295AC4-3F8C-714B-8CC8-7DAB8FF28178}" destId="{607B65BE-164F-C145-B2F6-BA932256BF2E}" srcOrd="0" destOrd="0" presId="urn:microsoft.com/office/officeart/2005/8/layout/orgChart1"/>
    <dgm:cxn modelId="{3FEA018E-2F76-4C0C-8225-C5705C9CBF71}" type="presParOf" srcId="{607B65BE-164F-C145-B2F6-BA932256BF2E}" destId="{B8D64EBA-0527-7C45-9D31-7D87EF2E0FDF}" srcOrd="0" destOrd="0" presId="urn:microsoft.com/office/officeart/2005/8/layout/orgChart1"/>
    <dgm:cxn modelId="{461265E5-C30A-4677-A922-8532D3D88398}" type="presParOf" srcId="{607B65BE-164F-C145-B2F6-BA932256BF2E}" destId="{D05D48C3-12F2-694F-AB86-8AEEE8648ECB}" srcOrd="1" destOrd="0" presId="urn:microsoft.com/office/officeart/2005/8/layout/orgChart1"/>
    <dgm:cxn modelId="{4375A551-AF3F-4025-BD51-2527C32EA6E4}" type="presParOf" srcId="{8C295AC4-3F8C-714B-8CC8-7DAB8FF28178}" destId="{F22D6D0D-542F-1B4E-A2E7-89B7FB722BAE}" srcOrd="1" destOrd="0" presId="urn:microsoft.com/office/officeart/2005/8/layout/orgChart1"/>
    <dgm:cxn modelId="{D4B1E829-A230-41B5-8496-C83B2C598564}" type="presParOf" srcId="{8C295AC4-3F8C-714B-8CC8-7DAB8FF28178}" destId="{4B1EF6E2-DD8E-1B4C-B2F1-2D43B3B4B366}"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B84671-95DF-914E-976D-5845A6F89038}">
      <dsp:nvSpPr>
        <dsp:cNvPr id="0" name=""/>
        <dsp:cNvSpPr/>
      </dsp:nvSpPr>
      <dsp:spPr>
        <a:xfrm>
          <a:off x="3989215" y="432321"/>
          <a:ext cx="91440" cy="359738"/>
        </a:xfrm>
        <a:custGeom>
          <a:avLst/>
          <a:gdLst/>
          <a:ahLst/>
          <a:cxnLst/>
          <a:rect l="0" t="0" r="0" b="0"/>
          <a:pathLst>
            <a:path>
              <a:moveTo>
                <a:pt x="80721" y="0"/>
              </a:moveTo>
              <a:lnTo>
                <a:pt x="80721" y="359738"/>
              </a:lnTo>
              <a:lnTo>
                <a:pt x="45720" y="3597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AA0E56-094A-EB4E-996D-ACFD41FB9C78}">
      <dsp:nvSpPr>
        <dsp:cNvPr id="0" name=""/>
        <dsp:cNvSpPr/>
      </dsp:nvSpPr>
      <dsp:spPr>
        <a:xfrm>
          <a:off x="6784714" y="1740816"/>
          <a:ext cx="140419" cy="445109"/>
        </a:xfrm>
        <a:custGeom>
          <a:avLst/>
          <a:gdLst/>
          <a:ahLst/>
          <a:cxnLst/>
          <a:rect l="0" t="0" r="0" b="0"/>
          <a:pathLst>
            <a:path>
              <a:moveTo>
                <a:pt x="0" y="0"/>
              </a:moveTo>
              <a:lnTo>
                <a:pt x="0" y="445109"/>
              </a:lnTo>
              <a:lnTo>
                <a:pt x="140419" y="445109"/>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D4DC85-BC37-C84F-9833-FED24206B3B6}">
      <dsp:nvSpPr>
        <dsp:cNvPr id="0" name=""/>
        <dsp:cNvSpPr/>
      </dsp:nvSpPr>
      <dsp:spPr>
        <a:xfrm>
          <a:off x="4069936" y="432321"/>
          <a:ext cx="3089228" cy="719477"/>
        </a:xfrm>
        <a:custGeom>
          <a:avLst/>
          <a:gdLst/>
          <a:ahLst/>
          <a:cxnLst/>
          <a:rect l="0" t="0" r="0" b="0"/>
          <a:pathLst>
            <a:path>
              <a:moveTo>
                <a:pt x="0" y="0"/>
              </a:moveTo>
              <a:lnTo>
                <a:pt x="0" y="684475"/>
              </a:lnTo>
              <a:lnTo>
                <a:pt x="3089228" y="684475"/>
              </a:lnTo>
              <a:lnTo>
                <a:pt x="3089228"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423AF-D11A-1D49-8B5D-241D6E7AB7D9}">
      <dsp:nvSpPr>
        <dsp:cNvPr id="0" name=""/>
        <dsp:cNvSpPr/>
      </dsp:nvSpPr>
      <dsp:spPr>
        <a:xfrm>
          <a:off x="5823617" y="1847437"/>
          <a:ext cx="101436" cy="861906"/>
        </a:xfrm>
        <a:custGeom>
          <a:avLst/>
          <a:gdLst/>
          <a:ahLst/>
          <a:cxnLst/>
          <a:rect l="0" t="0" r="0" b="0"/>
          <a:pathLst>
            <a:path>
              <a:moveTo>
                <a:pt x="0" y="0"/>
              </a:moveTo>
              <a:lnTo>
                <a:pt x="0" y="861906"/>
              </a:lnTo>
              <a:lnTo>
                <a:pt x="101436" y="86190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476E33-315F-E94C-97D4-EF7FF965915E}">
      <dsp:nvSpPr>
        <dsp:cNvPr id="0" name=""/>
        <dsp:cNvSpPr/>
      </dsp:nvSpPr>
      <dsp:spPr>
        <a:xfrm>
          <a:off x="5823617" y="1847437"/>
          <a:ext cx="101436" cy="269093"/>
        </a:xfrm>
        <a:custGeom>
          <a:avLst/>
          <a:gdLst/>
          <a:ahLst/>
          <a:cxnLst/>
          <a:rect l="0" t="0" r="0" b="0"/>
          <a:pathLst>
            <a:path>
              <a:moveTo>
                <a:pt x="0" y="0"/>
              </a:moveTo>
              <a:lnTo>
                <a:pt x="0" y="269093"/>
              </a:lnTo>
              <a:lnTo>
                <a:pt x="101436" y="26909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AEF934-CD03-7D4B-869B-E22FDC88EACD}">
      <dsp:nvSpPr>
        <dsp:cNvPr id="0" name=""/>
        <dsp:cNvSpPr/>
      </dsp:nvSpPr>
      <dsp:spPr>
        <a:xfrm>
          <a:off x="4069936" y="432321"/>
          <a:ext cx="2024176" cy="719477"/>
        </a:xfrm>
        <a:custGeom>
          <a:avLst/>
          <a:gdLst/>
          <a:ahLst/>
          <a:cxnLst/>
          <a:rect l="0" t="0" r="0" b="0"/>
          <a:pathLst>
            <a:path>
              <a:moveTo>
                <a:pt x="0" y="0"/>
              </a:moveTo>
              <a:lnTo>
                <a:pt x="0" y="684475"/>
              </a:lnTo>
              <a:lnTo>
                <a:pt x="2024176" y="684475"/>
              </a:lnTo>
              <a:lnTo>
                <a:pt x="2024176"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16EE3E-282E-2B40-8D3E-8981A4266894}">
      <dsp:nvSpPr>
        <dsp:cNvPr id="0" name=""/>
        <dsp:cNvSpPr/>
      </dsp:nvSpPr>
      <dsp:spPr>
        <a:xfrm>
          <a:off x="4069936" y="432321"/>
          <a:ext cx="1175200" cy="719477"/>
        </a:xfrm>
        <a:custGeom>
          <a:avLst/>
          <a:gdLst/>
          <a:ahLst/>
          <a:cxnLst/>
          <a:rect l="0" t="0" r="0" b="0"/>
          <a:pathLst>
            <a:path>
              <a:moveTo>
                <a:pt x="0" y="0"/>
              </a:moveTo>
              <a:lnTo>
                <a:pt x="0" y="684475"/>
              </a:lnTo>
              <a:lnTo>
                <a:pt x="1175200" y="684475"/>
              </a:lnTo>
              <a:lnTo>
                <a:pt x="1175200"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C1614-E8AB-C948-9840-2FDCFF363C51}">
      <dsp:nvSpPr>
        <dsp:cNvPr id="0" name=""/>
        <dsp:cNvSpPr/>
      </dsp:nvSpPr>
      <dsp:spPr>
        <a:xfrm>
          <a:off x="4069936" y="432321"/>
          <a:ext cx="200162" cy="719477"/>
        </a:xfrm>
        <a:custGeom>
          <a:avLst/>
          <a:gdLst/>
          <a:ahLst/>
          <a:cxnLst/>
          <a:rect l="0" t="0" r="0" b="0"/>
          <a:pathLst>
            <a:path>
              <a:moveTo>
                <a:pt x="0" y="0"/>
              </a:moveTo>
              <a:lnTo>
                <a:pt x="0" y="684475"/>
              </a:lnTo>
              <a:lnTo>
                <a:pt x="200162" y="684475"/>
              </a:lnTo>
              <a:lnTo>
                <a:pt x="200162"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631E8-3A49-7844-944D-C0C2EE5CA29F}">
      <dsp:nvSpPr>
        <dsp:cNvPr id="0" name=""/>
        <dsp:cNvSpPr/>
      </dsp:nvSpPr>
      <dsp:spPr>
        <a:xfrm>
          <a:off x="3329938" y="432321"/>
          <a:ext cx="739998" cy="719477"/>
        </a:xfrm>
        <a:custGeom>
          <a:avLst/>
          <a:gdLst/>
          <a:ahLst/>
          <a:cxnLst/>
          <a:rect l="0" t="0" r="0" b="0"/>
          <a:pathLst>
            <a:path>
              <a:moveTo>
                <a:pt x="739998" y="0"/>
              </a:moveTo>
              <a:lnTo>
                <a:pt x="739998" y="684475"/>
              </a:lnTo>
              <a:lnTo>
                <a:pt x="0" y="684475"/>
              </a:lnTo>
              <a:lnTo>
                <a:pt x="0"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055E94-F6FB-2846-9928-0F53745A2EF0}">
      <dsp:nvSpPr>
        <dsp:cNvPr id="0" name=""/>
        <dsp:cNvSpPr/>
      </dsp:nvSpPr>
      <dsp:spPr>
        <a:xfrm>
          <a:off x="2441814" y="432321"/>
          <a:ext cx="1628122" cy="719477"/>
        </a:xfrm>
        <a:custGeom>
          <a:avLst/>
          <a:gdLst/>
          <a:ahLst/>
          <a:cxnLst/>
          <a:rect l="0" t="0" r="0" b="0"/>
          <a:pathLst>
            <a:path>
              <a:moveTo>
                <a:pt x="1628122" y="0"/>
              </a:moveTo>
              <a:lnTo>
                <a:pt x="1628122" y="684475"/>
              </a:lnTo>
              <a:lnTo>
                <a:pt x="0" y="684475"/>
              </a:lnTo>
              <a:lnTo>
                <a:pt x="0"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B33A-39FF-A34F-B465-D3883FA68B25}">
      <dsp:nvSpPr>
        <dsp:cNvPr id="0" name=""/>
        <dsp:cNvSpPr/>
      </dsp:nvSpPr>
      <dsp:spPr>
        <a:xfrm>
          <a:off x="1626062" y="432321"/>
          <a:ext cx="2443874" cy="719477"/>
        </a:xfrm>
        <a:custGeom>
          <a:avLst/>
          <a:gdLst/>
          <a:ahLst/>
          <a:cxnLst/>
          <a:rect l="0" t="0" r="0" b="0"/>
          <a:pathLst>
            <a:path>
              <a:moveTo>
                <a:pt x="2443874" y="0"/>
              </a:moveTo>
              <a:lnTo>
                <a:pt x="2443874" y="684475"/>
              </a:lnTo>
              <a:lnTo>
                <a:pt x="0" y="684475"/>
              </a:lnTo>
              <a:lnTo>
                <a:pt x="0"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F862A-67B8-A54C-A738-6F4954376374}">
      <dsp:nvSpPr>
        <dsp:cNvPr id="0" name=""/>
        <dsp:cNvSpPr/>
      </dsp:nvSpPr>
      <dsp:spPr>
        <a:xfrm>
          <a:off x="867550" y="432321"/>
          <a:ext cx="3202386" cy="719477"/>
        </a:xfrm>
        <a:custGeom>
          <a:avLst/>
          <a:gdLst/>
          <a:ahLst/>
          <a:cxnLst/>
          <a:rect l="0" t="0" r="0" b="0"/>
          <a:pathLst>
            <a:path>
              <a:moveTo>
                <a:pt x="3202386" y="0"/>
              </a:moveTo>
              <a:lnTo>
                <a:pt x="3202386" y="684475"/>
              </a:lnTo>
              <a:lnTo>
                <a:pt x="0" y="684475"/>
              </a:lnTo>
              <a:lnTo>
                <a:pt x="0" y="71947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11414B-957A-9A42-99DA-4284DCE1DF0E}">
      <dsp:nvSpPr>
        <dsp:cNvPr id="0" name=""/>
        <dsp:cNvSpPr/>
      </dsp:nvSpPr>
      <dsp:spPr>
        <a:xfrm>
          <a:off x="3504990" y="2236"/>
          <a:ext cx="1129892" cy="43008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Aouini El Baba, General Manager</a:t>
          </a:r>
        </a:p>
      </dsp:txBody>
      <dsp:txXfrm>
        <a:off x="3504990" y="2236"/>
        <a:ext cx="1129892" cy="430085"/>
      </dsp:txXfrm>
    </dsp:sp>
    <dsp:sp modelId="{60306017-9A6E-D442-AA35-D1CDD21DE516}">
      <dsp:nvSpPr>
        <dsp:cNvPr id="0" name=""/>
        <dsp:cNvSpPr/>
      </dsp:nvSpPr>
      <dsp:spPr>
        <a:xfrm>
          <a:off x="512644" y="1151799"/>
          <a:ext cx="709812" cy="81693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Finance &amp; Accounting Department</a:t>
          </a:r>
        </a:p>
      </dsp:txBody>
      <dsp:txXfrm>
        <a:off x="512644" y="1151799"/>
        <a:ext cx="709812" cy="816933"/>
      </dsp:txXfrm>
    </dsp:sp>
    <dsp:sp modelId="{9EB40A91-B5D3-8546-AA4C-6117BE97D466}">
      <dsp:nvSpPr>
        <dsp:cNvPr id="0" name=""/>
        <dsp:cNvSpPr/>
      </dsp:nvSpPr>
      <dsp:spPr>
        <a:xfrm>
          <a:off x="1292459" y="1151799"/>
          <a:ext cx="667206" cy="42626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Mohsin Al Saadi, Head of IT</a:t>
          </a:r>
        </a:p>
      </dsp:txBody>
      <dsp:txXfrm>
        <a:off x="1292459" y="1151799"/>
        <a:ext cx="667206" cy="426268"/>
      </dsp:txXfrm>
    </dsp:sp>
    <dsp:sp modelId="{A42AC67C-6062-D24B-9676-3B273CABFD72}">
      <dsp:nvSpPr>
        <dsp:cNvPr id="0" name=""/>
        <dsp:cNvSpPr/>
      </dsp:nvSpPr>
      <dsp:spPr>
        <a:xfrm>
          <a:off x="2029669" y="1151799"/>
          <a:ext cx="824289" cy="95355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Ghida El Hathout &amp; Najah Zahra, Banqueting Managers</a:t>
          </a:r>
        </a:p>
      </dsp:txBody>
      <dsp:txXfrm>
        <a:off x="2029669" y="1151799"/>
        <a:ext cx="824289" cy="953550"/>
      </dsp:txXfrm>
    </dsp:sp>
    <dsp:sp modelId="{4A47384D-AEB6-0246-9880-B8ACE3F09018}">
      <dsp:nvSpPr>
        <dsp:cNvPr id="0" name=""/>
        <dsp:cNvSpPr/>
      </dsp:nvSpPr>
      <dsp:spPr>
        <a:xfrm>
          <a:off x="2923961" y="1151799"/>
          <a:ext cx="811952" cy="89061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Oman Othman, Purchasing Manager</a:t>
          </a:r>
        </a:p>
      </dsp:txBody>
      <dsp:txXfrm>
        <a:off x="2923961" y="1151799"/>
        <a:ext cx="811952" cy="890610"/>
      </dsp:txXfrm>
    </dsp:sp>
    <dsp:sp modelId="{F1C27CED-AA88-CC4C-8947-A548EE531668}">
      <dsp:nvSpPr>
        <dsp:cNvPr id="0" name=""/>
        <dsp:cNvSpPr/>
      </dsp:nvSpPr>
      <dsp:spPr>
        <a:xfrm>
          <a:off x="3805917" y="1151799"/>
          <a:ext cx="928364" cy="676145"/>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Walida Audi, NSSF Representative</a:t>
          </a:r>
        </a:p>
      </dsp:txBody>
      <dsp:txXfrm>
        <a:off x="3805917" y="1151799"/>
        <a:ext cx="928364" cy="676145"/>
      </dsp:txXfrm>
    </dsp:sp>
    <dsp:sp modelId="{DB849BC2-A113-A648-9431-CBD3738659C6}">
      <dsp:nvSpPr>
        <dsp:cNvPr id="0" name=""/>
        <dsp:cNvSpPr/>
      </dsp:nvSpPr>
      <dsp:spPr>
        <a:xfrm>
          <a:off x="4804284" y="1151799"/>
          <a:ext cx="881705" cy="87842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ts val="0"/>
            </a:spcAft>
            <a:buNone/>
          </a:pPr>
          <a:r>
            <a:rPr lang="en-US" sz="1000" kern="1200">
              <a:latin typeface="Arial" panose="020B0604020202020204" pitchFamily="34" charset="0"/>
              <a:cs typeface="Arial" panose="020B0604020202020204" pitchFamily="34" charset="0"/>
            </a:rPr>
            <a:t>Nahla Ibrahim &amp; Manal Issawi,</a:t>
          </a:r>
        </a:p>
        <a:p>
          <a:pPr marL="0" lvl="0" indent="0" algn="ctr" defTabSz="444500">
            <a:lnSpc>
              <a:spcPct val="90000"/>
            </a:lnSpc>
            <a:spcBef>
              <a:spcPct val="0"/>
            </a:spcBef>
            <a:spcAft>
              <a:spcPts val="0"/>
            </a:spcAft>
            <a:buNone/>
          </a:pPr>
          <a:r>
            <a:rPr lang="en-US" sz="1000" kern="1200">
              <a:latin typeface="Arial" panose="020B0604020202020204" pitchFamily="34" charset="0"/>
              <a:cs typeface="Arial" panose="020B0604020202020204" pitchFamily="34" charset="0"/>
            </a:rPr>
            <a:t>HR Managers</a:t>
          </a:r>
        </a:p>
      </dsp:txBody>
      <dsp:txXfrm>
        <a:off x="4804284" y="1151799"/>
        <a:ext cx="881705" cy="878423"/>
      </dsp:txXfrm>
    </dsp:sp>
    <dsp:sp modelId="{F9B4DF01-3F92-D247-992A-E297E58D6B15}">
      <dsp:nvSpPr>
        <dsp:cNvPr id="0" name=""/>
        <dsp:cNvSpPr/>
      </dsp:nvSpPr>
      <dsp:spPr>
        <a:xfrm>
          <a:off x="5755993" y="1151799"/>
          <a:ext cx="676240" cy="69563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Zahi El Baba, Production Manager</a:t>
          </a:r>
        </a:p>
      </dsp:txBody>
      <dsp:txXfrm>
        <a:off x="5755993" y="1151799"/>
        <a:ext cx="676240" cy="695638"/>
      </dsp:txXfrm>
    </dsp:sp>
    <dsp:sp modelId="{0B257C5B-D8AD-B442-9DCC-E447A0DB3EB9}">
      <dsp:nvSpPr>
        <dsp:cNvPr id="0" name=""/>
        <dsp:cNvSpPr/>
      </dsp:nvSpPr>
      <dsp:spPr>
        <a:xfrm>
          <a:off x="5925053" y="1917440"/>
          <a:ext cx="742326" cy="39818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Food Safety Department</a:t>
          </a:r>
        </a:p>
      </dsp:txBody>
      <dsp:txXfrm>
        <a:off x="5925053" y="1917440"/>
        <a:ext cx="742326" cy="398181"/>
      </dsp:txXfrm>
    </dsp:sp>
    <dsp:sp modelId="{809386DF-4B2F-FE43-808E-77C8CC2C1DF4}">
      <dsp:nvSpPr>
        <dsp:cNvPr id="0" name=""/>
        <dsp:cNvSpPr/>
      </dsp:nvSpPr>
      <dsp:spPr>
        <a:xfrm>
          <a:off x="5925053" y="2385624"/>
          <a:ext cx="930077" cy="647439"/>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French Pastry and Arabic Sweets Factories</a:t>
          </a:r>
        </a:p>
      </dsp:txBody>
      <dsp:txXfrm>
        <a:off x="5925053" y="2385624"/>
        <a:ext cx="930077" cy="647439"/>
      </dsp:txXfrm>
    </dsp:sp>
    <dsp:sp modelId="{DB08D61A-D9B3-1042-8D37-26F1136CE151}">
      <dsp:nvSpPr>
        <dsp:cNvPr id="0" name=""/>
        <dsp:cNvSpPr/>
      </dsp:nvSpPr>
      <dsp:spPr>
        <a:xfrm>
          <a:off x="6691101" y="1151799"/>
          <a:ext cx="936127" cy="589017"/>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US" sz="1000" kern="1200">
            <a:latin typeface="Arial" charset="0"/>
            <a:ea typeface="Arial" charset="0"/>
            <a:cs typeface="Arial" charset="0"/>
          </a:endParaRPr>
        </a:p>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Ghida El Baba, Outlets Manager</a:t>
          </a:r>
        </a:p>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 </a:t>
          </a:r>
        </a:p>
      </dsp:txBody>
      <dsp:txXfrm>
        <a:off x="6691101" y="1151799"/>
        <a:ext cx="936127" cy="589017"/>
      </dsp:txXfrm>
    </dsp:sp>
    <dsp:sp modelId="{33EB0923-F6A1-2A4A-B445-D37CDD3A65FB}">
      <dsp:nvSpPr>
        <dsp:cNvPr id="0" name=""/>
        <dsp:cNvSpPr/>
      </dsp:nvSpPr>
      <dsp:spPr>
        <a:xfrm>
          <a:off x="6925133" y="1810819"/>
          <a:ext cx="790551" cy="750213"/>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Sales and Marketing Departments</a:t>
          </a:r>
        </a:p>
      </dsp:txBody>
      <dsp:txXfrm>
        <a:off x="6925133" y="1810819"/>
        <a:ext cx="790551" cy="750213"/>
      </dsp:txXfrm>
    </dsp:sp>
    <dsp:sp modelId="{B8D64EBA-0527-7C45-9D31-7D87EF2E0FDF}">
      <dsp:nvSpPr>
        <dsp:cNvPr id="0" name=""/>
        <dsp:cNvSpPr/>
      </dsp:nvSpPr>
      <dsp:spPr>
        <a:xfrm>
          <a:off x="3125138" y="502324"/>
          <a:ext cx="909796" cy="57947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charset="0"/>
              <a:ea typeface="Arial" charset="0"/>
              <a:cs typeface="Arial" charset="0"/>
            </a:rPr>
            <a:t>Amani El Baba, Executive Assistant</a:t>
          </a:r>
        </a:p>
      </dsp:txBody>
      <dsp:txXfrm>
        <a:off x="3125138" y="502324"/>
        <a:ext cx="909796" cy="5794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6D18A-198A-4C3A-8065-192859388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Bojmelgrin</dc:creator>
  <cp:keywords/>
  <cp:lastModifiedBy>Alex Bojmelgrin</cp:lastModifiedBy>
  <cp:revision>3</cp:revision>
  <cp:lastPrinted>2019-09-27T12:46:00Z</cp:lastPrinted>
  <dcterms:created xsi:type="dcterms:W3CDTF">2019-09-30T15:45:00Z</dcterms:created>
  <dcterms:modified xsi:type="dcterms:W3CDTF">2019-09-30T15:52:00Z</dcterms:modified>
</cp:coreProperties>
</file>