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8B049" w14:textId="77777777" w:rsidR="00D47DE4" w:rsidRDefault="00D47DE4" w:rsidP="00D47DE4">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6CB1358E" wp14:editId="000EB434">
            <wp:extent cx="2613804" cy="551245"/>
            <wp:effectExtent l="0" t="0" r="0" b="1270"/>
            <wp:docPr id="2" name="Picture 2" descr="Ivey Publish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403FDA94" w14:textId="2F9B8910" w:rsidR="00D47DE4" w:rsidRDefault="00D47DE4" w:rsidP="00D47DE4">
      <w:pPr>
        <w:pStyle w:val="ProductNumber"/>
      </w:pPr>
      <w:r>
        <w:t>9B21A019</w:t>
      </w:r>
    </w:p>
    <w:p w14:paraId="4E057522" w14:textId="7A113CB1" w:rsidR="00D75295" w:rsidRPr="00923343" w:rsidRDefault="00D75295" w:rsidP="00D75295">
      <w:pPr>
        <w:jc w:val="right"/>
        <w:rPr>
          <w:rFonts w:ascii="Arial" w:hAnsi="Arial"/>
          <w:b/>
          <w:lang w:val="en-GB"/>
        </w:rPr>
      </w:pPr>
    </w:p>
    <w:p w14:paraId="02524312" w14:textId="77777777" w:rsidR="001901C0" w:rsidRPr="00923343" w:rsidRDefault="001901C0" w:rsidP="00D75295">
      <w:pPr>
        <w:jc w:val="right"/>
        <w:rPr>
          <w:rFonts w:ascii="Arial" w:hAnsi="Arial"/>
          <w:b/>
          <w:lang w:val="en-GB"/>
        </w:rPr>
      </w:pPr>
    </w:p>
    <w:p w14:paraId="2F03D26A" w14:textId="762FFC74" w:rsidR="00013360" w:rsidRPr="00923343" w:rsidRDefault="001A2938" w:rsidP="00013360">
      <w:pPr>
        <w:pStyle w:val="CaseTitle"/>
        <w:spacing w:after="0" w:line="240" w:lineRule="auto"/>
        <w:rPr>
          <w:sz w:val="20"/>
          <w:szCs w:val="20"/>
          <w:lang w:val="en-GB"/>
        </w:rPr>
      </w:pPr>
      <w:r w:rsidRPr="00923343">
        <w:rPr>
          <w:rFonts w:eastAsia="Arial"/>
          <w:lang w:val="en-GB"/>
        </w:rPr>
        <w:t>Invento Robotics: Launching humanoid robots</w:t>
      </w:r>
    </w:p>
    <w:p w14:paraId="40ABF6FD" w14:textId="77777777" w:rsidR="00CA3976" w:rsidRPr="00923343" w:rsidRDefault="00CA3976" w:rsidP="00013360">
      <w:pPr>
        <w:pStyle w:val="CaseTitle"/>
        <w:spacing w:after="0" w:line="240" w:lineRule="auto"/>
        <w:rPr>
          <w:sz w:val="20"/>
          <w:szCs w:val="20"/>
          <w:lang w:val="en-GB"/>
        </w:rPr>
      </w:pPr>
    </w:p>
    <w:p w14:paraId="202F1085" w14:textId="77777777" w:rsidR="00013360" w:rsidRPr="00923343" w:rsidRDefault="00013360" w:rsidP="00013360">
      <w:pPr>
        <w:pStyle w:val="CaseTitle"/>
        <w:spacing w:after="0" w:line="240" w:lineRule="auto"/>
        <w:rPr>
          <w:sz w:val="20"/>
          <w:szCs w:val="20"/>
          <w:lang w:val="en-GB"/>
        </w:rPr>
      </w:pPr>
    </w:p>
    <w:p w14:paraId="58B0C73F" w14:textId="3B60A594" w:rsidR="00086B26" w:rsidRPr="00923343" w:rsidRDefault="001A2938" w:rsidP="00086B26">
      <w:pPr>
        <w:pStyle w:val="StyleCopyrightStatementAfter0ptBottomSinglesolidline1"/>
        <w:rPr>
          <w:lang w:val="en-GB"/>
        </w:rPr>
      </w:pPr>
      <w:bookmarkStart w:id="0" w:name="_Hlk45016636"/>
      <w:r w:rsidRPr="00923343">
        <w:rPr>
          <w:lang w:val="en-GB"/>
        </w:rPr>
        <w:t>M</w:t>
      </w:r>
      <w:r w:rsidR="00923343">
        <w:rPr>
          <w:lang w:val="en-GB"/>
        </w:rPr>
        <w:t>.</w:t>
      </w:r>
      <w:r w:rsidRPr="00923343">
        <w:rPr>
          <w:lang w:val="en-GB"/>
        </w:rPr>
        <w:t xml:space="preserve"> Harshvardhan</w:t>
      </w:r>
      <w:bookmarkEnd w:id="0"/>
      <w:r w:rsidRPr="00923343">
        <w:rPr>
          <w:lang w:val="en-GB"/>
        </w:rPr>
        <w:t xml:space="preserve"> and </w:t>
      </w:r>
      <w:r w:rsidR="00923343">
        <w:rPr>
          <w:lang w:val="en-GB"/>
        </w:rPr>
        <w:t>Professor</w:t>
      </w:r>
      <w:r w:rsidRPr="00923343">
        <w:rPr>
          <w:lang w:val="en-GB"/>
        </w:rPr>
        <w:t xml:space="preserve"> Bipul Kumar</w:t>
      </w:r>
      <w:r w:rsidR="00ED7922" w:rsidRPr="00923343">
        <w:rPr>
          <w:rFonts w:cs="Arial"/>
          <w:szCs w:val="16"/>
          <w:lang w:val="en-GB"/>
        </w:rPr>
        <w:t xml:space="preserve"> </w:t>
      </w:r>
      <w:r w:rsidR="00086B26" w:rsidRPr="00923343">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r w:rsidR="00116AD0">
        <w:rPr>
          <w:lang w:val="en-GB"/>
        </w:rPr>
        <w:t xml:space="preserve"> </w:t>
      </w:r>
      <w:r w:rsidR="00994C06">
        <w:rPr>
          <w:lang w:val="en-GB"/>
        </w:rPr>
        <w:t xml:space="preserve"> </w:t>
      </w:r>
    </w:p>
    <w:p w14:paraId="10D89D5F" w14:textId="77777777" w:rsidR="00086B26" w:rsidRPr="00923343" w:rsidRDefault="00086B26" w:rsidP="00086B26">
      <w:pPr>
        <w:pStyle w:val="StyleCopyrightStatementAfter0ptBottomSinglesolidline1"/>
        <w:rPr>
          <w:lang w:val="en-GB"/>
        </w:rPr>
      </w:pPr>
    </w:p>
    <w:p w14:paraId="4A085B2B" w14:textId="77777777" w:rsidR="003F067B" w:rsidRPr="00A323B0" w:rsidRDefault="003F067B" w:rsidP="003F067B">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3D9E6FBD" w14:textId="77777777" w:rsidR="003F067B" w:rsidRPr="00A323B0" w:rsidRDefault="003F067B" w:rsidP="003F067B">
      <w:pPr>
        <w:pStyle w:val="StyleStyleCopyrightStatementAfter0ptBottomSinglesolid"/>
        <w:rPr>
          <w:rFonts w:cs="Arial"/>
          <w:szCs w:val="16"/>
        </w:rPr>
      </w:pPr>
    </w:p>
    <w:p w14:paraId="3922E14F" w14:textId="58E06C1F" w:rsidR="00751E0B" w:rsidRPr="00923343" w:rsidRDefault="003F067B" w:rsidP="003F067B">
      <w:pPr>
        <w:pStyle w:val="StyleStyleCopyrightStatementAfter0ptBottomSinglesolid"/>
        <w:rPr>
          <w:rFonts w:cs="Arial"/>
          <w:szCs w:val="16"/>
          <w:lang w:val="en-GB"/>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 xml:space="preserve">Version: </w:t>
      </w:r>
      <w:r>
        <w:rPr>
          <w:rFonts w:cs="Arial"/>
          <w:iCs w:val="0"/>
          <w:color w:val="auto"/>
          <w:szCs w:val="16"/>
        </w:rPr>
        <w:t>2021-06-16</w:t>
      </w:r>
    </w:p>
    <w:p w14:paraId="0A2A54E4" w14:textId="77777777" w:rsidR="00751E0B" w:rsidRPr="00923343" w:rsidRDefault="00751E0B" w:rsidP="00751E0B">
      <w:pPr>
        <w:pStyle w:val="StyleCopyrightStatementAfter0ptBottomSinglesolidline1"/>
        <w:rPr>
          <w:rFonts w:ascii="Times New Roman" w:hAnsi="Times New Roman"/>
          <w:sz w:val="20"/>
          <w:lang w:val="en-GB"/>
        </w:rPr>
      </w:pPr>
    </w:p>
    <w:p w14:paraId="2C183161" w14:textId="6663BB9A" w:rsidR="00B87DC0" w:rsidRPr="00923343" w:rsidRDefault="00B87DC0" w:rsidP="002B40FF">
      <w:pPr>
        <w:pStyle w:val="Casehead1"/>
        <w:rPr>
          <w:lang w:val="en-GB"/>
        </w:rPr>
      </w:pPr>
    </w:p>
    <w:p w14:paraId="48CE0838" w14:textId="1ABE874B" w:rsidR="001A2938" w:rsidRPr="00923343" w:rsidRDefault="001A2938" w:rsidP="001A2938">
      <w:pPr>
        <w:pStyle w:val="BodyTextMain"/>
        <w:rPr>
          <w:lang w:val="en-GB" w:eastAsia="en-IN"/>
        </w:rPr>
      </w:pPr>
      <w:r w:rsidRPr="00923343">
        <w:rPr>
          <w:lang w:val="en-GB" w:eastAsia="en-IN"/>
        </w:rPr>
        <w:t xml:space="preserve">It was a pleasant cold morning </w:t>
      </w:r>
      <w:r w:rsidR="00E12AEE" w:rsidRPr="00923343">
        <w:rPr>
          <w:lang w:val="en-GB" w:eastAsia="en-IN"/>
        </w:rPr>
        <w:t>in</w:t>
      </w:r>
      <w:r w:rsidRPr="00923343">
        <w:rPr>
          <w:lang w:val="en-GB" w:eastAsia="en-IN"/>
        </w:rPr>
        <w:t xml:space="preserve"> October 2017</w:t>
      </w:r>
      <w:r w:rsidR="00CC0657">
        <w:rPr>
          <w:lang w:val="en-GB" w:eastAsia="en-IN"/>
        </w:rPr>
        <w:t xml:space="preserve">, and </w:t>
      </w:r>
      <w:r w:rsidRPr="00923343">
        <w:rPr>
          <w:lang w:val="en-GB" w:eastAsia="en-IN"/>
        </w:rPr>
        <w:t xml:space="preserve">Balaji Viswanathan, founder of Invento Robotics (Invento), was eagerly waiting for his team members to join him in </w:t>
      </w:r>
      <w:r w:rsidR="00E12AEE" w:rsidRPr="00923343">
        <w:rPr>
          <w:lang w:val="en-GB" w:eastAsia="en-IN"/>
        </w:rPr>
        <w:t>the</w:t>
      </w:r>
      <w:r w:rsidRPr="00923343">
        <w:rPr>
          <w:lang w:val="en-GB" w:eastAsia="en-IN"/>
        </w:rPr>
        <w:t xml:space="preserve"> corporate board room. An event manager for </w:t>
      </w:r>
      <w:r w:rsidR="00E12AEE" w:rsidRPr="00923343">
        <w:rPr>
          <w:lang w:val="en-GB" w:eastAsia="en-IN"/>
        </w:rPr>
        <w:t xml:space="preserve">the </w:t>
      </w:r>
      <w:r w:rsidRPr="00923343">
        <w:rPr>
          <w:lang w:val="en-GB" w:eastAsia="en-IN"/>
        </w:rPr>
        <w:t>Global Entrepreneurship Summit</w:t>
      </w:r>
      <w:r w:rsidR="007B3A67" w:rsidRPr="00923343">
        <w:rPr>
          <w:lang w:val="en-GB" w:eastAsia="en-IN"/>
        </w:rPr>
        <w:t xml:space="preserve"> (GES)</w:t>
      </w:r>
      <w:r w:rsidR="00811F9F" w:rsidRPr="00923343">
        <w:rPr>
          <w:lang w:val="en-GB" w:eastAsia="en-IN"/>
        </w:rPr>
        <w:t xml:space="preserve">, an international entrepreneurship event </w:t>
      </w:r>
      <w:r w:rsidR="00E76224">
        <w:rPr>
          <w:lang w:val="en-GB" w:eastAsia="en-IN"/>
        </w:rPr>
        <w:t>organized</w:t>
      </w:r>
      <w:r w:rsidR="00E76224" w:rsidRPr="00923343">
        <w:rPr>
          <w:lang w:val="en-GB" w:eastAsia="en-IN"/>
        </w:rPr>
        <w:t xml:space="preserve"> </w:t>
      </w:r>
      <w:r w:rsidR="00811F9F" w:rsidRPr="00923343">
        <w:rPr>
          <w:lang w:val="en-GB" w:eastAsia="en-IN"/>
        </w:rPr>
        <w:t xml:space="preserve">by </w:t>
      </w:r>
      <w:r w:rsidR="006E17AA">
        <w:rPr>
          <w:lang w:val="en-GB" w:eastAsia="en-IN"/>
        </w:rPr>
        <w:t>the US</w:t>
      </w:r>
      <w:r w:rsidR="00811F9F" w:rsidRPr="00923343">
        <w:rPr>
          <w:lang w:val="en-GB" w:eastAsia="en-IN"/>
        </w:rPr>
        <w:t xml:space="preserve"> and Indian governments,</w:t>
      </w:r>
      <w:r w:rsidRPr="00923343">
        <w:rPr>
          <w:vertAlign w:val="superscript"/>
          <w:lang w:val="en-GB" w:eastAsia="en-IN"/>
        </w:rPr>
        <w:footnoteReference w:id="1"/>
      </w:r>
      <w:r w:rsidRPr="00923343">
        <w:rPr>
          <w:lang w:val="en-GB" w:eastAsia="en-IN"/>
        </w:rPr>
        <w:t xml:space="preserve"> had approached Invento with a mandate to build a unique humanoid robot that </w:t>
      </w:r>
      <w:r w:rsidR="006206C5" w:rsidRPr="00923343">
        <w:rPr>
          <w:lang w:val="en-GB" w:eastAsia="en-IN"/>
        </w:rPr>
        <w:t>w</w:t>
      </w:r>
      <w:r w:rsidRPr="00923343">
        <w:rPr>
          <w:lang w:val="en-GB" w:eastAsia="en-IN"/>
        </w:rPr>
        <w:t xml:space="preserve">ould locomote around the stage to greet India’s </w:t>
      </w:r>
      <w:r w:rsidR="00174C51">
        <w:rPr>
          <w:lang w:val="en-GB" w:eastAsia="en-IN"/>
        </w:rPr>
        <w:t>prime minister,</w:t>
      </w:r>
      <w:r w:rsidRPr="00923343">
        <w:rPr>
          <w:lang w:val="en-GB" w:eastAsia="en-IN"/>
        </w:rPr>
        <w:t xml:space="preserve"> Narendra Modi</w:t>
      </w:r>
      <w:r w:rsidR="00174C51">
        <w:rPr>
          <w:lang w:val="en-GB" w:eastAsia="en-IN"/>
        </w:rPr>
        <w:t>,</w:t>
      </w:r>
      <w:r w:rsidRPr="00923343">
        <w:rPr>
          <w:lang w:val="en-GB" w:eastAsia="en-IN"/>
        </w:rPr>
        <w:t xml:space="preserve"> and Ivanka Trump, </w:t>
      </w:r>
      <w:r w:rsidR="00E12AEE" w:rsidRPr="00923343">
        <w:rPr>
          <w:lang w:val="en-GB" w:eastAsia="en-IN"/>
        </w:rPr>
        <w:t>s</w:t>
      </w:r>
      <w:r w:rsidRPr="00923343">
        <w:rPr>
          <w:lang w:val="en-GB" w:eastAsia="en-IN"/>
        </w:rPr>
        <w:t xml:space="preserve">enior </w:t>
      </w:r>
      <w:r w:rsidR="00174C51">
        <w:rPr>
          <w:lang w:val="en-GB" w:eastAsia="en-IN"/>
        </w:rPr>
        <w:t>adviser</w:t>
      </w:r>
      <w:r w:rsidR="00174C51" w:rsidRPr="00923343">
        <w:rPr>
          <w:lang w:val="en-GB" w:eastAsia="en-IN"/>
        </w:rPr>
        <w:t xml:space="preserve"> </w:t>
      </w:r>
      <w:r w:rsidRPr="00923343">
        <w:rPr>
          <w:lang w:val="en-GB" w:eastAsia="en-IN"/>
        </w:rPr>
        <w:t xml:space="preserve">to </w:t>
      </w:r>
      <w:r w:rsidR="00C93C8D">
        <w:rPr>
          <w:lang w:val="en-GB" w:eastAsia="en-IN"/>
        </w:rPr>
        <w:t xml:space="preserve">the </w:t>
      </w:r>
      <w:r w:rsidR="005879A1">
        <w:rPr>
          <w:lang w:val="en-GB" w:eastAsia="en-IN"/>
        </w:rPr>
        <w:t>US president</w:t>
      </w:r>
      <w:r w:rsidR="00C93C8D">
        <w:rPr>
          <w:lang w:val="en-GB" w:eastAsia="en-IN"/>
        </w:rPr>
        <w:t>,</w:t>
      </w:r>
      <w:r w:rsidRPr="00923343">
        <w:rPr>
          <w:lang w:val="en-GB" w:eastAsia="en-IN"/>
        </w:rPr>
        <w:t xml:space="preserve"> </w:t>
      </w:r>
      <w:r w:rsidR="006206C5" w:rsidRPr="00923343">
        <w:rPr>
          <w:lang w:val="en-GB" w:eastAsia="en-IN"/>
        </w:rPr>
        <w:t xml:space="preserve">Donald </w:t>
      </w:r>
      <w:r w:rsidRPr="00923343">
        <w:rPr>
          <w:lang w:val="en-GB" w:eastAsia="en-IN"/>
        </w:rPr>
        <w:t>Trump</w:t>
      </w:r>
      <w:r w:rsidR="006206C5" w:rsidRPr="00923343">
        <w:rPr>
          <w:lang w:val="en-GB" w:eastAsia="en-IN"/>
        </w:rPr>
        <w:t xml:space="preserve">, when the two would appear together at the </w:t>
      </w:r>
      <w:r w:rsidR="00811F9F" w:rsidRPr="00923343">
        <w:rPr>
          <w:lang w:val="en-GB" w:eastAsia="en-IN"/>
        </w:rPr>
        <w:t>summit</w:t>
      </w:r>
      <w:r w:rsidR="007533DA" w:rsidRPr="00923343">
        <w:rPr>
          <w:lang w:val="en-GB" w:eastAsia="en-IN"/>
        </w:rPr>
        <w:t xml:space="preserve"> in Hyderabad</w:t>
      </w:r>
      <w:r w:rsidRPr="00923343">
        <w:rPr>
          <w:lang w:val="en-GB" w:eastAsia="en-IN"/>
        </w:rPr>
        <w:t xml:space="preserve">. </w:t>
      </w:r>
      <w:r w:rsidR="00D074B9" w:rsidRPr="00923343">
        <w:rPr>
          <w:lang w:val="en-GB" w:eastAsia="en-IN"/>
        </w:rPr>
        <w:t>Viswanathan</w:t>
      </w:r>
      <w:r w:rsidRPr="00923343">
        <w:rPr>
          <w:lang w:val="en-GB" w:eastAsia="en-IN"/>
        </w:rPr>
        <w:t xml:space="preserve"> was not</w:t>
      </w:r>
      <w:r w:rsidR="007533DA" w:rsidRPr="00923343">
        <w:rPr>
          <w:lang w:val="en-GB" w:eastAsia="en-IN"/>
        </w:rPr>
        <w:t xml:space="preserve"> interested in participating in the summit because of the money</w:t>
      </w:r>
      <w:r w:rsidR="00D074B9" w:rsidRPr="00923343">
        <w:rPr>
          <w:lang w:val="en-GB" w:eastAsia="en-IN"/>
        </w:rPr>
        <w:t>;</w:t>
      </w:r>
      <w:r w:rsidRPr="00923343">
        <w:rPr>
          <w:lang w:val="en-GB" w:eastAsia="en-IN"/>
        </w:rPr>
        <w:t xml:space="preserve"> </w:t>
      </w:r>
      <w:r w:rsidR="00D074B9" w:rsidRPr="00923343">
        <w:rPr>
          <w:lang w:val="en-GB" w:eastAsia="en-IN"/>
        </w:rPr>
        <w:t>t</w:t>
      </w:r>
      <w:r w:rsidRPr="00923343">
        <w:rPr>
          <w:lang w:val="en-GB" w:eastAsia="en-IN"/>
        </w:rPr>
        <w:t xml:space="preserve">he event was poised to be </w:t>
      </w:r>
      <w:r w:rsidR="006206C5" w:rsidRPr="00923343">
        <w:rPr>
          <w:lang w:val="en-GB" w:eastAsia="en-IN"/>
        </w:rPr>
        <w:t>a</w:t>
      </w:r>
      <w:r w:rsidRPr="00923343">
        <w:rPr>
          <w:lang w:val="en-GB" w:eastAsia="en-IN"/>
        </w:rPr>
        <w:t xml:space="preserve"> platform to showcase what humanoid robots could do. The event would attract </w:t>
      </w:r>
      <w:r w:rsidR="00E12AEE" w:rsidRPr="00923343">
        <w:rPr>
          <w:lang w:val="en-GB" w:eastAsia="en-IN"/>
        </w:rPr>
        <w:t xml:space="preserve">the </w:t>
      </w:r>
      <w:r w:rsidR="006206C5" w:rsidRPr="00923343">
        <w:rPr>
          <w:lang w:val="en-GB" w:eastAsia="en-IN"/>
        </w:rPr>
        <w:t>attention</w:t>
      </w:r>
      <w:r w:rsidRPr="00923343">
        <w:rPr>
          <w:lang w:val="en-GB" w:eastAsia="en-IN"/>
        </w:rPr>
        <w:t xml:space="preserve"> of</w:t>
      </w:r>
      <w:r w:rsidR="006206C5" w:rsidRPr="00923343">
        <w:rPr>
          <w:lang w:val="en-GB" w:eastAsia="en-IN"/>
        </w:rPr>
        <w:t xml:space="preserve"> the</w:t>
      </w:r>
      <w:r w:rsidRPr="00923343">
        <w:rPr>
          <w:lang w:val="en-GB" w:eastAsia="en-IN"/>
        </w:rPr>
        <w:t xml:space="preserve"> international media and </w:t>
      </w:r>
      <w:r w:rsidR="00D074B9" w:rsidRPr="00923343">
        <w:rPr>
          <w:lang w:val="en-GB" w:eastAsia="en-IN"/>
        </w:rPr>
        <w:t xml:space="preserve">could </w:t>
      </w:r>
      <w:r w:rsidR="006206C5" w:rsidRPr="00923343">
        <w:rPr>
          <w:lang w:val="en-GB" w:eastAsia="en-IN"/>
        </w:rPr>
        <w:t>propel</w:t>
      </w:r>
      <w:r w:rsidRPr="00923343">
        <w:rPr>
          <w:lang w:val="en-GB" w:eastAsia="en-IN"/>
        </w:rPr>
        <w:t xml:space="preserve"> Invento </w:t>
      </w:r>
      <w:r w:rsidR="006206C5" w:rsidRPr="00923343">
        <w:rPr>
          <w:lang w:val="en-GB" w:eastAsia="en-IN"/>
        </w:rPr>
        <w:t>o</w:t>
      </w:r>
      <w:r w:rsidRPr="00923343">
        <w:rPr>
          <w:lang w:val="en-GB" w:eastAsia="en-IN"/>
        </w:rPr>
        <w:t xml:space="preserve">nto </w:t>
      </w:r>
      <w:r w:rsidR="006206C5" w:rsidRPr="00923343">
        <w:rPr>
          <w:lang w:val="en-GB" w:eastAsia="en-IN"/>
        </w:rPr>
        <w:t xml:space="preserve">the </w:t>
      </w:r>
      <w:r w:rsidRPr="00923343">
        <w:rPr>
          <w:lang w:val="en-GB" w:eastAsia="en-IN"/>
        </w:rPr>
        <w:t xml:space="preserve">international </w:t>
      </w:r>
      <w:r w:rsidR="006206C5" w:rsidRPr="00923343">
        <w:rPr>
          <w:lang w:val="en-GB" w:eastAsia="en-IN"/>
        </w:rPr>
        <w:t>stage</w:t>
      </w:r>
      <w:r w:rsidRPr="00923343">
        <w:rPr>
          <w:lang w:val="en-GB" w:eastAsia="en-IN"/>
        </w:rPr>
        <w:t xml:space="preserve">. Viswanathan was aware that the event </w:t>
      </w:r>
      <w:r w:rsidR="00D074B9" w:rsidRPr="00923343">
        <w:rPr>
          <w:lang w:val="en-GB" w:eastAsia="en-IN"/>
        </w:rPr>
        <w:t>might</w:t>
      </w:r>
      <w:r w:rsidRPr="00923343">
        <w:rPr>
          <w:lang w:val="en-GB" w:eastAsia="en-IN"/>
        </w:rPr>
        <w:t xml:space="preserve"> </w:t>
      </w:r>
      <w:r w:rsidR="006206C5" w:rsidRPr="00923343">
        <w:rPr>
          <w:lang w:val="en-GB" w:eastAsia="en-IN"/>
        </w:rPr>
        <w:t>offer</w:t>
      </w:r>
      <w:r w:rsidRPr="00923343">
        <w:rPr>
          <w:lang w:val="en-GB" w:eastAsia="en-IN"/>
        </w:rPr>
        <w:t xml:space="preserve"> </w:t>
      </w:r>
      <w:r w:rsidR="006206C5" w:rsidRPr="00923343">
        <w:rPr>
          <w:lang w:val="en-GB" w:eastAsia="en-IN"/>
        </w:rPr>
        <w:t>the</w:t>
      </w:r>
      <w:r w:rsidRPr="00923343">
        <w:rPr>
          <w:lang w:val="en-GB" w:eastAsia="en-IN"/>
        </w:rPr>
        <w:t xml:space="preserve"> perfect platform </w:t>
      </w:r>
      <w:r w:rsidR="006206C5" w:rsidRPr="00923343">
        <w:rPr>
          <w:lang w:val="en-GB" w:eastAsia="en-IN"/>
        </w:rPr>
        <w:t>to expose</w:t>
      </w:r>
      <w:r w:rsidRPr="00923343">
        <w:rPr>
          <w:lang w:val="en-GB" w:eastAsia="en-IN"/>
        </w:rPr>
        <w:t xml:space="preserve"> Invento to many potential customers.</w:t>
      </w:r>
      <w:r w:rsidR="007B3A67" w:rsidRPr="00923343">
        <w:rPr>
          <w:lang w:val="en-GB" w:eastAsia="en-IN"/>
        </w:rPr>
        <w:t xml:space="preserve"> It was </w:t>
      </w:r>
      <w:r w:rsidR="006206C5" w:rsidRPr="00923343">
        <w:rPr>
          <w:lang w:val="en-GB" w:eastAsia="en-IN"/>
        </w:rPr>
        <w:t xml:space="preserve">thus </w:t>
      </w:r>
      <w:r w:rsidR="007B3A67" w:rsidRPr="00923343">
        <w:rPr>
          <w:lang w:val="en-GB" w:eastAsia="en-IN"/>
        </w:rPr>
        <w:t xml:space="preserve">imperative to design </w:t>
      </w:r>
      <w:r w:rsidR="006206C5" w:rsidRPr="00923343">
        <w:rPr>
          <w:lang w:val="en-GB" w:eastAsia="en-IN"/>
        </w:rPr>
        <w:t>a</w:t>
      </w:r>
      <w:r w:rsidR="007B3A67" w:rsidRPr="00923343">
        <w:rPr>
          <w:lang w:val="en-GB" w:eastAsia="en-IN"/>
        </w:rPr>
        <w:t xml:space="preserve"> complete marketing strategy—target customers, product highlights, distribution</w:t>
      </w:r>
      <w:r w:rsidR="006206C5" w:rsidRPr="00923343">
        <w:rPr>
          <w:lang w:val="en-GB" w:eastAsia="en-IN"/>
        </w:rPr>
        <w:t>,</w:t>
      </w:r>
      <w:r w:rsidR="007B3A67" w:rsidRPr="00923343">
        <w:rPr>
          <w:lang w:val="en-GB" w:eastAsia="en-IN"/>
        </w:rPr>
        <w:t xml:space="preserve"> and advertising—before heading </w:t>
      </w:r>
      <w:r w:rsidR="006206C5" w:rsidRPr="00923343">
        <w:rPr>
          <w:lang w:val="en-GB" w:eastAsia="en-IN"/>
        </w:rPr>
        <w:t>to the</w:t>
      </w:r>
      <w:r w:rsidR="007B3A67" w:rsidRPr="00923343">
        <w:rPr>
          <w:lang w:val="en-GB" w:eastAsia="en-IN"/>
        </w:rPr>
        <w:t xml:space="preserve"> GES.</w:t>
      </w:r>
    </w:p>
    <w:p w14:paraId="6225738D" w14:textId="77777777" w:rsidR="001A2938" w:rsidRPr="00923343" w:rsidRDefault="001A2938" w:rsidP="001A2938">
      <w:pPr>
        <w:pStyle w:val="BodyTextMain"/>
        <w:rPr>
          <w:sz w:val="20"/>
          <w:lang w:val="en-GB" w:eastAsia="en-IN"/>
        </w:rPr>
      </w:pPr>
    </w:p>
    <w:p w14:paraId="231E2E47" w14:textId="05D2461B" w:rsidR="001A2938" w:rsidRPr="00923343" w:rsidRDefault="001A2938" w:rsidP="001A2938">
      <w:pPr>
        <w:pStyle w:val="BodyTextMain"/>
        <w:rPr>
          <w:spacing w:val="-2"/>
          <w:lang w:val="en-GB"/>
        </w:rPr>
      </w:pPr>
      <w:r w:rsidRPr="00923343">
        <w:rPr>
          <w:spacing w:val="-2"/>
          <w:lang w:val="en-GB" w:eastAsia="en-IN"/>
        </w:rPr>
        <w:t>With just one year of research and development</w:t>
      </w:r>
      <w:r w:rsidR="0062083E" w:rsidRPr="00923343">
        <w:rPr>
          <w:spacing w:val="-2"/>
          <w:lang w:val="en-GB" w:eastAsia="en-IN"/>
        </w:rPr>
        <w:t xml:space="preserve"> </w:t>
      </w:r>
      <w:r w:rsidR="00AB7E53">
        <w:rPr>
          <w:spacing w:val="-2"/>
          <w:lang w:val="en-GB" w:eastAsia="en-IN"/>
        </w:rPr>
        <w:t>(R&amp;D) thus</w:t>
      </w:r>
      <w:r w:rsidR="00AB7E53" w:rsidRPr="00923343">
        <w:rPr>
          <w:spacing w:val="-2"/>
          <w:lang w:val="en-GB" w:eastAsia="en-IN"/>
        </w:rPr>
        <w:t xml:space="preserve"> </w:t>
      </w:r>
      <w:r w:rsidR="0062083E" w:rsidRPr="00923343">
        <w:rPr>
          <w:spacing w:val="-2"/>
          <w:lang w:val="en-GB" w:eastAsia="en-IN"/>
        </w:rPr>
        <w:t xml:space="preserve">far invested in </w:t>
      </w:r>
      <w:r w:rsidR="00490BAB">
        <w:rPr>
          <w:spacing w:val="-2"/>
          <w:lang w:val="en-GB" w:eastAsia="en-IN"/>
        </w:rPr>
        <w:t xml:space="preserve">the </w:t>
      </w:r>
      <w:r w:rsidR="0062083E" w:rsidRPr="00923343">
        <w:rPr>
          <w:spacing w:val="-2"/>
          <w:lang w:val="en-GB" w:eastAsia="en-IN"/>
        </w:rPr>
        <w:t>creation of its humanoid robot</w:t>
      </w:r>
      <w:r w:rsidRPr="00923343">
        <w:rPr>
          <w:spacing w:val="-2"/>
          <w:lang w:val="en-GB" w:eastAsia="en-IN"/>
        </w:rPr>
        <w:t xml:space="preserve">, it </w:t>
      </w:r>
      <w:r w:rsidR="0062083E" w:rsidRPr="00923343">
        <w:rPr>
          <w:spacing w:val="-2"/>
          <w:lang w:val="en-GB" w:eastAsia="en-IN"/>
        </w:rPr>
        <w:t xml:space="preserve">would be </w:t>
      </w:r>
      <w:r w:rsidRPr="00923343">
        <w:rPr>
          <w:spacing w:val="-2"/>
          <w:lang w:val="en-GB" w:eastAsia="en-IN"/>
        </w:rPr>
        <w:t>difficult</w:t>
      </w:r>
      <w:r w:rsidR="0062083E" w:rsidRPr="00923343">
        <w:rPr>
          <w:spacing w:val="-2"/>
          <w:lang w:val="en-GB" w:eastAsia="en-IN"/>
        </w:rPr>
        <w:t xml:space="preserve"> for Invento</w:t>
      </w:r>
      <w:r w:rsidRPr="00923343">
        <w:rPr>
          <w:spacing w:val="-2"/>
          <w:lang w:val="en-GB" w:eastAsia="en-IN"/>
        </w:rPr>
        <w:t xml:space="preserve"> to finish casting, casing, and finali</w:t>
      </w:r>
      <w:r w:rsidR="00D074B9" w:rsidRPr="00923343">
        <w:rPr>
          <w:spacing w:val="-2"/>
          <w:lang w:val="en-GB" w:eastAsia="en-IN"/>
        </w:rPr>
        <w:t>zing</w:t>
      </w:r>
      <w:r w:rsidRPr="00923343">
        <w:rPr>
          <w:spacing w:val="-2"/>
          <w:lang w:val="en-GB" w:eastAsia="en-IN"/>
        </w:rPr>
        <w:t xml:space="preserve"> all product functions</w:t>
      </w:r>
      <w:r w:rsidR="00217384">
        <w:rPr>
          <w:spacing w:val="-2"/>
          <w:lang w:val="en-GB" w:eastAsia="en-IN"/>
        </w:rPr>
        <w:t xml:space="preserve"> </w:t>
      </w:r>
      <w:r w:rsidRPr="00923343">
        <w:rPr>
          <w:spacing w:val="-2"/>
          <w:lang w:val="en-GB" w:eastAsia="en-IN"/>
        </w:rPr>
        <w:t xml:space="preserve">in </w:t>
      </w:r>
      <w:r w:rsidR="00D074B9" w:rsidRPr="00923343">
        <w:rPr>
          <w:spacing w:val="-2"/>
          <w:lang w:val="en-GB" w:eastAsia="en-IN"/>
        </w:rPr>
        <w:t xml:space="preserve">only </w:t>
      </w:r>
      <w:r w:rsidRPr="00923343">
        <w:rPr>
          <w:spacing w:val="-2"/>
          <w:lang w:val="en-GB" w:eastAsia="en-IN"/>
        </w:rPr>
        <w:t>three weeks</w:t>
      </w:r>
      <w:r w:rsidR="00F9706B">
        <w:rPr>
          <w:spacing w:val="-2"/>
          <w:lang w:val="en-GB" w:eastAsia="en-IN"/>
        </w:rPr>
        <w:t>’ time</w:t>
      </w:r>
      <w:r w:rsidR="0062083E" w:rsidRPr="00923343">
        <w:rPr>
          <w:spacing w:val="-2"/>
          <w:lang w:val="en-GB" w:eastAsia="en-IN"/>
        </w:rPr>
        <w:t>, which was when the robot was expected to be ready for the summit’s opening ceremony</w:t>
      </w:r>
      <w:r w:rsidRPr="00923343">
        <w:rPr>
          <w:spacing w:val="-2"/>
          <w:lang w:val="en-GB" w:eastAsia="en-IN"/>
        </w:rPr>
        <w:t xml:space="preserve">. </w:t>
      </w:r>
      <w:r w:rsidR="00301CEB" w:rsidRPr="00923343">
        <w:rPr>
          <w:spacing w:val="-2"/>
          <w:lang w:val="en-GB" w:eastAsia="en-IN"/>
        </w:rPr>
        <w:t>It was likely that</w:t>
      </w:r>
      <w:r w:rsidRPr="00923343">
        <w:rPr>
          <w:spacing w:val="-2"/>
          <w:lang w:val="en-GB" w:eastAsia="en-IN"/>
        </w:rPr>
        <w:t xml:space="preserve"> potential customers and industry stalwarts would bombard </w:t>
      </w:r>
      <w:r w:rsidR="00301CEB" w:rsidRPr="00923343">
        <w:rPr>
          <w:spacing w:val="-2"/>
          <w:lang w:val="en-GB" w:eastAsia="en-IN"/>
        </w:rPr>
        <w:t>Viswanathan</w:t>
      </w:r>
      <w:r w:rsidRPr="00923343">
        <w:rPr>
          <w:spacing w:val="-2"/>
          <w:lang w:val="en-GB" w:eastAsia="en-IN"/>
        </w:rPr>
        <w:t xml:space="preserve"> with questions about </w:t>
      </w:r>
      <w:r w:rsidR="00301CEB" w:rsidRPr="00923343">
        <w:rPr>
          <w:spacing w:val="-2"/>
          <w:lang w:val="en-GB" w:eastAsia="en-IN"/>
        </w:rPr>
        <w:t xml:space="preserve">the robot’s </w:t>
      </w:r>
      <w:r w:rsidRPr="00923343">
        <w:rPr>
          <w:spacing w:val="-2"/>
          <w:lang w:val="en-GB" w:eastAsia="en-IN"/>
        </w:rPr>
        <w:t>features</w:t>
      </w:r>
      <w:r w:rsidR="001F01D2" w:rsidRPr="00923343">
        <w:rPr>
          <w:spacing w:val="-2"/>
          <w:lang w:val="en-GB" w:eastAsia="en-IN"/>
        </w:rPr>
        <w:t xml:space="preserve"> and</w:t>
      </w:r>
      <w:r w:rsidRPr="00923343">
        <w:rPr>
          <w:spacing w:val="-2"/>
          <w:lang w:val="en-GB" w:eastAsia="en-IN"/>
        </w:rPr>
        <w:t xml:space="preserve"> price as well as </w:t>
      </w:r>
      <w:r w:rsidR="001F01D2" w:rsidRPr="00923343">
        <w:rPr>
          <w:spacing w:val="-2"/>
          <w:lang w:val="en-GB" w:eastAsia="en-IN"/>
        </w:rPr>
        <w:t xml:space="preserve">information about </w:t>
      </w:r>
      <w:r w:rsidRPr="00923343">
        <w:rPr>
          <w:spacing w:val="-2"/>
          <w:lang w:val="en-GB" w:eastAsia="en-IN"/>
        </w:rPr>
        <w:t xml:space="preserve">how they could </w:t>
      </w:r>
      <w:r w:rsidR="001F01D2" w:rsidRPr="00923343">
        <w:rPr>
          <w:spacing w:val="-2"/>
          <w:lang w:val="en-GB" w:eastAsia="en-IN"/>
        </w:rPr>
        <w:t>purchase a robot</w:t>
      </w:r>
      <w:r w:rsidR="0062083E" w:rsidRPr="00923343">
        <w:rPr>
          <w:spacing w:val="-2"/>
          <w:lang w:val="en-GB" w:eastAsia="en-IN"/>
        </w:rPr>
        <w:t>, once unveiled to public eyes at GES</w:t>
      </w:r>
      <w:r w:rsidRPr="00923343">
        <w:rPr>
          <w:spacing w:val="-2"/>
          <w:lang w:val="en-GB" w:eastAsia="en-IN"/>
        </w:rPr>
        <w:t>.</w:t>
      </w:r>
      <w:r w:rsidRPr="00923343">
        <w:rPr>
          <w:spacing w:val="-2"/>
          <w:lang w:val="en-GB"/>
        </w:rPr>
        <w:t xml:space="preserve"> With so much on </w:t>
      </w:r>
      <w:r w:rsidR="00D074B9" w:rsidRPr="00923343">
        <w:rPr>
          <w:spacing w:val="-2"/>
          <w:lang w:val="en-GB"/>
        </w:rPr>
        <w:t xml:space="preserve">his </w:t>
      </w:r>
      <w:r w:rsidRPr="00923343">
        <w:rPr>
          <w:spacing w:val="-2"/>
          <w:lang w:val="en-GB"/>
        </w:rPr>
        <w:t xml:space="preserve">plate, </w:t>
      </w:r>
      <w:r w:rsidR="00D074B9" w:rsidRPr="00923343">
        <w:rPr>
          <w:spacing w:val="-2"/>
          <w:lang w:val="en-GB"/>
        </w:rPr>
        <w:t>Viswanathan</w:t>
      </w:r>
      <w:r w:rsidRPr="00923343">
        <w:rPr>
          <w:spacing w:val="-2"/>
          <w:lang w:val="en-GB"/>
        </w:rPr>
        <w:t xml:space="preserve"> was disconcerted </w:t>
      </w:r>
      <w:r w:rsidR="001F01D2" w:rsidRPr="00923343">
        <w:rPr>
          <w:spacing w:val="-2"/>
          <w:lang w:val="en-GB"/>
        </w:rPr>
        <w:t>about</w:t>
      </w:r>
      <w:r w:rsidRPr="00923343">
        <w:rPr>
          <w:spacing w:val="-2"/>
          <w:lang w:val="en-GB"/>
        </w:rPr>
        <w:t xml:space="preserve"> the complex marketing strategy decisions he had to make in </w:t>
      </w:r>
      <w:r w:rsidR="001F01D2" w:rsidRPr="00923343">
        <w:rPr>
          <w:spacing w:val="-2"/>
          <w:lang w:val="en-GB"/>
        </w:rPr>
        <w:t xml:space="preserve">the </w:t>
      </w:r>
      <w:r w:rsidRPr="00923343">
        <w:rPr>
          <w:spacing w:val="-2"/>
          <w:lang w:val="en-GB"/>
        </w:rPr>
        <w:t>next few days.</w:t>
      </w:r>
    </w:p>
    <w:p w14:paraId="57E21CC7" w14:textId="51CED791" w:rsidR="001A2938" w:rsidRPr="00923343" w:rsidRDefault="001A2938" w:rsidP="001A2938">
      <w:pPr>
        <w:pStyle w:val="BodyTextMain"/>
        <w:rPr>
          <w:sz w:val="20"/>
          <w:lang w:val="en-GB" w:eastAsia="en-IN"/>
        </w:rPr>
      </w:pPr>
    </w:p>
    <w:p w14:paraId="0730AC5F" w14:textId="77777777" w:rsidR="001A2938" w:rsidRPr="00923343" w:rsidRDefault="001A2938" w:rsidP="001A2938">
      <w:pPr>
        <w:pStyle w:val="BodyTextMain"/>
        <w:rPr>
          <w:sz w:val="20"/>
          <w:lang w:val="en-GB" w:eastAsia="en-IN"/>
        </w:rPr>
      </w:pPr>
    </w:p>
    <w:p w14:paraId="1876E6F8" w14:textId="77777777" w:rsidR="001A2938" w:rsidRPr="00923343" w:rsidRDefault="001A2938" w:rsidP="001A2938">
      <w:pPr>
        <w:pStyle w:val="Casehead1"/>
        <w:rPr>
          <w:rFonts w:eastAsiaTheme="minorHAnsi"/>
          <w:lang w:val="en-GB"/>
        </w:rPr>
      </w:pPr>
      <w:r w:rsidRPr="00923343">
        <w:rPr>
          <w:rFonts w:eastAsiaTheme="minorHAnsi"/>
          <w:lang w:val="en-GB"/>
        </w:rPr>
        <w:t>Invento Robotics</w:t>
      </w:r>
    </w:p>
    <w:p w14:paraId="2487886B" w14:textId="77777777" w:rsidR="001A2938" w:rsidRPr="00923343" w:rsidRDefault="001A2938" w:rsidP="001A2938">
      <w:pPr>
        <w:pStyle w:val="BodyTextMain"/>
        <w:rPr>
          <w:sz w:val="20"/>
          <w:lang w:val="en-GB"/>
        </w:rPr>
      </w:pPr>
    </w:p>
    <w:p w14:paraId="7E893FEB" w14:textId="21145E40" w:rsidR="001A2938" w:rsidRPr="00923343" w:rsidRDefault="006206C5" w:rsidP="001A2938">
      <w:pPr>
        <w:pStyle w:val="BodyTextMain"/>
        <w:rPr>
          <w:lang w:val="en-GB"/>
        </w:rPr>
      </w:pPr>
      <w:r w:rsidRPr="00923343">
        <w:rPr>
          <w:lang w:val="en-GB"/>
        </w:rPr>
        <w:t xml:space="preserve">Viswanathan, </w:t>
      </w:r>
      <w:r w:rsidR="001A2938" w:rsidRPr="00923343">
        <w:rPr>
          <w:lang w:val="en-GB"/>
        </w:rPr>
        <w:t xml:space="preserve">Invento’s </w:t>
      </w:r>
      <w:r w:rsidRPr="00923343">
        <w:rPr>
          <w:lang w:val="en-GB"/>
        </w:rPr>
        <w:t>chief executive officer (</w:t>
      </w:r>
      <w:r w:rsidR="001A2938" w:rsidRPr="00923343">
        <w:rPr>
          <w:lang w:val="en-GB"/>
        </w:rPr>
        <w:t>CEO</w:t>
      </w:r>
      <w:r w:rsidRPr="00923343">
        <w:rPr>
          <w:lang w:val="en-GB"/>
        </w:rPr>
        <w:t>)</w:t>
      </w:r>
      <w:r w:rsidR="001A2938" w:rsidRPr="00923343">
        <w:rPr>
          <w:lang w:val="en-GB"/>
        </w:rPr>
        <w:t xml:space="preserve"> and </w:t>
      </w:r>
      <w:r w:rsidRPr="00923343">
        <w:rPr>
          <w:lang w:val="en-GB"/>
        </w:rPr>
        <w:t>f</w:t>
      </w:r>
      <w:r w:rsidR="001A2938" w:rsidRPr="00923343">
        <w:rPr>
          <w:lang w:val="en-GB"/>
        </w:rPr>
        <w:t xml:space="preserve">ounder, completed </w:t>
      </w:r>
      <w:r w:rsidR="001F01D2" w:rsidRPr="00923343">
        <w:rPr>
          <w:lang w:val="en-GB"/>
        </w:rPr>
        <w:t>a</w:t>
      </w:r>
      <w:r w:rsidR="001A2938" w:rsidRPr="00923343">
        <w:rPr>
          <w:lang w:val="en-GB"/>
        </w:rPr>
        <w:t xml:space="preserve"> </w:t>
      </w:r>
      <w:r w:rsidR="001F01D2" w:rsidRPr="00923343">
        <w:rPr>
          <w:lang w:val="en-GB"/>
        </w:rPr>
        <w:t xml:space="preserve">master of science </w:t>
      </w:r>
      <w:r w:rsidR="00D074B9" w:rsidRPr="00923343">
        <w:rPr>
          <w:lang w:val="en-GB"/>
        </w:rPr>
        <w:t>at</w:t>
      </w:r>
      <w:r w:rsidR="001A2938" w:rsidRPr="00923343">
        <w:rPr>
          <w:lang w:val="en-GB"/>
        </w:rPr>
        <w:t xml:space="preserve"> </w:t>
      </w:r>
      <w:r w:rsidR="00D074B9" w:rsidRPr="00923343">
        <w:rPr>
          <w:lang w:val="en-GB"/>
        </w:rPr>
        <w:t xml:space="preserve">the </w:t>
      </w:r>
      <w:r w:rsidR="001A2938" w:rsidRPr="00923343">
        <w:rPr>
          <w:lang w:val="en-GB"/>
        </w:rPr>
        <w:t xml:space="preserve">University of Maryland, Baltimore County in 2007 and </w:t>
      </w:r>
      <w:r w:rsidR="00D074B9" w:rsidRPr="00923343">
        <w:rPr>
          <w:lang w:val="en-GB"/>
        </w:rPr>
        <w:t xml:space="preserve">a </w:t>
      </w:r>
      <w:r w:rsidR="001F01D2" w:rsidRPr="00923343">
        <w:rPr>
          <w:lang w:val="en-GB"/>
        </w:rPr>
        <w:t>master of business administration</w:t>
      </w:r>
      <w:r w:rsidR="001A2938" w:rsidRPr="00923343">
        <w:rPr>
          <w:lang w:val="en-GB"/>
        </w:rPr>
        <w:t xml:space="preserve"> </w:t>
      </w:r>
      <w:r w:rsidR="00D074B9" w:rsidRPr="00923343">
        <w:rPr>
          <w:lang w:val="en-GB"/>
        </w:rPr>
        <w:t>at</w:t>
      </w:r>
      <w:r w:rsidR="001A2938" w:rsidRPr="00923343">
        <w:rPr>
          <w:lang w:val="en-GB"/>
        </w:rPr>
        <w:t xml:space="preserve"> Babson College in 2014. After spending three years </w:t>
      </w:r>
      <w:r w:rsidR="00D074B9" w:rsidRPr="00923343">
        <w:rPr>
          <w:lang w:val="en-GB"/>
        </w:rPr>
        <w:t xml:space="preserve">at his first job </w:t>
      </w:r>
      <w:r w:rsidR="001A2938" w:rsidRPr="00923343">
        <w:rPr>
          <w:lang w:val="en-GB"/>
        </w:rPr>
        <w:t xml:space="preserve">with Microsoft </w:t>
      </w:r>
      <w:r w:rsidR="00D074B9" w:rsidRPr="00923343">
        <w:rPr>
          <w:lang w:val="en-GB"/>
        </w:rPr>
        <w:t>Corporation</w:t>
      </w:r>
      <w:r w:rsidR="001A2938" w:rsidRPr="00923343">
        <w:rPr>
          <w:lang w:val="en-GB"/>
        </w:rPr>
        <w:t>, he returned to India</w:t>
      </w:r>
      <w:r w:rsidR="000A31D1">
        <w:rPr>
          <w:lang w:val="en-GB"/>
        </w:rPr>
        <w:t>,</w:t>
      </w:r>
      <w:r w:rsidR="00D074B9" w:rsidRPr="00923343">
        <w:rPr>
          <w:lang w:val="en-GB"/>
        </w:rPr>
        <w:t xml:space="preserve"> </w:t>
      </w:r>
      <w:r w:rsidR="00D074B9" w:rsidRPr="00923343">
        <w:rPr>
          <w:lang w:val="en-GB"/>
        </w:rPr>
        <w:lastRenderedPageBreak/>
        <w:t>where</w:t>
      </w:r>
      <w:r w:rsidR="001A2938" w:rsidRPr="00923343">
        <w:rPr>
          <w:lang w:val="en-GB"/>
        </w:rPr>
        <w:t xml:space="preserve"> </w:t>
      </w:r>
      <w:r w:rsidR="00D074B9" w:rsidRPr="00923343">
        <w:rPr>
          <w:lang w:val="en-GB"/>
        </w:rPr>
        <w:t>h</w:t>
      </w:r>
      <w:r w:rsidR="001A2938" w:rsidRPr="00923343">
        <w:rPr>
          <w:lang w:val="en-GB"/>
        </w:rPr>
        <w:t xml:space="preserve">e started </w:t>
      </w:r>
      <w:r w:rsidR="000A31D1">
        <w:rPr>
          <w:lang w:val="en-GB"/>
        </w:rPr>
        <w:t xml:space="preserve">a </w:t>
      </w:r>
      <w:r w:rsidR="001A2938" w:rsidRPr="00923343">
        <w:rPr>
          <w:lang w:val="en-GB"/>
        </w:rPr>
        <w:t>set of entrepreneurial ventures</w:t>
      </w:r>
      <w:r w:rsidRPr="00923343">
        <w:rPr>
          <w:lang w:val="en-GB"/>
        </w:rPr>
        <w:sym w:font="Symbol" w:char="F0BE"/>
      </w:r>
      <w:r w:rsidR="001A2938" w:rsidRPr="00923343">
        <w:rPr>
          <w:lang w:val="en-GB"/>
        </w:rPr>
        <w:t>NalandaU</w:t>
      </w:r>
      <w:r w:rsidR="000A31D1">
        <w:rPr>
          <w:lang w:val="en-GB"/>
        </w:rPr>
        <w:t>,</w:t>
      </w:r>
      <w:r w:rsidR="001A2938" w:rsidRPr="00923343">
        <w:rPr>
          <w:rFonts w:eastAsia="Garamond"/>
          <w:vertAlign w:val="superscript"/>
          <w:lang w:val="en-GB"/>
        </w:rPr>
        <w:footnoteReference w:id="2"/>
      </w:r>
      <w:r w:rsidR="001A2938" w:rsidRPr="00923343">
        <w:rPr>
          <w:lang w:val="en-GB"/>
        </w:rPr>
        <w:t xml:space="preserve"> Agni Innovation Labs</w:t>
      </w:r>
      <w:r w:rsidR="000A31D1">
        <w:rPr>
          <w:lang w:val="en-GB"/>
        </w:rPr>
        <w:t>,</w:t>
      </w:r>
      <w:r w:rsidR="001A2938" w:rsidRPr="00923343">
        <w:rPr>
          <w:rFonts w:eastAsia="Garamond"/>
          <w:vertAlign w:val="superscript"/>
          <w:lang w:val="en-GB"/>
        </w:rPr>
        <w:footnoteReference w:id="3"/>
      </w:r>
      <w:r w:rsidR="001A2938" w:rsidRPr="00923343">
        <w:rPr>
          <w:lang w:val="en-GB"/>
        </w:rPr>
        <w:t xml:space="preserve"> Zingfin</w:t>
      </w:r>
      <w:r w:rsidRPr="00923343">
        <w:rPr>
          <w:lang w:val="en-GB"/>
        </w:rPr>
        <w:t>,</w:t>
      </w:r>
      <w:r w:rsidR="001A2938" w:rsidRPr="00923343">
        <w:rPr>
          <w:rFonts w:eastAsia="Garamond"/>
          <w:vertAlign w:val="superscript"/>
          <w:lang w:val="en-GB"/>
        </w:rPr>
        <w:footnoteReference w:id="4"/>
      </w:r>
      <w:r w:rsidR="001A2938" w:rsidRPr="00923343">
        <w:rPr>
          <w:lang w:val="en-GB"/>
        </w:rPr>
        <w:t xml:space="preserve"> and Limitless</w:t>
      </w:r>
      <w:r w:rsidR="001A2938" w:rsidRPr="00923343">
        <w:rPr>
          <w:rFonts w:eastAsia="Garamond"/>
          <w:vertAlign w:val="superscript"/>
          <w:lang w:val="en-GB"/>
        </w:rPr>
        <w:footnoteReference w:id="5"/>
      </w:r>
      <w:r w:rsidRPr="00923343">
        <w:rPr>
          <w:lang w:val="en-GB"/>
        </w:rPr>
        <w:sym w:font="Symbol" w:char="F0BE"/>
      </w:r>
      <w:r w:rsidR="001A2938" w:rsidRPr="00923343">
        <w:rPr>
          <w:lang w:val="en-GB"/>
        </w:rPr>
        <w:t xml:space="preserve">some </w:t>
      </w:r>
      <w:r w:rsidR="003A3209">
        <w:rPr>
          <w:lang w:val="en-GB"/>
        </w:rPr>
        <w:t xml:space="preserve">of which were </w:t>
      </w:r>
      <w:r w:rsidR="001A2938" w:rsidRPr="00923343">
        <w:rPr>
          <w:lang w:val="en-GB"/>
        </w:rPr>
        <w:t xml:space="preserve">in India, some in </w:t>
      </w:r>
      <w:r w:rsidRPr="00923343">
        <w:rPr>
          <w:lang w:val="en-GB"/>
        </w:rPr>
        <w:t xml:space="preserve">the </w:t>
      </w:r>
      <w:r w:rsidR="001A2938" w:rsidRPr="00923343">
        <w:rPr>
          <w:lang w:val="en-GB"/>
        </w:rPr>
        <w:t>U</w:t>
      </w:r>
      <w:r w:rsidRPr="00923343">
        <w:rPr>
          <w:lang w:val="en-GB"/>
        </w:rPr>
        <w:t xml:space="preserve">nited </w:t>
      </w:r>
      <w:r w:rsidR="001A2938" w:rsidRPr="00923343">
        <w:rPr>
          <w:lang w:val="en-GB"/>
        </w:rPr>
        <w:t>S</w:t>
      </w:r>
      <w:r w:rsidRPr="00923343">
        <w:rPr>
          <w:lang w:val="en-GB"/>
        </w:rPr>
        <w:t>tates</w:t>
      </w:r>
      <w:r w:rsidR="001A2938" w:rsidRPr="00923343">
        <w:rPr>
          <w:lang w:val="en-GB"/>
        </w:rPr>
        <w:t xml:space="preserve">. Viswanathan </w:t>
      </w:r>
      <w:r w:rsidR="00AC35FC" w:rsidRPr="00923343">
        <w:rPr>
          <w:lang w:val="en-GB"/>
        </w:rPr>
        <w:t>had</w:t>
      </w:r>
      <w:r w:rsidR="000A1D1C" w:rsidRPr="00923343">
        <w:rPr>
          <w:lang w:val="en-GB"/>
        </w:rPr>
        <w:t xml:space="preserve"> </w:t>
      </w:r>
      <w:r w:rsidR="005D4E23" w:rsidRPr="00923343">
        <w:rPr>
          <w:lang w:val="en-GB"/>
        </w:rPr>
        <w:t xml:space="preserve">a great deal of followers </w:t>
      </w:r>
      <w:r w:rsidR="00AC35FC" w:rsidRPr="00923343">
        <w:rPr>
          <w:lang w:val="en-GB"/>
        </w:rPr>
        <w:t xml:space="preserve">on </w:t>
      </w:r>
      <w:r w:rsidR="001A2938" w:rsidRPr="00923343">
        <w:rPr>
          <w:lang w:val="en-GB"/>
        </w:rPr>
        <w:t>the popular social media platform Quora</w:t>
      </w:r>
      <w:r w:rsidR="00AA0800" w:rsidRPr="00923343">
        <w:rPr>
          <w:lang w:val="en-GB"/>
        </w:rPr>
        <w:t>,</w:t>
      </w:r>
      <w:r w:rsidR="001A2938" w:rsidRPr="00923343">
        <w:rPr>
          <w:lang w:val="en-GB"/>
        </w:rPr>
        <w:t xml:space="preserve"> where he regularly wrote answers</w:t>
      </w:r>
      <w:r w:rsidR="00AA0800" w:rsidRPr="00923343">
        <w:rPr>
          <w:lang w:val="en-GB"/>
        </w:rPr>
        <w:t xml:space="preserve"> to questions</w:t>
      </w:r>
      <w:r w:rsidR="001A2938" w:rsidRPr="00923343">
        <w:rPr>
          <w:lang w:val="en-GB"/>
        </w:rPr>
        <w:t xml:space="preserve"> on topics </w:t>
      </w:r>
      <w:r w:rsidR="00AA0800" w:rsidRPr="00923343">
        <w:rPr>
          <w:lang w:val="en-GB"/>
        </w:rPr>
        <w:t>such as</w:t>
      </w:r>
      <w:r w:rsidR="001A2938" w:rsidRPr="00923343">
        <w:rPr>
          <w:lang w:val="en-GB"/>
        </w:rPr>
        <w:t xml:space="preserve"> </w:t>
      </w:r>
      <w:r w:rsidR="00AA0800" w:rsidRPr="00923343">
        <w:rPr>
          <w:lang w:val="en-GB"/>
        </w:rPr>
        <w:t>h</w:t>
      </w:r>
      <w:r w:rsidR="001A2938" w:rsidRPr="00923343">
        <w:rPr>
          <w:lang w:val="en-GB"/>
        </w:rPr>
        <w:t xml:space="preserve">istory, </w:t>
      </w:r>
      <w:r w:rsidR="00AA0800" w:rsidRPr="00923343">
        <w:rPr>
          <w:lang w:val="en-GB"/>
        </w:rPr>
        <w:t>e</w:t>
      </w:r>
      <w:r w:rsidR="001A2938" w:rsidRPr="00923343">
        <w:rPr>
          <w:lang w:val="en-GB"/>
        </w:rPr>
        <w:t xml:space="preserve">conomics, </w:t>
      </w:r>
      <w:r w:rsidR="00AA0800" w:rsidRPr="00923343">
        <w:rPr>
          <w:lang w:val="en-GB"/>
        </w:rPr>
        <w:t>p</w:t>
      </w:r>
      <w:r w:rsidR="001A2938" w:rsidRPr="00923343">
        <w:rPr>
          <w:lang w:val="en-GB"/>
        </w:rPr>
        <w:t>olitics</w:t>
      </w:r>
      <w:r w:rsidR="00AA0800" w:rsidRPr="00923343">
        <w:rPr>
          <w:lang w:val="en-GB"/>
        </w:rPr>
        <w:t>,</w:t>
      </w:r>
      <w:r w:rsidR="001A2938" w:rsidRPr="00923343">
        <w:rPr>
          <w:lang w:val="en-GB"/>
        </w:rPr>
        <w:t xml:space="preserve"> and </w:t>
      </w:r>
      <w:r w:rsidR="00AA0800" w:rsidRPr="00923343">
        <w:rPr>
          <w:lang w:val="en-GB"/>
        </w:rPr>
        <w:t>s</w:t>
      </w:r>
      <w:r w:rsidR="001A2938" w:rsidRPr="00923343">
        <w:rPr>
          <w:lang w:val="en-GB"/>
        </w:rPr>
        <w:t xml:space="preserve">ociety. As of 2017, he was one of the most followed persons on </w:t>
      </w:r>
      <w:r w:rsidR="00AA0800" w:rsidRPr="00923343">
        <w:rPr>
          <w:lang w:val="en-GB"/>
        </w:rPr>
        <w:t>that platform</w:t>
      </w:r>
      <w:r w:rsidR="001A2938" w:rsidRPr="00923343">
        <w:rPr>
          <w:lang w:val="en-GB"/>
        </w:rPr>
        <w:t>. He enjoyed an extensive reach on other social media platforms</w:t>
      </w:r>
      <w:r w:rsidR="00AA0800" w:rsidRPr="00923343">
        <w:rPr>
          <w:lang w:val="en-GB"/>
        </w:rPr>
        <w:t>,</w:t>
      </w:r>
      <w:r w:rsidR="001A2938" w:rsidRPr="00923343">
        <w:rPr>
          <w:lang w:val="en-GB"/>
        </w:rPr>
        <w:t xml:space="preserve"> as well.</w:t>
      </w:r>
    </w:p>
    <w:p w14:paraId="7538A6A4" w14:textId="77777777" w:rsidR="001A2938" w:rsidRPr="00923343" w:rsidRDefault="001A2938" w:rsidP="001A2938">
      <w:pPr>
        <w:pStyle w:val="BodyTextMain"/>
        <w:rPr>
          <w:sz w:val="20"/>
          <w:lang w:val="en-GB"/>
        </w:rPr>
      </w:pPr>
    </w:p>
    <w:p w14:paraId="72660C69" w14:textId="0AEAC085" w:rsidR="001A2938" w:rsidRPr="00923343" w:rsidRDefault="001A2938" w:rsidP="001A2938">
      <w:pPr>
        <w:pStyle w:val="BodyTextMain"/>
        <w:rPr>
          <w:lang w:val="en-GB"/>
        </w:rPr>
      </w:pPr>
      <w:r w:rsidRPr="00923343">
        <w:rPr>
          <w:lang w:val="en-GB" w:eastAsia="en-IN"/>
        </w:rPr>
        <w:t xml:space="preserve">Viswanathan started Invento in Bangalore in 2016 with the aim to make robots relevant </w:t>
      </w:r>
      <w:r w:rsidR="00E45BB7" w:rsidRPr="00923343">
        <w:rPr>
          <w:lang w:val="en-GB" w:eastAsia="en-IN"/>
        </w:rPr>
        <w:t>in</w:t>
      </w:r>
      <w:r w:rsidRPr="00923343">
        <w:rPr>
          <w:lang w:val="en-GB" w:eastAsia="en-IN"/>
        </w:rPr>
        <w:t xml:space="preserve"> </w:t>
      </w:r>
      <w:r w:rsidR="00E45BB7" w:rsidRPr="00923343">
        <w:rPr>
          <w:lang w:val="en-GB" w:eastAsia="en-IN"/>
        </w:rPr>
        <w:t xml:space="preserve">the </w:t>
      </w:r>
      <w:r w:rsidRPr="00923343">
        <w:rPr>
          <w:lang w:val="en-GB" w:eastAsia="en-IN"/>
        </w:rPr>
        <w:t xml:space="preserve">households of India. </w:t>
      </w:r>
      <w:r w:rsidR="00E45BB7" w:rsidRPr="00923343">
        <w:rPr>
          <w:lang w:val="en-GB" w:eastAsia="en-IN"/>
        </w:rPr>
        <w:t xml:space="preserve">Invento </w:t>
      </w:r>
      <w:r w:rsidRPr="00923343">
        <w:rPr>
          <w:lang w:val="en-GB" w:eastAsia="en-IN"/>
        </w:rPr>
        <w:t xml:space="preserve">designed and manufactured </w:t>
      </w:r>
      <w:r w:rsidR="00E45BB7" w:rsidRPr="00923343">
        <w:rPr>
          <w:lang w:val="en-GB" w:eastAsia="en-IN"/>
        </w:rPr>
        <w:t>two product lines,</w:t>
      </w:r>
      <w:r w:rsidRPr="00923343">
        <w:rPr>
          <w:lang w:val="en-GB" w:eastAsia="en-IN"/>
        </w:rPr>
        <w:t xml:space="preserve"> named </w:t>
      </w:r>
      <w:r w:rsidRPr="00923343">
        <w:rPr>
          <w:lang w:val="en-GB"/>
        </w:rPr>
        <w:t xml:space="preserve">Mitra and Mitri, </w:t>
      </w:r>
      <w:r w:rsidR="00E45BB7" w:rsidRPr="00923343">
        <w:rPr>
          <w:lang w:val="en-GB"/>
        </w:rPr>
        <w:t xml:space="preserve">humanoid robots </w:t>
      </w:r>
      <w:r w:rsidR="001A5CBC" w:rsidRPr="00923343">
        <w:rPr>
          <w:lang w:val="en-GB"/>
        </w:rPr>
        <w:t>in male and female versions</w:t>
      </w:r>
      <w:r w:rsidR="00E60990" w:rsidRPr="00923343">
        <w:rPr>
          <w:lang w:val="en-GB"/>
        </w:rPr>
        <w:t xml:space="preserve"> (see </w:t>
      </w:r>
      <w:r w:rsidR="00C13DF2">
        <w:rPr>
          <w:lang w:val="en-GB"/>
        </w:rPr>
        <w:t>Exhibits 1 and 2</w:t>
      </w:r>
      <w:r w:rsidR="00E60990" w:rsidRPr="00923343">
        <w:rPr>
          <w:lang w:val="en-GB"/>
        </w:rPr>
        <w:t>)</w:t>
      </w:r>
      <w:r w:rsidRPr="00923343">
        <w:rPr>
          <w:lang w:val="en-GB"/>
        </w:rPr>
        <w:t xml:space="preserve">. Humanoid robots </w:t>
      </w:r>
      <w:r w:rsidR="00E45BB7" w:rsidRPr="00923343">
        <w:rPr>
          <w:lang w:val="en-GB"/>
        </w:rPr>
        <w:t>were</w:t>
      </w:r>
      <w:r w:rsidRPr="00923343">
        <w:rPr>
          <w:lang w:val="en-GB"/>
        </w:rPr>
        <w:t xml:space="preserve"> robots with features resembling </w:t>
      </w:r>
      <w:r w:rsidR="00E45BB7" w:rsidRPr="00923343">
        <w:rPr>
          <w:lang w:val="en-GB"/>
        </w:rPr>
        <w:t>a</w:t>
      </w:r>
      <w:r w:rsidRPr="00923343">
        <w:rPr>
          <w:lang w:val="en-GB"/>
        </w:rPr>
        <w:t xml:space="preserve"> human being. The company </w:t>
      </w:r>
      <w:r w:rsidR="001A5CBC" w:rsidRPr="00923343">
        <w:rPr>
          <w:lang w:val="en-GB"/>
        </w:rPr>
        <w:t>wished</w:t>
      </w:r>
      <w:r w:rsidRPr="00923343">
        <w:rPr>
          <w:lang w:val="en-GB"/>
        </w:rPr>
        <w:t xml:space="preserve"> to enable </w:t>
      </w:r>
      <w:r w:rsidR="00E45BB7" w:rsidRPr="00923343">
        <w:rPr>
          <w:lang w:val="en-GB"/>
        </w:rPr>
        <w:t>r</w:t>
      </w:r>
      <w:r w:rsidRPr="00923343">
        <w:rPr>
          <w:lang w:val="en-GB"/>
        </w:rPr>
        <w:t xml:space="preserve">obotics and </w:t>
      </w:r>
      <w:r w:rsidR="00E45BB7" w:rsidRPr="00923343">
        <w:rPr>
          <w:lang w:val="en-GB"/>
        </w:rPr>
        <w:t>a</w:t>
      </w:r>
      <w:r w:rsidRPr="00923343">
        <w:rPr>
          <w:lang w:val="en-GB"/>
        </w:rPr>
        <w:t xml:space="preserve">rtificial </w:t>
      </w:r>
      <w:r w:rsidR="00E45BB7" w:rsidRPr="00923343">
        <w:rPr>
          <w:lang w:val="en-GB"/>
        </w:rPr>
        <w:t>i</w:t>
      </w:r>
      <w:r w:rsidRPr="00923343">
        <w:rPr>
          <w:lang w:val="en-GB"/>
        </w:rPr>
        <w:t xml:space="preserve">ntelligence (AI) solutions to reach </w:t>
      </w:r>
      <w:r w:rsidR="0005662C">
        <w:rPr>
          <w:lang w:val="en-GB"/>
        </w:rPr>
        <w:t>the</w:t>
      </w:r>
      <w:r w:rsidR="0005662C" w:rsidRPr="00923343">
        <w:rPr>
          <w:lang w:val="en-GB"/>
        </w:rPr>
        <w:t xml:space="preserve"> </w:t>
      </w:r>
      <w:r w:rsidRPr="00923343">
        <w:rPr>
          <w:lang w:val="en-GB"/>
        </w:rPr>
        <w:t>public</w:t>
      </w:r>
      <w:r w:rsidR="001F410E">
        <w:rPr>
          <w:lang w:val="en-GB"/>
        </w:rPr>
        <w:t xml:space="preserve"> in a way that would be </w:t>
      </w:r>
      <w:r w:rsidR="00E45BB7" w:rsidRPr="00923343">
        <w:rPr>
          <w:lang w:val="en-GB"/>
        </w:rPr>
        <w:t>similar to</w:t>
      </w:r>
      <w:r w:rsidRPr="00923343">
        <w:rPr>
          <w:lang w:val="en-GB"/>
        </w:rPr>
        <w:t xml:space="preserve"> what personal computers </w:t>
      </w:r>
      <w:r w:rsidR="00E45BB7" w:rsidRPr="00923343">
        <w:rPr>
          <w:lang w:val="en-GB"/>
        </w:rPr>
        <w:t>had done</w:t>
      </w:r>
      <w:r w:rsidRPr="00923343">
        <w:rPr>
          <w:lang w:val="en-GB"/>
        </w:rPr>
        <w:t xml:space="preserve"> </w:t>
      </w:r>
      <w:r w:rsidR="00E45BB7" w:rsidRPr="00923343">
        <w:rPr>
          <w:lang w:val="en-GB"/>
        </w:rPr>
        <w:t>for the</w:t>
      </w:r>
      <w:r w:rsidRPr="00923343">
        <w:rPr>
          <w:lang w:val="en-GB"/>
        </w:rPr>
        <w:t xml:space="preserve"> computing industry. </w:t>
      </w:r>
      <w:r w:rsidR="00E45BB7" w:rsidRPr="00923343">
        <w:rPr>
          <w:lang w:val="en-GB"/>
        </w:rPr>
        <w:t>Invento’s</w:t>
      </w:r>
      <w:r w:rsidRPr="00923343">
        <w:rPr>
          <w:lang w:val="en-GB"/>
        </w:rPr>
        <w:t xml:space="preserve"> mission was to productize key inventions from </w:t>
      </w:r>
      <w:r w:rsidR="00E45BB7" w:rsidRPr="00923343">
        <w:rPr>
          <w:lang w:val="en-GB"/>
        </w:rPr>
        <w:t xml:space="preserve">the </w:t>
      </w:r>
      <w:r w:rsidRPr="00923343">
        <w:rPr>
          <w:lang w:val="en-GB"/>
        </w:rPr>
        <w:t xml:space="preserve">labs by </w:t>
      </w:r>
      <w:r w:rsidR="00E60990" w:rsidRPr="00923343">
        <w:rPr>
          <w:lang w:val="en-GB"/>
        </w:rPr>
        <w:t xml:space="preserve">combining </w:t>
      </w:r>
      <w:r w:rsidRPr="00923343">
        <w:rPr>
          <w:lang w:val="en-GB"/>
        </w:rPr>
        <w:t xml:space="preserve">research with business sense. The vision was to bring </w:t>
      </w:r>
      <w:r w:rsidR="00E60990" w:rsidRPr="00923343">
        <w:rPr>
          <w:lang w:val="en-GB"/>
        </w:rPr>
        <w:t xml:space="preserve">about </w:t>
      </w:r>
      <w:r w:rsidRPr="00923343">
        <w:rPr>
          <w:lang w:val="en-GB"/>
        </w:rPr>
        <w:t xml:space="preserve">a robotics revolution similar to </w:t>
      </w:r>
      <w:r w:rsidR="00A00986">
        <w:rPr>
          <w:lang w:val="en-GB"/>
        </w:rPr>
        <w:t>th</w:t>
      </w:r>
      <w:r w:rsidR="001124F4">
        <w:rPr>
          <w:lang w:val="en-GB"/>
        </w:rPr>
        <w:t>ose brought about by</w:t>
      </w:r>
      <w:r w:rsidR="00A00986">
        <w:rPr>
          <w:lang w:val="en-GB"/>
        </w:rPr>
        <w:t xml:space="preserve"> </w:t>
      </w:r>
      <w:r w:rsidR="00E60990" w:rsidRPr="00923343">
        <w:rPr>
          <w:lang w:val="en-GB"/>
        </w:rPr>
        <w:t xml:space="preserve">the </w:t>
      </w:r>
      <w:r w:rsidRPr="00923343">
        <w:rPr>
          <w:lang w:val="en-GB"/>
        </w:rPr>
        <w:t>iPhone in 2007 and</w:t>
      </w:r>
      <w:r w:rsidR="00693A01">
        <w:rPr>
          <w:lang w:val="en-GB"/>
        </w:rPr>
        <w:t xml:space="preserve"> </w:t>
      </w:r>
      <w:r w:rsidRPr="00923343">
        <w:rPr>
          <w:lang w:val="en-GB"/>
        </w:rPr>
        <w:t xml:space="preserve">personal computers in 1981. Invento built robotic stacks that sustained and provided </w:t>
      </w:r>
      <w:r w:rsidR="00E60990" w:rsidRPr="00923343">
        <w:rPr>
          <w:lang w:val="en-GB"/>
        </w:rPr>
        <w:t xml:space="preserve">a </w:t>
      </w:r>
      <w:r w:rsidRPr="00923343">
        <w:rPr>
          <w:lang w:val="en-GB"/>
        </w:rPr>
        <w:t xml:space="preserve">platform for delivering proprietary and third-party AI solutions </w:t>
      </w:r>
      <w:r w:rsidR="00E60990" w:rsidRPr="00923343">
        <w:rPr>
          <w:lang w:val="en-GB"/>
        </w:rPr>
        <w:t xml:space="preserve">(see </w:t>
      </w:r>
      <w:r w:rsidRPr="00923343">
        <w:rPr>
          <w:lang w:val="en-GB"/>
        </w:rPr>
        <w:t xml:space="preserve">Exhibit </w:t>
      </w:r>
      <w:r w:rsidR="00675E1A">
        <w:rPr>
          <w:lang w:val="en-GB"/>
        </w:rPr>
        <w:t>3)</w:t>
      </w:r>
      <w:r w:rsidR="00E53FEE">
        <w:rPr>
          <w:lang w:val="en-GB"/>
        </w:rPr>
        <w:t>.</w:t>
      </w:r>
      <w:r w:rsidR="00A234B6">
        <w:rPr>
          <w:lang w:val="en-GB"/>
        </w:rPr>
        <w:t xml:space="preserve"> See Exhibit 5 for </w:t>
      </w:r>
      <w:r w:rsidR="00D47DE4">
        <w:rPr>
          <w:lang w:val="en-GB"/>
        </w:rPr>
        <w:t xml:space="preserve">Invento’s </w:t>
      </w:r>
      <w:r w:rsidR="00A234B6">
        <w:rPr>
          <w:lang w:val="en-GB"/>
        </w:rPr>
        <w:t>balance sheet for the years ending 2017 and 2018.</w:t>
      </w:r>
    </w:p>
    <w:p w14:paraId="4FF703AA" w14:textId="77777777" w:rsidR="001A2938" w:rsidRPr="00923343" w:rsidRDefault="001A2938" w:rsidP="001A2938">
      <w:pPr>
        <w:pStyle w:val="BodyTextMain"/>
        <w:rPr>
          <w:sz w:val="20"/>
          <w:lang w:val="en-GB"/>
        </w:rPr>
      </w:pPr>
    </w:p>
    <w:p w14:paraId="525483C6" w14:textId="24275150" w:rsidR="001A2938" w:rsidRPr="003228A4" w:rsidRDefault="001A2938" w:rsidP="001A2938">
      <w:pPr>
        <w:pStyle w:val="BodyTextMain"/>
        <w:rPr>
          <w:spacing w:val="-2"/>
          <w:lang w:val="en-GB"/>
        </w:rPr>
      </w:pPr>
      <w:r w:rsidRPr="003228A4">
        <w:rPr>
          <w:spacing w:val="-2"/>
          <w:lang w:val="en-GB"/>
        </w:rPr>
        <w:t>Robots made by Invento were equipped with four unique features</w:t>
      </w:r>
      <w:r w:rsidR="00E60990" w:rsidRPr="003228A4">
        <w:rPr>
          <w:spacing w:val="-2"/>
          <w:lang w:val="en-GB"/>
        </w:rPr>
        <w:t>.</w:t>
      </w:r>
      <w:r w:rsidRPr="003228A4">
        <w:rPr>
          <w:spacing w:val="-2"/>
          <w:lang w:val="en-GB"/>
        </w:rPr>
        <w:t xml:space="preserve"> First, </w:t>
      </w:r>
      <w:r w:rsidR="00E60990" w:rsidRPr="003228A4">
        <w:rPr>
          <w:spacing w:val="-2"/>
          <w:lang w:val="en-GB"/>
        </w:rPr>
        <w:t>they had</w:t>
      </w:r>
      <w:r w:rsidRPr="003228A4">
        <w:rPr>
          <w:spacing w:val="-2"/>
          <w:lang w:val="en-GB"/>
        </w:rPr>
        <w:t xml:space="preserve"> a location-based awareness</w:t>
      </w:r>
      <w:r w:rsidRPr="003228A4">
        <w:rPr>
          <w:color w:val="222222"/>
          <w:spacing w:val="-2"/>
          <w:u w:color="222222"/>
          <w:shd w:val="clear" w:color="auto" w:fill="FFFFFF"/>
          <w:lang w:val="en-GB"/>
        </w:rPr>
        <w:t xml:space="preserve"> </w:t>
      </w:r>
      <w:r w:rsidRPr="003228A4">
        <w:rPr>
          <w:spacing w:val="-2"/>
          <w:lang w:val="en-GB"/>
        </w:rPr>
        <w:t xml:space="preserve">with a precision tolerance of a centimetre that enabled </w:t>
      </w:r>
      <w:r w:rsidR="00E60990" w:rsidRPr="003228A4">
        <w:rPr>
          <w:spacing w:val="-2"/>
          <w:lang w:val="en-GB"/>
        </w:rPr>
        <w:t>the</w:t>
      </w:r>
      <w:r w:rsidR="00DF1332" w:rsidRPr="003228A4">
        <w:rPr>
          <w:spacing w:val="-2"/>
          <w:lang w:val="en-GB"/>
        </w:rPr>
        <w:t>m</w:t>
      </w:r>
      <w:r w:rsidRPr="003228A4">
        <w:rPr>
          <w:spacing w:val="-2"/>
          <w:lang w:val="en-GB"/>
        </w:rPr>
        <w:t xml:space="preserve"> to navigate through indoor space</w:t>
      </w:r>
      <w:r w:rsidR="00E60990" w:rsidRPr="003228A4">
        <w:rPr>
          <w:spacing w:val="-2"/>
          <w:lang w:val="en-GB"/>
        </w:rPr>
        <w:t>s</w:t>
      </w:r>
      <w:r w:rsidRPr="003228A4">
        <w:rPr>
          <w:spacing w:val="-2"/>
          <w:lang w:val="en-GB"/>
        </w:rPr>
        <w:t>. The</w:t>
      </w:r>
      <w:r w:rsidR="00E60990" w:rsidRPr="003228A4">
        <w:rPr>
          <w:spacing w:val="-2"/>
          <w:lang w:val="en-GB"/>
        </w:rPr>
        <w:t xml:space="preserve"> robots</w:t>
      </w:r>
      <w:r w:rsidRPr="003228A4">
        <w:rPr>
          <w:spacing w:val="-2"/>
          <w:lang w:val="en-GB"/>
        </w:rPr>
        <w:t xml:space="preserve"> could be directed by voice to reach a particular location, </w:t>
      </w:r>
      <w:r w:rsidR="00E60990" w:rsidRPr="003228A4">
        <w:rPr>
          <w:spacing w:val="-2"/>
          <w:lang w:val="en-GB"/>
        </w:rPr>
        <w:t xml:space="preserve">which was </w:t>
      </w:r>
      <w:r w:rsidR="001A5CBC" w:rsidRPr="003228A4">
        <w:rPr>
          <w:spacing w:val="-2"/>
          <w:lang w:val="en-GB"/>
        </w:rPr>
        <w:t>specifically</w:t>
      </w:r>
      <w:r w:rsidRPr="003228A4">
        <w:rPr>
          <w:spacing w:val="-2"/>
          <w:lang w:val="en-GB"/>
        </w:rPr>
        <w:t xml:space="preserve"> useful for retail settings. Second, gesture</w:t>
      </w:r>
      <w:r w:rsidR="00E60990" w:rsidRPr="003228A4">
        <w:rPr>
          <w:spacing w:val="-2"/>
          <w:lang w:val="en-GB"/>
        </w:rPr>
        <w:t>-</w:t>
      </w:r>
      <w:r w:rsidRPr="003228A4">
        <w:rPr>
          <w:spacing w:val="-2"/>
          <w:lang w:val="en-GB"/>
        </w:rPr>
        <w:t xml:space="preserve">based immersive voice conversations allowed </w:t>
      </w:r>
      <w:r w:rsidR="00E60990" w:rsidRPr="003228A4">
        <w:rPr>
          <w:spacing w:val="-2"/>
          <w:lang w:val="en-GB"/>
        </w:rPr>
        <w:t xml:space="preserve">the </w:t>
      </w:r>
      <w:r w:rsidRPr="003228A4">
        <w:rPr>
          <w:spacing w:val="-2"/>
          <w:lang w:val="en-GB"/>
        </w:rPr>
        <w:t xml:space="preserve">robots to understand non-audible cues in the conversation. </w:t>
      </w:r>
      <w:bookmarkStart w:id="1" w:name="_Hlk74746704"/>
      <w:r w:rsidR="003228A4" w:rsidRPr="003228A4">
        <w:rPr>
          <w:spacing w:val="-2"/>
          <w:lang w:val="en-GB"/>
        </w:rPr>
        <w:t>Robots could also understand verbal exchanges ranging from a one-line command to a natural conversation.</w:t>
      </w:r>
      <w:bookmarkEnd w:id="1"/>
      <w:r w:rsidR="003228A4" w:rsidRPr="003228A4">
        <w:rPr>
          <w:spacing w:val="-2"/>
          <w:lang w:val="en-GB"/>
        </w:rPr>
        <w:t xml:space="preserve"> </w:t>
      </w:r>
      <w:r w:rsidRPr="003228A4">
        <w:rPr>
          <w:spacing w:val="-2"/>
          <w:lang w:val="en-GB"/>
        </w:rPr>
        <w:t xml:space="preserve">Third, voice stacking with </w:t>
      </w:r>
      <w:r w:rsidR="00AC47FB" w:rsidRPr="003228A4">
        <w:rPr>
          <w:spacing w:val="-2"/>
          <w:lang w:val="en-GB"/>
        </w:rPr>
        <w:t>triggerless</w:t>
      </w:r>
      <w:r w:rsidRPr="003228A4">
        <w:rPr>
          <w:spacing w:val="-2"/>
          <w:lang w:val="en-GB"/>
        </w:rPr>
        <w:t xml:space="preserve"> exchange allowed for a user’s face</w:t>
      </w:r>
      <w:r w:rsidR="00231F1E" w:rsidRPr="003228A4">
        <w:rPr>
          <w:spacing w:val="-2"/>
          <w:lang w:val="en-GB"/>
        </w:rPr>
        <w:t xml:space="preserve"> to serve</w:t>
      </w:r>
      <w:r w:rsidRPr="003228A4">
        <w:rPr>
          <w:spacing w:val="-2"/>
          <w:lang w:val="en-GB"/>
        </w:rPr>
        <w:t xml:space="preserve"> as </w:t>
      </w:r>
      <w:r w:rsidR="00231F1E" w:rsidRPr="003228A4">
        <w:rPr>
          <w:spacing w:val="-2"/>
          <w:lang w:val="en-GB"/>
        </w:rPr>
        <w:t xml:space="preserve">a </w:t>
      </w:r>
      <w:r w:rsidRPr="003228A4">
        <w:rPr>
          <w:spacing w:val="-2"/>
          <w:lang w:val="en-GB"/>
        </w:rPr>
        <w:t xml:space="preserve">trigger instead of </w:t>
      </w:r>
      <w:r w:rsidR="00231F1E" w:rsidRPr="003228A4">
        <w:rPr>
          <w:spacing w:val="-2"/>
          <w:lang w:val="en-GB"/>
        </w:rPr>
        <w:t xml:space="preserve">having to </w:t>
      </w:r>
      <w:r w:rsidRPr="003228A4">
        <w:rPr>
          <w:spacing w:val="-2"/>
          <w:lang w:val="en-GB"/>
        </w:rPr>
        <w:t>us</w:t>
      </w:r>
      <w:r w:rsidR="00231F1E" w:rsidRPr="003228A4">
        <w:rPr>
          <w:spacing w:val="-2"/>
          <w:lang w:val="en-GB"/>
        </w:rPr>
        <w:t>e</w:t>
      </w:r>
      <w:r w:rsidRPr="003228A4">
        <w:rPr>
          <w:spacing w:val="-2"/>
          <w:lang w:val="en-GB"/>
        </w:rPr>
        <w:t xml:space="preserve"> trigger words </w:t>
      </w:r>
      <w:r w:rsidR="00231F1E" w:rsidRPr="003228A4">
        <w:rPr>
          <w:spacing w:val="-2"/>
          <w:lang w:val="en-GB"/>
        </w:rPr>
        <w:t>(such as</w:t>
      </w:r>
      <w:r w:rsidRPr="003228A4">
        <w:rPr>
          <w:spacing w:val="-2"/>
          <w:lang w:val="en-GB"/>
        </w:rPr>
        <w:t xml:space="preserve"> “Hey Alexa!”</w:t>
      </w:r>
      <w:r w:rsidR="00231F1E" w:rsidRPr="003228A4">
        <w:rPr>
          <w:spacing w:val="-2"/>
          <w:lang w:val="en-GB"/>
        </w:rPr>
        <w:t>)</w:t>
      </w:r>
      <w:r w:rsidRPr="003228A4">
        <w:rPr>
          <w:spacing w:val="-2"/>
          <w:lang w:val="en-GB"/>
        </w:rPr>
        <w:t xml:space="preserve">. </w:t>
      </w:r>
      <w:r w:rsidR="00231F1E" w:rsidRPr="003228A4">
        <w:rPr>
          <w:spacing w:val="-2"/>
          <w:lang w:val="en-GB"/>
        </w:rPr>
        <w:t>Invento had developed p</w:t>
      </w:r>
      <w:r w:rsidRPr="003228A4">
        <w:rPr>
          <w:spacing w:val="-2"/>
          <w:lang w:val="en-GB"/>
        </w:rPr>
        <w:t xml:space="preserve">roprietary </w:t>
      </w:r>
      <w:r w:rsidR="00231F1E" w:rsidRPr="003228A4">
        <w:rPr>
          <w:spacing w:val="-2"/>
          <w:lang w:val="en-GB"/>
        </w:rPr>
        <w:t>n</w:t>
      </w:r>
      <w:r w:rsidRPr="003228A4">
        <w:rPr>
          <w:spacing w:val="-2"/>
          <w:lang w:val="en-GB"/>
        </w:rPr>
        <w:t xml:space="preserve">atural </w:t>
      </w:r>
      <w:r w:rsidR="00231F1E" w:rsidRPr="003228A4">
        <w:rPr>
          <w:spacing w:val="-2"/>
          <w:lang w:val="en-GB"/>
        </w:rPr>
        <w:t>l</w:t>
      </w:r>
      <w:r w:rsidRPr="003228A4">
        <w:rPr>
          <w:spacing w:val="-2"/>
          <w:lang w:val="en-GB"/>
        </w:rPr>
        <w:t xml:space="preserve">anguage </w:t>
      </w:r>
      <w:r w:rsidR="00231F1E" w:rsidRPr="003228A4">
        <w:rPr>
          <w:spacing w:val="-2"/>
          <w:lang w:val="en-GB"/>
        </w:rPr>
        <w:t>p</w:t>
      </w:r>
      <w:r w:rsidRPr="003228A4">
        <w:rPr>
          <w:spacing w:val="-2"/>
          <w:lang w:val="en-GB"/>
        </w:rPr>
        <w:t xml:space="preserve">rocessing techniques </w:t>
      </w:r>
      <w:r w:rsidR="00231F1E" w:rsidRPr="003228A4">
        <w:rPr>
          <w:spacing w:val="-2"/>
          <w:lang w:val="en-GB"/>
        </w:rPr>
        <w:t>that were utilized for this feature</w:t>
      </w:r>
      <w:r w:rsidRPr="003228A4">
        <w:rPr>
          <w:spacing w:val="-2"/>
          <w:lang w:val="en-GB"/>
        </w:rPr>
        <w:t xml:space="preserve">. Fourth, </w:t>
      </w:r>
      <w:r w:rsidR="00231F1E" w:rsidRPr="003228A4">
        <w:rPr>
          <w:spacing w:val="-2"/>
          <w:lang w:val="en-GB"/>
        </w:rPr>
        <w:t>Invento’s</w:t>
      </w:r>
      <w:r w:rsidRPr="003228A4">
        <w:rPr>
          <w:spacing w:val="-2"/>
          <w:lang w:val="en-GB"/>
        </w:rPr>
        <w:t xml:space="preserve"> distinct </w:t>
      </w:r>
      <w:r w:rsidR="00DC6C40" w:rsidRPr="003228A4">
        <w:rPr>
          <w:spacing w:val="-2"/>
          <w:lang w:val="en-GB"/>
        </w:rPr>
        <w:t>computer-vision</w:t>
      </w:r>
      <w:r w:rsidRPr="003228A4">
        <w:rPr>
          <w:spacing w:val="-2"/>
          <w:lang w:val="en-GB"/>
        </w:rPr>
        <w:t xml:space="preserve"> stack </w:t>
      </w:r>
      <w:r w:rsidR="000D36D8" w:rsidRPr="003228A4">
        <w:rPr>
          <w:spacing w:val="-2"/>
          <w:lang w:val="en-GB"/>
        </w:rPr>
        <w:t xml:space="preserve">combined </w:t>
      </w:r>
      <w:r w:rsidRPr="003228A4">
        <w:rPr>
          <w:spacing w:val="-2"/>
          <w:lang w:val="en-GB"/>
        </w:rPr>
        <w:t xml:space="preserve">with </w:t>
      </w:r>
      <w:r w:rsidR="00DC6C40" w:rsidRPr="003228A4">
        <w:rPr>
          <w:spacing w:val="-2"/>
          <w:lang w:val="en-GB"/>
        </w:rPr>
        <w:t>a computer-vision</w:t>
      </w:r>
      <w:r w:rsidRPr="003228A4">
        <w:rPr>
          <w:spacing w:val="-2"/>
          <w:lang w:val="en-GB"/>
        </w:rPr>
        <w:t xml:space="preserve"> application programming interface (API) and </w:t>
      </w:r>
      <w:r w:rsidR="00231F1E" w:rsidRPr="003228A4">
        <w:rPr>
          <w:spacing w:val="-2"/>
          <w:lang w:val="en-GB"/>
        </w:rPr>
        <w:t>T</w:t>
      </w:r>
      <w:r w:rsidRPr="003228A4">
        <w:rPr>
          <w:spacing w:val="-2"/>
          <w:lang w:val="en-GB"/>
        </w:rPr>
        <w:t>ensor</w:t>
      </w:r>
      <w:r w:rsidR="00231F1E" w:rsidRPr="003228A4">
        <w:rPr>
          <w:spacing w:val="-2"/>
          <w:lang w:val="en-GB"/>
        </w:rPr>
        <w:t>F</w:t>
      </w:r>
      <w:r w:rsidRPr="003228A4">
        <w:rPr>
          <w:spacing w:val="-2"/>
          <w:lang w:val="en-GB"/>
        </w:rPr>
        <w:t xml:space="preserve">low models enabled </w:t>
      </w:r>
      <w:r w:rsidR="00231F1E" w:rsidRPr="003228A4">
        <w:rPr>
          <w:spacing w:val="-2"/>
          <w:lang w:val="en-GB"/>
        </w:rPr>
        <w:t xml:space="preserve">the robots </w:t>
      </w:r>
      <w:r w:rsidRPr="003228A4">
        <w:rPr>
          <w:spacing w:val="-2"/>
          <w:lang w:val="en-GB"/>
        </w:rPr>
        <w:t>to detect emotions, objects, and faces.</w:t>
      </w:r>
      <w:r w:rsidRPr="003228A4">
        <w:rPr>
          <w:rFonts w:eastAsia="Arial Unicode MS"/>
          <w:spacing w:val="-2"/>
          <w:vertAlign w:val="superscript"/>
          <w:lang w:val="en-GB"/>
        </w:rPr>
        <w:footnoteReference w:id="6"/>
      </w:r>
      <w:r w:rsidR="00F63295" w:rsidRPr="003228A4">
        <w:rPr>
          <w:spacing w:val="-2"/>
          <w:lang w:val="en-GB"/>
        </w:rPr>
        <w:t xml:space="preserve"> </w:t>
      </w:r>
      <w:r w:rsidR="00845C41" w:rsidRPr="003228A4">
        <w:rPr>
          <w:spacing w:val="-2"/>
          <w:lang w:val="en-GB"/>
        </w:rPr>
        <w:t xml:space="preserve">These features </w:t>
      </w:r>
      <w:r w:rsidR="001D27FA" w:rsidRPr="003228A4">
        <w:rPr>
          <w:spacing w:val="-2"/>
          <w:lang w:val="en-GB"/>
        </w:rPr>
        <w:t>were</w:t>
      </w:r>
      <w:r w:rsidR="00845C41" w:rsidRPr="003228A4">
        <w:rPr>
          <w:spacing w:val="-2"/>
          <w:lang w:val="en-GB"/>
        </w:rPr>
        <w:t xml:space="preserve"> distinctively present </w:t>
      </w:r>
      <w:r w:rsidR="001D27FA" w:rsidRPr="003228A4">
        <w:rPr>
          <w:spacing w:val="-2"/>
          <w:lang w:val="en-GB"/>
        </w:rPr>
        <w:t xml:space="preserve">in </w:t>
      </w:r>
      <w:r w:rsidR="00845C41" w:rsidRPr="003228A4">
        <w:rPr>
          <w:spacing w:val="-2"/>
          <w:lang w:val="en-GB"/>
        </w:rPr>
        <w:t>Invento</w:t>
      </w:r>
      <w:r w:rsidR="001D27FA" w:rsidRPr="003228A4">
        <w:rPr>
          <w:spacing w:val="-2"/>
          <w:lang w:val="en-GB"/>
        </w:rPr>
        <w:t>’s products</w:t>
      </w:r>
      <w:r w:rsidR="00845C41" w:rsidRPr="003228A4">
        <w:rPr>
          <w:spacing w:val="-2"/>
          <w:lang w:val="en-GB"/>
        </w:rPr>
        <w:t xml:space="preserve"> and </w:t>
      </w:r>
      <w:r w:rsidR="000D36D8" w:rsidRPr="003228A4">
        <w:rPr>
          <w:spacing w:val="-2"/>
          <w:lang w:val="en-GB"/>
        </w:rPr>
        <w:t>put</w:t>
      </w:r>
      <w:r w:rsidR="00845C41" w:rsidRPr="003228A4">
        <w:rPr>
          <w:spacing w:val="-2"/>
          <w:lang w:val="en-GB"/>
        </w:rPr>
        <w:t xml:space="preserve"> Mitra and Mitri a </w:t>
      </w:r>
      <w:r w:rsidR="000D36D8" w:rsidRPr="003228A4">
        <w:rPr>
          <w:spacing w:val="-2"/>
          <w:lang w:val="en-GB"/>
        </w:rPr>
        <w:t>step above the</w:t>
      </w:r>
      <w:r w:rsidR="00845C41" w:rsidRPr="003228A4">
        <w:rPr>
          <w:spacing w:val="-2"/>
          <w:lang w:val="en-GB"/>
        </w:rPr>
        <w:t xml:space="preserve"> </w:t>
      </w:r>
      <w:r w:rsidR="000D36D8" w:rsidRPr="003228A4">
        <w:rPr>
          <w:spacing w:val="-2"/>
          <w:lang w:val="en-GB"/>
        </w:rPr>
        <w:t>competition</w:t>
      </w:r>
      <w:r w:rsidR="00845C41" w:rsidRPr="003228A4">
        <w:rPr>
          <w:spacing w:val="-2"/>
          <w:lang w:val="en-GB"/>
        </w:rPr>
        <w:t>.</w:t>
      </w:r>
    </w:p>
    <w:p w14:paraId="0F5015CE" w14:textId="77777777" w:rsidR="001A2938" w:rsidRPr="00923343" w:rsidRDefault="001A2938" w:rsidP="001A2938">
      <w:pPr>
        <w:pStyle w:val="BodyTextMain"/>
        <w:rPr>
          <w:sz w:val="20"/>
          <w:lang w:val="en-GB"/>
        </w:rPr>
      </w:pPr>
    </w:p>
    <w:p w14:paraId="0E612F45" w14:textId="78C021C1" w:rsidR="001A2938" w:rsidRPr="0057747B" w:rsidRDefault="00732A41" w:rsidP="001A2938">
      <w:pPr>
        <w:pStyle w:val="BodyTextMain"/>
        <w:rPr>
          <w:rFonts w:eastAsia="Arial Unicode MS"/>
          <w:color w:val="000000"/>
          <w:spacing w:val="-4"/>
          <w:lang w:val="en-GB"/>
        </w:rPr>
      </w:pPr>
      <w:r w:rsidRPr="0057747B">
        <w:rPr>
          <w:spacing w:val="-4"/>
          <w:lang w:val="en-GB"/>
        </w:rPr>
        <w:t>Most of Invento’s clients recognized the high quality of the company’s</w:t>
      </w:r>
      <w:r w:rsidR="001A2938" w:rsidRPr="0057747B">
        <w:rPr>
          <w:spacing w:val="-4"/>
          <w:lang w:val="en-GB"/>
        </w:rPr>
        <w:t xml:space="preserve"> products. In interactions with Invento’s senior leaders, various companies had shown interest in humanoid robots and </w:t>
      </w:r>
      <w:r w:rsidR="00B324BB" w:rsidRPr="0057747B">
        <w:rPr>
          <w:spacing w:val="-4"/>
          <w:lang w:val="en-GB"/>
        </w:rPr>
        <w:t xml:space="preserve">in </w:t>
      </w:r>
      <w:r w:rsidR="001A2938" w:rsidRPr="0057747B">
        <w:rPr>
          <w:spacing w:val="-4"/>
          <w:lang w:val="en-GB"/>
        </w:rPr>
        <w:t xml:space="preserve">deploying them. These positive testimonials were deemed of </w:t>
      </w:r>
      <w:r w:rsidR="00B324BB" w:rsidRPr="0057747B">
        <w:rPr>
          <w:spacing w:val="-4"/>
          <w:lang w:val="en-GB"/>
        </w:rPr>
        <w:t xml:space="preserve">great </w:t>
      </w:r>
      <w:r w:rsidR="001A2938" w:rsidRPr="0057747B">
        <w:rPr>
          <w:spacing w:val="-4"/>
          <w:lang w:val="en-GB"/>
        </w:rPr>
        <w:t xml:space="preserve">importance and generated positive sentiments </w:t>
      </w:r>
      <w:r w:rsidR="00B324BB" w:rsidRPr="0057747B">
        <w:rPr>
          <w:spacing w:val="-4"/>
          <w:lang w:val="en-GB"/>
        </w:rPr>
        <w:t>about</w:t>
      </w:r>
      <w:r w:rsidR="001A2938" w:rsidRPr="0057747B">
        <w:rPr>
          <w:spacing w:val="-4"/>
          <w:lang w:val="en-GB"/>
        </w:rPr>
        <w:t xml:space="preserve"> </w:t>
      </w:r>
      <w:r w:rsidR="00B324BB" w:rsidRPr="0057747B">
        <w:rPr>
          <w:spacing w:val="-4"/>
          <w:lang w:val="en-GB"/>
        </w:rPr>
        <w:t>the company’s</w:t>
      </w:r>
      <w:r w:rsidR="001A2938" w:rsidRPr="0057747B">
        <w:rPr>
          <w:spacing w:val="-4"/>
          <w:lang w:val="en-GB"/>
        </w:rPr>
        <w:t xml:space="preserve"> future.</w:t>
      </w:r>
    </w:p>
    <w:p w14:paraId="415F1CB8" w14:textId="77777777" w:rsidR="001A2938" w:rsidRPr="00923343" w:rsidRDefault="001A2938" w:rsidP="001A2938">
      <w:pPr>
        <w:pStyle w:val="BodyTextMain"/>
        <w:rPr>
          <w:rFonts w:eastAsiaTheme="minorHAnsi"/>
          <w:sz w:val="20"/>
          <w:lang w:val="en-GB"/>
        </w:rPr>
      </w:pPr>
    </w:p>
    <w:p w14:paraId="78DD9096" w14:textId="77777777" w:rsidR="001A2938" w:rsidRPr="00923343" w:rsidRDefault="001A2938" w:rsidP="001A2938">
      <w:pPr>
        <w:pStyle w:val="BodyTextMain"/>
        <w:rPr>
          <w:rFonts w:eastAsiaTheme="minorHAnsi"/>
          <w:sz w:val="20"/>
          <w:lang w:val="en-GB"/>
        </w:rPr>
      </w:pPr>
    </w:p>
    <w:p w14:paraId="6700D136" w14:textId="7DDBD17C" w:rsidR="001A2938" w:rsidRPr="00923343" w:rsidRDefault="001A2938" w:rsidP="001A2938">
      <w:pPr>
        <w:pStyle w:val="Casehead1"/>
        <w:rPr>
          <w:rFonts w:eastAsiaTheme="minorHAnsi"/>
          <w:lang w:val="en-GB"/>
        </w:rPr>
      </w:pPr>
      <w:r w:rsidRPr="00923343">
        <w:rPr>
          <w:rFonts w:eastAsiaTheme="minorHAnsi"/>
          <w:lang w:val="en-GB"/>
        </w:rPr>
        <w:t>Market for Humanoid Robots</w:t>
      </w:r>
    </w:p>
    <w:p w14:paraId="2566F53D" w14:textId="77777777" w:rsidR="001A2938" w:rsidRPr="00923343" w:rsidRDefault="001A2938" w:rsidP="001A2938">
      <w:pPr>
        <w:pStyle w:val="BodyTextMain"/>
        <w:rPr>
          <w:rFonts w:eastAsia="Arial Unicode MS"/>
          <w:color w:val="000000"/>
          <w:sz w:val="20"/>
          <w:u w:color="000000"/>
          <w:bdr w:val="nil"/>
          <w:lang w:val="en-GB" w:eastAsia="en-IN"/>
          <w14:textOutline w14:w="0" w14:cap="flat" w14:cmpd="sng" w14:algn="ctr">
            <w14:noFill/>
            <w14:prstDash w14:val="solid"/>
            <w14:bevel/>
          </w14:textOutline>
        </w:rPr>
      </w:pPr>
    </w:p>
    <w:p w14:paraId="79DAD8DC" w14:textId="0AB5D63E" w:rsidR="001A2938" w:rsidRPr="00923343" w:rsidRDefault="001A2938" w:rsidP="001A2938">
      <w:pPr>
        <w:pStyle w:val="BodyTextMain"/>
        <w:rPr>
          <w:rFonts w:eastAsia="Arial Unicode MS"/>
          <w:color w:val="000000"/>
          <w:u w:color="000000"/>
          <w:bdr w:val="nil"/>
          <w:lang w:val="en-GB" w:eastAsia="en-IN"/>
          <w14:textOutline w14:w="0" w14:cap="flat" w14:cmpd="sng" w14:algn="ctr">
            <w14:noFill/>
            <w14:prstDash w14:val="solid"/>
            <w14:bevel/>
          </w14:textOutline>
        </w:rPr>
      </w:pPr>
      <w:r w:rsidRPr="00923343">
        <w:rPr>
          <w:rFonts w:eastAsia="Arial Unicode MS"/>
          <w:color w:val="000000"/>
          <w:u w:color="000000"/>
          <w:bdr w:val="nil"/>
          <w:lang w:val="en-GB" w:eastAsia="en-IN"/>
          <w14:textOutline w14:w="0" w14:cap="flat" w14:cmpd="sng" w14:algn="ctr">
            <w14:noFill/>
            <w14:prstDash w14:val="solid"/>
            <w14:bevel/>
          </w14:textOutline>
        </w:rPr>
        <w:t xml:space="preserve">The market size of humanoid robots, also known as humanoids, was valued at </w:t>
      </w:r>
      <w:r w:rsidR="00B324BB" w:rsidRPr="00923343">
        <w:rPr>
          <w:rFonts w:eastAsia="Arial Unicode MS"/>
          <w:color w:val="000000"/>
          <w:u w:color="000000"/>
          <w:bdr w:val="nil"/>
          <w:lang w:val="en-GB" w:eastAsia="en-IN"/>
          <w14:textOutline w14:w="0" w14:cap="flat" w14:cmpd="sng" w14:algn="ctr">
            <w14:noFill/>
            <w14:prstDash w14:val="solid"/>
            <w14:bevel/>
          </w14:textOutline>
        </w:rPr>
        <w:t>US</w:t>
      </w:r>
      <w:r w:rsidRPr="00923343">
        <w:rPr>
          <w:rFonts w:eastAsia="Arial Unicode MS"/>
          <w:color w:val="000000"/>
          <w:u w:color="000000"/>
          <w:bdr w:val="nil"/>
          <w:lang w:val="en-GB" w:eastAsia="en-IN"/>
          <w14:textOutline w14:w="0" w14:cap="flat" w14:cmpd="sng" w14:algn="ctr">
            <w14:noFill/>
            <w14:prstDash w14:val="solid"/>
            <w14:bevel/>
          </w14:textOutline>
        </w:rPr>
        <w:t>$450 million</w:t>
      </w:r>
      <w:r w:rsidR="00341738" w:rsidRPr="00923343">
        <w:rPr>
          <w:rStyle w:val="FootnoteReference"/>
          <w:rFonts w:eastAsia="Arial Unicode MS"/>
          <w:color w:val="000000"/>
          <w:u w:color="000000"/>
          <w:bdr w:val="nil"/>
          <w:lang w:val="en-GB" w:eastAsia="en-IN"/>
          <w14:textOutline w14:w="0" w14:cap="flat" w14:cmpd="sng" w14:algn="ctr">
            <w14:noFill/>
            <w14:prstDash w14:val="solid"/>
            <w14:bevel/>
          </w14:textOutline>
        </w:rPr>
        <w:footnoteReference w:id="7"/>
      </w:r>
      <w:r w:rsidRPr="00923343">
        <w:rPr>
          <w:rFonts w:eastAsia="Arial Unicode MS"/>
          <w:color w:val="000000"/>
          <w:u w:color="000000"/>
          <w:bdr w:val="nil"/>
          <w:lang w:val="en-GB" w:eastAsia="en-IN"/>
          <w14:textOutline w14:w="0" w14:cap="flat" w14:cmpd="sng" w14:algn="ctr">
            <w14:noFill/>
            <w14:prstDash w14:val="solid"/>
            <w14:bevel/>
          </w14:textOutline>
        </w:rPr>
        <w:t xml:space="preserve"> in 2016. </w:t>
      </w:r>
      <w:r w:rsidR="00B324BB" w:rsidRPr="00923343">
        <w:rPr>
          <w:rFonts w:eastAsia="Arial Unicode MS"/>
          <w:color w:val="000000"/>
          <w:u w:color="000000"/>
          <w:bdr w:val="nil"/>
          <w:lang w:val="en-GB" w:eastAsia="en-IN"/>
          <w14:textOutline w14:w="0" w14:cap="flat" w14:cmpd="sng" w14:algn="ctr">
            <w14:noFill/>
            <w14:prstDash w14:val="solid"/>
            <w14:bevel/>
          </w14:textOutline>
        </w:rPr>
        <w:t>The u</w:t>
      </w:r>
      <w:r w:rsidRPr="00923343">
        <w:rPr>
          <w:rFonts w:eastAsia="Arial Unicode MS"/>
          <w:color w:val="000000"/>
          <w:u w:color="000000"/>
          <w:bdr w:val="nil"/>
          <w:lang w:val="en-GB" w:eastAsia="en-IN"/>
          <w14:textOutline w14:w="0" w14:cap="flat" w14:cmpd="sng" w14:algn="ctr">
            <w14:noFill/>
            <w14:prstDash w14:val="solid"/>
            <w14:bevel/>
          </w14:textOutline>
        </w:rPr>
        <w:t>se of humanoids was an increasing trend globally</w:t>
      </w:r>
      <w:r w:rsidR="007D040D">
        <w:rPr>
          <w:rFonts w:eastAsia="Arial Unicode MS"/>
          <w:color w:val="000000"/>
          <w:u w:color="000000"/>
          <w:bdr w:val="nil"/>
          <w:lang w:val="en-GB" w:eastAsia="en-IN"/>
          <w14:textOutline w14:w="0" w14:cap="flat" w14:cmpd="sng" w14:algn="ctr">
            <w14:noFill/>
            <w14:prstDash w14:val="solid"/>
            <w14:bevel/>
          </w14:textOutline>
        </w:rPr>
        <w:t>,</w:t>
      </w:r>
      <w:r w:rsidRPr="00923343">
        <w:rPr>
          <w:rFonts w:eastAsia="Arial Unicode MS"/>
          <w:color w:val="000000"/>
          <w:u w:color="000000"/>
          <w:bdr w:val="nil"/>
          <w:lang w:val="en-GB" w:eastAsia="en-IN"/>
          <w14:textOutline w14:w="0" w14:cap="flat" w14:cmpd="sng" w14:algn="ctr">
            <w14:noFill/>
            <w14:prstDash w14:val="solid"/>
            <w14:bevel/>
          </w14:textOutline>
        </w:rPr>
        <w:t xml:space="preserve"> with </w:t>
      </w:r>
      <w:r w:rsidR="00B324BB" w:rsidRPr="00923343">
        <w:rPr>
          <w:rFonts w:eastAsia="Arial Unicode MS"/>
          <w:color w:val="000000"/>
          <w:u w:color="000000"/>
          <w:bdr w:val="nil"/>
          <w:lang w:val="en-GB" w:eastAsia="en-IN"/>
          <w14:textOutline w14:w="0" w14:cap="flat" w14:cmpd="sng" w14:algn="ctr">
            <w14:noFill/>
            <w14:prstDash w14:val="solid"/>
            <w14:bevel/>
          </w14:textOutline>
        </w:rPr>
        <w:t xml:space="preserve">an </w:t>
      </w:r>
      <w:r w:rsidRPr="00923343">
        <w:rPr>
          <w:rFonts w:eastAsia="Arial Unicode MS"/>
          <w:color w:val="000000"/>
          <w:u w:color="000000"/>
          <w:bdr w:val="nil"/>
          <w:lang w:val="en-GB" w:eastAsia="en-IN"/>
          <w14:textOutline w14:w="0" w14:cap="flat" w14:cmpd="sng" w14:algn="ctr">
            <w14:noFill/>
            <w14:prstDash w14:val="solid"/>
            <w14:bevel/>
          </w14:textOutline>
        </w:rPr>
        <w:t xml:space="preserve">expected </w:t>
      </w:r>
      <w:r w:rsidR="00B324BB" w:rsidRPr="00923343">
        <w:rPr>
          <w:rFonts w:eastAsia="Arial Unicode MS"/>
          <w:color w:val="000000"/>
          <w:u w:color="000000"/>
          <w:bdr w:val="nil"/>
          <w:lang w:val="en-GB" w:eastAsia="en-IN"/>
          <w14:textOutline w14:w="0" w14:cap="flat" w14:cmpd="sng" w14:algn="ctr">
            <w14:noFill/>
            <w14:prstDash w14:val="solid"/>
            <w14:bevel/>
          </w14:textOutline>
        </w:rPr>
        <w:t xml:space="preserve">compound annual growth rate </w:t>
      </w:r>
      <w:r w:rsidR="00B324BB" w:rsidRPr="00923343">
        <w:rPr>
          <w:rFonts w:eastAsia="Arial Unicode MS"/>
          <w:color w:val="000000"/>
          <w:u w:color="000000"/>
          <w:bdr w:val="nil"/>
          <w:lang w:val="en-GB" w:eastAsia="en-IN"/>
          <w14:textOutline w14:w="0" w14:cap="flat" w14:cmpd="sng" w14:algn="ctr">
            <w14:noFill/>
            <w14:prstDash w14:val="solid"/>
            <w14:bevel/>
          </w14:textOutline>
        </w:rPr>
        <w:lastRenderedPageBreak/>
        <w:t>(</w:t>
      </w:r>
      <w:r w:rsidRPr="00923343">
        <w:rPr>
          <w:rFonts w:eastAsia="Arial Unicode MS"/>
          <w:color w:val="000000"/>
          <w:u w:color="000000"/>
          <w:bdr w:val="nil"/>
          <w:lang w:val="en-GB" w:eastAsia="en-IN"/>
          <w14:textOutline w14:w="0" w14:cap="flat" w14:cmpd="sng" w14:algn="ctr">
            <w14:noFill/>
            <w14:prstDash w14:val="solid"/>
            <w14:bevel/>
          </w14:textOutline>
        </w:rPr>
        <w:t>CAGR</w:t>
      </w:r>
      <w:r w:rsidR="00B324BB" w:rsidRPr="00923343">
        <w:rPr>
          <w:rFonts w:eastAsia="Arial Unicode MS"/>
          <w:color w:val="000000"/>
          <w:u w:color="000000"/>
          <w:bdr w:val="nil"/>
          <w:lang w:val="en-GB" w:eastAsia="en-IN"/>
          <w14:textOutline w14:w="0" w14:cap="flat" w14:cmpd="sng" w14:algn="ctr">
            <w14:noFill/>
            <w14:prstDash w14:val="solid"/>
            <w14:bevel/>
          </w14:textOutline>
        </w:rPr>
        <w:t>)</w:t>
      </w:r>
      <w:r w:rsidRPr="00923343">
        <w:rPr>
          <w:rFonts w:eastAsia="Arial Unicode MS"/>
          <w:color w:val="000000"/>
          <w:u w:color="000000"/>
          <w:bdr w:val="nil"/>
          <w:lang w:val="en-GB" w:eastAsia="en-IN"/>
          <w14:textOutline w14:w="0" w14:cap="flat" w14:cmpd="sng" w14:algn="ctr">
            <w14:noFill/>
            <w14:prstDash w14:val="solid"/>
            <w14:bevel/>
          </w14:textOutline>
        </w:rPr>
        <w:t xml:space="preserve"> of 35</w:t>
      </w:r>
      <w:r w:rsidR="00B324BB" w:rsidRPr="00923343">
        <w:rPr>
          <w:rFonts w:eastAsia="Arial Unicode MS"/>
          <w:color w:val="000000"/>
          <w:u w:color="000000"/>
          <w:bdr w:val="nil"/>
          <w:lang w:val="en-GB" w:eastAsia="en-IN"/>
          <w14:textOutline w14:w="0" w14:cap="flat" w14:cmpd="sng" w14:algn="ctr">
            <w14:noFill/>
            <w14:prstDash w14:val="solid"/>
            <w14:bevel/>
          </w14:textOutline>
        </w:rPr>
        <w:t xml:space="preserve"> per cent</w:t>
      </w:r>
      <w:r w:rsidRPr="00923343">
        <w:rPr>
          <w:rFonts w:eastAsia="Arial Unicode MS"/>
          <w:color w:val="000000"/>
          <w:u w:color="000000"/>
          <w:bdr w:val="nil"/>
          <w:lang w:val="en-GB" w:eastAsia="en-IN"/>
          <w14:textOutline w14:w="0" w14:cap="flat" w14:cmpd="sng" w14:algn="ctr">
            <w14:noFill/>
            <w14:prstDash w14:val="solid"/>
            <w14:bevel/>
          </w14:textOutline>
        </w:rPr>
        <w:t xml:space="preserve"> from 2017 to 2024.</w:t>
      </w:r>
      <w:r w:rsidRPr="00923343">
        <w:rPr>
          <w:rFonts w:eastAsia="Arial Unicode MS"/>
          <w:color w:val="000000"/>
          <w:u w:color="000000"/>
          <w:bdr w:val="nil"/>
          <w:vertAlign w:val="superscript"/>
          <w:lang w:val="en-GB" w:eastAsia="en-IN"/>
          <w14:textOutline w14:w="0" w14:cap="flat" w14:cmpd="sng" w14:algn="ctr">
            <w14:noFill/>
            <w14:prstDash w14:val="solid"/>
            <w14:bevel/>
          </w14:textOutline>
        </w:rPr>
        <w:footnoteReference w:id="8"/>
      </w:r>
      <w:r w:rsidRPr="00923343">
        <w:rPr>
          <w:rFonts w:eastAsia="Arial Unicode MS"/>
          <w:color w:val="000000"/>
          <w:u w:color="000000"/>
          <w:bdr w:val="nil"/>
          <w:lang w:val="en-GB" w:eastAsia="en-IN"/>
          <w14:textOutline w14:w="0" w14:cap="flat" w14:cmpd="sng" w14:algn="ctr">
            <w14:noFill/>
            <w14:prstDash w14:val="solid"/>
            <w14:bevel/>
          </w14:textOutline>
        </w:rPr>
        <w:t xml:space="preserve"> The industrial robot industry </w:t>
      </w:r>
      <w:r w:rsidR="00B324BB" w:rsidRPr="00923343">
        <w:rPr>
          <w:rFonts w:eastAsia="Arial Unicode MS"/>
          <w:color w:val="000000"/>
          <w:u w:color="000000"/>
          <w:bdr w:val="nil"/>
          <w:lang w:val="en-GB" w:eastAsia="en-IN"/>
          <w14:textOutline w14:w="0" w14:cap="flat" w14:cmpd="sng" w14:algn="ctr">
            <w14:noFill/>
            <w14:prstDash w14:val="solid"/>
            <w14:bevel/>
          </w14:textOutline>
        </w:rPr>
        <w:t>had grown</w:t>
      </w:r>
      <w:r w:rsidRPr="00923343">
        <w:rPr>
          <w:rFonts w:eastAsia="Arial Unicode MS"/>
          <w:color w:val="000000"/>
          <w:u w:color="000000"/>
          <w:bdr w:val="nil"/>
          <w:lang w:val="en-GB" w:eastAsia="en-IN"/>
          <w14:textOutline w14:w="0" w14:cap="flat" w14:cmpd="sng" w14:algn="ctr">
            <w14:noFill/>
            <w14:prstDash w14:val="solid"/>
            <w14:bevel/>
          </w14:textOutline>
        </w:rPr>
        <w:t xml:space="preserve"> at a cumulative annual growth rate of 9.5</w:t>
      </w:r>
      <w:r w:rsidR="00B324BB" w:rsidRPr="00923343">
        <w:rPr>
          <w:rFonts w:eastAsia="Arial Unicode MS"/>
          <w:color w:val="000000"/>
          <w:u w:color="000000"/>
          <w:bdr w:val="nil"/>
          <w:lang w:val="en-GB" w:eastAsia="en-IN"/>
          <w14:textOutline w14:w="0" w14:cap="flat" w14:cmpd="sng" w14:algn="ctr">
            <w14:noFill/>
            <w14:prstDash w14:val="solid"/>
            <w14:bevel/>
          </w14:textOutline>
        </w:rPr>
        <w:t xml:space="preserve"> per cent</w:t>
      </w:r>
      <w:r w:rsidRPr="00923343">
        <w:rPr>
          <w:rFonts w:eastAsia="Arial Unicode MS"/>
          <w:color w:val="000000"/>
          <w:u w:color="000000"/>
          <w:bdr w:val="nil"/>
          <w:lang w:val="en-GB" w:eastAsia="en-IN"/>
          <w14:textOutline w14:w="0" w14:cap="flat" w14:cmpd="sng" w14:algn="ctr">
            <w14:noFill/>
            <w14:prstDash w14:val="solid"/>
            <w14:bevel/>
          </w14:textOutline>
        </w:rPr>
        <w:t xml:space="preserve"> between 2013 and 2017. As of 2017, China was the biggest market, closely followed by Japan and Germany. However, new markets </w:t>
      </w:r>
      <w:r w:rsidR="00B324BB" w:rsidRPr="00923343">
        <w:rPr>
          <w:rFonts w:eastAsia="Arial Unicode MS"/>
          <w:color w:val="000000"/>
          <w:u w:color="000000"/>
          <w:bdr w:val="nil"/>
          <w:lang w:val="en-GB" w:eastAsia="en-IN"/>
          <w14:textOutline w14:w="0" w14:cap="flat" w14:cmpd="sng" w14:algn="ctr">
            <w14:noFill/>
            <w14:prstDash w14:val="solid"/>
            <w14:bevel/>
          </w14:textOutline>
        </w:rPr>
        <w:t>such as</w:t>
      </w:r>
      <w:r w:rsidRPr="00923343">
        <w:rPr>
          <w:rFonts w:eastAsia="Arial Unicode MS"/>
          <w:color w:val="000000"/>
          <w:u w:color="000000"/>
          <w:bdr w:val="nil"/>
          <w:lang w:val="en-GB" w:eastAsia="en-IN"/>
          <w14:textOutline w14:w="0" w14:cap="flat" w14:cmpd="sng" w14:algn="ctr">
            <w14:noFill/>
            <w14:prstDash w14:val="solid"/>
            <w14:bevel/>
          </w14:textOutline>
        </w:rPr>
        <w:t xml:space="preserve"> Mexico, India, </w:t>
      </w:r>
      <w:r w:rsidR="00B324BB" w:rsidRPr="00923343">
        <w:rPr>
          <w:rFonts w:eastAsia="Arial Unicode MS"/>
          <w:color w:val="000000"/>
          <w:u w:color="000000"/>
          <w:bdr w:val="nil"/>
          <w:lang w:val="en-GB" w:eastAsia="en-IN"/>
          <w14:textOutline w14:w="0" w14:cap="flat" w14:cmpd="sng" w14:algn="ctr">
            <w14:noFill/>
            <w14:prstDash w14:val="solid"/>
            <w14:bevel/>
          </w14:textOutline>
        </w:rPr>
        <w:t xml:space="preserve">and </w:t>
      </w:r>
      <w:r w:rsidRPr="00923343">
        <w:rPr>
          <w:rFonts w:eastAsia="Arial Unicode MS"/>
          <w:color w:val="000000"/>
          <w:u w:color="000000"/>
          <w:bdr w:val="nil"/>
          <w:lang w:val="en-GB" w:eastAsia="en-IN"/>
          <w14:textOutline w14:w="0" w14:cap="flat" w14:cmpd="sng" w14:algn="ctr">
            <w14:noFill/>
            <w14:prstDash w14:val="solid"/>
            <w14:bevel/>
          </w14:textOutline>
        </w:rPr>
        <w:t xml:space="preserve">Australia </w:t>
      </w:r>
      <w:r w:rsidR="00B324BB" w:rsidRPr="00923343">
        <w:rPr>
          <w:rFonts w:eastAsia="Arial Unicode MS"/>
          <w:color w:val="000000"/>
          <w:u w:color="000000"/>
          <w:bdr w:val="nil"/>
          <w:lang w:val="en-GB" w:eastAsia="en-IN"/>
          <w14:textOutline w14:w="0" w14:cap="flat" w14:cmpd="sng" w14:algn="ctr">
            <w14:noFill/>
            <w14:prstDash w14:val="solid"/>
            <w14:bevel/>
          </w14:textOutline>
        </w:rPr>
        <w:t xml:space="preserve">had </w:t>
      </w:r>
      <w:r w:rsidRPr="00923343">
        <w:rPr>
          <w:rFonts w:eastAsia="Arial Unicode MS"/>
          <w:color w:val="000000"/>
          <w:u w:color="000000"/>
          <w:bdr w:val="nil"/>
          <w:lang w:val="en-GB" w:eastAsia="en-IN"/>
          <w14:textOutline w14:w="0" w14:cap="flat" w14:cmpd="sng" w14:algn="ctr">
            <w14:noFill/>
            <w14:prstDash w14:val="solid"/>
            <w14:bevel/>
          </w14:textOutline>
        </w:rPr>
        <w:t>displayed faster growth rate</w:t>
      </w:r>
      <w:r w:rsidR="00B324BB" w:rsidRPr="00923343">
        <w:rPr>
          <w:rFonts w:eastAsia="Arial Unicode MS"/>
          <w:color w:val="000000"/>
          <w:u w:color="000000"/>
          <w:bdr w:val="nil"/>
          <w:lang w:val="en-GB" w:eastAsia="en-IN"/>
          <w14:textOutline w14:w="0" w14:cap="flat" w14:cmpd="sng" w14:algn="ctr">
            <w14:noFill/>
            <w14:prstDash w14:val="solid"/>
            <w14:bevel/>
          </w14:textOutline>
        </w:rPr>
        <w:t>s</w:t>
      </w:r>
      <w:r w:rsidRPr="00923343">
        <w:rPr>
          <w:rFonts w:eastAsia="Arial Unicode MS"/>
          <w:color w:val="000000"/>
          <w:u w:color="000000"/>
          <w:bdr w:val="nil"/>
          <w:lang w:val="en-GB" w:eastAsia="en-IN"/>
          <w14:textOutline w14:w="0" w14:cap="flat" w14:cmpd="sng" w14:algn="ctr">
            <w14:noFill/>
            <w14:prstDash w14:val="solid"/>
            <w14:bevel/>
          </w14:textOutline>
        </w:rPr>
        <w:t xml:space="preserve"> (see </w:t>
      </w:r>
      <w:r w:rsidR="00B324BB" w:rsidRPr="00923343">
        <w:rPr>
          <w:rFonts w:eastAsia="Arial Unicode MS"/>
          <w:color w:val="000000"/>
          <w:u w:color="000000"/>
          <w:bdr w:val="nil"/>
          <w:lang w:val="en-GB" w:eastAsia="en-IN"/>
          <w14:textOutline w14:w="0" w14:cap="flat" w14:cmpd="sng" w14:algn="ctr">
            <w14:noFill/>
            <w14:prstDash w14:val="solid"/>
            <w14:bevel/>
          </w14:textOutline>
        </w:rPr>
        <w:t>E</w:t>
      </w:r>
      <w:r w:rsidRPr="00923343">
        <w:rPr>
          <w:rFonts w:eastAsia="Arial Unicode MS"/>
          <w:color w:val="000000"/>
          <w:u w:color="000000"/>
          <w:bdr w:val="nil"/>
          <w:lang w:val="en-GB" w:eastAsia="en-IN"/>
          <w14:textOutline w14:w="0" w14:cap="flat" w14:cmpd="sng" w14:algn="ctr">
            <w14:noFill/>
            <w14:prstDash w14:val="solid"/>
            <w14:bevel/>
          </w14:textOutline>
        </w:rPr>
        <w:t xml:space="preserve">xhibit </w:t>
      </w:r>
      <w:r w:rsidR="0034317D">
        <w:rPr>
          <w:rFonts w:eastAsia="Arial Unicode MS"/>
          <w:color w:val="000000"/>
          <w:u w:color="000000"/>
          <w:bdr w:val="nil"/>
          <w:lang w:val="en-GB" w:eastAsia="en-IN"/>
          <w14:textOutline w14:w="0" w14:cap="flat" w14:cmpd="sng" w14:algn="ctr">
            <w14:noFill/>
            <w14:prstDash w14:val="solid"/>
            <w14:bevel/>
          </w14:textOutline>
        </w:rPr>
        <w:t>5</w:t>
      </w:r>
      <w:r w:rsidRPr="00923343">
        <w:rPr>
          <w:rFonts w:eastAsia="Arial Unicode MS"/>
          <w:color w:val="000000"/>
          <w:u w:color="000000"/>
          <w:bdr w:val="nil"/>
          <w:lang w:val="en-GB" w:eastAsia="en-IN"/>
          <w14:textOutline w14:w="0" w14:cap="flat" w14:cmpd="sng" w14:algn="ctr">
            <w14:noFill/>
            <w14:prstDash w14:val="solid"/>
            <w14:bevel/>
          </w14:textOutline>
        </w:rPr>
        <w:t>).</w:t>
      </w:r>
      <w:r w:rsidRPr="00923343">
        <w:rPr>
          <w:rFonts w:eastAsia="Arial Unicode MS"/>
          <w:color w:val="000000"/>
          <w:u w:color="000000"/>
          <w:bdr w:val="nil"/>
          <w:vertAlign w:val="superscript"/>
          <w:lang w:val="en-GB" w:eastAsia="en-IN"/>
          <w14:textOutline w14:w="0" w14:cap="flat" w14:cmpd="sng" w14:algn="ctr">
            <w14:noFill/>
            <w14:prstDash w14:val="solid"/>
            <w14:bevel/>
          </w14:textOutline>
        </w:rPr>
        <w:footnoteReference w:id="9"/>
      </w:r>
    </w:p>
    <w:p w14:paraId="5BBE567F" w14:textId="77777777" w:rsidR="001A2938" w:rsidRPr="00923343" w:rsidRDefault="001A2938" w:rsidP="001A2938">
      <w:pPr>
        <w:pStyle w:val="BodyTextMain"/>
        <w:rPr>
          <w:rFonts w:eastAsia="Arial Unicode MS"/>
          <w:color w:val="000000"/>
          <w:sz w:val="20"/>
          <w:u w:color="000000"/>
          <w:bdr w:val="nil"/>
          <w:lang w:val="en-GB" w:eastAsia="en-IN"/>
          <w14:textOutline w14:w="0" w14:cap="flat" w14:cmpd="sng" w14:algn="ctr">
            <w14:noFill/>
            <w14:prstDash w14:val="solid"/>
            <w14:bevel/>
          </w14:textOutline>
        </w:rPr>
      </w:pPr>
    </w:p>
    <w:p w14:paraId="3009399A" w14:textId="0900BB8B" w:rsidR="001A2938" w:rsidRPr="00923343" w:rsidRDefault="001A2938" w:rsidP="001A2938">
      <w:pPr>
        <w:pStyle w:val="BodyTextMain"/>
        <w:rPr>
          <w:rFonts w:eastAsia="Garamond"/>
          <w:color w:val="000000"/>
          <w:u w:color="000000"/>
          <w:bdr w:val="nil"/>
          <w:lang w:val="en-GB" w:eastAsia="en-IN"/>
          <w14:textOutline w14:w="0" w14:cap="flat" w14:cmpd="sng" w14:algn="ctr">
            <w14:noFill/>
            <w14:prstDash w14:val="solid"/>
            <w14:bevel/>
          </w14:textOutline>
        </w:rPr>
      </w:pPr>
      <w:r w:rsidRPr="00923343">
        <w:rPr>
          <w:rFonts w:eastAsia="Arial Unicode MS"/>
          <w:color w:val="000000"/>
          <w:u w:color="000000"/>
          <w:bdr w:val="nil"/>
          <w:lang w:val="en-GB" w:eastAsia="en-IN"/>
          <w14:textOutline w14:w="0" w14:cap="flat" w14:cmpd="sng" w14:algn="ctr">
            <w14:noFill/>
            <w14:prstDash w14:val="solid"/>
            <w14:bevel/>
          </w14:textOutline>
        </w:rPr>
        <w:t>According to</w:t>
      </w:r>
      <w:r w:rsidR="00B324BB" w:rsidRPr="00923343">
        <w:rPr>
          <w:rFonts w:eastAsia="Arial Unicode MS"/>
          <w:color w:val="000000"/>
          <w:u w:color="000000"/>
          <w:bdr w:val="nil"/>
          <w:lang w:val="en-GB" w:eastAsia="en-IN"/>
          <w14:textOutline w14:w="0" w14:cap="flat" w14:cmpd="sng" w14:algn="ctr">
            <w14:noFill/>
            <w14:prstDash w14:val="solid"/>
            <w14:bevel/>
          </w14:textOutline>
        </w:rPr>
        <w:t xml:space="preserve"> an</w:t>
      </w:r>
      <w:r w:rsidRPr="00923343">
        <w:rPr>
          <w:rFonts w:eastAsia="Arial Unicode MS"/>
          <w:color w:val="000000"/>
          <w:u w:color="000000"/>
          <w:bdr w:val="nil"/>
          <w:lang w:val="en-GB" w:eastAsia="en-IN"/>
          <w14:textOutline w14:w="0" w14:cap="flat" w14:cmpd="sng" w14:algn="ctr">
            <w14:noFill/>
            <w14:prstDash w14:val="solid"/>
            <w14:bevel/>
          </w14:textOutline>
        </w:rPr>
        <w:t xml:space="preserve"> industry profile </w:t>
      </w:r>
      <w:r w:rsidR="00B324BB" w:rsidRPr="00923343">
        <w:rPr>
          <w:rFonts w:eastAsia="Arial Unicode MS"/>
          <w:color w:val="000000"/>
          <w:u w:color="000000"/>
          <w:bdr w:val="nil"/>
          <w:lang w:val="en-GB" w:eastAsia="en-IN"/>
          <w14:textOutline w14:w="0" w14:cap="flat" w14:cmpd="sng" w14:algn="ctr">
            <w14:noFill/>
            <w14:prstDash w14:val="solid"/>
            <w14:bevel/>
          </w14:textOutline>
        </w:rPr>
        <w:t xml:space="preserve">on global robots </w:t>
      </w:r>
      <w:r w:rsidRPr="00923343">
        <w:rPr>
          <w:rFonts w:eastAsia="Arial Unicode MS"/>
          <w:color w:val="000000"/>
          <w:u w:color="000000"/>
          <w:bdr w:val="nil"/>
          <w:lang w:val="en-GB" w:eastAsia="en-IN"/>
          <w14:textOutline w14:w="0" w14:cap="flat" w14:cmpd="sng" w14:algn="ctr">
            <w14:noFill/>
            <w14:prstDash w14:val="solid"/>
            <w14:bevel/>
          </w14:textOutline>
        </w:rPr>
        <w:t>published by MarketLine</w:t>
      </w:r>
      <w:r w:rsidR="00B324BB" w:rsidRPr="00923343">
        <w:rPr>
          <w:rFonts w:eastAsia="Arial Unicode MS"/>
          <w:color w:val="000000"/>
          <w:u w:color="000000"/>
          <w:bdr w:val="nil"/>
          <w:lang w:val="en-GB" w:eastAsia="en-IN"/>
          <w14:textOutline w14:w="0" w14:cap="flat" w14:cmpd="sng" w14:algn="ctr">
            <w14:noFill/>
            <w14:prstDash w14:val="solid"/>
            <w14:bevel/>
          </w14:textOutline>
        </w:rPr>
        <w:t>,</w:t>
      </w:r>
      <w:r w:rsidRPr="00923343">
        <w:rPr>
          <w:rFonts w:eastAsia="Arial Unicode MS"/>
          <w:color w:val="000000"/>
          <w:u w:color="000000"/>
          <w:bdr w:val="nil"/>
          <w:vertAlign w:val="superscript"/>
          <w:lang w:val="en-GB" w:eastAsia="en-IN"/>
          <w14:textOutline w14:w="0" w14:cap="flat" w14:cmpd="sng" w14:algn="ctr">
            <w14:noFill/>
            <w14:prstDash w14:val="solid"/>
            <w14:bevel/>
          </w14:textOutline>
        </w:rPr>
        <w:footnoteReference w:id="10"/>
      </w:r>
      <w:r w:rsidRPr="00923343">
        <w:rPr>
          <w:rFonts w:eastAsia="Arial Unicode MS"/>
          <w:color w:val="000000"/>
          <w:u w:color="000000"/>
          <w:bdr w:val="nil"/>
          <w:lang w:val="en-GB" w:eastAsia="en-IN"/>
          <w14:textOutline w14:w="0" w14:cap="flat" w14:cmpd="sng" w14:algn="ctr">
            <w14:noFill/>
            <w14:prstDash w14:val="solid"/>
            <w14:bevel/>
          </w14:textOutline>
        </w:rPr>
        <w:t xml:space="preserve"> all strategic forces (buyer power, supplier power, degree of rivalry, threat of substitutes,</w:t>
      </w:r>
      <w:r w:rsidR="00B324BB" w:rsidRPr="00923343">
        <w:rPr>
          <w:rFonts w:eastAsia="Arial Unicode MS"/>
          <w:color w:val="000000"/>
          <w:u w:color="000000"/>
          <w:bdr w:val="nil"/>
          <w:lang w:val="en-GB" w:eastAsia="en-IN"/>
          <w14:textOutline w14:w="0" w14:cap="flat" w14:cmpd="sng" w14:algn="ctr">
            <w14:noFill/>
            <w14:prstDash w14:val="solid"/>
            <w14:bevel/>
          </w14:textOutline>
        </w:rPr>
        <w:t xml:space="preserve"> and</w:t>
      </w:r>
      <w:r w:rsidRPr="00923343">
        <w:rPr>
          <w:rFonts w:eastAsia="Arial Unicode MS"/>
          <w:color w:val="000000"/>
          <w:u w:color="000000"/>
          <w:bdr w:val="nil"/>
          <w:lang w:val="en-GB" w:eastAsia="en-IN"/>
          <w14:textOutline w14:w="0" w14:cap="flat" w14:cmpd="sng" w14:algn="ctr">
            <w14:noFill/>
            <w14:prstDash w14:val="solid"/>
            <w14:bevel/>
          </w14:textOutline>
        </w:rPr>
        <w:t xml:space="preserve"> threat of new entrants) were equally high and played </w:t>
      </w:r>
      <w:r w:rsidR="006923D4" w:rsidRPr="00923343">
        <w:rPr>
          <w:rFonts w:eastAsia="Arial Unicode MS"/>
          <w:color w:val="000000"/>
          <w:u w:color="000000"/>
          <w:bdr w:val="nil"/>
          <w:lang w:val="en-GB" w:eastAsia="en-IN"/>
          <w14:textOutline w14:w="0" w14:cap="flat" w14:cmpd="sng" w14:algn="ctr">
            <w14:noFill/>
            <w14:prstDash w14:val="solid"/>
            <w14:bevel/>
          </w14:textOutline>
        </w:rPr>
        <w:t xml:space="preserve">a </w:t>
      </w:r>
      <w:r w:rsidRPr="00923343">
        <w:rPr>
          <w:rFonts w:eastAsia="Arial Unicode MS"/>
          <w:color w:val="000000"/>
          <w:u w:color="000000"/>
          <w:bdr w:val="nil"/>
          <w:lang w:val="en-GB" w:eastAsia="en-IN"/>
          <w14:textOutline w14:w="0" w14:cap="flat" w14:cmpd="sng" w14:algn="ctr">
            <w14:noFill/>
            <w14:prstDash w14:val="solid"/>
            <w14:bevel/>
          </w14:textOutline>
        </w:rPr>
        <w:t xml:space="preserve">relatively important role in </w:t>
      </w:r>
      <w:r w:rsidR="00FC0F68">
        <w:rPr>
          <w:rFonts w:eastAsia="Arial Unicode MS"/>
          <w:color w:val="000000"/>
          <w:u w:color="000000"/>
          <w:bdr w:val="nil"/>
          <w:lang w:val="en-GB" w:eastAsia="en-IN"/>
          <w14:textOutline w14:w="0" w14:cap="flat" w14:cmpd="sng" w14:algn="ctr">
            <w14:noFill/>
            <w14:prstDash w14:val="solid"/>
            <w14:bevel/>
          </w14:textOutline>
        </w:rPr>
        <w:t>the</w:t>
      </w:r>
      <w:r w:rsidR="00FC0F68" w:rsidRPr="00923343">
        <w:rPr>
          <w:rFonts w:eastAsia="Arial Unicode MS"/>
          <w:color w:val="000000"/>
          <w:u w:color="000000"/>
          <w:bdr w:val="nil"/>
          <w:lang w:val="en-GB" w:eastAsia="en-IN"/>
          <w14:textOutline w14:w="0" w14:cap="flat" w14:cmpd="sng" w14:algn="ctr">
            <w14:noFill/>
            <w14:prstDash w14:val="solid"/>
            <w14:bevel/>
          </w14:textOutline>
        </w:rPr>
        <w:t xml:space="preserve"> </w:t>
      </w:r>
      <w:r w:rsidRPr="00923343">
        <w:rPr>
          <w:rFonts w:eastAsia="Arial Unicode MS"/>
          <w:color w:val="000000"/>
          <w:u w:color="000000"/>
          <w:bdr w:val="nil"/>
          <w:lang w:val="en-GB" w:eastAsia="en-IN"/>
          <w14:textOutline w14:w="0" w14:cap="flat" w14:cmpd="sng" w14:algn="ctr">
            <w14:noFill/>
            <w14:prstDash w14:val="solid"/>
            <w14:bevel/>
          </w14:textOutline>
        </w:rPr>
        <w:t xml:space="preserve">industry. Robots </w:t>
      </w:r>
      <w:r w:rsidR="008158BF" w:rsidRPr="00923343">
        <w:rPr>
          <w:rFonts w:eastAsia="Arial Unicode MS"/>
          <w:color w:val="000000"/>
          <w:u w:color="000000"/>
          <w:bdr w:val="nil"/>
          <w:lang w:val="en-GB" w:eastAsia="en-IN"/>
          <w14:textOutline w14:w="0" w14:cap="flat" w14:cmpd="sng" w14:algn="ctr">
            <w14:noFill/>
            <w14:prstDash w14:val="solid"/>
            <w14:bevel/>
          </w14:textOutline>
        </w:rPr>
        <w:t>were</w:t>
      </w:r>
      <w:r w:rsidRPr="00923343">
        <w:rPr>
          <w:rFonts w:eastAsia="Arial Unicode MS"/>
          <w:color w:val="000000"/>
          <w:u w:color="000000"/>
          <w:bdr w:val="nil"/>
          <w:lang w:val="en-GB" w:eastAsia="en-IN"/>
          <w14:textOutline w14:w="0" w14:cap="flat" w14:cmpd="sng" w14:algn="ctr">
            <w14:noFill/>
            <w14:prstDash w14:val="solid"/>
            <w14:bevel/>
          </w14:textOutline>
        </w:rPr>
        <w:t xml:space="preserve"> internationally marketed products</w:t>
      </w:r>
      <w:r w:rsidR="00A330E4">
        <w:rPr>
          <w:rFonts w:eastAsia="Arial Unicode MS"/>
          <w:color w:val="000000"/>
          <w:u w:color="000000"/>
          <w:bdr w:val="nil"/>
          <w:lang w:val="en-GB" w:eastAsia="en-IN"/>
          <w14:textOutline w14:w="0" w14:cap="flat" w14:cmpd="sng" w14:algn="ctr">
            <w14:noFill/>
            <w14:prstDash w14:val="solid"/>
            <w14:bevel/>
          </w14:textOutline>
        </w:rPr>
        <w:t>,</w:t>
      </w:r>
      <w:r w:rsidRPr="00923343">
        <w:rPr>
          <w:rFonts w:eastAsia="Arial Unicode MS"/>
          <w:color w:val="000000"/>
          <w:u w:color="000000"/>
          <w:bdr w:val="nil"/>
          <w:lang w:val="en-GB" w:eastAsia="en-IN"/>
          <w14:textOutline w14:w="0" w14:cap="flat" w14:cmpd="sng" w14:algn="ctr">
            <w14:noFill/>
            <w14:prstDash w14:val="solid"/>
            <w14:bevel/>
          </w14:textOutline>
        </w:rPr>
        <w:t xml:space="preserve"> and a player’s performance </w:t>
      </w:r>
      <w:r w:rsidR="008158BF" w:rsidRPr="00923343">
        <w:rPr>
          <w:rFonts w:eastAsia="Arial Unicode MS"/>
          <w:color w:val="000000"/>
          <w:u w:color="000000"/>
          <w:bdr w:val="nil"/>
          <w:lang w:val="en-GB" w:eastAsia="en-IN"/>
          <w14:textOutline w14:w="0" w14:cap="flat" w14:cmpd="sng" w14:algn="ctr">
            <w14:noFill/>
            <w14:prstDash w14:val="solid"/>
            <w14:bevel/>
          </w14:textOutline>
        </w:rPr>
        <w:t>was</w:t>
      </w:r>
      <w:r w:rsidRPr="00923343">
        <w:rPr>
          <w:rFonts w:eastAsia="Arial Unicode MS"/>
          <w:color w:val="000000"/>
          <w:u w:color="000000"/>
          <w:bdr w:val="nil"/>
          <w:lang w:val="en-GB" w:eastAsia="en-IN"/>
          <w14:textOutline w14:w="0" w14:cap="flat" w14:cmpd="sng" w14:algn="ctr">
            <w14:noFill/>
            <w14:prstDash w14:val="solid"/>
            <w14:bevel/>
          </w14:textOutline>
        </w:rPr>
        <w:t xml:space="preserve"> decidedly based on </w:t>
      </w:r>
      <w:r w:rsidR="008158BF" w:rsidRPr="00923343">
        <w:rPr>
          <w:rFonts w:eastAsia="Arial Unicode MS"/>
          <w:color w:val="000000"/>
          <w:u w:color="000000"/>
          <w:bdr w:val="nil"/>
          <w:lang w:val="en-GB" w:eastAsia="en-IN"/>
          <w14:textOutline w14:w="0" w14:cap="flat" w14:cmpd="sng" w14:algn="ctr">
            <w14:noFill/>
            <w14:prstDash w14:val="solid"/>
            <w14:bevel/>
          </w14:textOutline>
        </w:rPr>
        <w:t xml:space="preserve">the </w:t>
      </w:r>
      <w:r w:rsidRPr="00923343">
        <w:rPr>
          <w:rFonts w:eastAsia="Arial Unicode MS"/>
          <w:color w:val="000000"/>
          <w:u w:color="000000"/>
          <w:bdr w:val="nil"/>
          <w:lang w:val="en-GB" w:eastAsia="en-IN"/>
          <w14:textOutline w14:w="0" w14:cap="flat" w14:cmpd="sng" w14:algn="ctr">
            <w14:noFill/>
            <w14:prstDash w14:val="solid"/>
            <w14:bevel/>
          </w14:textOutline>
        </w:rPr>
        <w:t xml:space="preserve">alignment of all </w:t>
      </w:r>
      <w:r w:rsidR="000D36D8" w:rsidRPr="00923343">
        <w:rPr>
          <w:rFonts w:eastAsia="Arial Unicode MS"/>
          <w:color w:val="000000"/>
          <w:u w:color="000000"/>
          <w:bdr w:val="nil"/>
          <w:lang w:val="en-GB" w:eastAsia="en-IN"/>
          <w14:textOutline w14:w="0" w14:cap="flat" w14:cmpd="sng" w14:algn="ctr">
            <w14:noFill/>
            <w14:prstDash w14:val="solid"/>
            <w14:bevel/>
          </w14:textOutline>
        </w:rPr>
        <w:t xml:space="preserve">strategic market </w:t>
      </w:r>
      <w:r w:rsidRPr="00923343">
        <w:rPr>
          <w:rFonts w:eastAsia="Arial Unicode MS"/>
          <w:color w:val="000000"/>
          <w:u w:color="000000"/>
          <w:bdr w:val="nil"/>
          <w:lang w:val="en-GB" w:eastAsia="en-IN"/>
          <w14:textOutline w14:w="0" w14:cap="flat" w14:cmpd="sng" w14:algn="ctr">
            <w14:noFill/>
            <w14:prstDash w14:val="solid"/>
            <w14:bevel/>
          </w14:textOutline>
        </w:rPr>
        <w:t xml:space="preserve">forces. Buyers in the industry </w:t>
      </w:r>
      <w:r w:rsidR="00C734BF" w:rsidRPr="00923343">
        <w:rPr>
          <w:rFonts w:eastAsia="Arial Unicode MS"/>
          <w:color w:val="000000"/>
          <w:u w:color="000000"/>
          <w:bdr w:val="nil"/>
          <w:lang w:val="en-GB" w:eastAsia="en-IN"/>
          <w14:textOutline w14:w="0" w14:cap="flat" w14:cmpd="sng" w14:algn="ctr">
            <w14:noFill/>
            <w14:prstDash w14:val="solid"/>
            <w14:bevel/>
          </w14:textOutline>
        </w:rPr>
        <w:t>were</w:t>
      </w:r>
      <w:r w:rsidRPr="00923343">
        <w:rPr>
          <w:rFonts w:eastAsia="Arial Unicode MS"/>
          <w:color w:val="000000"/>
          <w:u w:color="000000"/>
          <w:bdr w:val="nil"/>
          <w:lang w:val="en-GB" w:eastAsia="en-IN"/>
          <w14:textOutline w14:w="0" w14:cap="flat" w14:cmpd="sng" w14:algn="ctr">
            <w14:noFill/>
            <w14:prstDash w14:val="solid"/>
            <w14:bevel/>
          </w14:textOutline>
        </w:rPr>
        <w:t xml:space="preserve"> ma</w:t>
      </w:r>
      <w:r w:rsidR="00C734BF" w:rsidRPr="00923343">
        <w:rPr>
          <w:rFonts w:eastAsia="Arial Unicode MS"/>
          <w:color w:val="000000"/>
          <w:u w:color="000000"/>
          <w:bdr w:val="nil"/>
          <w:lang w:val="en-GB" w:eastAsia="en-IN"/>
          <w14:textOutline w14:w="0" w14:cap="flat" w14:cmpd="sng" w14:algn="ctr">
            <w14:noFill/>
            <w14:prstDash w14:val="solid"/>
            <w14:bevel/>
          </w14:textOutline>
        </w:rPr>
        <w:t>inly</w:t>
      </w:r>
      <w:r w:rsidRPr="00923343">
        <w:rPr>
          <w:rFonts w:eastAsia="Arial Unicode MS"/>
          <w:color w:val="000000"/>
          <w:u w:color="000000"/>
          <w:bdr w:val="nil"/>
          <w:lang w:val="en-GB" w:eastAsia="en-IN"/>
          <w14:textOutline w14:w="0" w14:cap="flat" w14:cmpd="sng" w14:algn="ctr">
            <w14:noFill/>
            <w14:prstDash w14:val="solid"/>
            <w14:bevel/>
          </w14:textOutline>
        </w:rPr>
        <w:t xml:space="preserve"> large organizations and multinational conglomerates that </w:t>
      </w:r>
      <w:r w:rsidR="00C734BF" w:rsidRPr="00923343">
        <w:rPr>
          <w:rFonts w:eastAsia="Arial Unicode MS"/>
          <w:color w:val="000000"/>
          <w:u w:color="000000"/>
          <w:bdr w:val="nil"/>
          <w:lang w:val="en-GB" w:eastAsia="en-IN"/>
          <w14:textOutline w14:w="0" w14:cap="flat" w14:cmpd="sng" w14:algn="ctr">
            <w14:noFill/>
            <w14:prstDash w14:val="solid"/>
            <w14:bevel/>
          </w14:textOutline>
        </w:rPr>
        <w:t>possessed</w:t>
      </w:r>
      <w:r w:rsidRPr="00923343">
        <w:rPr>
          <w:rFonts w:eastAsia="Arial Unicode MS"/>
          <w:color w:val="000000"/>
          <w:u w:color="000000"/>
          <w:bdr w:val="nil"/>
          <w:lang w:val="en-GB" w:eastAsia="en-IN"/>
          <w14:textOutline w14:w="0" w14:cap="flat" w14:cmpd="sng" w14:algn="ctr">
            <w14:noFill/>
            <w14:prstDash w14:val="solid"/>
            <w14:bevel/>
          </w14:textOutline>
        </w:rPr>
        <w:t xml:space="preserve"> </w:t>
      </w:r>
      <w:r w:rsidR="00C734BF" w:rsidRPr="00923343">
        <w:rPr>
          <w:rFonts w:eastAsia="Arial Unicode MS"/>
          <w:color w:val="000000"/>
          <w:u w:color="000000"/>
          <w:bdr w:val="nil"/>
          <w:lang w:val="en-GB" w:eastAsia="en-IN"/>
          <w14:textOutline w14:w="0" w14:cap="flat" w14:cmpd="sng" w14:algn="ctr">
            <w14:noFill/>
            <w14:prstDash w14:val="solid"/>
            <w14:bevel/>
          </w14:textOutline>
        </w:rPr>
        <w:t xml:space="preserve">the </w:t>
      </w:r>
      <w:r w:rsidRPr="00923343">
        <w:rPr>
          <w:rFonts w:eastAsia="Arial Unicode MS"/>
          <w:color w:val="000000"/>
          <w:u w:color="000000"/>
          <w:bdr w:val="nil"/>
          <w:lang w:val="en-GB" w:eastAsia="en-IN"/>
          <w14:textOutline w14:w="0" w14:cap="flat" w14:cmpd="sng" w14:algn="ctr">
            <w14:noFill/>
            <w14:prstDash w14:val="solid"/>
            <w14:bevel/>
          </w14:textOutline>
        </w:rPr>
        <w:t xml:space="preserve">wherewithal </w:t>
      </w:r>
      <w:r w:rsidR="00C734BF" w:rsidRPr="00923343">
        <w:rPr>
          <w:rFonts w:eastAsia="Arial Unicode MS"/>
          <w:color w:val="000000"/>
          <w:u w:color="000000"/>
          <w:bdr w:val="nil"/>
          <w:lang w:val="en-GB" w:eastAsia="en-IN"/>
          <w14:textOutline w14:w="0" w14:cap="flat" w14:cmpd="sng" w14:algn="ctr">
            <w14:noFill/>
            <w14:prstDash w14:val="solid"/>
            <w14:bevel/>
          </w14:textOutline>
        </w:rPr>
        <w:t>to</w:t>
      </w:r>
      <w:r w:rsidRPr="00923343">
        <w:rPr>
          <w:rFonts w:eastAsia="Arial Unicode MS"/>
          <w:color w:val="000000"/>
          <w:u w:color="000000"/>
          <w:bdr w:val="nil"/>
          <w:lang w:val="en-GB" w:eastAsia="en-IN"/>
          <w14:textOutline w14:w="0" w14:cap="flat" w14:cmpd="sng" w14:algn="ctr">
            <w14:noFill/>
            <w14:prstDash w14:val="solid"/>
            <w14:bevel/>
          </w14:textOutline>
        </w:rPr>
        <w:t xml:space="preserve"> handl</w:t>
      </w:r>
      <w:r w:rsidR="00C734BF" w:rsidRPr="00923343">
        <w:rPr>
          <w:rFonts w:eastAsia="Arial Unicode MS"/>
          <w:color w:val="000000"/>
          <w:u w:color="000000"/>
          <w:bdr w:val="nil"/>
          <w:lang w:val="en-GB" w:eastAsia="en-IN"/>
          <w14:textOutline w14:w="0" w14:cap="flat" w14:cmpd="sng" w14:algn="ctr">
            <w14:noFill/>
            <w14:prstDash w14:val="solid"/>
            <w14:bevel/>
          </w14:textOutline>
        </w:rPr>
        <w:t>e</w:t>
      </w:r>
      <w:r w:rsidRPr="00923343">
        <w:rPr>
          <w:rFonts w:eastAsia="Arial Unicode MS"/>
          <w:color w:val="000000"/>
          <w:u w:color="000000"/>
          <w:bdr w:val="nil"/>
          <w:lang w:val="en-GB" w:eastAsia="en-IN"/>
          <w14:textOutline w14:w="0" w14:cap="flat" w14:cmpd="sng" w14:algn="ctr">
            <w14:noFill/>
            <w14:prstDash w14:val="solid"/>
            <w14:bevel/>
          </w14:textOutline>
        </w:rPr>
        <w:t xml:space="preserve"> such large</w:t>
      </w:r>
      <w:r w:rsidR="00C734BF" w:rsidRPr="00923343">
        <w:rPr>
          <w:rFonts w:eastAsia="Arial Unicode MS"/>
          <w:color w:val="000000"/>
          <w:u w:color="000000"/>
          <w:bdr w:val="nil"/>
          <w:lang w:val="en-GB" w:eastAsia="en-IN"/>
          <w14:textOutline w14:w="0" w14:cap="flat" w14:cmpd="sng" w14:algn="ctr">
            <w14:noFill/>
            <w14:prstDash w14:val="solid"/>
            <w14:bevel/>
          </w14:textOutline>
        </w:rPr>
        <w:t>-</w:t>
      </w:r>
      <w:r w:rsidRPr="00923343">
        <w:rPr>
          <w:rFonts w:eastAsia="Arial Unicode MS"/>
          <w:color w:val="000000"/>
          <w:u w:color="000000"/>
          <w:bdr w:val="nil"/>
          <w:lang w:val="en-GB" w:eastAsia="en-IN"/>
          <w14:textOutline w14:w="0" w14:cap="flat" w14:cmpd="sng" w14:algn="ctr">
            <w14:noFill/>
            <w14:prstDash w14:val="solid"/>
            <w14:bevel/>
          </w14:textOutline>
        </w:rPr>
        <w:t xml:space="preserve">ticket purchases. Suppliers </w:t>
      </w:r>
      <w:r w:rsidR="00C734BF" w:rsidRPr="00923343">
        <w:rPr>
          <w:rFonts w:eastAsia="Arial Unicode MS"/>
          <w:color w:val="000000"/>
          <w:u w:color="000000"/>
          <w:bdr w:val="nil"/>
          <w:lang w:val="en-GB" w:eastAsia="en-IN"/>
          <w14:textOutline w14:w="0" w14:cap="flat" w14:cmpd="sng" w14:algn="ctr">
            <w14:noFill/>
            <w14:prstDash w14:val="solid"/>
            <w14:bevel/>
          </w14:textOutline>
        </w:rPr>
        <w:t>were</w:t>
      </w:r>
      <w:r w:rsidRPr="00923343">
        <w:rPr>
          <w:rFonts w:eastAsia="Arial Unicode MS"/>
          <w:color w:val="000000"/>
          <w:u w:color="000000"/>
          <w:bdr w:val="nil"/>
          <w:lang w:val="en-GB" w:eastAsia="en-IN"/>
          <w14:textOutline w14:w="0" w14:cap="flat" w14:cmpd="sng" w14:algn="ctr">
            <w14:noFill/>
            <w14:prstDash w14:val="solid"/>
            <w14:bevel/>
          </w14:textOutline>
        </w:rPr>
        <w:t xml:space="preserve"> fragmented and globally dis</w:t>
      </w:r>
      <w:r w:rsidR="00C734BF" w:rsidRPr="00923343">
        <w:rPr>
          <w:rFonts w:eastAsia="Arial Unicode MS"/>
          <w:color w:val="000000"/>
          <w:u w:color="000000"/>
          <w:bdr w:val="nil"/>
          <w:lang w:val="en-GB" w:eastAsia="en-IN"/>
          <w14:textOutline w14:w="0" w14:cap="flat" w14:cmpd="sng" w14:algn="ctr">
            <w14:noFill/>
            <w14:prstDash w14:val="solid"/>
            <w14:bevel/>
          </w14:textOutline>
        </w:rPr>
        <w:t>persed</w:t>
      </w:r>
      <w:r w:rsidRPr="00923343">
        <w:rPr>
          <w:rFonts w:eastAsia="Arial Unicode MS"/>
          <w:color w:val="000000"/>
          <w:u w:color="000000"/>
          <w:bdr w:val="nil"/>
          <w:lang w:val="en-GB" w:eastAsia="en-IN"/>
          <w14:textOutline w14:w="0" w14:cap="flat" w14:cmpd="sng" w14:algn="ctr">
            <w14:noFill/>
            <w14:prstDash w14:val="solid"/>
            <w14:bevel/>
          </w14:textOutline>
        </w:rPr>
        <w:t>. Extensive specialization in production result</w:t>
      </w:r>
      <w:r w:rsidR="00C734BF" w:rsidRPr="00923343">
        <w:rPr>
          <w:rFonts w:eastAsia="Arial Unicode MS"/>
          <w:color w:val="000000"/>
          <w:u w:color="000000"/>
          <w:bdr w:val="nil"/>
          <w:lang w:val="en-GB" w:eastAsia="en-IN"/>
          <w14:textOutline w14:w="0" w14:cap="flat" w14:cmpd="sng" w14:algn="ctr">
            <w14:noFill/>
            <w14:prstDash w14:val="solid"/>
            <w14:bevel/>
          </w14:textOutline>
        </w:rPr>
        <w:t>ed</w:t>
      </w:r>
      <w:r w:rsidRPr="00923343">
        <w:rPr>
          <w:rFonts w:eastAsia="Arial Unicode MS"/>
          <w:color w:val="000000"/>
          <w:u w:color="000000"/>
          <w:bdr w:val="nil"/>
          <w:lang w:val="en-GB" w:eastAsia="en-IN"/>
          <w14:textOutline w14:w="0" w14:cap="flat" w14:cmpd="sng" w14:algn="ctr">
            <w14:noFill/>
            <w14:prstDash w14:val="solid"/>
            <w14:bevel/>
          </w14:textOutline>
        </w:rPr>
        <w:t xml:space="preserve"> in high switching costs. Entry to market was restricted due to </w:t>
      </w:r>
      <w:r w:rsidR="00C734BF" w:rsidRPr="00923343">
        <w:rPr>
          <w:rFonts w:eastAsia="Arial Unicode MS"/>
          <w:color w:val="000000"/>
          <w:u w:color="000000"/>
          <w:bdr w:val="nil"/>
          <w:lang w:val="en-GB" w:eastAsia="en-IN"/>
          <w14:textOutline w14:w="0" w14:cap="flat" w14:cmpd="sng" w14:algn="ctr">
            <w14:noFill/>
            <w14:prstDash w14:val="solid"/>
            <w14:bevel/>
          </w14:textOutline>
        </w:rPr>
        <w:t xml:space="preserve">the </w:t>
      </w:r>
      <w:r w:rsidRPr="00923343">
        <w:rPr>
          <w:rFonts w:eastAsia="Arial Unicode MS"/>
          <w:color w:val="000000"/>
          <w:u w:color="000000"/>
          <w:bdr w:val="nil"/>
          <w:lang w:val="en-GB" w:eastAsia="en-IN"/>
          <w14:textOutline w14:w="0" w14:cap="flat" w14:cmpd="sng" w14:algn="ctr">
            <w14:noFill/>
            <w14:prstDash w14:val="solid"/>
            <w14:bevel/>
          </w14:textOutline>
        </w:rPr>
        <w:t>intellectual propert</w:t>
      </w:r>
      <w:r w:rsidR="00C734BF" w:rsidRPr="00923343">
        <w:rPr>
          <w:rFonts w:eastAsia="Arial Unicode MS"/>
          <w:color w:val="000000"/>
          <w:u w:color="000000"/>
          <w:bdr w:val="nil"/>
          <w:lang w:val="en-GB" w:eastAsia="en-IN"/>
          <w14:textOutline w14:w="0" w14:cap="flat" w14:cmpd="sng" w14:algn="ctr">
            <w14:noFill/>
            <w14:prstDash w14:val="solid"/>
            <w14:bevel/>
          </w14:textOutline>
        </w:rPr>
        <w:t>y</w:t>
      </w:r>
      <w:r w:rsidRPr="00923343">
        <w:rPr>
          <w:rFonts w:eastAsia="Arial Unicode MS"/>
          <w:color w:val="000000"/>
          <w:u w:color="000000"/>
          <w:bdr w:val="nil"/>
          <w:lang w:val="en-GB" w:eastAsia="en-IN"/>
          <w14:textOutline w14:w="0" w14:cap="flat" w14:cmpd="sng" w14:algn="ctr">
            <w14:noFill/>
            <w14:prstDash w14:val="solid"/>
            <w14:bevel/>
          </w14:textOutline>
        </w:rPr>
        <w:t xml:space="preserve"> rights held by existing players. However, new players were quickly </w:t>
      </w:r>
      <w:r w:rsidR="00C734BF" w:rsidRPr="00923343">
        <w:rPr>
          <w:rFonts w:eastAsia="Arial Unicode MS"/>
          <w:color w:val="000000"/>
          <w:u w:color="000000"/>
          <w:bdr w:val="nil"/>
          <w:lang w:val="en-GB" w:eastAsia="en-IN"/>
          <w14:textOutline w14:w="0" w14:cap="flat" w14:cmpd="sng" w14:algn="ctr">
            <w14:noFill/>
            <w14:prstDash w14:val="solid"/>
            <w14:bevel/>
          </w14:textOutline>
        </w:rPr>
        <w:t>emerging</w:t>
      </w:r>
      <w:r w:rsidRPr="00923343">
        <w:rPr>
          <w:rFonts w:eastAsia="Arial Unicode MS"/>
          <w:color w:val="000000"/>
          <w:u w:color="000000"/>
          <w:bdr w:val="nil"/>
          <w:lang w:val="en-GB" w:eastAsia="en-IN"/>
          <w14:textOutline w14:w="0" w14:cap="flat" w14:cmpd="sng" w14:algn="ctr">
            <w14:noFill/>
            <w14:prstDash w14:val="solid"/>
            <w14:bevel/>
          </w14:textOutline>
        </w:rPr>
        <w:t xml:space="preserve"> </w:t>
      </w:r>
      <w:r w:rsidR="00C734BF" w:rsidRPr="00923343">
        <w:rPr>
          <w:rFonts w:eastAsia="Arial Unicode MS"/>
          <w:color w:val="000000"/>
          <w:u w:color="000000"/>
          <w:bdr w:val="nil"/>
          <w:lang w:val="en-GB" w:eastAsia="en-IN"/>
          <w14:textOutline w14:w="0" w14:cap="flat" w14:cmpd="sng" w14:algn="ctr">
            <w14:noFill/>
            <w14:prstDash w14:val="solid"/>
            <w14:bevel/>
          </w14:textOutline>
        </w:rPr>
        <w:t xml:space="preserve">and were </w:t>
      </w:r>
      <w:r w:rsidR="000D36D8" w:rsidRPr="00923343">
        <w:rPr>
          <w:rFonts w:eastAsia="Arial Unicode MS"/>
          <w:color w:val="000000"/>
          <w:u w:color="000000"/>
          <w:bdr w:val="nil"/>
          <w:lang w:val="en-GB" w:eastAsia="en-IN"/>
          <w14:textOutline w14:w="0" w14:cap="flat" w14:cmpd="sng" w14:algn="ctr">
            <w14:noFill/>
            <w14:prstDash w14:val="solid"/>
            <w14:bevel/>
          </w14:textOutline>
        </w:rPr>
        <w:t xml:space="preserve">applying </w:t>
      </w:r>
      <w:r w:rsidRPr="00923343">
        <w:rPr>
          <w:rFonts w:eastAsia="Arial Unicode MS"/>
          <w:color w:val="000000"/>
          <w:u w:color="000000"/>
          <w:bdr w:val="nil"/>
          <w:lang w:val="en-GB" w:eastAsia="en-IN"/>
          <w14:textOutline w14:w="0" w14:cap="flat" w14:cmpd="sng" w14:algn="ctr">
            <w14:noFill/>
            <w14:prstDash w14:val="solid"/>
            <w14:bevel/>
          </w14:textOutline>
        </w:rPr>
        <w:t xml:space="preserve">their knowledge </w:t>
      </w:r>
      <w:r w:rsidR="000D36D8" w:rsidRPr="00923343">
        <w:rPr>
          <w:rFonts w:eastAsia="Arial Unicode MS"/>
          <w:color w:val="000000"/>
          <w:u w:color="000000"/>
          <w:bdr w:val="nil"/>
          <w:lang w:val="en-GB" w:eastAsia="en-IN"/>
          <w14:textOutline w14:w="0" w14:cap="flat" w14:cmpd="sng" w14:algn="ctr">
            <w14:noFill/>
            <w14:prstDash w14:val="solid"/>
            <w14:bevel/>
          </w14:textOutline>
        </w:rPr>
        <w:t>to</w:t>
      </w:r>
      <w:r w:rsidRPr="00923343">
        <w:rPr>
          <w:rFonts w:eastAsia="Arial Unicode MS"/>
          <w:color w:val="000000"/>
          <w:u w:color="000000"/>
          <w:bdr w:val="nil"/>
          <w:lang w:val="en-GB" w:eastAsia="en-IN"/>
          <w14:textOutline w14:w="0" w14:cap="flat" w14:cmpd="sng" w14:algn="ctr">
            <w14:noFill/>
            <w14:prstDash w14:val="solid"/>
            <w14:bevel/>
          </w14:textOutline>
        </w:rPr>
        <w:t xml:space="preserve"> new developments and proprietary technology.</w:t>
      </w:r>
    </w:p>
    <w:p w14:paraId="6CF39F43" w14:textId="77777777" w:rsidR="001A2938" w:rsidRPr="00923343" w:rsidRDefault="001A2938" w:rsidP="001A2938">
      <w:pPr>
        <w:pStyle w:val="BodyTextMain"/>
        <w:rPr>
          <w:rFonts w:eastAsia="Arial Unicode MS"/>
          <w:color w:val="000000"/>
          <w:sz w:val="20"/>
          <w:u w:color="000000"/>
          <w:bdr w:val="nil"/>
          <w:lang w:val="en-GB" w:eastAsia="en-IN"/>
          <w14:textOutline w14:w="0" w14:cap="flat" w14:cmpd="sng" w14:algn="ctr">
            <w14:noFill/>
            <w14:prstDash w14:val="solid"/>
            <w14:bevel/>
          </w14:textOutline>
        </w:rPr>
      </w:pPr>
    </w:p>
    <w:p w14:paraId="5931B0C5" w14:textId="058686AD" w:rsidR="001A2938" w:rsidRPr="0057747B" w:rsidRDefault="001A2938" w:rsidP="001A2938">
      <w:pPr>
        <w:pStyle w:val="BodyTextMain"/>
        <w:rPr>
          <w:rFonts w:eastAsia="Arial Unicode MS"/>
          <w:color w:val="000000"/>
          <w:spacing w:val="-2"/>
          <w:u w:color="000000"/>
          <w:bdr w:val="nil"/>
          <w:lang w:val="en-GB" w:eastAsia="en-IN"/>
          <w14:textOutline w14:w="0" w14:cap="flat" w14:cmpd="sng" w14:algn="ctr">
            <w14:noFill/>
            <w14:prstDash w14:val="solid"/>
            <w14:bevel/>
          </w14:textOutline>
        </w:rPr>
      </w:pP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Major international players included </w:t>
      </w:r>
      <w:r w:rsidR="00EB7CBD" w:rsidRPr="0057747B">
        <w:rPr>
          <w:rFonts w:eastAsia="Arial Unicode MS"/>
          <w:color w:val="000000"/>
          <w:spacing w:val="-2"/>
          <w:u w:color="000000"/>
          <w:bdr w:val="nil"/>
          <w:lang w:val="en-GB" w:eastAsia="en-IN"/>
          <w14:textOutline w14:w="0" w14:cap="flat" w14:cmpd="sng" w14:algn="ctr">
            <w14:noFill/>
            <w14:prstDash w14:val="solid"/>
            <w14:bevel/>
          </w14:textOutline>
        </w:rPr>
        <w:t>Japan-based</w:t>
      </w:r>
      <w:r w:rsidR="004B7E55"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w:t>
      </w:r>
      <w:r w:rsidR="00A330E4"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SoftBank </w:t>
      </w:r>
      <w:r w:rsidRPr="0057747B">
        <w:rPr>
          <w:rFonts w:eastAsia="Arial Unicode MS"/>
          <w:color w:val="000000"/>
          <w:spacing w:val="-2"/>
          <w:u w:color="000000"/>
          <w:bdr w:val="nil"/>
          <w:lang w:val="en-GB" w:eastAsia="en-IN"/>
          <w14:textOutline w14:w="0" w14:cap="flat" w14:cmpd="sng" w14:algn="ctr">
            <w14:noFill/>
            <w14:prstDash w14:val="solid"/>
            <w14:bevel/>
          </w14:textOutline>
        </w:rPr>
        <w:t>Robotics</w:t>
      </w:r>
      <w:r w:rsidR="00E77746"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w:t>
      </w:r>
      <w:r w:rsidR="00EB7CBD" w:rsidRPr="0057747B">
        <w:rPr>
          <w:rFonts w:eastAsia="Arial Unicode MS"/>
          <w:color w:val="000000"/>
          <w:spacing w:val="-2"/>
          <w:u w:color="000000"/>
          <w:bdr w:val="nil"/>
          <w:lang w:val="en-GB" w:eastAsia="en-IN"/>
          <w14:textOutline w14:w="0" w14:cap="flat" w14:cmpd="sng" w14:algn="ctr">
            <w14:noFill/>
            <w14:prstDash w14:val="solid"/>
            <w14:bevel/>
          </w14:textOutline>
        </w:rPr>
        <w:t>and China-based</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Amy Robotics and Sanbot</w:t>
      </w:r>
      <w:r w:rsidR="00A916C2"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Robotics (Sanbot)</w:t>
      </w:r>
      <w:r w:rsidR="00A330E4"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from China</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Backed by the </w:t>
      </w:r>
      <w:r w:rsidR="00A916C2" w:rsidRPr="0057747B">
        <w:rPr>
          <w:rFonts w:eastAsia="Arial Unicode MS"/>
          <w:color w:val="000000"/>
          <w:spacing w:val="-2"/>
          <w:u w:color="000000"/>
          <w:bdr w:val="nil"/>
          <w:lang w:val="en-GB" w:eastAsia="en-IN"/>
          <w14:textOutline w14:w="0" w14:cap="flat" w14:cmpd="sng" w14:algn="ctr">
            <w14:noFill/>
            <w14:prstDash w14:val="solid"/>
            <w14:bevel/>
          </w14:textOutline>
        </w:rPr>
        <w:t>multinational</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conglomerate holding company Soft</w:t>
      </w:r>
      <w:r w:rsidR="00A916C2" w:rsidRPr="0057747B">
        <w:rPr>
          <w:rFonts w:eastAsia="Arial Unicode MS"/>
          <w:color w:val="000000"/>
          <w:spacing w:val="-2"/>
          <w:u w:color="000000"/>
          <w:bdr w:val="nil"/>
          <w:lang w:val="en-GB" w:eastAsia="en-IN"/>
          <w14:textOutline w14:w="0" w14:cap="flat" w14:cmpd="sng" w14:algn="ctr">
            <w14:noFill/>
            <w14:prstDash w14:val="solid"/>
            <w14:bevel/>
          </w14:textOutline>
        </w:rPr>
        <w:t>B</w:t>
      </w:r>
      <w:r w:rsidRPr="0057747B">
        <w:rPr>
          <w:rFonts w:eastAsia="Arial Unicode MS"/>
          <w:color w:val="000000"/>
          <w:spacing w:val="-2"/>
          <w:u w:color="000000"/>
          <w:bdr w:val="nil"/>
          <w:lang w:val="en-GB" w:eastAsia="en-IN"/>
          <w14:textOutline w14:w="0" w14:cap="flat" w14:cmpd="sng" w14:algn="ctr">
            <w14:noFill/>
            <w14:prstDash w14:val="solid"/>
            <w14:bevel/>
          </w14:textOutline>
        </w:rPr>
        <w:t>ank</w:t>
      </w:r>
      <w:r w:rsidR="00A916C2"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Corp.</w:t>
      </w:r>
      <w:r w:rsidRPr="0057747B">
        <w:rPr>
          <w:rFonts w:eastAsia="Arial Unicode MS"/>
          <w:color w:val="000000"/>
          <w:spacing w:val="-2"/>
          <w:u w:color="000000"/>
          <w:bdr w:val="nil"/>
          <w:lang w:val="en-GB" w:eastAsia="en-IN"/>
          <w14:textOutline w14:w="0" w14:cap="flat" w14:cmpd="sng" w14:algn="ctr">
            <w14:noFill/>
            <w14:prstDash w14:val="solid"/>
            <w14:bevel/>
          </w14:textOutline>
        </w:rPr>
        <w:t>, Soft</w:t>
      </w:r>
      <w:r w:rsidR="00A916C2" w:rsidRPr="0057747B">
        <w:rPr>
          <w:rFonts w:eastAsia="Arial Unicode MS"/>
          <w:color w:val="000000"/>
          <w:spacing w:val="-2"/>
          <w:u w:color="000000"/>
          <w:bdr w:val="nil"/>
          <w:lang w:val="en-GB" w:eastAsia="en-IN"/>
          <w14:textOutline w14:w="0" w14:cap="flat" w14:cmpd="sng" w14:algn="ctr">
            <w14:noFill/>
            <w14:prstDash w14:val="solid"/>
            <w14:bevel/>
          </w14:textOutline>
        </w:rPr>
        <w:t>B</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ank Robotics was </w:t>
      </w:r>
      <w:r w:rsidR="00A916C2"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the </w:t>
      </w:r>
      <w:r w:rsidRPr="0057747B">
        <w:rPr>
          <w:rFonts w:eastAsia="Arial Unicode MS"/>
          <w:color w:val="000000"/>
          <w:spacing w:val="-2"/>
          <w:u w:color="000000"/>
          <w:bdr w:val="nil"/>
          <w:lang w:val="en-GB" w:eastAsia="en-IN"/>
          <w14:textOutline w14:w="0" w14:cap="flat" w14:cmpd="sng" w14:algn="ctr">
            <w14:noFill/>
            <w14:prstDash w14:val="solid"/>
            <w14:bevel/>
          </w14:textOutline>
        </w:rPr>
        <w:t>world’s leading humanoid robot manufacturer</w:t>
      </w:r>
      <w:r w:rsidR="00154535" w:rsidRPr="0057747B">
        <w:rPr>
          <w:rFonts w:eastAsia="Arial Unicode MS"/>
          <w:color w:val="000000"/>
          <w:spacing w:val="-2"/>
          <w:u w:color="000000"/>
          <w:bdr w:val="nil"/>
          <w:lang w:val="en-GB" w:eastAsia="en-IN"/>
          <w14:textOutline w14:w="0" w14:cap="flat" w14:cmpd="sng" w14:algn="ctr">
            <w14:noFill/>
            <w14:prstDash w14:val="solid"/>
            <w14:bevel/>
          </w14:textOutline>
        </w:rPr>
        <w:t>,</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with three major offerings</w:t>
      </w:r>
      <w:r w:rsidR="00A916C2" w:rsidRPr="0057747B">
        <w:rPr>
          <w:rFonts w:eastAsia="Arial Unicode MS"/>
          <w:color w:val="000000"/>
          <w:spacing w:val="-2"/>
          <w:u w:color="000000"/>
          <w:bdr w:val="nil"/>
          <w:lang w:val="en-GB" w:eastAsia="en-IN"/>
          <w14:textOutline w14:w="0" w14:cap="flat" w14:cmpd="sng" w14:algn="ctr">
            <w14:noFill/>
            <w14:prstDash w14:val="solid"/>
            <w14:bevel/>
          </w14:textOutline>
        </w:rPr>
        <w:sym w:font="Symbol" w:char="F0BE"/>
      </w:r>
      <w:r w:rsidR="00A916C2"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a </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customer service robot, </w:t>
      </w:r>
      <w:r w:rsidR="00A916C2"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a </w:t>
      </w:r>
      <w:r w:rsidRPr="0057747B">
        <w:rPr>
          <w:rFonts w:eastAsia="Arial Unicode MS"/>
          <w:color w:val="000000"/>
          <w:spacing w:val="-2"/>
          <w:u w:color="000000"/>
          <w:bdr w:val="nil"/>
          <w:lang w:val="en-GB" w:eastAsia="en-IN"/>
          <w14:textOutline w14:w="0" w14:cap="flat" w14:cmpd="sng" w14:algn="ctr">
            <w14:noFill/>
            <w14:prstDash w14:val="solid"/>
            <w14:bevel/>
          </w14:textOutline>
        </w:rPr>
        <w:t>teaching assistant robot</w:t>
      </w:r>
      <w:r w:rsidR="00A916C2" w:rsidRPr="0057747B">
        <w:rPr>
          <w:rFonts w:eastAsia="Arial Unicode MS"/>
          <w:color w:val="000000"/>
          <w:spacing w:val="-2"/>
          <w:u w:color="000000"/>
          <w:bdr w:val="nil"/>
          <w:lang w:val="en-GB" w:eastAsia="en-IN"/>
          <w14:textOutline w14:w="0" w14:cap="flat" w14:cmpd="sng" w14:algn="ctr">
            <w14:noFill/>
            <w14:prstDash w14:val="solid"/>
            <w14:bevel/>
          </w14:textOutline>
        </w:rPr>
        <w:t>,</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and </w:t>
      </w:r>
      <w:r w:rsidR="00A916C2"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an </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autonomous vacuum sweeper. The company had </w:t>
      </w:r>
      <w:r w:rsidR="00A916C2"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a </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wide global presence, </w:t>
      </w:r>
      <w:r w:rsidR="00A916C2" w:rsidRPr="0057747B">
        <w:rPr>
          <w:rFonts w:eastAsia="Arial Unicode MS"/>
          <w:color w:val="000000"/>
          <w:spacing w:val="-2"/>
          <w:u w:color="000000"/>
          <w:bdr w:val="nil"/>
          <w:lang w:val="en-GB" w:eastAsia="en-IN"/>
          <w14:textOutline w14:w="0" w14:cap="flat" w14:cmpd="sng" w14:algn="ctr">
            <w14:noFill/>
            <w14:prstDash w14:val="solid"/>
            <w14:bevel/>
          </w14:textOutline>
        </w:rPr>
        <w:t>with</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offices in Tokyo, Shanghai, San Francisco, Boston, and Paris.</w:t>
      </w:r>
      <w:r w:rsidRPr="0057747B">
        <w:rPr>
          <w:rFonts w:eastAsia="Arial Unicode MS"/>
          <w:color w:val="000000"/>
          <w:spacing w:val="-2"/>
          <w:u w:color="000000"/>
          <w:bdr w:val="nil"/>
          <w:vertAlign w:val="superscript"/>
          <w:lang w:val="en-GB" w:eastAsia="en-IN"/>
          <w14:textOutline w14:w="0" w14:cap="flat" w14:cmpd="sng" w14:algn="ctr">
            <w14:noFill/>
            <w14:prstDash w14:val="solid"/>
            <w14:bevel/>
          </w14:textOutline>
        </w:rPr>
        <w:footnoteReference w:id="11"/>
      </w:r>
    </w:p>
    <w:p w14:paraId="625750E7" w14:textId="77777777" w:rsidR="001A2938" w:rsidRPr="00923343" w:rsidRDefault="001A2938" w:rsidP="001A2938">
      <w:pPr>
        <w:pStyle w:val="BodyTextMain"/>
        <w:rPr>
          <w:rFonts w:eastAsia="Garamond"/>
          <w:color w:val="000000"/>
          <w:sz w:val="20"/>
          <w:u w:color="000000"/>
          <w:bdr w:val="nil"/>
          <w:lang w:val="en-GB" w:eastAsia="en-IN"/>
          <w14:textOutline w14:w="0" w14:cap="flat" w14:cmpd="sng" w14:algn="ctr">
            <w14:noFill/>
            <w14:prstDash w14:val="solid"/>
            <w14:bevel/>
          </w14:textOutline>
        </w:rPr>
      </w:pPr>
    </w:p>
    <w:p w14:paraId="378F7079" w14:textId="54D63EAD" w:rsidR="00845C41" w:rsidRPr="0057747B" w:rsidRDefault="001A2938" w:rsidP="001A2938">
      <w:pPr>
        <w:pStyle w:val="BodyTextMain"/>
        <w:rPr>
          <w:rFonts w:eastAsia="Garamond"/>
          <w:color w:val="000000"/>
          <w:spacing w:val="-2"/>
          <w:u w:color="000000"/>
          <w:bdr w:val="nil"/>
          <w:lang w:val="en-GB" w:eastAsia="en-IN"/>
          <w14:textOutline w14:w="0" w14:cap="flat" w14:cmpd="sng" w14:algn="ctr">
            <w14:noFill/>
            <w14:prstDash w14:val="solid"/>
            <w14:bevel/>
          </w14:textOutline>
        </w:rPr>
      </w:pPr>
      <w:r w:rsidRPr="0057747B">
        <w:rPr>
          <w:rFonts w:eastAsia="Arial Unicode MS"/>
          <w:color w:val="000000"/>
          <w:spacing w:val="-2"/>
          <w:u w:color="000000"/>
          <w:bdr w:val="nil"/>
          <w:lang w:val="en-GB" w:eastAsia="en-IN"/>
          <w14:textOutline w14:w="0" w14:cap="flat" w14:cmpd="sng" w14:algn="ctr">
            <w14:noFill/>
            <w14:prstDash w14:val="solid"/>
            <w14:bevel/>
          </w14:textOutline>
        </w:rPr>
        <w:t>Amy Robotics, a Chinese humanoid manufacturer founded in June 2015, had research offices</w:t>
      </w:r>
      <w:r w:rsidR="00A916C2"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across the globe</w:t>
      </w:r>
      <w:r w:rsidRPr="0057747B">
        <w:rPr>
          <w:rFonts w:eastAsia="Arial Unicode MS"/>
          <w:color w:val="000000"/>
          <w:spacing w:val="-2"/>
          <w:u w:color="000000"/>
          <w:bdr w:val="nil"/>
          <w:lang w:val="en-GB" w:eastAsia="en-IN"/>
          <w14:textOutline w14:w="0" w14:cap="flat" w14:cmpd="sng" w14:algn="ctr">
            <w14:noFill/>
            <w14:prstDash w14:val="solid"/>
            <w14:bevel/>
          </w14:textOutline>
        </w:rPr>
        <w:t>. It had development cent</w:t>
      </w:r>
      <w:r w:rsidR="00A916C2" w:rsidRPr="0057747B">
        <w:rPr>
          <w:rFonts w:eastAsia="Arial Unicode MS"/>
          <w:color w:val="000000"/>
          <w:spacing w:val="-2"/>
          <w:u w:color="000000"/>
          <w:bdr w:val="nil"/>
          <w:lang w:val="en-GB" w:eastAsia="en-IN"/>
          <w14:textOutline w14:w="0" w14:cap="flat" w14:cmpd="sng" w14:algn="ctr">
            <w14:noFill/>
            <w14:prstDash w14:val="solid"/>
            <w14:bevel/>
          </w14:textOutline>
        </w:rPr>
        <w:t>r</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es and offices in </w:t>
      </w:r>
      <w:r w:rsidR="00A916C2"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the </w:t>
      </w:r>
      <w:r w:rsidRPr="0057747B">
        <w:rPr>
          <w:rFonts w:eastAsia="Arial Unicode MS"/>
          <w:color w:val="000000"/>
          <w:spacing w:val="-2"/>
          <w:u w:color="000000"/>
          <w:bdr w:val="nil"/>
          <w:lang w:val="en-GB" w:eastAsia="en-IN"/>
          <w14:textOutline w14:w="0" w14:cap="flat" w14:cmpd="sng" w14:algn="ctr">
            <w14:noFill/>
            <w14:prstDash w14:val="solid"/>
            <w14:bevel/>
          </w14:textOutline>
        </w:rPr>
        <w:t>U</w:t>
      </w:r>
      <w:r w:rsidR="00A916C2"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nited </w:t>
      </w:r>
      <w:r w:rsidRPr="0057747B">
        <w:rPr>
          <w:rFonts w:eastAsia="Arial Unicode MS"/>
          <w:color w:val="000000"/>
          <w:spacing w:val="-2"/>
          <w:u w:color="000000"/>
          <w:bdr w:val="nil"/>
          <w:lang w:val="en-GB" w:eastAsia="en-IN"/>
          <w14:textOutline w14:w="0" w14:cap="flat" w14:cmpd="sng" w14:algn="ctr">
            <w14:noFill/>
            <w14:prstDash w14:val="solid"/>
            <w14:bevel/>
          </w14:textOutline>
        </w:rPr>
        <w:t>S</w:t>
      </w:r>
      <w:r w:rsidR="00A916C2" w:rsidRPr="0057747B">
        <w:rPr>
          <w:rFonts w:eastAsia="Arial Unicode MS"/>
          <w:color w:val="000000"/>
          <w:spacing w:val="-2"/>
          <w:u w:color="000000"/>
          <w:bdr w:val="nil"/>
          <w:lang w:val="en-GB" w:eastAsia="en-IN"/>
          <w14:textOutline w14:w="0" w14:cap="flat" w14:cmpd="sng" w14:algn="ctr">
            <w14:noFill/>
            <w14:prstDash w14:val="solid"/>
            <w14:bevel/>
          </w14:textOutline>
        </w:rPr>
        <w:t>tates</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Germany, Japan, and </w:t>
      </w:r>
      <w:r w:rsidR="00A916C2"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the </w:t>
      </w:r>
      <w:r w:rsidRPr="0057747B">
        <w:rPr>
          <w:rFonts w:eastAsia="Arial Unicode MS"/>
          <w:color w:val="000000"/>
          <w:spacing w:val="-2"/>
          <w:u w:color="000000"/>
          <w:bdr w:val="nil"/>
          <w:lang w:val="en-GB" w:eastAsia="en-IN"/>
          <w14:textOutline w14:w="0" w14:cap="flat" w14:cmpd="sng" w14:algn="ctr">
            <w14:noFill/>
            <w14:prstDash w14:val="solid"/>
            <w14:bevel/>
          </w14:textOutline>
        </w:rPr>
        <w:t>United Kingdom. Amy</w:t>
      </w:r>
      <w:r w:rsidR="00154535"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Robotics</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robot was supported </w:t>
      </w:r>
      <w:r w:rsidR="00154535" w:rsidRPr="0057747B">
        <w:rPr>
          <w:rFonts w:eastAsia="Arial Unicode MS"/>
          <w:color w:val="000000"/>
          <w:spacing w:val="-2"/>
          <w:u w:color="000000"/>
          <w:bdr w:val="nil"/>
          <w:lang w:val="en-GB" w:eastAsia="en-IN"/>
          <w14:textOutline w14:w="0" w14:cap="flat" w14:cmpd="sng" w14:algn="ctr">
            <w14:noFill/>
            <w14:prstDash w14:val="solid"/>
            <w14:bevel/>
          </w14:textOutline>
        </w:rPr>
        <w:t>by</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its state-of-the-art </w:t>
      </w:r>
      <w:r w:rsidR="00154535" w:rsidRPr="0057747B">
        <w:rPr>
          <w:rFonts w:eastAsia="Arial Unicode MS"/>
          <w:color w:val="000000"/>
          <w:spacing w:val="-2"/>
          <w:u w:color="000000"/>
          <w:bdr w:val="nil"/>
          <w:lang w:val="en-GB" w:eastAsia="en-IN"/>
          <w14:textOutline w14:w="0" w14:cap="flat" w14:cmpd="sng" w14:algn="ctr">
            <w14:noFill/>
            <w14:prstDash w14:val="solid"/>
            <w14:bevel/>
          </w14:textOutline>
        </w:rPr>
        <w:t>AI</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extensions </w:t>
      </w:r>
      <w:r w:rsidR="00154535" w:rsidRPr="0057747B">
        <w:rPr>
          <w:rFonts w:eastAsia="Arial Unicode MS"/>
          <w:color w:val="000000"/>
          <w:spacing w:val="-2"/>
          <w:u w:color="000000"/>
          <w:bdr w:val="nil"/>
          <w:lang w:val="en-GB" w:eastAsia="en-IN"/>
          <w14:textOutline w14:w="0" w14:cap="flat" w14:cmpd="sng" w14:algn="ctr">
            <w14:noFill/>
            <w14:prstDash w14:val="solid"/>
            <w14:bevel/>
          </w14:textOutline>
        </w:rPr>
        <w:t>in addition to</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well-developed hardware.</w:t>
      </w:r>
      <w:r w:rsidRPr="0057747B">
        <w:rPr>
          <w:rFonts w:eastAsia="Arial Unicode MS"/>
          <w:color w:val="000000"/>
          <w:spacing w:val="-2"/>
          <w:u w:color="000000"/>
          <w:bdr w:val="nil"/>
          <w:vertAlign w:val="superscript"/>
          <w:lang w:val="en-GB" w:eastAsia="en-IN"/>
          <w14:textOutline w14:w="0" w14:cap="flat" w14:cmpd="sng" w14:algn="ctr">
            <w14:noFill/>
            <w14:prstDash w14:val="solid"/>
            <w14:bevel/>
          </w14:textOutline>
        </w:rPr>
        <w:footnoteReference w:id="12"/>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Sanbot was also a Chinese robotics firm</w:t>
      </w:r>
      <w:r w:rsidRPr="0057747B">
        <w:rPr>
          <w:rFonts w:eastAsia="Arial Unicode MS"/>
          <w:color w:val="000000"/>
          <w:spacing w:val="-2"/>
          <w:u w:color="000000"/>
          <w:bdr w:val="nil"/>
          <w:vertAlign w:val="superscript"/>
          <w:lang w:val="en-GB" w:eastAsia="en-IN"/>
          <w14:textOutline w14:w="0" w14:cap="flat" w14:cmpd="sng" w14:algn="ctr">
            <w14:noFill/>
            <w14:prstDash w14:val="solid"/>
            <w14:bevel/>
          </w14:textOutline>
        </w:rPr>
        <w:footnoteReference w:id="13"/>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w:t>
      </w:r>
      <w:r w:rsidR="00154535" w:rsidRPr="0057747B">
        <w:rPr>
          <w:rFonts w:eastAsia="Arial Unicode MS"/>
          <w:color w:val="000000"/>
          <w:spacing w:val="-2"/>
          <w:u w:color="000000"/>
          <w:bdr w:val="nil"/>
          <w:lang w:val="en-GB" w:eastAsia="en-IN"/>
          <w14:textOutline w14:w="0" w14:cap="flat" w14:cmpd="sng" w14:algn="ctr">
            <w14:noFill/>
            <w14:prstDash w14:val="solid"/>
            <w14:bevel/>
          </w14:textOutline>
        </w:rPr>
        <w:t>and had</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four major humanoid offerings</w:t>
      </w:r>
      <w:r w:rsidR="00154535" w:rsidRPr="0057747B">
        <w:rPr>
          <w:rFonts w:eastAsia="Arial Unicode MS"/>
          <w:color w:val="000000"/>
          <w:spacing w:val="-2"/>
          <w:u w:color="000000"/>
          <w:bdr w:val="nil"/>
          <w:lang w:val="en-GB" w:eastAsia="en-IN"/>
          <w14:textOutline w14:w="0" w14:cap="flat" w14:cmpd="sng" w14:algn="ctr">
            <w14:noFill/>
            <w14:prstDash w14:val="solid"/>
            <w14:bevel/>
          </w14:textOutline>
        </w:rPr>
        <w:t>,</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differentiated </w:t>
      </w:r>
      <w:r w:rsidR="00154535" w:rsidRPr="0057747B">
        <w:rPr>
          <w:rFonts w:eastAsia="Arial Unicode MS"/>
          <w:color w:val="000000"/>
          <w:spacing w:val="-2"/>
          <w:u w:color="000000"/>
          <w:bdr w:val="nil"/>
          <w:lang w:val="en-GB" w:eastAsia="en-IN"/>
          <w14:textOutline w14:w="0" w14:cap="flat" w14:cmpd="sng" w14:algn="ctr">
            <w14:noFill/>
            <w14:prstDash w14:val="solid"/>
            <w14:bevel/>
          </w14:textOutline>
        </w:rPr>
        <w:t>by</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size: </w:t>
      </w:r>
      <w:r w:rsidR="00154535" w:rsidRPr="0057747B">
        <w:rPr>
          <w:rFonts w:eastAsia="Arial Unicode MS"/>
          <w:color w:val="000000"/>
          <w:spacing w:val="-2"/>
          <w:u w:color="000000"/>
          <w:bdr w:val="nil"/>
          <w:lang w:val="en-GB" w:eastAsia="en-IN"/>
          <w14:textOutline w14:w="0" w14:cap="flat" w14:cmpd="sng" w14:algn="ctr">
            <w14:noFill/>
            <w14:prstDash w14:val="solid"/>
            <w14:bevel/>
          </w14:textOutline>
        </w:rPr>
        <w:t>Sanbot N</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ano, </w:t>
      </w:r>
      <w:r w:rsidR="00154535" w:rsidRPr="0057747B">
        <w:rPr>
          <w:rFonts w:eastAsia="Arial Unicode MS"/>
          <w:color w:val="000000"/>
          <w:spacing w:val="-2"/>
          <w:u w:color="000000"/>
          <w:bdr w:val="nil"/>
          <w:lang w:val="en-GB" w:eastAsia="en-IN"/>
          <w14:textOutline w14:w="0" w14:cap="flat" w14:cmpd="sng" w14:algn="ctr">
            <w14:noFill/>
            <w14:prstDash w14:val="solid"/>
            <w14:bevel/>
          </w14:textOutline>
        </w:rPr>
        <w:t>Sanbot E</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lf, </w:t>
      </w:r>
      <w:r w:rsidR="00154535" w:rsidRPr="0057747B">
        <w:rPr>
          <w:rFonts w:eastAsia="Arial Unicode MS"/>
          <w:color w:val="000000"/>
          <w:spacing w:val="-2"/>
          <w:u w:color="000000"/>
          <w:bdr w:val="nil"/>
          <w:lang w:val="en-GB" w:eastAsia="en-IN"/>
          <w14:textOutline w14:w="0" w14:cap="flat" w14:cmpd="sng" w14:algn="ctr">
            <w14:noFill/>
            <w14:prstDash w14:val="solid"/>
            <w14:bevel/>
          </w14:textOutline>
        </w:rPr>
        <w:t>Sanbot M</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ini </w:t>
      </w:r>
      <w:r w:rsidR="00154535" w:rsidRPr="0057747B">
        <w:rPr>
          <w:rFonts w:eastAsia="Arial Unicode MS"/>
          <w:color w:val="000000"/>
          <w:spacing w:val="-2"/>
          <w:u w:color="000000"/>
          <w:bdr w:val="nil"/>
          <w:lang w:val="en-GB" w:eastAsia="en-IN"/>
          <w14:textOutline w14:w="0" w14:cap="flat" w14:cmpd="sng" w14:algn="ctr">
            <w14:noFill/>
            <w14:prstDash w14:val="solid"/>
            <w14:bevel/>
          </w14:textOutline>
        </w:rPr>
        <w:t>E</w:t>
      </w:r>
      <w:r w:rsidRPr="0057747B">
        <w:rPr>
          <w:rFonts w:eastAsia="Arial Unicode MS"/>
          <w:color w:val="000000"/>
          <w:spacing w:val="-2"/>
          <w:u w:color="000000"/>
          <w:bdr w:val="nil"/>
          <w:lang w:val="en-GB" w:eastAsia="en-IN"/>
          <w14:textOutline w14:w="0" w14:cap="flat" w14:cmpd="sng" w14:algn="ctr">
            <w14:noFill/>
            <w14:prstDash w14:val="solid"/>
            <w14:bevel/>
          </w14:textOutline>
        </w:rPr>
        <w:t>lf</w:t>
      </w:r>
      <w:r w:rsidR="00154535" w:rsidRPr="0057747B">
        <w:rPr>
          <w:rFonts w:eastAsia="Arial Unicode MS"/>
          <w:color w:val="000000"/>
          <w:spacing w:val="-2"/>
          <w:u w:color="000000"/>
          <w:bdr w:val="nil"/>
          <w:lang w:val="en-GB" w:eastAsia="en-IN"/>
          <w14:textOutline w14:w="0" w14:cap="flat" w14:cmpd="sng" w14:algn="ctr">
            <w14:noFill/>
            <w14:prstDash w14:val="solid"/>
            <w14:bevel/>
          </w14:textOutline>
        </w:rPr>
        <w:t>,</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and </w:t>
      </w:r>
      <w:r w:rsidR="00154535" w:rsidRPr="0057747B">
        <w:rPr>
          <w:rFonts w:eastAsia="Arial Unicode MS"/>
          <w:color w:val="000000"/>
          <w:spacing w:val="-2"/>
          <w:u w:color="000000"/>
          <w:bdr w:val="nil"/>
          <w:lang w:val="en-GB" w:eastAsia="en-IN"/>
          <w14:textOutline w14:w="0" w14:cap="flat" w14:cmpd="sng" w14:algn="ctr">
            <w14:noFill/>
            <w14:prstDash w14:val="solid"/>
            <w14:bevel/>
          </w14:textOutline>
        </w:rPr>
        <w:t>Sanbot M</w:t>
      </w:r>
      <w:r w:rsidRPr="0057747B">
        <w:rPr>
          <w:rFonts w:eastAsia="Arial Unicode MS"/>
          <w:color w:val="000000"/>
          <w:spacing w:val="-2"/>
          <w:u w:color="000000"/>
          <w:bdr w:val="nil"/>
          <w:lang w:val="en-GB" w:eastAsia="en-IN"/>
          <w14:textOutline w14:w="0" w14:cap="flat" w14:cmpd="sng" w14:algn="ctr">
            <w14:noFill/>
            <w14:prstDash w14:val="solid"/>
            <w14:bevel/>
          </w14:textOutline>
        </w:rPr>
        <w:t>ax</w:t>
      </w:r>
      <w:r w:rsidR="00154535" w:rsidRPr="0057747B">
        <w:rPr>
          <w:rFonts w:eastAsia="Arial Unicode MS"/>
          <w:color w:val="000000"/>
          <w:spacing w:val="-2"/>
          <w:u w:color="000000"/>
          <w:bdr w:val="nil"/>
          <w:lang w:val="en-GB" w:eastAsia="en-IN"/>
          <w14:textOutline w14:w="0" w14:cap="flat" w14:cmpd="sng" w14:algn="ctr">
            <w14:noFill/>
            <w14:prstDash w14:val="solid"/>
            <w14:bevel/>
          </w14:textOutline>
        </w:rPr>
        <w:t>.</w:t>
      </w:r>
      <w:r w:rsidRPr="0057747B">
        <w:rPr>
          <w:rFonts w:eastAsia="Arial Unicode MS"/>
          <w:color w:val="000000"/>
          <w:spacing w:val="-2"/>
          <w:u w:color="000000"/>
          <w:bdr w:val="nil"/>
          <w:vertAlign w:val="superscript"/>
          <w:lang w:val="en-GB" w:eastAsia="en-IN"/>
          <w14:textOutline w14:w="0" w14:cap="flat" w14:cmpd="sng" w14:algn="ctr">
            <w14:noFill/>
            <w14:prstDash w14:val="solid"/>
            <w14:bevel/>
          </w14:textOutline>
        </w:rPr>
        <w:footnoteReference w:id="14"/>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Sanbot offered an API service that enabled developers to build their own apps for Sanbot</w:t>
      </w:r>
      <w:r w:rsidR="00154535"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robot</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s. </w:t>
      </w:r>
      <w:r w:rsidR="00845C41" w:rsidRPr="0057747B">
        <w:rPr>
          <w:rFonts w:eastAsia="Arial Unicode MS"/>
          <w:color w:val="000000"/>
          <w:spacing w:val="-2"/>
          <w:u w:color="000000"/>
          <w:bdr w:val="nil"/>
          <w:lang w:val="en-GB" w:eastAsia="en-IN"/>
          <w14:textOutline w14:w="0" w14:cap="flat" w14:cmpd="sng" w14:algn="ctr">
            <w14:noFill/>
            <w14:prstDash w14:val="solid"/>
            <w14:bevel/>
          </w14:textOutline>
        </w:rPr>
        <w:t>Pepper</w:t>
      </w:r>
      <w:r w:rsidR="00E564EA" w:rsidRPr="0057747B">
        <w:rPr>
          <w:rFonts w:eastAsia="Arial Unicode MS"/>
          <w:color w:val="000000"/>
          <w:spacing w:val="-2"/>
          <w:u w:color="000000"/>
          <w:bdr w:val="nil"/>
          <w:lang w:val="en-GB" w:eastAsia="en-IN"/>
          <w14:textOutline w14:w="0" w14:cap="flat" w14:cmpd="sng" w14:algn="ctr">
            <w14:noFill/>
            <w14:prstDash w14:val="solid"/>
            <w14:bevel/>
          </w14:textOutline>
        </w:rPr>
        <w:sym w:font="Symbol" w:char="F0BE"/>
      </w:r>
      <w:r w:rsidR="00845C41" w:rsidRPr="0057747B">
        <w:rPr>
          <w:rFonts w:eastAsia="Arial Unicode MS"/>
          <w:color w:val="000000"/>
          <w:spacing w:val="-2"/>
          <w:u w:color="000000"/>
          <w:bdr w:val="nil"/>
          <w:lang w:val="en-GB" w:eastAsia="en-IN"/>
          <w14:textOutline w14:w="0" w14:cap="flat" w14:cmpd="sng" w14:algn="ctr">
            <w14:noFill/>
            <w14:prstDash w14:val="solid"/>
            <w14:bevel/>
          </w14:textOutline>
        </w:rPr>
        <w:t>a robot built by Aldebaran, a French robotics company later acquired by Soft</w:t>
      </w:r>
      <w:r w:rsidR="00E564EA" w:rsidRPr="0057747B">
        <w:rPr>
          <w:rFonts w:eastAsia="Arial Unicode MS"/>
          <w:color w:val="000000"/>
          <w:spacing w:val="-2"/>
          <w:u w:color="000000"/>
          <w:bdr w:val="nil"/>
          <w:lang w:val="en-GB" w:eastAsia="en-IN"/>
          <w14:textOutline w14:w="0" w14:cap="flat" w14:cmpd="sng" w14:algn="ctr">
            <w14:noFill/>
            <w14:prstDash w14:val="solid"/>
            <w14:bevel/>
          </w14:textOutline>
        </w:rPr>
        <w:t>B</w:t>
      </w:r>
      <w:r w:rsidR="00845C41" w:rsidRPr="0057747B">
        <w:rPr>
          <w:rFonts w:eastAsia="Arial Unicode MS"/>
          <w:color w:val="000000"/>
          <w:spacing w:val="-2"/>
          <w:u w:color="000000"/>
          <w:bdr w:val="nil"/>
          <w:lang w:val="en-GB" w:eastAsia="en-IN"/>
          <w14:textOutline w14:w="0" w14:cap="flat" w14:cmpd="sng" w14:algn="ctr">
            <w14:noFill/>
            <w14:prstDash w14:val="solid"/>
            <w14:bevel/>
          </w14:textOutline>
        </w:rPr>
        <w:t>ank</w:t>
      </w:r>
      <w:r w:rsidR="00E564EA"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Robotics</w:t>
      </w:r>
      <w:r w:rsidR="00E564EA" w:rsidRPr="0057747B">
        <w:rPr>
          <w:rFonts w:eastAsia="Arial Unicode MS"/>
          <w:color w:val="000000"/>
          <w:spacing w:val="-2"/>
          <w:u w:color="000000"/>
          <w:bdr w:val="nil"/>
          <w:lang w:val="en-GB" w:eastAsia="en-IN"/>
          <w14:textOutline w14:w="0" w14:cap="flat" w14:cmpd="sng" w14:algn="ctr">
            <w14:noFill/>
            <w14:prstDash w14:val="solid"/>
            <w14:bevel/>
          </w14:textOutline>
        </w:rPr>
        <w:sym w:font="Symbol" w:char="F0BE"/>
      </w:r>
      <w:r w:rsidR="00DC6ACC" w:rsidRPr="0057747B">
        <w:rPr>
          <w:rFonts w:eastAsia="Arial Unicode MS"/>
          <w:color w:val="000000"/>
          <w:spacing w:val="-2"/>
          <w:u w:color="000000"/>
          <w:bdr w:val="nil"/>
          <w:lang w:val="en-GB" w:eastAsia="en-IN"/>
          <w14:textOutline w14:w="0" w14:cap="flat" w14:cmpd="sng" w14:algn="ctr">
            <w14:noFill/>
            <w14:prstDash w14:val="solid"/>
            <w14:bevel/>
          </w14:textOutline>
        </w:rPr>
        <w:t>was</w:t>
      </w:r>
      <w:r w:rsidR="00845C41"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possibly most similar to Invento’s offerings.</w:t>
      </w:r>
      <w:r w:rsidR="00845C41" w:rsidRPr="0057747B">
        <w:rPr>
          <w:rFonts w:eastAsia="Arial Unicode MS"/>
          <w:color w:val="000000"/>
          <w:spacing w:val="-2"/>
          <w:u w:color="000000"/>
          <w:bdr w:val="nil"/>
          <w:vertAlign w:val="superscript"/>
          <w:lang w:val="en-GB" w:eastAsia="en-IN"/>
          <w14:textOutline w14:w="0" w14:cap="flat" w14:cmpd="sng" w14:algn="ctr">
            <w14:noFill/>
            <w14:prstDash w14:val="solid"/>
            <w14:bevel/>
          </w14:textOutline>
        </w:rPr>
        <w:footnoteReference w:id="15"/>
      </w:r>
      <w:r w:rsidR="00845C41"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w:t>
      </w:r>
      <w:r w:rsidR="002740B4" w:rsidRPr="0057747B">
        <w:rPr>
          <w:rFonts w:eastAsia="Arial Unicode MS"/>
          <w:color w:val="000000"/>
          <w:spacing w:val="-2"/>
          <w:u w:color="000000"/>
          <w:bdr w:val="nil"/>
          <w:lang w:val="en-GB" w:eastAsia="en-IN"/>
          <w14:textOutline w14:w="0" w14:cap="flat" w14:cmpd="sng" w14:algn="ctr">
            <w14:noFill/>
            <w14:prstDash w14:val="solid"/>
            <w14:bevel/>
          </w14:textOutline>
        </w:rPr>
        <w:t>Invento’s robots</w:t>
      </w:r>
      <w:r w:rsidR="00845C41"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w:t>
      </w:r>
      <w:r w:rsidR="00E564EA"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performed </w:t>
      </w:r>
      <w:r w:rsidR="00DC6ACC" w:rsidRPr="0057747B">
        <w:rPr>
          <w:rFonts w:eastAsia="Arial Unicode MS"/>
          <w:color w:val="000000"/>
          <w:spacing w:val="-2"/>
          <w:u w:color="000000"/>
          <w:bdr w:val="nil"/>
          <w:lang w:val="en-GB" w:eastAsia="en-IN"/>
          <w14:textOutline w14:w="0" w14:cap="flat" w14:cmpd="sng" w14:algn="ctr">
            <w14:noFill/>
            <w14:prstDash w14:val="solid"/>
            <w14:bevel/>
          </w14:textOutline>
        </w:rPr>
        <w:t>better than</w:t>
      </w:r>
      <w:r w:rsidR="00845C41"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Pepper on several parameters</w:t>
      </w:r>
      <w:r w:rsidR="00E564EA" w:rsidRPr="0057747B">
        <w:rPr>
          <w:rFonts w:eastAsia="Arial Unicode MS"/>
          <w:color w:val="000000"/>
          <w:spacing w:val="-2"/>
          <w:u w:color="000000"/>
          <w:bdr w:val="nil"/>
          <w:lang w:val="en-GB" w:eastAsia="en-IN"/>
          <w14:textOutline w14:w="0" w14:cap="flat" w14:cmpd="sng" w14:algn="ctr">
            <w14:noFill/>
            <w14:prstDash w14:val="solid"/>
            <w14:bevel/>
          </w14:textOutline>
        </w:rPr>
        <w:t>,</w:t>
      </w:r>
      <w:r w:rsidR="00845C41"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w:t>
      </w:r>
      <w:r w:rsidR="00E564EA" w:rsidRPr="0057747B">
        <w:rPr>
          <w:rFonts w:eastAsia="Arial Unicode MS"/>
          <w:color w:val="000000"/>
          <w:spacing w:val="-2"/>
          <w:u w:color="000000"/>
          <w:bdr w:val="nil"/>
          <w:lang w:val="en-GB" w:eastAsia="en-IN"/>
          <w14:textOutline w14:w="0" w14:cap="flat" w14:cmpd="sng" w14:algn="ctr">
            <w14:noFill/>
            <w14:prstDash w14:val="solid"/>
            <w14:bevel/>
          </w14:textOutline>
        </w:rPr>
        <w:t>including</w:t>
      </w:r>
      <w:r w:rsidR="00845C41"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autonomous navigation</w:t>
      </w:r>
      <w:r w:rsidR="002740B4" w:rsidRPr="0057747B">
        <w:rPr>
          <w:rFonts w:eastAsia="Arial Unicode MS"/>
          <w:color w:val="000000"/>
          <w:spacing w:val="-2"/>
          <w:u w:color="000000"/>
          <w:bdr w:val="nil"/>
          <w:lang w:val="en-GB" w:eastAsia="en-IN"/>
          <w14:textOutline w14:w="0" w14:cap="flat" w14:cmpd="sng" w14:algn="ctr">
            <w14:noFill/>
            <w14:prstDash w14:val="solid"/>
            <w14:bevel/>
          </w14:textOutline>
        </w:rPr>
        <w:t>,</w:t>
      </w:r>
      <w:r w:rsidR="00845C41"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inbuilt support for facial recognition</w:t>
      </w:r>
      <w:r w:rsidR="002740B4" w:rsidRPr="0057747B">
        <w:rPr>
          <w:rFonts w:eastAsia="Arial Unicode MS"/>
          <w:color w:val="000000"/>
          <w:spacing w:val="-2"/>
          <w:u w:color="000000"/>
          <w:bdr w:val="nil"/>
          <w:lang w:val="en-GB" w:eastAsia="en-IN"/>
          <w14:textOutline w14:w="0" w14:cap="flat" w14:cmpd="sng" w14:algn="ctr">
            <w14:noFill/>
            <w14:prstDash w14:val="solid"/>
            <w14:bevel/>
          </w14:textOutline>
        </w:rPr>
        <w:t>,</w:t>
      </w:r>
      <w:r w:rsidR="00845C41"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w:t>
      </w:r>
      <w:r w:rsidR="00E564EA"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and </w:t>
      </w:r>
      <w:r w:rsidR="00845C41" w:rsidRPr="0057747B">
        <w:rPr>
          <w:rFonts w:eastAsia="Arial Unicode MS"/>
          <w:color w:val="000000"/>
          <w:spacing w:val="-2"/>
          <w:u w:color="000000"/>
          <w:bdr w:val="nil"/>
          <w:lang w:val="en-GB" w:eastAsia="en-IN"/>
          <w14:textOutline w14:w="0" w14:cap="flat" w14:cmpd="sng" w14:algn="ctr">
            <w14:noFill/>
            <w14:prstDash w14:val="solid"/>
            <w14:bevel/>
          </w14:textOutline>
        </w:rPr>
        <w:t>contextual conversations</w:t>
      </w:r>
      <w:r w:rsidR="00A85115"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Importantly, </w:t>
      </w:r>
      <w:r w:rsidR="008877FB" w:rsidRPr="0057747B">
        <w:rPr>
          <w:rFonts w:eastAsia="Arial Unicode MS"/>
          <w:color w:val="000000"/>
          <w:spacing w:val="-2"/>
          <w:u w:color="000000"/>
          <w:bdr w:val="nil"/>
          <w:lang w:val="en-GB" w:eastAsia="en-IN"/>
          <w14:textOutline w14:w="0" w14:cap="flat" w14:cmpd="sng" w14:algn="ctr">
            <w14:noFill/>
            <w14:prstDash w14:val="solid"/>
            <w14:bevel/>
          </w14:textOutline>
        </w:rPr>
        <w:t>Pepper</w:t>
      </w:r>
      <w:r w:rsidR="00A85115"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w:t>
      </w:r>
      <w:r w:rsidR="00DC6ACC" w:rsidRPr="0057747B">
        <w:rPr>
          <w:rFonts w:eastAsia="Arial Unicode MS"/>
          <w:color w:val="000000"/>
          <w:spacing w:val="-2"/>
          <w:u w:color="000000"/>
          <w:bdr w:val="nil"/>
          <w:lang w:val="en-GB" w:eastAsia="en-IN"/>
          <w14:textOutline w14:w="0" w14:cap="flat" w14:cmpd="sng" w14:algn="ctr">
            <w14:noFill/>
            <w14:prstDash w14:val="solid"/>
            <w14:bevel/>
          </w14:textOutline>
        </w:rPr>
        <w:t>was</w:t>
      </w:r>
      <w:r w:rsidR="00A85115"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w:t>
      </w:r>
      <w:r w:rsidR="008877FB"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not </w:t>
      </w:r>
      <w:r w:rsidR="00A85115"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available outside Japan and </w:t>
      </w:r>
      <w:r w:rsidR="008877FB" w:rsidRPr="0057747B">
        <w:rPr>
          <w:rFonts w:eastAsia="Arial Unicode MS"/>
          <w:color w:val="000000"/>
          <w:spacing w:val="-2"/>
          <w:u w:color="000000"/>
          <w:bdr w:val="nil"/>
          <w:lang w:val="en-GB" w:eastAsia="en-IN"/>
          <w14:textOutline w14:w="0" w14:cap="flat" w14:cmpd="sng" w14:algn="ctr">
            <w14:noFill/>
            <w14:prstDash w14:val="solid"/>
            <w14:bevel/>
          </w14:textOutline>
        </w:rPr>
        <w:t>had</w:t>
      </w:r>
      <w:r w:rsidR="00A85115"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multiple restrictions on its use and publicity</w:t>
      </w:r>
      <w:r w:rsidR="00845C41" w:rsidRPr="0057747B">
        <w:rPr>
          <w:rFonts w:eastAsia="Arial Unicode MS"/>
          <w:color w:val="000000"/>
          <w:spacing w:val="-2"/>
          <w:u w:color="000000"/>
          <w:bdr w:val="nil"/>
          <w:lang w:val="en-GB" w:eastAsia="en-IN"/>
          <w14:textOutline w14:w="0" w14:cap="flat" w14:cmpd="sng" w14:algn="ctr">
            <w14:noFill/>
            <w14:prstDash w14:val="solid"/>
            <w14:bevel/>
          </w14:textOutline>
        </w:rPr>
        <w:t>.</w:t>
      </w:r>
      <w:r w:rsidR="00845C41" w:rsidRPr="0057747B">
        <w:rPr>
          <w:rFonts w:eastAsia="Arial Unicode MS"/>
          <w:color w:val="000000"/>
          <w:spacing w:val="-2"/>
          <w:u w:color="000000"/>
          <w:bdr w:val="nil"/>
          <w:vertAlign w:val="superscript"/>
          <w:lang w:val="en-GB" w:eastAsia="en-IN"/>
          <w14:textOutline w14:w="0" w14:cap="flat" w14:cmpd="sng" w14:algn="ctr">
            <w14:noFill/>
            <w14:prstDash w14:val="solid"/>
            <w14:bevel/>
          </w14:textOutline>
        </w:rPr>
        <w:footnoteReference w:id="16"/>
      </w:r>
      <w:r w:rsidR="00845C41" w:rsidRPr="0057747B">
        <w:rPr>
          <w:rFonts w:eastAsia="Garamond"/>
          <w:color w:val="000000"/>
          <w:spacing w:val="-2"/>
          <w:u w:color="000000"/>
          <w:bdr w:val="nil"/>
          <w:lang w:val="en-GB" w:eastAsia="en-IN"/>
          <w14:textOutline w14:w="0" w14:cap="flat" w14:cmpd="sng" w14:algn="ctr">
            <w14:noFill/>
            <w14:prstDash w14:val="solid"/>
            <w14:bevel/>
          </w14:textOutline>
        </w:rPr>
        <w:t xml:space="preserve"> </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Apart from international competitions, Invento’s robots faced competition from Indian manufacturers </w:t>
      </w:r>
      <w:r w:rsidR="008877FB" w:rsidRPr="0057747B">
        <w:rPr>
          <w:rFonts w:eastAsia="Arial Unicode MS"/>
          <w:color w:val="000000"/>
          <w:spacing w:val="-2"/>
          <w:u w:color="000000"/>
          <w:bdr w:val="nil"/>
          <w:lang w:val="en-GB" w:eastAsia="en-IN"/>
          <w14:textOutline w14:w="0" w14:cap="flat" w14:cmpd="sng" w14:algn="ctr">
            <w14:noFill/>
            <w14:prstDash w14:val="solid"/>
            <w14:bevel/>
          </w14:textOutline>
        </w:rPr>
        <w:t>such as</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Sirena Technologies.</w:t>
      </w:r>
    </w:p>
    <w:p w14:paraId="2106A4ED" w14:textId="77777777" w:rsidR="00845C41" w:rsidRPr="0057747B" w:rsidRDefault="00845C41" w:rsidP="001A2938">
      <w:pPr>
        <w:pStyle w:val="BodyTextMain"/>
        <w:rPr>
          <w:rFonts w:eastAsia="Arial Unicode MS"/>
          <w:color w:val="000000"/>
          <w:spacing w:val="-2"/>
          <w:u w:color="000000"/>
          <w:bdr w:val="nil"/>
          <w:lang w:val="en-GB" w:eastAsia="en-IN"/>
          <w14:textOutline w14:w="0" w14:cap="flat" w14:cmpd="sng" w14:algn="ctr">
            <w14:noFill/>
            <w14:prstDash w14:val="solid"/>
            <w14:bevel/>
          </w14:textOutline>
        </w:rPr>
      </w:pPr>
    </w:p>
    <w:p w14:paraId="127EB43A" w14:textId="3A2F66D6" w:rsidR="0040453A" w:rsidRDefault="001A2938" w:rsidP="0057747B">
      <w:pPr>
        <w:pStyle w:val="BodyTextMain"/>
        <w:keepNext/>
        <w:rPr>
          <w:rFonts w:eastAsia="Arial Unicode MS"/>
          <w:color w:val="000000"/>
          <w:u w:color="000000"/>
          <w:bdr w:val="nil"/>
          <w:lang w:val="en-GB" w:eastAsia="en-IN"/>
          <w14:textOutline w14:w="0" w14:cap="flat" w14:cmpd="sng" w14:algn="ctr">
            <w14:noFill/>
            <w14:prstDash w14:val="solid"/>
            <w14:bevel/>
          </w14:textOutline>
        </w:rPr>
      </w:pPr>
      <w:r w:rsidRPr="00923343">
        <w:rPr>
          <w:rFonts w:eastAsia="Arial Unicode MS"/>
          <w:color w:val="000000"/>
          <w:u w:color="000000"/>
          <w:bdr w:val="nil"/>
          <w:lang w:val="en-GB" w:eastAsia="en-IN"/>
          <w14:textOutline w14:w="0" w14:cap="flat" w14:cmpd="sng" w14:algn="ctr">
            <w14:noFill/>
            <w14:prstDash w14:val="solid"/>
            <w14:bevel/>
          </w14:textOutline>
        </w:rPr>
        <w:t>Viswanathan commented,</w:t>
      </w:r>
    </w:p>
    <w:p w14:paraId="7AA2DA17" w14:textId="77777777" w:rsidR="0040453A" w:rsidRDefault="0040453A" w:rsidP="0057747B">
      <w:pPr>
        <w:pStyle w:val="BodyTextMain"/>
        <w:keepNext/>
        <w:rPr>
          <w:rFonts w:eastAsia="Arial Unicode MS"/>
          <w:color w:val="000000"/>
          <w:u w:color="000000"/>
          <w:bdr w:val="nil"/>
          <w:lang w:val="en-GB" w:eastAsia="en-IN"/>
          <w14:textOutline w14:w="0" w14:cap="flat" w14:cmpd="sng" w14:algn="ctr">
            <w14:noFill/>
            <w14:prstDash w14:val="solid"/>
            <w14:bevel/>
          </w14:textOutline>
        </w:rPr>
      </w:pPr>
    </w:p>
    <w:p w14:paraId="09950DC5" w14:textId="47890079" w:rsidR="0040453A" w:rsidRDefault="001A2938" w:rsidP="0057747B">
      <w:pPr>
        <w:pStyle w:val="BodyTextMain"/>
        <w:keepNext/>
        <w:ind w:left="720"/>
        <w:rPr>
          <w:rFonts w:eastAsia="Arial Unicode MS"/>
          <w:color w:val="000000"/>
          <w:u w:color="000000"/>
          <w:bdr w:val="nil"/>
          <w:lang w:val="en-GB" w:eastAsia="en-IN"/>
          <w14:textOutline w14:w="0" w14:cap="flat" w14:cmpd="sng" w14:algn="ctr">
            <w14:noFill/>
            <w14:prstDash w14:val="solid"/>
            <w14:bevel/>
          </w14:textOutline>
        </w:rPr>
      </w:pPr>
      <w:r w:rsidRPr="00923343">
        <w:rPr>
          <w:rFonts w:eastAsia="Arial Unicode MS"/>
          <w:color w:val="000000"/>
          <w:u w:color="000000"/>
          <w:bdr w:val="nil"/>
          <w:lang w:val="en-GB" w:eastAsia="en-IN"/>
          <w14:textOutline w14:w="0" w14:cap="flat" w14:cmpd="sng" w14:algn="ctr">
            <w14:noFill/>
            <w14:prstDash w14:val="solid"/>
            <w14:bevel/>
          </w14:textOutline>
        </w:rPr>
        <w:t>The key competitive advantage we are going for is being very focused on enterprise applications</w:t>
      </w:r>
      <w:r w:rsidR="008877FB" w:rsidRPr="00923343">
        <w:rPr>
          <w:rFonts w:eastAsia="Arial Unicode MS"/>
          <w:color w:val="000000"/>
          <w:u w:color="000000"/>
          <w:bdr w:val="nil"/>
          <w:lang w:val="en-GB" w:eastAsia="en-IN"/>
          <w14:textOutline w14:w="0" w14:cap="flat" w14:cmpd="sng" w14:algn="ctr">
            <w14:noFill/>
            <w14:prstDash w14:val="solid"/>
            <w14:bevel/>
          </w14:textOutline>
        </w:rPr>
        <w:sym w:font="Symbol" w:char="F0BE"/>
      </w:r>
      <w:r w:rsidRPr="00923343">
        <w:rPr>
          <w:rFonts w:eastAsia="Arial Unicode MS"/>
          <w:color w:val="000000"/>
          <w:u w:color="000000"/>
          <w:bdr w:val="nil"/>
          <w:lang w:val="en-GB" w:eastAsia="en-IN"/>
          <w14:textOutline w14:w="0" w14:cap="flat" w14:cmpd="sng" w14:algn="ctr">
            <w14:noFill/>
            <w14:prstDash w14:val="solid"/>
            <w14:bevel/>
          </w14:textOutline>
        </w:rPr>
        <w:t xml:space="preserve">including integration into their </w:t>
      </w:r>
      <w:r w:rsidR="002740B4" w:rsidRPr="00923343">
        <w:rPr>
          <w:rFonts w:eastAsia="Arial Unicode MS"/>
          <w:color w:val="000000"/>
          <w:u w:color="000000"/>
          <w:bdr w:val="nil"/>
          <w:lang w:val="en-GB" w:eastAsia="en-IN"/>
          <w14:textOutline w14:w="0" w14:cap="flat" w14:cmpd="sng" w14:algn="ctr">
            <w14:noFill/>
            <w14:prstDash w14:val="solid"/>
            <w14:bevel/>
          </w14:textOutline>
        </w:rPr>
        <w:t xml:space="preserve">[the enterprise’s] </w:t>
      </w:r>
      <w:r w:rsidRPr="00923343">
        <w:rPr>
          <w:rFonts w:eastAsia="Arial Unicode MS"/>
          <w:color w:val="000000"/>
          <w:u w:color="000000"/>
          <w:bdr w:val="nil"/>
          <w:lang w:val="en-GB" w:eastAsia="en-IN"/>
          <w14:textOutline w14:w="0" w14:cap="flat" w14:cmpd="sng" w14:algn="ctr">
            <w14:noFill/>
            <w14:prstDash w14:val="solid"/>
            <w14:bevel/>
          </w14:textOutline>
        </w:rPr>
        <w:t>systems, security, privacy</w:t>
      </w:r>
      <w:r w:rsidR="008877FB" w:rsidRPr="00923343">
        <w:rPr>
          <w:rFonts w:eastAsia="Arial Unicode MS"/>
          <w:color w:val="000000"/>
          <w:u w:color="000000"/>
          <w:bdr w:val="nil"/>
          <w:lang w:val="en-GB" w:eastAsia="en-IN"/>
          <w14:textOutline w14:w="0" w14:cap="flat" w14:cmpd="sng" w14:algn="ctr">
            <w14:noFill/>
            <w14:prstDash w14:val="solid"/>
            <w14:bevel/>
          </w14:textOutline>
        </w:rPr>
        <w:t>,</w:t>
      </w:r>
      <w:r w:rsidRPr="00923343">
        <w:rPr>
          <w:rFonts w:eastAsia="Arial Unicode MS"/>
          <w:color w:val="000000"/>
          <w:u w:color="000000"/>
          <w:bdr w:val="nil"/>
          <w:lang w:val="en-GB" w:eastAsia="en-IN"/>
          <w14:textOutline w14:w="0" w14:cap="flat" w14:cmpd="sng" w14:algn="ctr">
            <w14:noFill/>
            <w14:prstDash w14:val="solid"/>
            <w14:bevel/>
          </w14:textOutline>
        </w:rPr>
        <w:t xml:space="preserve"> and </w:t>
      </w:r>
      <w:r w:rsidRPr="00923343">
        <w:rPr>
          <w:rFonts w:eastAsia="Arial Unicode MS"/>
          <w:color w:val="000000"/>
          <w:u w:color="000000"/>
          <w:bdr w:val="nil"/>
          <w:lang w:val="en-GB" w:eastAsia="en-IN"/>
          <w14:textOutline w14:w="0" w14:cap="flat" w14:cmpd="sng" w14:algn="ctr">
            <w14:noFill/>
            <w14:prstDash w14:val="solid"/>
            <w14:bevel/>
          </w14:textOutline>
        </w:rPr>
        <w:lastRenderedPageBreak/>
        <w:t>deployments. The robot is only as useful as it is integrated into an enterprise’s systems. Our Chinese or Japanese competitors often lack this understanding of large software teams and enterprises.</w:t>
      </w:r>
    </w:p>
    <w:p w14:paraId="6DE777EF" w14:textId="77777777" w:rsidR="0040453A" w:rsidRDefault="0040453A" w:rsidP="0040453A">
      <w:pPr>
        <w:pStyle w:val="BodyTextMain"/>
        <w:rPr>
          <w:rFonts w:eastAsia="Arial Unicode MS"/>
          <w:color w:val="000000"/>
          <w:u w:color="000000"/>
          <w:bdr w:val="nil"/>
          <w:lang w:val="en-GB" w:eastAsia="en-IN"/>
          <w14:textOutline w14:w="0" w14:cap="flat" w14:cmpd="sng" w14:algn="ctr">
            <w14:noFill/>
            <w14:prstDash w14:val="solid"/>
            <w14:bevel/>
          </w14:textOutline>
        </w:rPr>
      </w:pPr>
    </w:p>
    <w:p w14:paraId="701FCDFB" w14:textId="2012563E" w:rsidR="001A2938" w:rsidRPr="00923343" w:rsidRDefault="00845C41" w:rsidP="0024524B">
      <w:pPr>
        <w:pStyle w:val="BodyTextMain"/>
        <w:rPr>
          <w:rFonts w:eastAsia="Arial Unicode MS"/>
          <w:color w:val="000000"/>
          <w:u w:color="000000"/>
          <w:bdr w:val="nil"/>
          <w:lang w:val="en-GB" w:eastAsia="en-IN"/>
          <w14:textOutline w14:w="0" w14:cap="flat" w14:cmpd="sng" w14:algn="ctr">
            <w14:noFill/>
            <w14:prstDash w14:val="solid"/>
            <w14:bevel/>
          </w14:textOutline>
        </w:rPr>
      </w:pPr>
      <w:r w:rsidRPr="00923343">
        <w:rPr>
          <w:rFonts w:eastAsia="Arial Unicode MS"/>
          <w:color w:val="000000"/>
          <w:u w:color="000000"/>
          <w:bdr w:val="nil"/>
          <w:lang w:val="en-GB" w:eastAsia="en-IN"/>
          <w14:textOutline w14:w="0" w14:cap="flat" w14:cmpd="sng" w14:algn="ctr">
            <w14:noFill/>
            <w14:prstDash w14:val="solid"/>
            <w14:bevel/>
          </w14:textOutline>
        </w:rPr>
        <w:t xml:space="preserve">For example, </w:t>
      </w:r>
      <w:r w:rsidR="00BF315B" w:rsidRPr="00923343">
        <w:rPr>
          <w:rFonts w:eastAsia="Arial Unicode MS"/>
          <w:color w:val="000000"/>
          <w:u w:color="000000"/>
          <w:bdr w:val="nil"/>
          <w:lang w:val="en-GB" w:eastAsia="en-IN"/>
          <w14:textOutline w14:w="0" w14:cap="flat" w14:cmpd="sng" w14:algn="ctr">
            <w14:noFill/>
            <w14:prstDash w14:val="solid"/>
            <w14:bevel/>
          </w14:textOutline>
        </w:rPr>
        <w:t xml:space="preserve">a humanoid in </w:t>
      </w:r>
      <w:r w:rsidR="00341738" w:rsidRPr="00923343">
        <w:rPr>
          <w:rFonts w:eastAsia="Arial Unicode MS"/>
          <w:color w:val="000000"/>
          <w:u w:color="000000"/>
          <w:bdr w:val="nil"/>
          <w:lang w:val="en-GB" w:eastAsia="en-IN"/>
          <w14:textOutline w14:w="0" w14:cap="flat" w14:cmpd="sng" w14:algn="ctr">
            <w14:noFill/>
            <w14:prstDash w14:val="solid"/>
            <w14:bevel/>
          </w14:textOutline>
        </w:rPr>
        <w:t xml:space="preserve">a </w:t>
      </w:r>
      <w:r w:rsidR="00BF315B" w:rsidRPr="00923343">
        <w:rPr>
          <w:rFonts w:eastAsia="Arial Unicode MS"/>
          <w:color w:val="000000"/>
          <w:u w:color="000000"/>
          <w:bdr w:val="nil"/>
          <w:lang w:val="en-GB" w:eastAsia="en-IN"/>
          <w14:textOutline w14:w="0" w14:cap="flat" w14:cmpd="sng" w14:algn="ctr">
            <w14:noFill/>
            <w14:prstDash w14:val="solid"/>
            <w14:bevel/>
          </w14:textOutline>
        </w:rPr>
        <w:t>hospital</w:t>
      </w:r>
      <w:r w:rsidRPr="00923343">
        <w:rPr>
          <w:rFonts w:eastAsia="Arial Unicode MS"/>
          <w:color w:val="000000"/>
          <w:u w:color="000000"/>
          <w:bdr w:val="nil"/>
          <w:lang w:val="en-GB" w:eastAsia="en-IN"/>
          <w14:textOutline w14:w="0" w14:cap="flat" w14:cmpd="sng" w14:algn="ctr">
            <w14:noFill/>
            <w14:prstDash w14:val="solid"/>
            <w14:bevel/>
          </w14:textOutline>
        </w:rPr>
        <w:t xml:space="preserve"> would require contextual integration</w:t>
      </w:r>
      <w:r w:rsidR="00BF315B" w:rsidRPr="00923343">
        <w:rPr>
          <w:rFonts w:eastAsia="Arial Unicode MS"/>
          <w:color w:val="000000"/>
          <w:u w:color="000000"/>
          <w:bdr w:val="nil"/>
          <w:lang w:val="en-GB" w:eastAsia="en-IN"/>
          <w14:textOutline w14:w="0" w14:cap="flat" w14:cmpd="sng" w14:algn="ctr">
            <w14:noFill/>
            <w14:prstDash w14:val="solid"/>
            <w14:bevel/>
          </w14:textOutline>
        </w:rPr>
        <w:t xml:space="preserve"> and updati</w:t>
      </w:r>
      <w:r w:rsidR="00341738" w:rsidRPr="00923343">
        <w:rPr>
          <w:rFonts w:eastAsia="Arial Unicode MS"/>
          <w:color w:val="000000"/>
          <w:u w:color="000000"/>
          <w:bdr w:val="nil"/>
          <w:lang w:val="en-GB" w:eastAsia="en-IN"/>
          <w14:textOutline w14:w="0" w14:cap="flat" w14:cmpd="sng" w14:algn="ctr">
            <w14:noFill/>
            <w14:prstDash w14:val="solid"/>
            <w14:bevel/>
          </w14:textOutline>
        </w:rPr>
        <w:t>ng</w:t>
      </w:r>
      <w:r w:rsidR="00BF315B" w:rsidRPr="00923343">
        <w:rPr>
          <w:rFonts w:eastAsia="Arial Unicode MS"/>
          <w:color w:val="000000"/>
          <w:u w:color="000000"/>
          <w:bdr w:val="nil"/>
          <w:lang w:val="en-GB" w:eastAsia="en-IN"/>
          <w14:textOutline w14:w="0" w14:cap="flat" w14:cmpd="sng" w14:algn="ctr">
            <w14:noFill/>
            <w14:prstDash w14:val="solid"/>
            <w14:bevel/>
          </w14:textOutline>
        </w:rPr>
        <w:t>—hardware to hardware, hardware to software</w:t>
      </w:r>
      <w:r w:rsidR="00341738" w:rsidRPr="00923343">
        <w:rPr>
          <w:rFonts w:eastAsia="Arial Unicode MS"/>
          <w:color w:val="000000"/>
          <w:u w:color="000000"/>
          <w:bdr w:val="nil"/>
          <w:lang w:val="en-GB" w:eastAsia="en-IN"/>
          <w14:textOutline w14:w="0" w14:cap="flat" w14:cmpd="sng" w14:algn="ctr">
            <w14:noFill/>
            <w14:prstDash w14:val="solid"/>
            <w14:bevel/>
          </w14:textOutline>
        </w:rPr>
        <w:t>,</w:t>
      </w:r>
      <w:r w:rsidR="00BF315B" w:rsidRPr="00923343">
        <w:rPr>
          <w:rFonts w:eastAsia="Arial Unicode MS"/>
          <w:color w:val="000000"/>
          <w:u w:color="000000"/>
          <w:bdr w:val="nil"/>
          <w:lang w:val="en-GB" w:eastAsia="en-IN"/>
          <w14:textOutline w14:w="0" w14:cap="flat" w14:cmpd="sng" w14:algn="ctr">
            <w14:noFill/>
            <w14:prstDash w14:val="solid"/>
            <w14:bevel/>
          </w14:textOutline>
        </w:rPr>
        <w:t xml:space="preserve"> and software to software. The humanoid should know where to pick up and drop off medical instruments and medicines </w:t>
      </w:r>
      <w:r w:rsidR="007335B9" w:rsidRPr="00923343">
        <w:rPr>
          <w:rFonts w:eastAsia="Arial Unicode MS"/>
          <w:color w:val="000000"/>
          <w:u w:color="000000"/>
          <w:bdr w:val="nil"/>
          <w:lang w:val="en-GB" w:eastAsia="en-IN"/>
          <w14:textOutline w14:w="0" w14:cap="flat" w14:cmpd="sng" w14:algn="ctr">
            <w14:noFill/>
            <w14:prstDash w14:val="solid"/>
            <w14:bevel/>
          </w14:textOutline>
        </w:rPr>
        <w:t>in</w:t>
      </w:r>
      <w:r w:rsidR="00BF315B" w:rsidRPr="00923343">
        <w:rPr>
          <w:rFonts w:eastAsia="Arial Unicode MS"/>
          <w:color w:val="000000"/>
          <w:u w:color="000000"/>
          <w:bdr w:val="nil"/>
          <w:lang w:val="en-GB" w:eastAsia="en-IN"/>
          <w14:textOutline w14:w="0" w14:cap="flat" w14:cmpd="sng" w14:algn="ctr">
            <w14:noFill/>
            <w14:prstDash w14:val="solid"/>
            <w14:bevel/>
          </w14:textOutline>
        </w:rPr>
        <w:t xml:space="preserve"> operation theat</w:t>
      </w:r>
      <w:r w:rsidR="00341738" w:rsidRPr="00923343">
        <w:rPr>
          <w:rFonts w:eastAsia="Arial Unicode MS"/>
          <w:color w:val="000000"/>
          <w:u w:color="000000"/>
          <w:bdr w:val="nil"/>
          <w:lang w:val="en-GB" w:eastAsia="en-IN"/>
          <w14:textOutline w14:w="0" w14:cap="flat" w14:cmpd="sng" w14:algn="ctr">
            <w14:noFill/>
            <w14:prstDash w14:val="solid"/>
            <w14:bevel/>
          </w14:textOutline>
        </w:rPr>
        <w:t>r</w:t>
      </w:r>
      <w:r w:rsidR="00BF315B" w:rsidRPr="00923343">
        <w:rPr>
          <w:rFonts w:eastAsia="Arial Unicode MS"/>
          <w:color w:val="000000"/>
          <w:u w:color="000000"/>
          <w:bdr w:val="nil"/>
          <w:lang w:val="en-GB" w:eastAsia="en-IN"/>
          <w14:textOutline w14:w="0" w14:cap="flat" w14:cmpd="sng" w14:algn="ctr">
            <w14:noFill/>
            <w14:prstDash w14:val="solid"/>
            <w14:bevel/>
          </w14:textOutline>
        </w:rPr>
        <w:t>es and pharmac</w:t>
      </w:r>
      <w:r w:rsidR="00341738" w:rsidRPr="00923343">
        <w:rPr>
          <w:rFonts w:eastAsia="Arial Unicode MS"/>
          <w:color w:val="000000"/>
          <w:u w:color="000000"/>
          <w:bdr w:val="nil"/>
          <w:lang w:val="en-GB" w:eastAsia="en-IN"/>
          <w14:textOutline w14:w="0" w14:cap="flat" w14:cmpd="sng" w14:algn="ctr">
            <w14:noFill/>
            <w14:prstDash w14:val="solid"/>
            <w14:bevel/>
          </w14:textOutline>
        </w:rPr>
        <w:t>ies</w:t>
      </w:r>
      <w:r w:rsidR="00BF315B" w:rsidRPr="00923343">
        <w:rPr>
          <w:rFonts w:eastAsia="Arial Unicode MS"/>
          <w:color w:val="000000"/>
          <w:u w:color="000000"/>
          <w:bdr w:val="nil"/>
          <w:lang w:val="en-GB" w:eastAsia="en-IN"/>
          <w14:textOutline w14:w="0" w14:cap="flat" w14:cmpd="sng" w14:algn="ctr">
            <w14:noFill/>
            <w14:prstDash w14:val="solid"/>
            <w14:bevel/>
          </w14:textOutline>
        </w:rPr>
        <w:t xml:space="preserve"> while updating the information system </w:t>
      </w:r>
      <w:r w:rsidR="00341738" w:rsidRPr="00923343">
        <w:rPr>
          <w:rFonts w:eastAsia="Arial Unicode MS"/>
          <w:color w:val="000000"/>
          <w:u w:color="000000"/>
          <w:bdr w:val="nil"/>
          <w:lang w:val="en-GB" w:eastAsia="en-IN"/>
          <w14:textOutline w14:w="0" w14:cap="flat" w14:cmpd="sng" w14:algn="ctr">
            <w14:noFill/>
            <w14:prstDash w14:val="solid"/>
            <w14:bevel/>
          </w14:textOutline>
        </w:rPr>
        <w:t>with</w:t>
      </w:r>
      <w:r w:rsidR="00BF315B" w:rsidRPr="00923343">
        <w:rPr>
          <w:rFonts w:eastAsia="Arial Unicode MS"/>
          <w:color w:val="000000"/>
          <w:u w:color="000000"/>
          <w:bdr w:val="nil"/>
          <w:lang w:val="en-GB" w:eastAsia="en-IN"/>
          <w14:textOutline w14:w="0" w14:cap="flat" w14:cmpd="sng" w14:algn="ctr">
            <w14:noFill/>
            <w14:prstDash w14:val="solid"/>
            <w14:bevel/>
          </w14:textOutline>
        </w:rPr>
        <w:t xml:space="preserve"> inventory, wait times, </w:t>
      </w:r>
      <w:r w:rsidR="00341738" w:rsidRPr="00923343">
        <w:rPr>
          <w:rFonts w:eastAsia="Arial Unicode MS"/>
          <w:color w:val="000000"/>
          <w:u w:color="000000"/>
          <w:bdr w:val="nil"/>
          <w:lang w:val="en-GB" w:eastAsia="en-IN"/>
          <w14:textOutline w14:w="0" w14:cap="flat" w14:cmpd="sng" w14:algn="ctr">
            <w14:noFill/>
            <w14:prstDash w14:val="solid"/>
            <w14:bevel/>
          </w14:textOutline>
        </w:rPr>
        <w:t xml:space="preserve">and </w:t>
      </w:r>
      <w:r w:rsidR="00BF315B" w:rsidRPr="00923343">
        <w:rPr>
          <w:rFonts w:eastAsia="Arial Unicode MS"/>
          <w:color w:val="000000"/>
          <w:u w:color="000000"/>
          <w:bdr w:val="nil"/>
          <w:lang w:val="en-GB" w:eastAsia="en-IN"/>
          <w14:textOutline w14:w="0" w14:cap="flat" w14:cmpd="sng" w14:algn="ctr">
            <w14:noFill/>
            <w14:prstDash w14:val="solid"/>
            <w14:bevel/>
          </w14:textOutline>
        </w:rPr>
        <w:t>other</w:t>
      </w:r>
      <w:r w:rsidR="00341738" w:rsidRPr="00923343">
        <w:rPr>
          <w:rFonts w:eastAsia="Arial Unicode MS"/>
          <w:color w:val="000000"/>
          <w:u w:color="000000"/>
          <w:bdr w:val="nil"/>
          <w:lang w:val="en-GB" w:eastAsia="en-IN"/>
          <w14:textOutline w14:w="0" w14:cap="flat" w14:cmpd="sng" w14:algn="ctr">
            <w14:noFill/>
            <w14:prstDash w14:val="solid"/>
            <w14:bevel/>
          </w14:textOutline>
        </w:rPr>
        <w:t xml:space="preserve"> element</w:t>
      </w:r>
      <w:r w:rsidR="00BF315B" w:rsidRPr="00923343">
        <w:rPr>
          <w:rFonts w:eastAsia="Arial Unicode MS"/>
          <w:color w:val="000000"/>
          <w:u w:color="000000"/>
          <w:bdr w:val="nil"/>
          <w:lang w:val="en-GB" w:eastAsia="en-IN"/>
          <w14:textOutline w14:w="0" w14:cap="flat" w14:cmpd="sng" w14:algn="ctr">
            <w14:noFill/>
            <w14:prstDash w14:val="solid"/>
            <w14:bevel/>
          </w14:textOutline>
        </w:rPr>
        <w:t>s.</w:t>
      </w:r>
      <w:r w:rsidR="00BF315B" w:rsidRPr="00923343" w:rsidDel="00845C41">
        <w:rPr>
          <w:rFonts w:eastAsia="Arial Unicode MS"/>
          <w:color w:val="000000"/>
          <w:u w:color="000000"/>
          <w:bdr w:val="nil"/>
          <w:lang w:val="en-GB" w:eastAsia="en-IN"/>
          <w14:textOutline w14:w="0" w14:cap="flat" w14:cmpd="sng" w14:algn="ctr">
            <w14:noFill/>
            <w14:prstDash w14:val="solid"/>
            <w14:bevel/>
          </w14:textOutline>
        </w:rPr>
        <w:t xml:space="preserve"> </w:t>
      </w:r>
      <w:r w:rsidR="004C651F" w:rsidRPr="00923343">
        <w:rPr>
          <w:rFonts w:eastAsia="Arial Unicode MS"/>
          <w:color w:val="000000"/>
          <w:u w:color="000000"/>
          <w:bdr w:val="nil"/>
          <w:lang w:val="en-GB" w:eastAsia="en-IN"/>
          <w14:textOutline w14:w="0" w14:cap="flat" w14:cmpd="sng" w14:algn="ctr">
            <w14:noFill/>
            <w14:prstDash w14:val="solid"/>
            <w14:bevel/>
          </w14:textOutline>
        </w:rPr>
        <w:t xml:space="preserve">Even when a humanoid </w:t>
      </w:r>
      <w:r w:rsidR="008877FB" w:rsidRPr="00923343">
        <w:rPr>
          <w:rFonts w:eastAsia="Arial Unicode MS"/>
          <w:color w:val="000000"/>
          <w:u w:color="000000"/>
          <w:bdr w:val="nil"/>
          <w:lang w:val="en-GB" w:eastAsia="en-IN"/>
          <w14:textOutline w14:w="0" w14:cap="flat" w14:cmpd="sng" w14:algn="ctr">
            <w14:noFill/>
            <w14:prstDash w14:val="solid"/>
            <w14:bevel/>
          </w14:textOutline>
        </w:rPr>
        <w:t>was</w:t>
      </w:r>
      <w:r w:rsidR="004C651F" w:rsidRPr="00923343">
        <w:rPr>
          <w:rFonts w:eastAsia="Arial Unicode MS"/>
          <w:color w:val="000000"/>
          <w:u w:color="000000"/>
          <w:bdr w:val="nil"/>
          <w:lang w:val="en-GB" w:eastAsia="en-IN"/>
          <w14:textOutline w14:w="0" w14:cap="flat" w14:cmpd="sng" w14:algn="ctr">
            <w14:noFill/>
            <w14:prstDash w14:val="solid"/>
            <w14:bevel/>
          </w14:textOutline>
        </w:rPr>
        <w:t xml:space="preserve"> great at navigation, facial recognition</w:t>
      </w:r>
      <w:r w:rsidR="008877FB" w:rsidRPr="00923343">
        <w:rPr>
          <w:rFonts w:eastAsia="Arial Unicode MS"/>
          <w:color w:val="000000"/>
          <w:u w:color="000000"/>
          <w:bdr w:val="nil"/>
          <w:lang w:val="en-GB" w:eastAsia="en-IN"/>
          <w14:textOutline w14:w="0" w14:cap="flat" w14:cmpd="sng" w14:algn="ctr">
            <w14:noFill/>
            <w14:prstDash w14:val="solid"/>
            <w14:bevel/>
          </w14:textOutline>
        </w:rPr>
        <w:t>,</w:t>
      </w:r>
      <w:r w:rsidR="004C651F" w:rsidRPr="00923343">
        <w:rPr>
          <w:rFonts w:eastAsia="Arial Unicode MS"/>
          <w:color w:val="000000"/>
          <w:u w:color="000000"/>
          <w:bdr w:val="nil"/>
          <w:lang w:val="en-GB" w:eastAsia="en-IN"/>
          <w14:textOutline w14:w="0" w14:cap="flat" w14:cmpd="sng" w14:algn="ctr">
            <w14:noFill/>
            <w14:prstDash w14:val="solid"/>
            <w14:bevel/>
          </w14:textOutline>
        </w:rPr>
        <w:t xml:space="preserve"> and conversations, </w:t>
      </w:r>
      <w:r w:rsidR="008877FB" w:rsidRPr="00923343">
        <w:rPr>
          <w:rFonts w:eastAsia="Arial Unicode MS"/>
          <w:color w:val="000000"/>
          <w:u w:color="000000"/>
          <w:bdr w:val="nil"/>
          <w:lang w:val="en-GB" w:eastAsia="en-IN"/>
          <w14:textOutline w14:w="0" w14:cap="flat" w14:cmpd="sng" w14:algn="ctr">
            <w14:noFill/>
            <w14:prstDash w14:val="solid"/>
            <w14:bevel/>
          </w14:textOutline>
        </w:rPr>
        <w:t xml:space="preserve">integrating it with an enterprise’s </w:t>
      </w:r>
      <w:r w:rsidR="009D6252">
        <w:rPr>
          <w:rFonts w:eastAsia="Arial Unicode MS"/>
          <w:color w:val="000000"/>
          <w:u w:color="000000"/>
          <w:bdr w:val="nil"/>
          <w:lang w:val="en-GB" w:eastAsia="en-IN"/>
          <w14:textOutline w14:w="0" w14:cap="flat" w14:cmpd="sng" w14:algn="ctr">
            <w14:noFill/>
            <w14:prstDash w14:val="solid"/>
            <w14:bevel/>
          </w14:textOutline>
        </w:rPr>
        <w:t>information technology (</w:t>
      </w:r>
      <w:r w:rsidR="008877FB" w:rsidRPr="00923343">
        <w:rPr>
          <w:rFonts w:eastAsia="Arial Unicode MS"/>
          <w:color w:val="000000"/>
          <w:u w:color="000000"/>
          <w:bdr w:val="nil"/>
          <w:lang w:val="en-GB" w:eastAsia="en-IN"/>
          <w14:textOutline w14:w="0" w14:cap="flat" w14:cmpd="sng" w14:algn="ctr">
            <w14:noFill/>
            <w14:prstDash w14:val="solid"/>
            <w14:bevel/>
          </w14:textOutline>
        </w:rPr>
        <w:t>IT</w:t>
      </w:r>
      <w:r w:rsidR="009D6252">
        <w:rPr>
          <w:rFonts w:eastAsia="Arial Unicode MS"/>
          <w:color w:val="000000"/>
          <w:u w:color="000000"/>
          <w:bdr w:val="nil"/>
          <w:lang w:val="en-GB" w:eastAsia="en-IN"/>
          <w14:textOutline w14:w="0" w14:cap="flat" w14:cmpd="sng" w14:algn="ctr">
            <w14:noFill/>
            <w14:prstDash w14:val="solid"/>
            <w14:bevel/>
          </w14:textOutline>
        </w:rPr>
        <w:t>)</w:t>
      </w:r>
      <w:r w:rsidR="008877FB" w:rsidRPr="00923343">
        <w:rPr>
          <w:rFonts w:eastAsia="Arial Unicode MS"/>
          <w:color w:val="000000"/>
          <w:u w:color="000000"/>
          <w:bdr w:val="nil"/>
          <w:lang w:val="en-GB" w:eastAsia="en-IN"/>
          <w14:textOutline w14:w="0" w14:cap="flat" w14:cmpd="sng" w14:algn="ctr">
            <w14:noFill/>
            <w14:prstDash w14:val="solid"/>
            <w14:bevel/>
          </w14:textOutline>
        </w:rPr>
        <w:t xml:space="preserve"> system</w:t>
      </w:r>
      <w:r w:rsidR="004C651F" w:rsidRPr="00923343">
        <w:rPr>
          <w:rFonts w:eastAsia="Arial Unicode MS"/>
          <w:color w:val="000000"/>
          <w:u w:color="000000"/>
          <w:bdr w:val="nil"/>
          <w:lang w:val="en-GB" w:eastAsia="en-IN"/>
          <w14:textOutline w14:w="0" w14:cap="flat" w14:cmpd="sng" w14:algn="ctr">
            <w14:noFill/>
            <w14:prstDash w14:val="solid"/>
            <w14:bevel/>
          </w14:textOutline>
        </w:rPr>
        <w:t xml:space="preserve"> add</w:t>
      </w:r>
      <w:r w:rsidR="008877FB" w:rsidRPr="00923343">
        <w:rPr>
          <w:rFonts w:eastAsia="Arial Unicode MS"/>
          <w:color w:val="000000"/>
          <w:u w:color="000000"/>
          <w:bdr w:val="nil"/>
          <w:lang w:val="en-GB" w:eastAsia="en-IN"/>
          <w14:textOutline w14:w="0" w14:cap="flat" w14:cmpd="sng" w14:algn="ctr">
            <w14:noFill/>
            <w14:prstDash w14:val="solid"/>
            <w14:bevel/>
          </w14:textOutline>
        </w:rPr>
        <w:t>ed</w:t>
      </w:r>
      <w:r w:rsidR="004C651F" w:rsidRPr="00923343">
        <w:rPr>
          <w:rFonts w:eastAsia="Arial Unicode MS"/>
          <w:color w:val="000000"/>
          <w:u w:color="000000"/>
          <w:bdr w:val="nil"/>
          <w:lang w:val="en-GB" w:eastAsia="en-IN"/>
          <w14:textOutline w14:w="0" w14:cap="flat" w14:cmpd="sng" w14:algn="ctr">
            <w14:noFill/>
            <w14:prstDash w14:val="solid"/>
            <w14:bevel/>
          </w14:textOutline>
        </w:rPr>
        <w:t xml:space="preserve"> multifold value.</w:t>
      </w:r>
      <w:r w:rsidR="004C651F" w:rsidRPr="00923343">
        <w:rPr>
          <w:rStyle w:val="FootnoteReference"/>
          <w:rFonts w:eastAsia="Arial Unicode MS"/>
          <w:color w:val="000000"/>
          <w:u w:color="000000"/>
          <w:bdr w:val="nil"/>
          <w:lang w:val="en-GB" w:eastAsia="en-IN"/>
          <w14:textOutline w14:w="0" w14:cap="flat" w14:cmpd="sng" w14:algn="ctr">
            <w14:noFill/>
            <w14:prstDash w14:val="solid"/>
            <w14:bevel/>
          </w14:textOutline>
        </w:rPr>
        <w:footnoteReference w:id="17"/>
      </w:r>
    </w:p>
    <w:p w14:paraId="0C378CD3" w14:textId="54F31A4A" w:rsidR="002740B4" w:rsidRDefault="002740B4" w:rsidP="001A2938">
      <w:pPr>
        <w:pStyle w:val="BodyTextMain"/>
        <w:rPr>
          <w:rFonts w:eastAsiaTheme="minorHAnsi"/>
          <w:sz w:val="20"/>
          <w:lang w:val="en-GB"/>
        </w:rPr>
      </w:pPr>
    </w:p>
    <w:p w14:paraId="0D446832" w14:textId="77777777" w:rsidR="003C1CE3" w:rsidRPr="00923343" w:rsidRDefault="003C1CE3" w:rsidP="001A2938">
      <w:pPr>
        <w:pStyle w:val="BodyTextMain"/>
        <w:rPr>
          <w:rFonts w:eastAsiaTheme="minorHAnsi"/>
          <w:sz w:val="20"/>
          <w:lang w:val="en-GB"/>
        </w:rPr>
      </w:pPr>
    </w:p>
    <w:p w14:paraId="0F2E126B" w14:textId="77777777" w:rsidR="001A2938" w:rsidRPr="00923343" w:rsidRDefault="001A2938" w:rsidP="001A2938">
      <w:pPr>
        <w:pStyle w:val="Casehead2"/>
        <w:rPr>
          <w:rFonts w:eastAsiaTheme="minorHAnsi"/>
          <w:lang w:val="en-GB"/>
        </w:rPr>
      </w:pPr>
      <w:r w:rsidRPr="00923343">
        <w:rPr>
          <w:rFonts w:eastAsiaTheme="minorHAnsi"/>
          <w:lang w:val="en-GB"/>
        </w:rPr>
        <w:t>Indian Market</w:t>
      </w:r>
    </w:p>
    <w:p w14:paraId="75854CA3" w14:textId="77777777" w:rsidR="001A2938" w:rsidRPr="00923343" w:rsidRDefault="001A2938" w:rsidP="001A2938">
      <w:pPr>
        <w:pStyle w:val="BodyTextMain"/>
        <w:rPr>
          <w:rFonts w:eastAsia="Arial Unicode MS"/>
          <w:color w:val="000000"/>
          <w:sz w:val="20"/>
          <w:u w:color="000000"/>
          <w:bdr w:val="nil"/>
          <w:lang w:val="en-GB" w:eastAsia="en-IN"/>
          <w14:textOutline w14:w="0" w14:cap="flat" w14:cmpd="sng" w14:algn="ctr">
            <w14:noFill/>
            <w14:prstDash w14:val="solid"/>
            <w14:bevel/>
          </w14:textOutline>
        </w:rPr>
      </w:pPr>
    </w:p>
    <w:p w14:paraId="15DA0B25" w14:textId="61BBB782" w:rsidR="001A2938" w:rsidRPr="00923343" w:rsidRDefault="00341738" w:rsidP="001A2938">
      <w:pPr>
        <w:pStyle w:val="BodyTextMain"/>
        <w:rPr>
          <w:rFonts w:eastAsia="Arial Unicode MS"/>
          <w:color w:val="000000"/>
          <w:spacing w:val="-2"/>
          <w:u w:color="000000"/>
          <w:bdr w:val="nil"/>
          <w:lang w:val="en-GB" w:eastAsia="en-IN"/>
          <w14:textOutline w14:w="0" w14:cap="flat" w14:cmpd="sng" w14:algn="ctr">
            <w14:noFill/>
            <w14:prstDash w14:val="solid"/>
            <w14:bevel/>
          </w14:textOutline>
        </w:rPr>
      </w:pPr>
      <w:r w:rsidRPr="00923343">
        <w:rPr>
          <w:rFonts w:eastAsia="Arial Unicode MS"/>
          <w:color w:val="000000"/>
          <w:spacing w:val="-2"/>
          <w:u w:color="000000"/>
          <w:bdr w:val="nil"/>
          <w:lang w:val="en-GB" w:eastAsia="en-IN"/>
          <w14:textOutline w14:w="0" w14:cap="flat" w14:cmpd="sng" w14:algn="ctr">
            <w14:noFill/>
            <w14:prstDash w14:val="solid"/>
            <w14:bevel/>
          </w14:textOutline>
        </w:rPr>
        <w:t>The</w:t>
      </w:r>
      <w:r w:rsidR="001A2938"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 humanoid robot market </w:t>
      </w:r>
      <w:r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in India </w:t>
      </w:r>
      <w:r w:rsidR="001A2938" w:rsidRPr="00923343">
        <w:rPr>
          <w:rFonts w:eastAsia="Arial Unicode MS"/>
          <w:color w:val="000000"/>
          <w:spacing w:val="-2"/>
          <w:u w:color="000000"/>
          <w:bdr w:val="nil"/>
          <w:lang w:val="en-GB" w:eastAsia="en-IN"/>
          <w14:textOutline w14:w="0" w14:cap="flat" w14:cmpd="sng" w14:algn="ctr">
            <w14:noFill/>
            <w14:prstDash w14:val="solid"/>
            <w14:bevel/>
          </w14:textOutline>
        </w:rPr>
        <w:t>was expected to follow the global trend</w:t>
      </w:r>
      <w:r w:rsidRPr="00923343">
        <w:rPr>
          <w:rFonts w:eastAsia="Arial Unicode MS"/>
          <w:color w:val="000000"/>
          <w:spacing w:val="-2"/>
          <w:u w:color="000000"/>
          <w:bdr w:val="nil"/>
          <w:lang w:val="en-GB" w:eastAsia="en-IN"/>
          <w14:textOutline w14:w="0" w14:cap="flat" w14:cmpd="sng" w14:algn="ctr">
            <w14:noFill/>
            <w14:prstDash w14:val="solid"/>
            <w14:bevel/>
          </w14:textOutline>
        </w:rPr>
        <w:t>,</w:t>
      </w:r>
      <w:r w:rsidR="001A2938"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 although specific numbers</w:t>
      </w:r>
      <w:r w:rsidR="00923343">
        <w:rPr>
          <w:rFonts w:eastAsia="Arial Unicode MS"/>
          <w:color w:val="000000"/>
          <w:spacing w:val="-2"/>
          <w:u w:color="000000"/>
          <w:bdr w:val="nil"/>
          <w:lang w:val="en-GB" w:eastAsia="en-IN"/>
          <w14:textOutline w14:w="0" w14:cap="flat" w14:cmpd="sng" w14:algn="ctr">
            <w14:noFill/>
            <w14:prstDash w14:val="solid"/>
            <w14:bevel/>
          </w14:textOutline>
        </w:rPr>
        <w:t xml:space="preserve"> </w:t>
      </w:r>
      <w:r w:rsidR="001A2938" w:rsidRPr="00923343">
        <w:rPr>
          <w:rFonts w:eastAsia="Arial Unicode MS"/>
          <w:color w:val="000000"/>
          <w:spacing w:val="-2"/>
          <w:u w:color="000000"/>
          <w:bdr w:val="nil"/>
          <w:lang w:val="en-GB" w:eastAsia="en-IN"/>
          <w14:textOutline w14:w="0" w14:cap="flat" w14:cmpd="sng" w14:algn="ctr">
            <w14:noFill/>
            <w14:prstDash w14:val="solid"/>
            <w14:bevel/>
          </w14:textOutline>
        </w:rPr>
        <w:t>varied</w:t>
      </w:r>
      <w:r w:rsidR="003C1CE3">
        <w:rPr>
          <w:rFonts w:eastAsia="Arial Unicode MS"/>
          <w:color w:val="000000"/>
          <w:spacing w:val="-2"/>
          <w:u w:color="000000"/>
          <w:bdr w:val="nil"/>
          <w:lang w:val="en-GB" w:eastAsia="en-IN"/>
          <w14:textOutline w14:w="0" w14:cap="flat" w14:cmpd="sng" w14:algn="ctr">
            <w14:noFill/>
            <w14:prstDash w14:val="solid"/>
            <w14:bevel/>
          </w14:textOutline>
        </w:rPr>
        <w:t>,</w:t>
      </w:r>
      <w:r w:rsidR="001A2938"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 with unreliable estimates. Nevertheless, in terms of installation, India</w:t>
      </w:r>
      <w:r w:rsidRPr="00923343">
        <w:rPr>
          <w:rFonts w:eastAsia="Arial Unicode MS"/>
          <w:color w:val="000000"/>
          <w:spacing w:val="-2"/>
          <w:u w:color="000000"/>
          <w:bdr w:val="nil"/>
          <w:lang w:val="en-GB" w:eastAsia="en-IN"/>
          <w14:textOutline w14:w="0" w14:cap="flat" w14:cmpd="sng" w14:algn="ctr">
            <w14:noFill/>
            <w14:prstDash w14:val="solid"/>
            <w14:bevel/>
          </w14:textOutline>
        </w:rPr>
        <w:t>’s</w:t>
      </w:r>
      <w:r w:rsidR="001A2938"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 industrial robot market was </w:t>
      </w:r>
      <w:r w:rsidR="0082331C">
        <w:rPr>
          <w:rFonts w:eastAsia="Arial Unicode MS"/>
          <w:color w:val="000000"/>
          <w:spacing w:val="-2"/>
          <w:u w:color="000000"/>
          <w:bdr w:val="nil"/>
          <w:lang w:val="en-GB" w:eastAsia="en-IN"/>
          <w14:textOutline w14:w="0" w14:cap="flat" w14:cmpd="sng" w14:algn="ctr">
            <w14:noFill/>
            <w14:prstDash w14:val="solid"/>
            <w14:bevel/>
          </w14:textOutline>
        </w:rPr>
        <w:t xml:space="preserve">the </w:t>
      </w:r>
      <w:r w:rsidRPr="00923343">
        <w:rPr>
          <w:rFonts w:eastAsia="Arial Unicode MS"/>
          <w:color w:val="000000"/>
          <w:spacing w:val="-2"/>
          <w:u w:color="000000"/>
          <w:bdr w:val="nil"/>
          <w:lang w:val="en-GB" w:eastAsia="en-IN"/>
          <w14:textOutline w14:w="0" w14:cap="flat" w14:cmpd="sng" w14:algn="ctr">
            <w14:noFill/>
            <w14:prstDash w14:val="solid"/>
            <w14:bevel/>
          </w14:textOutline>
        </w:rPr>
        <w:t>11th</w:t>
      </w:r>
      <w:r w:rsidR="001A2938"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 largest in the world</w:t>
      </w:r>
      <w:r w:rsidR="00636479">
        <w:rPr>
          <w:rFonts w:eastAsia="Arial Unicode MS"/>
          <w:color w:val="000000"/>
          <w:spacing w:val="-2"/>
          <w:u w:color="000000"/>
          <w:bdr w:val="nil"/>
          <w:lang w:val="en-GB" w:eastAsia="en-IN"/>
          <w14:textOutline w14:w="0" w14:cap="flat" w14:cmpd="sng" w14:algn="ctr">
            <w14:noFill/>
            <w14:prstDash w14:val="solid"/>
            <w14:bevel/>
          </w14:textOutline>
        </w:rPr>
        <w:t>,</w:t>
      </w:r>
      <w:r w:rsidR="001A2938"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 as reported by </w:t>
      </w:r>
      <w:r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the </w:t>
      </w:r>
      <w:r w:rsidR="001A2938" w:rsidRPr="00923343">
        <w:rPr>
          <w:rFonts w:eastAsia="Arial Unicode MS"/>
          <w:color w:val="000000"/>
          <w:spacing w:val="-2"/>
          <w:u w:color="000000"/>
          <w:bdr w:val="nil"/>
          <w:lang w:val="en-GB" w:eastAsia="en-IN"/>
          <w14:textOutline w14:w="0" w14:cap="flat" w14:cmpd="sng" w14:algn="ctr">
            <w14:noFill/>
            <w14:prstDash w14:val="solid"/>
            <w14:bevel/>
          </w14:textOutline>
        </w:rPr>
        <w:t>International Federation of Robotics.</w:t>
      </w:r>
      <w:r w:rsidR="001A2938" w:rsidRPr="00923343">
        <w:rPr>
          <w:rFonts w:eastAsia="Arial Unicode MS"/>
          <w:color w:val="000000"/>
          <w:spacing w:val="-2"/>
          <w:u w:color="000000"/>
          <w:bdr w:val="nil"/>
          <w:vertAlign w:val="superscript"/>
          <w:lang w:val="en-GB" w:eastAsia="en-IN"/>
          <w14:textOutline w14:w="0" w14:cap="flat" w14:cmpd="sng" w14:algn="ctr">
            <w14:noFill/>
            <w14:prstDash w14:val="solid"/>
            <w14:bevel/>
          </w14:textOutline>
        </w:rPr>
        <w:footnoteReference w:id="18"/>
      </w:r>
      <w:r w:rsidR="001A2938"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 Further, </w:t>
      </w:r>
      <w:r w:rsidR="006425F5">
        <w:rPr>
          <w:rFonts w:eastAsia="Arial Unicode MS"/>
          <w:color w:val="000000"/>
          <w:spacing w:val="-2"/>
          <w:u w:color="000000"/>
          <w:bdr w:val="nil"/>
          <w:lang w:val="en-GB" w:eastAsia="en-IN"/>
          <w14:textOutline w14:w="0" w14:cap="flat" w14:cmpd="sng" w14:algn="ctr">
            <w14:noFill/>
            <w14:prstDash w14:val="solid"/>
            <w14:bevel/>
          </w14:textOutline>
        </w:rPr>
        <w:t xml:space="preserve">in 2017 alone, </w:t>
      </w:r>
      <w:r w:rsidR="001A2938" w:rsidRPr="00923343">
        <w:rPr>
          <w:rFonts w:eastAsia="Arial Unicode MS"/>
          <w:color w:val="000000"/>
          <w:spacing w:val="-2"/>
          <w:u w:color="000000"/>
          <w:bdr w:val="nil"/>
          <w:lang w:val="en-GB" w:eastAsia="en-IN"/>
          <w14:textOutline w14:w="0" w14:cap="flat" w14:cmpd="sng" w14:algn="ctr">
            <w14:noFill/>
            <w14:prstDash w14:val="solid"/>
            <w14:bevel/>
          </w14:textOutline>
        </w:rPr>
        <w:t>the country increased its robot production</w:t>
      </w:r>
      <w:r w:rsidR="006425F5">
        <w:rPr>
          <w:rFonts w:eastAsia="Arial Unicode MS"/>
          <w:color w:val="000000"/>
          <w:spacing w:val="-2"/>
          <w:u w:color="000000"/>
          <w:bdr w:val="nil"/>
          <w:lang w:val="en-GB" w:eastAsia="en-IN"/>
          <w14:textOutline w14:w="0" w14:cap="flat" w14:cmpd="sng" w14:algn="ctr">
            <w14:noFill/>
            <w14:prstDash w14:val="solid"/>
            <w14:bevel/>
          </w14:textOutline>
        </w:rPr>
        <w:t xml:space="preserve"> </w:t>
      </w:r>
      <w:r w:rsidR="001A2938" w:rsidRPr="00923343">
        <w:rPr>
          <w:rFonts w:eastAsia="Arial Unicode MS"/>
          <w:color w:val="000000"/>
          <w:spacing w:val="-2"/>
          <w:u w:color="000000"/>
          <w:bdr w:val="nil"/>
          <w:lang w:val="en-GB" w:eastAsia="en-IN"/>
          <w14:textOutline w14:w="0" w14:cap="flat" w14:cmpd="sng" w14:algn="ctr">
            <w14:noFill/>
            <w14:prstDash w14:val="solid"/>
            <w14:bevel/>
          </w14:textOutline>
        </w:rPr>
        <w:t>from $111.23 million to $124.27 million</w:t>
      </w:r>
      <w:r w:rsidR="006425F5">
        <w:rPr>
          <w:rFonts w:eastAsia="Arial Unicode MS"/>
          <w:color w:val="000000"/>
          <w:spacing w:val="-2"/>
          <w:u w:color="000000"/>
          <w:bdr w:val="nil"/>
          <w:lang w:val="en-GB" w:eastAsia="en-IN"/>
          <w14:textOutline w14:w="0" w14:cap="flat" w14:cmpd="sng" w14:algn="ctr">
            <w14:noFill/>
            <w14:prstDash w14:val="solid"/>
            <w14:bevel/>
          </w14:textOutline>
        </w:rPr>
        <w:t xml:space="preserve"> (</w:t>
      </w:r>
      <w:r w:rsidR="001A2938" w:rsidRPr="00923343">
        <w:rPr>
          <w:rFonts w:eastAsia="Arial Unicode MS"/>
          <w:color w:val="000000"/>
          <w:spacing w:val="-2"/>
          <w:u w:color="000000"/>
          <w:bdr w:val="nil"/>
          <w:lang w:val="en-GB" w:eastAsia="en-IN"/>
          <w14:textOutline w14:w="0" w14:cap="flat" w14:cmpd="sng" w14:algn="ctr">
            <w14:noFill/>
            <w14:prstDash w14:val="solid"/>
            <w14:bevel/>
          </w14:textOutline>
        </w:rPr>
        <w:t>i.e.</w:t>
      </w:r>
      <w:r w:rsidR="0085279A">
        <w:rPr>
          <w:rFonts w:eastAsia="Arial Unicode MS"/>
          <w:color w:val="000000"/>
          <w:spacing w:val="-2"/>
          <w:u w:color="000000"/>
          <w:bdr w:val="nil"/>
          <w:lang w:val="en-GB" w:eastAsia="en-IN"/>
          <w14:textOutline w14:w="0" w14:cap="flat" w14:cmpd="sng" w14:algn="ctr">
            <w14:noFill/>
            <w14:prstDash w14:val="solid"/>
            <w14:bevel/>
          </w14:textOutline>
        </w:rPr>
        <w:t>,</w:t>
      </w:r>
      <w:r w:rsidR="001A2938"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 by 11.7</w:t>
      </w:r>
      <w:r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 per cen</w:t>
      </w:r>
      <w:r w:rsidR="006425F5">
        <w:rPr>
          <w:rFonts w:eastAsia="Arial Unicode MS"/>
          <w:color w:val="000000"/>
          <w:spacing w:val="-2"/>
          <w:u w:color="000000"/>
          <w:bdr w:val="nil"/>
          <w:lang w:val="en-GB" w:eastAsia="en-IN"/>
          <w14:textOutline w14:w="0" w14:cap="flat" w14:cmpd="sng" w14:algn="ctr">
            <w14:noFill/>
            <w14:prstDash w14:val="solid"/>
            <w14:bevel/>
          </w14:textOutline>
        </w:rPr>
        <w:t>t)</w:t>
      </w:r>
      <w:r w:rsidR="001A2938" w:rsidRPr="00923343">
        <w:rPr>
          <w:rFonts w:eastAsia="Arial Unicode MS"/>
          <w:color w:val="000000"/>
          <w:spacing w:val="-2"/>
          <w:u w:color="000000"/>
          <w:bdr w:val="nil"/>
          <w:lang w:val="en-GB" w:eastAsia="en-IN"/>
          <w14:textOutline w14:w="0" w14:cap="flat" w14:cmpd="sng" w14:algn="ctr">
            <w14:noFill/>
            <w14:prstDash w14:val="solid"/>
            <w14:bevel/>
          </w14:textOutline>
        </w:rPr>
        <w:t>. The cumulative annual growth rate between 2013 and 2017 was 9.3</w:t>
      </w:r>
      <w:r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 per cent</w:t>
      </w:r>
      <w:r w:rsidR="00EB5867" w:rsidRPr="00923343">
        <w:rPr>
          <w:rFonts w:eastAsia="Arial Unicode MS"/>
          <w:color w:val="000000"/>
          <w:spacing w:val="-2"/>
          <w:u w:color="000000"/>
          <w:bdr w:val="nil"/>
          <w:lang w:val="en-GB" w:eastAsia="en-IN"/>
          <w14:textOutline w14:w="0" w14:cap="flat" w14:cmpd="sng" w14:algn="ctr">
            <w14:noFill/>
            <w14:prstDash w14:val="solid"/>
            <w14:bevel/>
          </w14:textOutline>
        </w:rPr>
        <w:t>,</w:t>
      </w:r>
      <w:r w:rsidR="001A2938"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 which was less than </w:t>
      </w:r>
      <w:r w:rsidR="00EB5867"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the </w:t>
      </w:r>
      <w:r w:rsidR="001A2938" w:rsidRPr="00923343">
        <w:rPr>
          <w:rFonts w:eastAsia="Arial Unicode MS"/>
          <w:color w:val="000000"/>
          <w:spacing w:val="-2"/>
          <w:u w:color="000000"/>
          <w:bdr w:val="nil"/>
          <w:lang w:val="en-GB" w:eastAsia="en-IN"/>
          <w14:textOutline w14:w="0" w14:cap="flat" w14:cmpd="sng" w14:algn="ctr">
            <w14:noFill/>
            <w14:prstDash w14:val="solid"/>
            <w14:bevel/>
          </w14:textOutline>
        </w:rPr>
        <w:t>global CAGR of 9.5</w:t>
      </w:r>
      <w:r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 per cent</w:t>
      </w:r>
      <w:r w:rsidR="001A2938"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 (see Exhibit </w:t>
      </w:r>
      <w:r w:rsidR="0034317D">
        <w:rPr>
          <w:rFonts w:eastAsia="Arial Unicode MS"/>
          <w:color w:val="000000"/>
          <w:spacing w:val="-2"/>
          <w:u w:color="000000"/>
          <w:bdr w:val="nil"/>
          <w:lang w:val="en-GB" w:eastAsia="en-IN"/>
          <w14:textOutline w14:w="0" w14:cap="flat" w14:cmpd="sng" w14:algn="ctr">
            <w14:noFill/>
            <w14:prstDash w14:val="solid"/>
            <w14:bevel/>
          </w14:textOutline>
        </w:rPr>
        <w:t>4</w:t>
      </w:r>
      <w:r w:rsidR="001A2938"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 The general sentiment, however, </w:t>
      </w:r>
      <w:r w:rsidR="00EB5867"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was </w:t>
      </w:r>
      <w:r w:rsidR="001A2938"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that India’s market would soon increase </w:t>
      </w:r>
      <w:r w:rsidR="00EB5867" w:rsidRPr="00923343">
        <w:rPr>
          <w:rFonts w:eastAsia="Arial Unicode MS"/>
          <w:color w:val="000000"/>
          <w:spacing w:val="-2"/>
          <w:u w:color="000000"/>
          <w:bdr w:val="nil"/>
          <w:lang w:val="en-GB" w:eastAsia="en-IN"/>
          <w14:textOutline w14:w="0" w14:cap="flat" w14:cmpd="sng" w14:algn="ctr">
            <w14:noFill/>
            <w14:prstDash w14:val="solid"/>
            <w14:bevel/>
          </w14:textOutline>
        </w:rPr>
        <w:t>significantly</w:t>
      </w:r>
      <w:r w:rsidR="001A2938" w:rsidRPr="00923343">
        <w:rPr>
          <w:rFonts w:eastAsia="Arial Unicode MS"/>
          <w:color w:val="000000"/>
          <w:spacing w:val="-2"/>
          <w:u w:color="000000"/>
          <w:bdr w:val="nil"/>
          <w:lang w:val="en-GB" w:eastAsia="en-IN"/>
          <w14:textOutline w14:w="0" w14:cap="flat" w14:cmpd="sng" w14:algn="ctr">
            <w14:noFill/>
            <w14:prstDash w14:val="solid"/>
            <w14:bevel/>
          </w14:textOutline>
        </w:rPr>
        <w:t>.</w:t>
      </w:r>
      <w:r w:rsidR="001A2938" w:rsidRPr="00923343">
        <w:rPr>
          <w:rFonts w:eastAsia="Arial Unicode MS"/>
          <w:color w:val="000000"/>
          <w:spacing w:val="-2"/>
          <w:u w:color="000000"/>
          <w:bdr w:val="nil"/>
          <w:vertAlign w:val="superscript"/>
          <w:lang w:val="en-GB" w:eastAsia="en-IN"/>
          <w14:textOutline w14:w="0" w14:cap="flat" w14:cmpd="sng" w14:algn="ctr">
            <w14:noFill/>
            <w14:prstDash w14:val="solid"/>
            <w14:bevel/>
          </w14:textOutline>
        </w:rPr>
        <w:footnoteReference w:id="19"/>
      </w:r>
      <w:r w:rsidR="001A2938"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 The industry was expected to grow further</w:t>
      </w:r>
      <w:r w:rsidR="00780376">
        <w:rPr>
          <w:rFonts w:eastAsia="Arial Unicode MS"/>
          <w:color w:val="000000"/>
          <w:spacing w:val="-2"/>
          <w:u w:color="000000"/>
          <w:bdr w:val="nil"/>
          <w:lang w:val="en-GB" w:eastAsia="en-IN"/>
          <w14:textOutline w14:w="0" w14:cap="flat" w14:cmpd="sng" w14:algn="ctr">
            <w14:noFill/>
            <w14:prstDash w14:val="solid"/>
            <w14:bevel/>
          </w14:textOutline>
        </w:rPr>
        <w:t>,</w:t>
      </w:r>
      <w:r w:rsidR="001A2938"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 as the country was expected to follow a steep economic </w:t>
      </w:r>
      <w:r w:rsidR="00EB5867"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growth </w:t>
      </w:r>
      <w:r w:rsidR="001A2938" w:rsidRPr="00923343">
        <w:rPr>
          <w:rFonts w:eastAsia="Arial Unicode MS"/>
          <w:color w:val="000000"/>
          <w:spacing w:val="-2"/>
          <w:u w:color="000000"/>
          <w:bdr w:val="nil"/>
          <w:lang w:val="en-GB" w:eastAsia="en-IN"/>
          <w14:textOutline w14:w="0" w14:cap="flat" w14:cmpd="sng" w14:algn="ctr">
            <w14:noFill/>
            <w14:prstDash w14:val="solid"/>
            <w14:bevel/>
          </w14:textOutline>
        </w:rPr>
        <w:t>trajectory.</w:t>
      </w:r>
      <w:r w:rsidR="001A2938" w:rsidRPr="00923343">
        <w:rPr>
          <w:rFonts w:eastAsia="Arial Unicode MS"/>
          <w:color w:val="000000"/>
          <w:spacing w:val="-2"/>
          <w:u w:color="000000"/>
          <w:bdr w:val="nil"/>
          <w:vertAlign w:val="superscript"/>
          <w:lang w:val="en-GB" w:eastAsia="en-IN"/>
          <w14:textOutline w14:w="0" w14:cap="flat" w14:cmpd="sng" w14:algn="ctr">
            <w14:noFill/>
            <w14:prstDash w14:val="solid"/>
            <w14:bevel/>
          </w14:textOutline>
        </w:rPr>
        <w:footnoteReference w:id="20"/>
      </w:r>
      <w:r w:rsidR="001A2938"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 The country’s </w:t>
      </w:r>
      <w:r w:rsidRPr="00923343">
        <w:rPr>
          <w:rFonts w:eastAsia="Arial Unicode MS"/>
          <w:color w:val="000000"/>
          <w:spacing w:val="-2"/>
          <w:u w:color="000000"/>
          <w:bdr w:val="nil"/>
          <w:lang w:val="en-GB" w:eastAsia="en-IN"/>
          <w14:textOutline w14:w="0" w14:cap="flat" w14:cmpd="sng" w14:algn="ctr">
            <w14:noFill/>
            <w14:prstDash w14:val="solid"/>
            <w14:bevel/>
          </w14:textOutline>
        </w:rPr>
        <w:t>gross domestic product</w:t>
      </w:r>
      <w:r w:rsidR="001A2938"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 was expected to grow by 7</w:t>
      </w:r>
      <w:r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 per cent</w:t>
      </w:r>
      <w:r w:rsidR="00E32C47">
        <w:rPr>
          <w:rStyle w:val="FootnoteReference"/>
          <w:rFonts w:eastAsia="Arial Unicode MS"/>
          <w:color w:val="000000"/>
          <w:spacing w:val="-2"/>
          <w:u w:color="000000"/>
          <w:bdr w:val="nil"/>
          <w:lang w:val="en-GB" w:eastAsia="en-IN"/>
          <w14:textOutline w14:w="0" w14:cap="flat" w14:cmpd="sng" w14:algn="ctr">
            <w14:noFill/>
            <w14:prstDash w14:val="solid"/>
            <w14:bevel/>
          </w14:textOutline>
        </w:rPr>
        <w:footnoteReference w:id="21"/>
      </w:r>
      <w:r w:rsidR="00EB5867" w:rsidRPr="00923343">
        <w:rPr>
          <w:rFonts w:eastAsia="Arial Unicode MS"/>
          <w:color w:val="000000"/>
          <w:spacing w:val="-2"/>
          <w:u w:color="000000"/>
          <w:bdr w:val="nil"/>
          <w:lang w:val="en-GB" w:eastAsia="en-IN"/>
          <w14:textOutline w14:w="0" w14:cap="flat" w14:cmpd="sng" w14:algn="ctr">
            <w14:noFill/>
            <w14:prstDash w14:val="solid"/>
            <w14:bevel/>
          </w14:textOutline>
        </w:rPr>
        <w:t>,</w:t>
      </w:r>
      <w:r w:rsidR="001A2938"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 and companies intended to increase capacity and automate menial jobs</w:t>
      </w:r>
      <w:r w:rsidR="008F1532">
        <w:rPr>
          <w:rFonts w:eastAsia="Arial Unicode MS"/>
          <w:color w:val="000000"/>
          <w:spacing w:val="-2"/>
          <w:u w:color="000000"/>
          <w:bdr w:val="nil"/>
          <w:lang w:val="en-GB" w:eastAsia="en-IN"/>
          <w14:textOutline w14:w="0" w14:cap="flat" w14:cmpd="sng" w14:algn="ctr">
            <w14:noFill/>
            <w14:prstDash w14:val="solid"/>
            <w14:bevel/>
          </w14:textOutline>
        </w:rPr>
        <w:t>,</w:t>
      </w:r>
      <w:r w:rsidR="00E32C47">
        <w:rPr>
          <w:rStyle w:val="FootnoteReference"/>
          <w:rFonts w:eastAsia="Arial Unicode MS"/>
          <w:color w:val="000000"/>
          <w:spacing w:val="-2"/>
          <w:u w:color="000000"/>
          <w:bdr w:val="nil"/>
          <w:lang w:val="en-GB" w:eastAsia="en-IN"/>
          <w14:textOutline w14:w="0" w14:cap="flat" w14:cmpd="sng" w14:algn="ctr">
            <w14:noFill/>
            <w14:prstDash w14:val="solid"/>
            <w14:bevel/>
          </w14:textOutline>
        </w:rPr>
        <w:footnoteReference w:id="22"/>
      </w:r>
      <w:r w:rsidR="001A2938"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 </w:t>
      </w:r>
      <w:r w:rsidR="00EB5867"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an initiative that would </w:t>
      </w:r>
      <w:r w:rsidR="001A2938" w:rsidRPr="00923343">
        <w:rPr>
          <w:rFonts w:eastAsia="Arial Unicode MS"/>
          <w:color w:val="000000"/>
          <w:spacing w:val="-2"/>
          <w:u w:color="000000"/>
          <w:bdr w:val="nil"/>
          <w:lang w:val="en-GB" w:eastAsia="en-IN"/>
          <w14:textOutline w14:w="0" w14:cap="flat" w14:cmpd="sng" w14:algn="ctr">
            <w14:noFill/>
            <w14:prstDash w14:val="solid"/>
            <w14:bevel/>
          </w14:textOutline>
        </w:rPr>
        <w:t>result in higher sales of robots and robotic equipment.</w:t>
      </w:r>
    </w:p>
    <w:p w14:paraId="68EA3CB7" w14:textId="77777777" w:rsidR="001A2938" w:rsidRPr="00923343" w:rsidRDefault="001A2938" w:rsidP="001A2938">
      <w:pPr>
        <w:pStyle w:val="BodyTextMain"/>
        <w:rPr>
          <w:rFonts w:eastAsiaTheme="minorHAnsi"/>
          <w:sz w:val="20"/>
          <w:lang w:val="en-GB"/>
        </w:rPr>
      </w:pPr>
    </w:p>
    <w:p w14:paraId="7D28341C" w14:textId="77777777" w:rsidR="001A2938" w:rsidRPr="00923343" w:rsidRDefault="001A2938" w:rsidP="001A2938">
      <w:pPr>
        <w:pStyle w:val="BodyTextMain"/>
        <w:rPr>
          <w:rFonts w:eastAsiaTheme="minorHAnsi"/>
          <w:sz w:val="20"/>
          <w:lang w:val="en-GB"/>
        </w:rPr>
      </w:pPr>
    </w:p>
    <w:p w14:paraId="574FD285" w14:textId="2BCBB799" w:rsidR="001A2938" w:rsidRPr="00923343" w:rsidRDefault="00A85115" w:rsidP="000163E1">
      <w:pPr>
        <w:pStyle w:val="Casehead1"/>
        <w:rPr>
          <w:rFonts w:eastAsiaTheme="minorHAnsi"/>
          <w:lang w:val="en-GB"/>
        </w:rPr>
      </w:pPr>
      <w:r w:rsidRPr="00923343">
        <w:rPr>
          <w:rFonts w:eastAsiaTheme="minorHAnsi"/>
          <w:lang w:val="en-GB"/>
        </w:rPr>
        <w:t>TARGET CUSTOMERS</w:t>
      </w:r>
    </w:p>
    <w:p w14:paraId="2C4C16F4" w14:textId="77777777" w:rsidR="001A2938" w:rsidRPr="00923343" w:rsidRDefault="001A2938" w:rsidP="001A2938">
      <w:pPr>
        <w:pStyle w:val="BodyTextMain"/>
        <w:rPr>
          <w:rFonts w:eastAsia="Arial Unicode MS"/>
          <w:color w:val="000000"/>
          <w:sz w:val="20"/>
          <w:u w:color="000000"/>
          <w:bdr w:val="nil"/>
          <w:lang w:val="en-GB" w:eastAsia="en-IN"/>
          <w14:textOutline w14:w="0" w14:cap="flat" w14:cmpd="sng" w14:algn="ctr">
            <w14:noFill/>
            <w14:prstDash w14:val="solid"/>
            <w14:bevel/>
          </w14:textOutline>
        </w:rPr>
      </w:pPr>
    </w:p>
    <w:p w14:paraId="7E1951EC" w14:textId="7CFCE8EB" w:rsidR="001A2938" w:rsidRPr="00923343" w:rsidRDefault="001A2938" w:rsidP="001A2938">
      <w:pPr>
        <w:pStyle w:val="BodyTextMain"/>
        <w:rPr>
          <w:rFonts w:eastAsia="Arial Unicode MS"/>
          <w:color w:val="000000"/>
          <w:u w:color="000000"/>
          <w:bdr w:val="nil"/>
          <w:lang w:val="en-GB" w:eastAsia="en-IN"/>
          <w14:textOutline w14:w="0" w14:cap="flat" w14:cmpd="sng" w14:algn="ctr">
            <w14:noFill/>
            <w14:prstDash w14:val="solid"/>
            <w14:bevel/>
          </w14:textOutline>
        </w:rPr>
      </w:pPr>
      <w:r w:rsidRPr="00923343">
        <w:rPr>
          <w:rFonts w:eastAsia="Arial Unicode MS"/>
          <w:color w:val="000000"/>
          <w:u w:color="000000"/>
          <w:bdr w:val="nil"/>
          <w:lang w:val="en-GB" w:eastAsia="en-IN"/>
          <w14:textOutline w14:w="0" w14:cap="flat" w14:cmpd="sng" w14:algn="ctr">
            <w14:noFill/>
            <w14:prstDash w14:val="solid"/>
            <w14:bevel/>
          </w14:textOutline>
        </w:rPr>
        <w:t>Invento positioned its humanoids for six major industries</w:t>
      </w:r>
      <w:r w:rsidR="000A5D31">
        <w:rPr>
          <w:rFonts w:eastAsia="Arial Unicode MS"/>
          <w:color w:val="000000"/>
          <w:u w:color="000000"/>
          <w:bdr w:val="nil"/>
          <w:lang w:val="en-GB" w:eastAsia="en-IN"/>
          <w14:textOutline w14:w="0" w14:cap="flat" w14:cmpd="sng" w14:algn="ctr">
            <w14:noFill/>
            <w14:prstDash w14:val="solid"/>
            <w14:bevel/>
          </w14:textOutline>
        </w:rPr>
        <w:t xml:space="preserve"> and </w:t>
      </w:r>
      <w:r w:rsidRPr="00923343">
        <w:rPr>
          <w:rFonts w:eastAsia="Arial Unicode MS"/>
          <w:color w:val="000000"/>
          <w:u w:color="000000"/>
          <w:bdr w:val="nil"/>
          <w:lang w:val="en-GB" w:eastAsia="en-IN"/>
          <w14:textOutline w14:w="0" w14:cap="flat" w14:cmpd="sng" w14:algn="ctr">
            <w14:noFill/>
            <w14:prstDash w14:val="solid"/>
            <w14:bevel/>
          </w14:textOutline>
        </w:rPr>
        <w:t>sectors: retail, finance, health</w:t>
      </w:r>
      <w:r w:rsidR="001705A3" w:rsidRPr="00923343">
        <w:rPr>
          <w:rFonts w:eastAsia="Arial Unicode MS"/>
          <w:color w:val="000000"/>
          <w:u w:color="000000"/>
          <w:bdr w:val="nil"/>
          <w:lang w:val="en-GB" w:eastAsia="en-IN"/>
          <w14:textOutline w14:w="0" w14:cap="flat" w14:cmpd="sng" w14:algn="ctr">
            <w14:noFill/>
            <w14:prstDash w14:val="solid"/>
            <w14:bevel/>
          </w14:textOutline>
        </w:rPr>
        <w:t xml:space="preserve"> </w:t>
      </w:r>
      <w:r w:rsidRPr="00923343">
        <w:rPr>
          <w:rFonts w:eastAsia="Arial Unicode MS"/>
          <w:color w:val="000000"/>
          <w:u w:color="000000"/>
          <w:bdr w:val="nil"/>
          <w:lang w:val="en-GB" w:eastAsia="en-IN"/>
          <w14:textOutline w14:w="0" w14:cap="flat" w14:cmpd="sng" w14:algn="ctr">
            <w14:noFill/>
            <w14:prstDash w14:val="solid"/>
            <w14:bevel/>
          </w14:textOutline>
        </w:rPr>
        <w:t xml:space="preserve">care, government, hospitality, and education. Humanoids were </w:t>
      </w:r>
      <w:r w:rsidR="002740B4" w:rsidRPr="00923343">
        <w:rPr>
          <w:rFonts w:eastAsia="Arial Unicode MS"/>
          <w:color w:val="000000"/>
          <w:u w:color="000000"/>
          <w:bdr w:val="nil"/>
          <w:lang w:val="en-GB" w:eastAsia="en-IN"/>
          <w14:textOutline w14:w="0" w14:cap="flat" w14:cmpd="sng" w14:algn="ctr">
            <w14:noFill/>
            <w14:prstDash w14:val="solid"/>
            <w14:bevel/>
          </w14:textOutline>
        </w:rPr>
        <w:t xml:space="preserve">becoming </w:t>
      </w:r>
      <w:r w:rsidRPr="00923343">
        <w:rPr>
          <w:rFonts w:eastAsia="Arial Unicode MS"/>
          <w:color w:val="000000"/>
          <w:u w:color="000000"/>
          <w:bdr w:val="nil"/>
          <w:lang w:val="en-GB" w:eastAsia="en-IN"/>
          <w14:textOutline w14:w="0" w14:cap="flat" w14:cmpd="sng" w14:algn="ctr">
            <w14:noFill/>
            <w14:prstDash w14:val="solid"/>
            <w14:bevel/>
          </w14:textOutline>
        </w:rPr>
        <w:t xml:space="preserve">increasingly </w:t>
      </w:r>
      <w:r w:rsidR="002740B4" w:rsidRPr="00923343">
        <w:rPr>
          <w:rFonts w:eastAsia="Arial Unicode MS"/>
          <w:color w:val="000000"/>
          <w:u w:color="000000"/>
          <w:bdr w:val="nil"/>
          <w:lang w:val="en-GB" w:eastAsia="en-IN"/>
          <w14:textOutline w14:w="0" w14:cap="flat" w14:cmpd="sng" w14:algn="ctr">
            <w14:noFill/>
            <w14:prstDash w14:val="solid"/>
            <w14:bevel/>
          </w14:textOutline>
        </w:rPr>
        <w:t>attractive for use</w:t>
      </w:r>
      <w:r w:rsidRPr="00923343">
        <w:rPr>
          <w:rFonts w:eastAsia="Arial Unicode MS"/>
          <w:color w:val="000000"/>
          <w:u w:color="000000"/>
          <w:bdr w:val="nil"/>
          <w:lang w:val="en-GB" w:eastAsia="en-IN"/>
          <w14:textOutline w14:w="0" w14:cap="flat" w14:cmpd="sng" w14:algn="ctr">
            <w14:noFill/>
            <w14:prstDash w14:val="solid"/>
            <w14:bevel/>
          </w14:textOutline>
        </w:rPr>
        <w:t xml:space="preserve"> in retail for their emotional engagement proposition. The robots could create </w:t>
      </w:r>
      <w:r w:rsidR="001705A3" w:rsidRPr="00923343">
        <w:rPr>
          <w:rFonts w:eastAsia="Arial Unicode MS"/>
          <w:color w:val="000000"/>
          <w:u w:color="000000"/>
          <w:bdr w:val="nil"/>
          <w:lang w:val="en-GB" w:eastAsia="en-IN"/>
          <w14:textOutline w14:w="0" w14:cap="flat" w14:cmpd="sng" w14:algn="ctr">
            <w14:noFill/>
            <w14:prstDash w14:val="solid"/>
            <w14:bevel/>
          </w14:textOutline>
        </w:rPr>
        <w:t xml:space="preserve">an </w:t>
      </w:r>
      <w:r w:rsidRPr="00923343">
        <w:rPr>
          <w:rFonts w:eastAsia="Arial Unicode MS"/>
          <w:color w:val="000000"/>
          <w:u w:color="000000"/>
          <w:bdr w:val="nil"/>
          <w:lang w:val="en-GB" w:eastAsia="en-IN"/>
          <w14:textOutline w14:w="0" w14:cap="flat" w14:cmpd="sng" w14:algn="ctr">
            <w14:noFill/>
            <w14:prstDash w14:val="solid"/>
            <w14:bevel/>
          </w14:textOutline>
        </w:rPr>
        <w:t>empathetic link with shoppers</w:t>
      </w:r>
      <w:r w:rsidR="001705A3" w:rsidRPr="00923343">
        <w:rPr>
          <w:rFonts w:eastAsia="Arial Unicode MS"/>
          <w:color w:val="000000"/>
          <w:u w:color="000000"/>
          <w:bdr w:val="nil"/>
          <w:lang w:val="en-GB" w:eastAsia="en-IN"/>
          <w14:textOutline w14:w="0" w14:cap="flat" w14:cmpd="sng" w14:algn="ctr">
            <w14:noFill/>
            <w14:prstDash w14:val="solid"/>
            <w14:bevel/>
          </w14:textOutline>
        </w:rPr>
        <w:t>,</w:t>
      </w:r>
      <w:r w:rsidRPr="00923343">
        <w:rPr>
          <w:rFonts w:eastAsia="Arial Unicode MS"/>
          <w:color w:val="000000"/>
          <w:u w:color="000000"/>
          <w:bdr w:val="nil"/>
          <w:lang w:val="en-GB" w:eastAsia="en-IN"/>
          <w14:textOutline w14:w="0" w14:cap="flat" w14:cmpd="sng" w14:algn="ctr">
            <w14:noFill/>
            <w14:prstDash w14:val="solid"/>
            <w14:bevel/>
          </w14:textOutline>
        </w:rPr>
        <w:t xml:space="preserve"> </w:t>
      </w:r>
      <w:r w:rsidR="00AE6EBE">
        <w:rPr>
          <w:rFonts w:eastAsia="Arial Unicode MS"/>
          <w:color w:val="000000"/>
          <w:u w:color="000000"/>
          <w:bdr w:val="nil"/>
          <w:lang w:val="en-GB" w:eastAsia="en-IN"/>
          <w14:textOutline w14:w="0" w14:cap="flat" w14:cmpd="sng" w14:algn="ctr">
            <w14:noFill/>
            <w14:prstDash w14:val="solid"/>
            <w14:bevel/>
          </w14:textOutline>
        </w:rPr>
        <w:t>providing</w:t>
      </w:r>
      <w:r w:rsidR="00AE6EBE" w:rsidRPr="00923343">
        <w:rPr>
          <w:rFonts w:eastAsia="Arial Unicode MS"/>
          <w:color w:val="000000"/>
          <w:u w:color="000000"/>
          <w:bdr w:val="nil"/>
          <w:lang w:val="en-GB" w:eastAsia="en-IN"/>
          <w14:textOutline w14:w="0" w14:cap="flat" w14:cmpd="sng" w14:algn="ctr">
            <w14:noFill/>
            <w14:prstDash w14:val="solid"/>
            <w14:bevel/>
          </w14:textOutline>
        </w:rPr>
        <w:t xml:space="preserve"> </w:t>
      </w:r>
      <w:r w:rsidRPr="00923343">
        <w:rPr>
          <w:rFonts w:eastAsia="Arial Unicode MS"/>
          <w:color w:val="000000"/>
          <w:u w:color="000000"/>
          <w:bdr w:val="nil"/>
          <w:lang w:val="en-GB" w:eastAsia="en-IN"/>
          <w14:textOutline w14:w="0" w14:cap="flat" w14:cmpd="sng" w14:algn="ctr">
            <w14:noFill/>
            <w14:prstDash w14:val="solid"/>
            <w14:bevel/>
          </w14:textOutline>
        </w:rPr>
        <w:t xml:space="preserve">them a better shopping experience. Typical usage </w:t>
      </w:r>
      <w:r w:rsidR="001705A3" w:rsidRPr="00923343">
        <w:rPr>
          <w:rFonts w:eastAsia="Arial Unicode MS"/>
          <w:color w:val="000000"/>
          <w:u w:color="000000"/>
          <w:bdr w:val="nil"/>
          <w:lang w:val="en-GB" w:eastAsia="en-IN"/>
          <w14:textOutline w14:w="0" w14:cap="flat" w14:cmpd="sng" w14:algn="ctr">
            <w14:noFill/>
            <w14:prstDash w14:val="solid"/>
            <w14:bevel/>
          </w14:textOutline>
        </w:rPr>
        <w:t xml:space="preserve">for robots in retail </w:t>
      </w:r>
      <w:r w:rsidRPr="00923343">
        <w:rPr>
          <w:rFonts w:eastAsia="Arial Unicode MS"/>
          <w:color w:val="000000"/>
          <w:u w:color="000000"/>
          <w:bdr w:val="nil"/>
          <w:lang w:val="en-GB" w:eastAsia="en-IN"/>
          <w14:textOutline w14:w="0" w14:cap="flat" w14:cmpd="sng" w14:algn="ctr">
            <w14:noFill/>
            <w14:prstDash w14:val="solid"/>
            <w14:bevel/>
          </w14:textOutline>
        </w:rPr>
        <w:t xml:space="preserve">included </w:t>
      </w:r>
      <w:r w:rsidR="001705A3" w:rsidRPr="00923343">
        <w:rPr>
          <w:rFonts w:eastAsia="Arial Unicode MS"/>
          <w:color w:val="000000"/>
          <w:u w:color="000000"/>
          <w:bdr w:val="nil"/>
          <w:lang w:val="en-GB" w:eastAsia="en-IN"/>
          <w14:textOutline w14:w="0" w14:cap="flat" w14:cmpd="sng" w14:algn="ctr">
            <w14:noFill/>
            <w14:prstDash w14:val="solid"/>
            <w14:bevel/>
          </w14:textOutline>
        </w:rPr>
        <w:t xml:space="preserve">offering </w:t>
      </w:r>
      <w:r w:rsidRPr="00923343">
        <w:rPr>
          <w:rFonts w:eastAsia="Arial Unicode MS"/>
          <w:color w:val="000000"/>
          <w:u w:color="000000"/>
          <w:bdr w:val="nil"/>
          <w:lang w:val="en-GB" w:eastAsia="en-IN"/>
          <w14:textOutline w14:w="0" w14:cap="flat" w14:cmpd="sng" w14:algn="ctr">
            <w14:noFill/>
            <w14:prstDash w14:val="solid"/>
            <w14:bevel/>
          </w14:textOutline>
        </w:rPr>
        <w:t>greeting</w:t>
      </w:r>
      <w:r w:rsidR="001705A3" w:rsidRPr="00923343">
        <w:rPr>
          <w:rFonts w:eastAsia="Arial Unicode MS"/>
          <w:color w:val="000000"/>
          <w:u w:color="000000"/>
          <w:bdr w:val="nil"/>
          <w:lang w:val="en-GB" w:eastAsia="en-IN"/>
          <w14:textOutline w14:w="0" w14:cap="flat" w14:cmpd="sng" w14:algn="ctr">
            <w14:noFill/>
            <w14:prstDash w14:val="solid"/>
            <w14:bevel/>
          </w14:textOutline>
        </w:rPr>
        <w:t>s</w:t>
      </w:r>
      <w:r w:rsidR="00B6161C">
        <w:rPr>
          <w:rFonts w:eastAsia="Arial Unicode MS"/>
          <w:color w:val="000000"/>
          <w:u w:color="000000"/>
          <w:bdr w:val="nil"/>
          <w:lang w:val="en-GB" w:eastAsia="en-IN"/>
          <w14:textOutline w14:w="0" w14:cap="flat" w14:cmpd="sng" w14:algn="ctr">
            <w14:noFill/>
            <w14:prstDash w14:val="solid"/>
            <w14:bevel/>
          </w14:textOutline>
        </w:rPr>
        <w:t>,</w:t>
      </w:r>
      <w:r w:rsidRPr="00923343">
        <w:rPr>
          <w:rFonts w:eastAsia="Arial Unicode MS"/>
          <w:color w:val="000000"/>
          <w:u w:color="000000"/>
          <w:bdr w:val="nil"/>
          <w:lang w:val="en-GB" w:eastAsia="en-IN"/>
          <w14:textOutline w14:w="0" w14:cap="flat" w14:cmpd="sng" w14:algn="ctr">
            <w14:noFill/>
            <w14:prstDash w14:val="solid"/>
            <w14:bevel/>
          </w14:textOutline>
        </w:rPr>
        <w:t xml:space="preserve"> </w:t>
      </w:r>
      <w:r w:rsidR="001705A3" w:rsidRPr="00923343">
        <w:rPr>
          <w:rFonts w:eastAsia="Arial Unicode MS"/>
          <w:color w:val="000000"/>
          <w:u w:color="000000"/>
          <w:bdr w:val="nil"/>
          <w:lang w:val="en-GB" w:eastAsia="en-IN"/>
          <w14:textOutline w14:w="0" w14:cap="flat" w14:cmpd="sng" w14:algn="ctr">
            <w14:noFill/>
            <w14:prstDash w14:val="solid"/>
            <w14:bevel/>
          </w14:textOutline>
        </w:rPr>
        <w:t xml:space="preserve">processing </w:t>
      </w:r>
      <w:r w:rsidRPr="00923343">
        <w:rPr>
          <w:rFonts w:eastAsia="Arial Unicode MS"/>
          <w:color w:val="000000"/>
          <w:u w:color="000000"/>
          <w:bdr w:val="nil"/>
          <w:lang w:val="en-GB" w:eastAsia="en-IN"/>
          <w14:textOutline w14:w="0" w14:cap="flat" w14:cmpd="sng" w14:algn="ctr">
            <w14:noFill/>
            <w14:prstDash w14:val="solid"/>
            <w14:bevel/>
          </w14:textOutline>
        </w:rPr>
        <w:t>payment</w:t>
      </w:r>
      <w:r w:rsidR="001705A3" w:rsidRPr="00923343">
        <w:rPr>
          <w:rFonts w:eastAsia="Arial Unicode MS"/>
          <w:color w:val="000000"/>
          <w:u w:color="000000"/>
          <w:bdr w:val="nil"/>
          <w:lang w:val="en-GB" w:eastAsia="en-IN"/>
          <w14:textOutline w14:w="0" w14:cap="flat" w14:cmpd="sng" w14:algn="ctr">
            <w14:noFill/>
            <w14:prstDash w14:val="solid"/>
            <w14:bevel/>
          </w14:textOutline>
        </w:rPr>
        <w:t>s</w:t>
      </w:r>
      <w:r w:rsidR="00B6161C">
        <w:rPr>
          <w:rFonts w:eastAsia="Arial Unicode MS"/>
          <w:color w:val="000000"/>
          <w:u w:color="000000"/>
          <w:bdr w:val="nil"/>
          <w:lang w:val="en-GB" w:eastAsia="en-IN"/>
          <w14:textOutline w14:w="0" w14:cap="flat" w14:cmpd="sng" w14:algn="ctr">
            <w14:noFill/>
            <w14:prstDash w14:val="solid"/>
            <w14:bevel/>
          </w14:textOutline>
        </w:rPr>
        <w:t>,</w:t>
      </w:r>
      <w:r w:rsidRPr="00923343">
        <w:rPr>
          <w:rFonts w:eastAsia="Arial Unicode MS"/>
          <w:color w:val="000000"/>
          <w:u w:color="000000"/>
          <w:bdr w:val="nil"/>
          <w:lang w:val="en-GB" w:eastAsia="en-IN"/>
          <w14:textOutline w14:w="0" w14:cap="flat" w14:cmpd="sng" w14:algn="ctr">
            <w14:noFill/>
            <w14:prstDash w14:val="solid"/>
            <w14:bevel/>
          </w14:textOutline>
        </w:rPr>
        <w:t xml:space="preserve"> </w:t>
      </w:r>
      <w:r w:rsidR="00B6161C">
        <w:rPr>
          <w:rFonts w:eastAsia="Arial Unicode MS"/>
          <w:color w:val="000000"/>
          <w:u w:color="000000"/>
          <w:bdr w:val="nil"/>
          <w:lang w:val="en-GB" w:eastAsia="en-IN"/>
          <w14:textOutline w14:w="0" w14:cap="flat" w14:cmpd="sng" w14:algn="ctr">
            <w14:noFill/>
            <w14:prstDash w14:val="solid"/>
            <w14:bevel/>
          </w14:textOutline>
        </w:rPr>
        <w:t>providing</w:t>
      </w:r>
      <w:r w:rsidR="001705A3" w:rsidRPr="00923343">
        <w:rPr>
          <w:rFonts w:eastAsia="Arial Unicode MS"/>
          <w:color w:val="000000"/>
          <w:u w:color="000000"/>
          <w:bdr w:val="nil"/>
          <w:lang w:val="en-GB" w:eastAsia="en-IN"/>
          <w14:textOutline w14:w="0" w14:cap="flat" w14:cmpd="sng" w14:algn="ctr">
            <w14:noFill/>
            <w14:prstDash w14:val="solid"/>
            <w14:bevel/>
          </w14:textOutline>
        </w:rPr>
        <w:t xml:space="preserve"> </w:t>
      </w:r>
      <w:r w:rsidRPr="00923343">
        <w:rPr>
          <w:rFonts w:eastAsia="Arial Unicode MS"/>
          <w:color w:val="000000"/>
          <w:u w:color="000000"/>
          <w:bdr w:val="nil"/>
          <w:lang w:val="en-GB" w:eastAsia="en-IN"/>
          <w14:textOutline w14:w="0" w14:cap="flat" w14:cmpd="sng" w14:algn="ctr">
            <w14:noFill/>
            <w14:prstDash w14:val="solid"/>
            <w14:bevel/>
          </w14:textOutline>
        </w:rPr>
        <w:t>information</w:t>
      </w:r>
      <w:r w:rsidR="00B6161C">
        <w:rPr>
          <w:rFonts w:eastAsia="Arial Unicode MS"/>
          <w:color w:val="000000"/>
          <w:u w:color="000000"/>
          <w:bdr w:val="nil"/>
          <w:lang w:val="en-GB" w:eastAsia="en-IN"/>
          <w14:textOutline w14:w="0" w14:cap="flat" w14:cmpd="sng" w14:algn="ctr">
            <w14:noFill/>
            <w14:prstDash w14:val="solid"/>
            <w14:bevel/>
          </w14:textOutline>
        </w:rPr>
        <w:t>,</w:t>
      </w:r>
      <w:r w:rsidRPr="00923343">
        <w:rPr>
          <w:rFonts w:eastAsia="Arial Unicode MS"/>
          <w:color w:val="000000"/>
          <w:u w:color="000000"/>
          <w:bdr w:val="nil"/>
          <w:lang w:val="en-GB" w:eastAsia="en-IN"/>
          <w14:textOutline w14:w="0" w14:cap="flat" w14:cmpd="sng" w14:algn="ctr">
            <w14:noFill/>
            <w14:prstDash w14:val="solid"/>
            <w14:bevel/>
          </w14:textOutline>
        </w:rPr>
        <w:t xml:space="preserve"> and sale</w:t>
      </w:r>
      <w:r w:rsidR="001705A3" w:rsidRPr="00923343">
        <w:rPr>
          <w:rFonts w:eastAsia="Arial Unicode MS"/>
          <w:color w:val="000000"/>
          <w:u w:color="000000"/>
          <w:bdr w:val="nil"/>
          <w:lang w:val="en-GB" w:eastAsia="en-IN"/>
          <w14:textOutline w14:w="0" w14:cap="flat" w14:cmpd="sng" w14:algn="ctr">
            <w14:noFill/>
            <w14:prstDash w14:val="solid"/>
            <w14:bevel/>
          </w14:textOutline>
        </w:rPr>
        <w:t>s</w:t>
      </w:r>
      <w:r w:rsidRPr="00923343">
        <w:rPr>
          <w:rFonts w:eastAsia="Arial Unicode MS"/>
          <w:color w:val="000000"/>
          <w:u w:color="000000"/>
          <w:bdr w:val="nil"/>
          <w:lang w:val="en-GB" w:eastAsia="en-IN"/>
          <w14:textOutline w14:w="0" w14:cap="flat" w14:cmpd="sng" w14:algn="ctr">
            <w14:noFill/>
            <w14:prstDash w14:val="solid"/>
            <w14:bevel/>
          </w14:textOutline>
        </w:rPr>
        <w:t xml:space="preserve"> support services</w:t>
      </w:r>
      <w:r w:rsidR="001705A3" w:rsidRPr="00923343">
        <w:rPr>
          <w:rFonts w:eastAsia="Arial Unicode MS"/>
          <w:color w:val="000000"/>
          <w:u w:color="000000"/>
          <w:bdr w:val="nil"/>
          <w:lang w:val="en-GB" w:eastAsia="en-IN"/>
          <w14:textOutline w14:w="0" w14:cap="flat" w14:cmpd="sng" w14:algn="ctr">
            <w14:noFill/>
            <w14:prstDash w14:val="solid"/>
            <w14:bevel/>
          </w14:textOutline>
        </w:rPr>
        <w:t>,</w:t>
      </w:r>
      <w:r w:rsidRPr="00923343">
        <w:rPr>
          <w:rFonts w:eastAsia="Arial Unicode MS"/>
          <w:color w:val="000000"/>
          <w:u w:color="000000"/>
          <w:bdr w:val="nil"/>
          <w:lang w:val="en-GB" w:eastAsia="en-IN"/>
          <w14:textOutline w14:w="0" w14:cap="flat" w14:cmpd="sng" w14:algn="ctr">
            <w14:noFill/>
            <w14:prstDash w14:val="solid"/>
            <w14:bevel/>
          </w14:textOutline>
        </w:rPr>
        <w:t xml:space="preserve"> including survey</w:t>
      </w:r>
      <w:r w:rsidR="001705A3" w:rsidRPr="00923343">
        <w:rPr>
          <w:rFonts w:eastAsia="Arial Unicode MS"/>
          <w:color w:val="000000"/>
          <w:u w:color="000000"/>
          <w:bdr w:val="nil"/>
          <w:lang w:val="en-GB" w:eastAsia="en-IN"/>
          <w14:textOutline w14:w="0" w14:cap="flat" w14:cmpd="sng" w14:algn="ctr">
            <w14:noFill/>
            <w14:prstDash w14:val="solid"/>
            <w14:bevel/>
          </w14:textOutline>
        </w:rPr>
        <w:t>ing</w:t>
      </w:r>
      <w:r w:rsidRPr="00923343">
        <w:rPr>
          <w:rFonts w:eastAsia="Arial Unicode MS"/>
          <w:color w:val="000000"/>
          <w:u w:color="000000"/>
          <w:bdr w:val="nil"/>
          <w:lang w:val="en-GB" w:eastAsia="en-IN"/>
          <w14:textOutline w14:w="0" w14:cap="flat" w14:cmpd="sng" w14:algn="ctr">
            <w14:noFill/>
            <w14:prstDash w14:val="solid"/>
            <w14:bevel/>
          </w14:textOutline>
        </w:rPr>
        <w:t xml:space="preserve"> the shoppers. </w:t>
      </w:r>
      <w:r w:rsidR="001705A3" w:rsidRPr="00923343">
        <w:rPr>
          <w:rFonts w:eastAsia="Arial Unicode MS"/>
          <w:color w:val="000000"/>
          <w:u w:color="000000"/>
          <w:bdr w:val="nil"/>
          <w:lang w:val="en-GB" w:eastAsia="en-IN"/>
          <w14:textOutline w14:w="0" w14:cap="flat" w14:cmpd="sng" w14:algn="ctr">
            <w14:noFill/>
            <w14:prstDash w14:val="solid"/>
            <w14:bevel/>
          </w14:textOutline>
        </w:rPr>
        <w:t>The f</w:t>
      </w:r>
      <w:r w:rsidRPr="00923343">
        <w:rPr>
          <w:rFonts w:eastAsia="Arial Unicode MS"/>
          <w:color w:val="000000"/>
          <w:u w:color="000000"/>
          <w:bdr w:val="nil"/>
          <w:lang w:val="en-GB" w:eastAsia="en-IN"/>
          <w14:textOutline w14:w="0" w14:cap="flat" w14:cmpd="sng" w14:algn="ctr">
            <w14:noFill/>
            <w14:prstDash w14:val="solid"/>
            <w14:bevel/>
          </w14:textOutline>
        </w:rPr>
        <w:t xml:space="preserve">inance industry used </w:t>
      </w:r>
      <w:r w:rsidR="001705A3" w:rsidRPr="00923343">
        <w:rPr>
          <w:rFonts w:eastAsia="Arial Unicode MS"/>
          <w:color w:val="000000"/>
          <w:u w:color="000000"/>
          <w:bdr w:val="nil"/>
          <w:lang w:val="en-GB" w:eastAsia="en-IN"/>
          <w14:textOutline w14:w="0" w14:cap="flat" w14:cmpd="sng" w14:algn="ctr">
            <w14:noFill/>
            <w14:prstDash w14:val="solid"/>
            <w14:bevel/>
          </w14:textOutline>
        </w:rPr>
        <w:t>robots</w:t>
      </w:r>
      <w:r w:rsidRPr="00923343">
        <w:rPr>
          <w:rFonts w:eastAsia="Arial Unicode MS"/>
          <w:color w:val="000000"/>
          <w:u w:color="000000"/>
          <w:bdr w:val="nil"/>
          <w:lang w:val="en-GB" w:eastAsia="en-IN"/>
          <w14:textOutline w14:w="0" w14:cap="flat" w14:cmpd="sng" w14:algn="ctr">
            <w14:noFill/>
            <w14:prstDash w14:val="solid"/>
            <w14:bevel/>
          </w14:textOutline>
        </w:rPr>
        <w:t xml:space="preserve"> for personalized targeted positioning of financial products, among other</w:t>
      </w:r>
      <w:r w:rsidR="001705A3" w:rsidRPr="00923343">
        <w:rPr>
          <w:rFonts w:eastAsia="Arial Unicode MS"/>
          <w:color w:val="000000"/>
          <w:u w:color="000000"/>
          <w:bdr w:val="nil"/>
          <w:lang w:val="en-GB" w:eastAsia="en-IN"/>
          <w14:textOutline w14:w="0" w14:cap="flat" w14:cmpd="sng" w14:algn="ctr">
            <w14:noFill/>
            <w14:prstDash w14:val="solid"/>
            <w14:bevel/>
          </w14:textOutline>
        </w:rPr>
        <w:t xml:space="preserve"> thing</w:t>
      </w:r>
      <w:r w:rsidRPr="00923343">
        <w:rPr>
          <w:rFonts w:eastAsia="Arial Unicode MS"/>
          <w:color w:val="000000"/>
          <w:u w:color="000000"/>
          <w:bdr w:val="nil"/>
          <w:lang w:val="en-GB" w:eastAsia="en-IN"/>
          <w14:textOutline w14:w="0" w14:cap="flat" w14:cmpd="sng" w14:algn="ctr">
            <w14:noFill/>
            <w14:prstDash w14:val="solid"/>
            <w14:bevel/>
          </w14:textOutline>
        </w:rPr>
        <w:t>s</w:t>
      </w:r>
      <w:r w:rsidR="001705A3" w:rsidRPr="00923343">
        <w:rPr>
          <w:rFonts w:eastAsia="Arial Unicode MS"/>
          <w:color w:val="000000"/>
          <w:u w:color="000000"/>
          <w:bdr w:val="nil"/>
          <w:lang w:val="en-GB" w:eastAsia="en-IN"/>
          <w14:textOutline w14:w="0" w14:cap="flat" w14:cmpd="sng" w14:algn="ctr">
            <w14:noFill/>
            <w14:prstDash w14:val="solid"/>
            <w14:bevel/>
          </w14:textOutline>
        </w:rPr>
        <w:t>;</w:t>
      </w:r>
      <w:r w:rsidRPr="00923343">
        <w:rPr>
          <w:rFonts w:eastAsia="Arial Unicode MS"/>
          <w:color w:val="000000"/>
          <w:u w:color="000000"/>
          <w:bdr w:val="nil"/>
          <w:lang w:val="en-GB" w:eastAsia="en-IN"/>
          <w14:textOutline w14:w="0" w14:cap="flat" w14:cmpd="sng" w14:algn="ctr">
            <w14:noFill/>
            <w14:prstDash w14:val="solid"/>
            <w14:bevel/>
          </w14:textOutline>
        </w:rPr>
        <w:t xml:space="preserve"> </w:t>
      </w:r>
      <w:r w:rsidR="00135BB5">
        <w:rPr>
          <w:rFonts w:eastAsia="Arial Unicode MS"/>
          <w:color w:val="000000"/>
          <w:u w:color="000000"/>
          <w:bdr w:val="nil"/>
          <w:lang w:val="en-GB" w:eastAsia="en-IN"/>
          <w14:textOutline w14:w="0" w14:cap="flat" w14:cmpd="sng" w14:algn="ctr">
            <w14:noFill/>
            <w14:prstDash w14:val="solid"/>
            <w14:bevel/>
          </w14:textOutline>
        </w:rPr>
        <w:t xml:space="preserve">the </w:t>
      </w:r>
      <w:r w:rsidR="001705A3" w:rsidRPr="00923343">
        <w:rPr>
          <w:rFonts w:eastAsia="Arial Unicode MS"/>
          <w:color w:val="000000"/>
          <w:u w:color="000000"/>
          <w:bdr w:val="nil"/>
          <w:lang w:val="en-GB" w:eastAsia="en-IN"/>
          <w14:textOutline w14:w="0" w14:cap="flat" w14:cmpd="sng" w14:algn="ctr">
            <w14:noFill/>
            <w14:prstDash w14:val="solid"/>
            <w14:bevel/>
          </w14:textOutline>
        </w:rPr>
        <w:t>e</w:t>
      </w:r>
      <w:r w:rsidRPr="00923343">
        <w:rPr>
          <w:rFonts w:eastAsia="Arial Unicode MS"/>
          <w:color w:val="000000"/>
          <w:u w:color="000000"/>
          <w:bdr w:val="nil"/>
          <w:lang w:val="en-GB" w:eastAsia="en-IN"/>
          <w14:textOutline w14:w="0" w14:cap="flat" w14:cmpd="sng" w14:algn="ctr">
            <w14:noFill/>
            <w14:prstDash w14:val="solid"/>
            <w14:bevel/>
          </w14:textOutline>
        </w:rPr>
        <w:t xml:space="preserve">xpected use cases included </w:t>
      </w:r>
      <w:r w:rsidR="00A11F0B">
        <w:rPr>
          <w:rFonts w:eastAsia="Arial Unicode MS"/>
          <w:color w:val="000000"/>
          <w:u w:color="000000"/>
          <w:bdr w:val="nil"/>
          <w:lang w:val="en-GB" w:eastAsia="en-IN"/>
          <w14:textOutline w14:w="0" w14:cap="flat" w14:cmpd="sng" w14:algn="ctr">
            <w14:noFill/>
            <w14:prstDash w14:val="solid"/>
            <w14:bevel/>
          </w14:textOutline>
        </w:rPr>
        <w:t xml:space="preserve">employing </w:t>
      </w:r>
      <w:r w:rsidR="0065497A">
        <w:rPr>
          <w:rFonts w:eastAsia="Arial Unicode MS"/>
          <w:color w:val="000000"/>
          <w:u w:color="000000"/>
          <w:bdr w:val="nil"/>
          <w:lang w:val="en-GB" w:eastAsia="en-IN"/>
          <w14:textOutline w14:w="0" w14:cap="flat" w14:cmpd="sng" w14:algn="ctr">
            <w14:noFill/>
            <w14:prstDash w14:val="solid"/>
            <w14:bevel/>
          </w14:textOutline>
        </w:rPr>
        <w:t xml:space="preserve">the </w:t>
      </w:r>
      <w:r w:rsidR="00A11F0B">
        <w:rPr>
          <w:rFonts w:eastAsia="Arial Unicode MS"/>
          <w:color w:val="000000"/>
          <w:u w:color="000000"/>
          <w:bdr w:val="nil"/>
          <w:lang w:val="en-GB" w:eastAsia="en-IN"/>
          <w14:textOutline w14:w="0" w14:cap="flat" w14:cmpd="sng" w14:algn="ctr">
            <w14:noFill/>
            <w14:prstDash w14:val="solid"/>
            <w14:bevel/>
          </w14:textOutline>
        </w:rPr>
        <w:t xml:space="preserve">robots </w:t>
      </w:r>
      <w:r w:rsidR="001705A3" w:rsidRPr="00923343">
        <w:rPr>
          <w:rFonts w:eastAsia="Arial Unicode MS"/>
          <w:color w:val="000000"/>
          <w:u w:color="000000"/>
          <w:bdr w:val="nil"/>
          <w:lang w:val="en-GB" w:eastAsia="en-IN"/>
          <w14:textOutline w14:w="0" w14:cap="flat" w14:cmpd="sng" w14:algn="ctr">
            <w14:noFill/>
            <w14:prstDash w14:val="solid"/>
            <w14:bevel/>
          </w14:textOutline>
        </w:rPr>
        <w:t xml:space="preserve">as </w:t>
      </w:r>
      <w:r w:rsidR="00A11F0B">
        <w:rPr>
          <w:rFonts w:eastAsia="Arial Unicode MS"/>
          <w:color w:val="000000"/>
          <w:u w:color="000000"/>
          <w:bdr w:val="nil"/>
          <w:lang w:val="en-GB" w:eastAsia="en-IN"/>
          <w14:textOutline w14:w="0" w14:cap="flat" w14:cmpd="sng" w14:algn="ctr">
            <w14:noFill/>
            <w14:prstDash w14:val="solid"/>
            <w14:bevel/>
          </w14:textOutline>
        </w:rPr>
        <w:t>receptio</w:t>
      </w:r>
      <w:r w:rsidR="00270C64">
        <w:rPr>
          <w:rFonts w:eastAsia="Arial Unicode MS"/>
          <w:color w:val="000000"/>
          <w:u w:color="000000"/>
          <w:bdr w:val="nil"/>
          <w:lang w:val="en-GB" w:eastAsia="en-IN"/>
          <w14:textOutline w14:w="0" w14:cap="flat" w14:cmpd="sng" w14:algn="ctr">
            <w14:noFill/>
            <w14:prstDash w14:val="solid"/>
            <w14:bevel/>
          </w14:textOutline>
        </w:rPr>
        <w:t>nist</w:t>
      </w:r>
      <w:r w:rsidR="00A11F0B">
        <w:rPr>
          <w:rFonts w:eastAsia="Arial Unicode MS"/>
          <w:color w:val="000000"/>
          <w:u w:color="000000"/>
          <w:bdr w:val="nil"/>
          <w:lang w:val="en-GB" w:eastAsia="en-IN"/>
          <w14:textOutline w14:w="0" w14:cap="flat" w14:cmpd="sng" w14:algn="ctr">
            <w14:noFill/>
            <w14:prstDash w14:val="solid"/>
            <w14:bevel/>
          </w14:textOutline>
        </w:rPr>
        <w:t>s</w:t>
      </w:r>
      <w:r w:rsidRPr="00923343">
        <w:rPr>
          <w:rFonts w:eastAsia="Arial Unicode MS"/>
          <w:color w:val="000000"/>
          <w:u w:color="000000"/>
          <w:bdr w:val="nil"/>
          <w:lang w:val="en-GB" w:eastAsia="en-IN"/>
          <w14:textOutline w14:w="0" w14:cap="flat" w14:cmpd="sng" w14:algn="ctr">
            <w14:noFill/>
            <w14:prstDash w14:val="solid"/>
            <w14:bevel/>
          </w14:textOutline>
        </w:rPr>
        <w:t xml:space="preserve">, </w:t>
      </w:r>
      <w:r w:rsidR="001705A3" w:rsidRPr="00923343">
        <w:rPr>
          <w:rFonts w:eastAsia="Arial Unicode MS"/>
          <w:color w:val="000000"/>
          <w:u w:color="000000"/>
          <w:bdr w:val="nil"/>
          <w:lang w:val="en-GB" w:eastAsia="en-IN"/>
          <w14:textOutline w14:w="0" w14:cap="flat" w14:cmpd="sng" w14:algn="ctr">
            <w14:noFill/>
            <w14:prstDash w14:val="solid"/>
            <w14:bevel/>
          </w14:textOutline>
        </w:rPr>
        <w:t xml:space="preserve">for </w:t>
      </w:r>
      <w:r w:rsidRPr="00923343">
        <w:rPr>
          <w:rFonts w:eastAsia="Arial Unicode MS"/>
          <w:color w:val="000000"/>
          <w:u w:color="000000"/>
          <w:bdr w:val="nil"/>
          <w:lang w:val="en-GB" w:eastAsia="en-IN"/>
          <w14:textOutline w14:w="0" w14:cap="flat" w14:cmpd="sng" w14:algn="ctr">
            <w14:noFill/>
            <w14:prstDash w14:val="solid"/>
            <w14:bevel/>
          </w14:textOutline>
        </w:rPr>
        <w:t xml:space="preserve">on-demand report generation, and as recommendation </w:t>
      </w:r>
      <w:r w:rsidR="00000146">
        <w:rPr>
          <w:rFonts w:eastAsia="Arial Unicode MS"/>
          <w:color w:val="000000"/>
          <w:u w:color="000000"/>
          <w:bdr w:val="nil"/>
          <w:lang w:val="en-GB" w:eastAsia="en-IN"/>
          <w14:textOutline w14:w="0" w14:cap="flat" w14:cmpd="sng" w14:algn="ctr">
            <w14:noFill/>
            <w14:prstDash w14:val="solid"/>
            <w14:bevel/>
          </w14:textOutline>
        </w:rPr>
        <w:t>engines</w:t>
      </w:r>
      <w:r w:rsidRPr="00923343">
        <w:rPr>
          <w:rFonts w:eastAsia="Arial Unicode MS"/>
          <w:color w:val="000000"/>
          <w:u w:color="000000"/>
          <w:bdr w:val="nil"/>
          <w:lang w:val="en-GB" w:eastAsia="en-IN"/>
          <w14:textOutline w14:w="0" w14:cap="flat" w14:cmpd="sng" w14:algn="ctr">
            <w14:noFill/>
            <w14:prstDash w14:val="solid"/>
            <w14:bevel/>
          </w14:textOutline>
        </w:rPr>
        <w:t xml:space="preserve">. </w:t>
      </w:r>
      <w:r w:rsidR="001705A3" w:rsidRPr="00923343">
        <w:rPr>
          <w:rFonts w:eastAsia="Arial Unicode MS"/>
          <w:color w:val="000000"/>
          <w:u w:color="000000"/>
          <w:bdr w:val="nil"/>
          <w:lang w:val="en-GB" w:eastAsia="en-IN"/>
          <w14:textOutline w14:w="0" w14:cap="flat" w14:cmpd="sng" w14:algn="ctr">
            <w14:noFill/>
            <w14:prstDash w14:val="solid"/>
            <w14:bevel/>
          </w14:textOutline>
        </w:rPr>
        <w:t>The h</w:t>
      </w:r>
      <w:r w:rsidRPr="00923343">
        <w:rPr>
          <w:rFonts w:eastAsia="Arial Unicode MS"/>
          <w:color w:val="000000"/>
          <w:u w:color="000000"/>
          <w:bdr w:val="nil"/>
          <w:lang w:val="en-GB" w:eastAsia="en-IN"/>
          <w14:textOutline w14:w="0" w14:cap="flat" w14:cmpd="sng" w14:algn="ctr">
            <w14:noFill/>
            <w14:prstDash w14:val="solid"/>
            <w14:bevel/>
          </w14:textOutline>
        </w:rPr>
        <w:t>ealth</w:t>
      </w:r>
      <w:r w:rsidR="00EB5867" w:rsidRPr="00923343">
        <w:rPr>
          <w:rFonts w:eastAsia="Arial Unicode MS"/>
          <w:color w:val="000000"/>
          <w:u w:color="000000"/>
          <w:bdr w:val="nil"/>
          <w:lang w:val="en-GB" w:eastAsia="en-IN"/>
          <w14:textOutline w14:w="0" w14:cap="flat" w14:cmpd="sng" w14:algn="ctr">
            <w14:noFill/>
            <w14:prstDash w14:val="solid"/>
            <w14:bevel/>
          </w14:textOutline>
        </w:rPr>
        <w:t xml:space="preserve"> </w:t>
      </w:r>
      <w:r w:rsidRPr="00923343">
        <w:rPr>
          <w:rFonts w:eastAsia="Arial Unicode MS"/>
          <w:color w:val="000000"/>
          <w:u w:color="000000"/>
          <w:bdr w:val="nil"/>
          <w:lang w:val="en-GB" w:eastAsia="en-IN"/>
          <w14:textOutline w14:w="0" w14:cap="flat" w14:cmpd="sng" w14:algn="ctr">
            <w14:noFill/>
            <w14:prstDash w14:val="solid"/>
            <w14:bevel/>
          </w14:textOutline>
        </w:rPr>
        <w:t xml:space="preserve">care industry used humanoids as health assistants for self-diagnosis and preliminary nursing. </w:t>
      </w:r>
      <w:r w:rsidR="00F95E21">
        <w:rPr>
          <w:rFonts w:eastAsia="Arial Unicode MS"/>
          <w:color w:val="000000"/>
          <w:u w:color="000000"/>
          <w:bdr w:val="nil"/>
          <w:lang w:val="en-GB" w:eastAsia="en-IN"/>
          <w14:textOutline w14:w="0" w14:cap="flat" w14:cmpd="sng" w14:algn="ctr">
            <w14:noFill/>
            <w14:prstDash w14:val="solid"/>
            <w14:bevel/>
          </w14:textOutline>
        </w:rPr>
        <w:t>In the</w:t>
      </w:r>
      <w:r w:rsidR="00F95E21" w:rsidRPr="00923343">
        <w:rPr>
          <w:rFonts w:eastAsia="Arial Unicode MS"/>
          <w:color w:val="000000"/>
          <w:u w:color="000000"/>
          <w:bdr w:val="nil"/>
          <w:lang w:val="en-GB" w:eastAsia="en-IN"/>
          <w14:textOutline w14:w="0" w14:cap="flat" w14:cmpd="sng" w14:algn="ctr">
            <w14:noFill/>
            <w14:prstDash w14:val="solid"/>
            <w14:bevel/>
          </w14:textOutline>
        </w:rPr>
        <w:t xml:space="preserve"> </w:t>
      </w:r>
      <w:r w:rsidR="001705A3" w:rsidRPr="00923343">
        <w:rPr>
          <w:rFonts w:eastAsia="Arial Unicode MS"/>
          <w:color w:val="000000"/>
          <w:u w:color="000000"/>
          <w:bdr w:val="nil"/>
          <w:lang w:val="en-GB" w:eastAsia="en-IN"/>
          <w14:textOutline w14:w="0" w14:cap="flat" w14:cmpd="sng" w14:algn="ctr">
            <w14:noFill/>
            <w14:prstDash w14:val="solid"/>
            <w14:bevel/>
          </w14:textOutline>
        </w:rPr>
        <w:t>g</w:t>
      </w:r>
      <w:r w:rsidRPr="00923343">
        <w:rPr>
          <w:rFonts w:eastAsia="Arial Unicode MS"/>
          <w:color w:val="000000"/>
          <w:u w:color="000000"/>
          <w:bdr w:val="nil"/>
          <w:lang w:val="en-GB" w:eastAsia="en-IN"/>
          <w14:textOutline w14:w="0" w14:cap="flat" w14:cmpd="sng" w14:algn="ctr">
            <w14:noFill/>
            <w14:prstDash w14:val="solid"/>
            <w14:bevel/>
          </w14:textOutline>
        </w:rPr>
        <w:t>overnment sector</w:t>
      </w:r>
      <w:r w:rsidR="00F95E21">
        <w:rPr>
          <w:rFonts w:eastAsia="Arial Unicode MS"/>
          <w:color w:val="000000"/>
          <w:u w:color="000000"/>
          <w:bdr w:val="nil"/>
          <w:lang w:val="en-GB" w:eastAsia="en-IN"/>
          <w14:textOutline w14:w="0" w14:cap="flat" w14:cmpd="sng" w14:algn="ctr">
            <w14:noFill/>
            <w14:prstDash w14:val="solid"/>
            <w14:bevel/>
          </w14:textOutline>
        </w:rPr>
        <w:t>, robots</w:t>
      </w:r>
      <w:r w:rsidRPr="00923343">
        <w:rPr>
          <w:rFonts w:eastAsia="Arial Unicode MS"/>
          <w:color w:val="000000"/>
          <w:u w:color="000000"/>
          <w:bdr w:val="nil"/>
          <w:lang w:val="en-GB" w:eastAsia="en-IN"/>
          <w14:textOutline w14:w="0" w14:cap="flat" w14:cmpd="sng" w14:algn="ctr">
            <w14:noFill/>
            <w14:prstDash w14:val="solid"/>
            <w14:bevel/>
          </w14:textOutline>
        </w:rPr>
        <w:t xml:space="preserve"> </w:t>
      </w:r>
      <w:r w:rsidR="00732D95" w:rsidRPr="00923343">
        <w:rPr>
          <w:rFonts w:eastAsia="Arial Unicode MS"/>
          <w:color w:val="000000"/>
          <w:u w:color="000000"/>
          <w:bdr w:val="nil"/>
          <w:lang w:val="en-GB" w:eastAsia="en-IN"/>
          <w14:textOutline w14:w="0" w14:cap="flat" w14:cmpd="sng" w14:algn="ctr">
            <w14:noFill/>
            <w14:prstDash w14:val="solid"/>
            <w14:bevel/>
          </w14:textOutline>
        </w:rPr>
        <w:t>could</w:t>
      </w:r>
      <w:r w:rsidRPr="00923343">
        <w:rPr>
          <w:rFonts w:eastAsia="Arial Unicode MS"/>
          <w:color w:val="000000"/>
          <w:u w:color="000000"/>
          <w:bdr w:val="nil"/>
          <w:lang w:val="en-GB" w:eastAsia="en-IN"/>
          <w14:textOutline w14:w="0" w14:cap="flat" w14:cmpd="sng" w14:algn="ctr">
            <w14:noFill/>
            <w14:prstDash w14:val="solid"/>
            <w14:bevel/>
          </w14:textOutline>
        </w:rPr>
        <w:t xml:space="preserve"> </w:t>
      </w:r>
      <w:r w:rsidR="00F95E21">
        <w:rPr>
          <w:rFonts w:eastAsia="Arial Unicode MS"/>
          <w:color w:val="000000"/>
          <w:u w:color="000000"/>
          <w:bdr w:val="nil"/>
          <w:lang w:val="en-GB" w:eastAsia="en-IN"/>
          <w14:textOutline w14:w="0" w14:cap="flat" w14:cmpd="sng" w14:algn="ctr">
            <w14:noFill/>
            <w14:prstDash w14:val="solid"/>
            <w14:bevel/>
          </w14:textOutline>
        </w:rPr>
        <w:t>be</w:t>
      </w:r>
      <w:r w:rsidRPr="00923343">
        <w:rPr>
          <w:rFonts w:eastAsia="Arial Unicode MS"/>
          <w:color w:val="000000"/>
          <w:u w:color="000000"/>
          <w:bdr w:val="nil"/>
          <w:lang w:val="en-GB" w:eastAsia="en-IN"/>
          <w14:textOutline w14:w="0" w14:cap="flat" w14:cmpd="sng" w14:algn="ctr">
            <w14:noFill/>
            <w14:prstDash w14:val="solid"/>
            <w14:bevel/>
          </w14:textOutline>
        </w:rPr>
        <w:t xml:space="preserve"> </w:t>
      </w:r>
      <w:r w:rsidR="00F95E21">
        <w:rPr>
          <w:rFonts w:eastAsia="Arial Unicode MS"/>
          <w:color w:val="000000"/>
          <w:u w:color="000000"/>
          <w:bdr w:val="nil"/>
          <w:lang w:val="en-GB" w:eastAsia="en-IN"/>
          <w14:textOutline w14:w="0" w14:cap="flat" w14:cmpd="sng" w14:algn="ctr">
            <w14:noFill/>
            <w14:prstDash w14:val="solid"/>
            <w14:bevel/>
          </w14:textOutline>
        </w:rPr>
        <w:t xml:space="preserve">used </w:t>
      </w:r>
      <w:r w:rsidRPr="00923343">
        <w:rPr>
          <w:rFonts w:eastAsia="Arial Unicode MS"/>
          <w:color w:val="000000"/>
          <w:u w:color="000000"/>
          <w:bdr w:val="nil"/>
          <w:lang w:val="en-GB" w:eastAsia="en-IN"/>
          <w14:textOutline w14:w="0" w14:cap="flat" w14:cmpd="sng" w14:algn="ctr">
            <w14:noFill/>
            <w14:prstDash w14:val="solid"/>
            <w14:bevel/>
          </w14:textOutline>
        </w:rPr>
        <w:t xml:space="preserve">to create additional </w:t>
      </w:r>
      <w:r w:rsidR="002740B4" w:rsidRPr="00923343">
        <w:rPr>
          <w:rFonts w:eastAsia="Arial Unicode MS"/>
          <w:color w:val="000000"/>
          <w:u w:color="000000"/>
          <w:bdr w:val="nil"/>
          <w:lang w:val="en-GB" w:eastAsia="en-IN"/>
          <w14:textOutline w14:w="0" w14:cap="flat" w14:cmpd="sng" w14:algn="ctr">
            <w14:noFill/>
            <w14:prstDash w14:val="solid"/>
            <w14:bevel/>
          </w14:textOutline>
        </w:rPr>
        <w:t xml:space="preserve">methods </w:t>
      </w:r>
      <w:r w:rsidR="00732D95" w:rsidRPr="00923343">
        <w:rPr>
          <w:rFonts w:eastAsia="Arial Unicode MS"/>
          <w:color w:val="000000"/>
          <w:u w:color="000000"/>
          <w:bdr w:val="nil"/>
          <w:lang w:val="en-GB" w:eastAsia="en-IN"/>
          <w14:textOutline w14:w="0" w14:cap="flat" w14:cmpd="sng" w14:algn="ctr">
            <w14:noFill/>
            <w14:prstDash w14:val="solid"/>
            <w14:bevel/>
          </w14:textOutline>
        </w:rPr>
        <w:t>to deliver services</w:t>
      </w:r>
      <w:r w:rsidRPr="00923343">
        <w:rPr>
          <w:rFonts w:eastAsia="Arial Unicode MS"/>
          <w:color w:val="000000"/>
          <w:u w:color="000000"/>
          <w:bdr w:val="nil"/>
          <w:lang w:val="en-GB" w:eastAsia="en-IN"/>
          <w14:textOutline w14:w="0" w14:cap="flat" w14:cmpd="sng" w14:algn="ctr">
            <w14:noFill/>
            <w14:prstDash w14:val="solid"/>
            <w14:bevel/>
          </w14:textOutline>
        </w:rPr>
        <w:t xml:space="preserve"> </w:t>
      </w:r>
      <w:r w:rsidR="00732D95" w:rsidRPr="00923343">
        <w:rPr>
          <w:rFonts w:eastAsia="Arial Unicode MS"/>
          <w:color w:val="000000"/>
          <w:u w:color="000000"/>
          <w:bdr w:val="nil"/>
          <w:lang w:val="en-GB" w:eastAsia="en-IN"/>
          <w14:textOutline w14:w="0" w14:cap="flat" w14:cmpd="sng" w14:algn="ctr">
            <w14:noFill/>
            <w14:prstDash w14:val="solid"/>
            <w14:bevel/>
          </w14:textOutline>
        </w:rPr>
        <w:t>in multiple languages</w:t>
      </w:r>
      <w:r w:rsidRPr="00923343">
        <w:rPr>
          <w:rFonts w:eastAsia="Arial Unicode MS"/>
          <w:color w:val="000000"/>
          <w:u w:color="000000"/>
          <w:bdr w:val="nil"/>
          <w:lang w:val="en-GB" w:eastAsia="en-IN"/>
          <w14:textOutline w14:w="0" w14:cap="flat" w14:cmpd="sng" w14:algn="ctr">
            <w14:noFill/>
            <w14:prstDash w14:val="solid"/>
            <w14:bevel/>
          </w14:textOutline>
        </w:rPr>
        <w:t xml:space="preserve">. </w:t>
      </w:r>
      <w:r w:rsidR="00F95E21">
        <w:rPr>
          <w:rFonts w:eastAsia="Arial Unicode MS"/>
          <w:color w:val="000000"/>
          <w:u w:color="000000"/>
          <w:bdr w:val="nil"/>
          <w:lang w:val="en-GB" w:eastAsia="en-IN"/>
          <w14:textOutline w14:w="0" w14:cap="flat" w14:cmpd="sng" w14:algn="ctr">
            <w14:noFill/>
            <w14:prstDash w14:val="solid"/>
            <w14:bevel/>
          </w14:textOutline>
        </w:rPr>
        <w:t xml:space="preserve">In the </w:t>
      </w:r>
      <w:r w:rsidR="001705A3" w:rsidRPr="00923343">
        <w:rPr>
          <w:rFonts w:eastAsia="Arial Unicode MS"/>
          <w:color w:val="000000"/>
          <w:u w:color="000000"/>
          <w:bdr w:val="nil"/>
          <w:lang w:val="en-GB" w:eastAsia="en-IN"/>
          <w14:textOutline w14:w="0" w14:cap="flat" w14:cmpd="sng" w14:algn="ctr">
            <w14:noFill/>
            <w14:prstDash w14:val="solid"/>
            <w14:bevel/>
          </w14:textOutline>
        </w:rPr>
        <w:t>h</w:t>
      </w:r>
      <w:r w:rsidRPr="00923343">
        <w:rPr>
          <w:rFonts w:eastAsia="Arial Unicode MS"/>
          <w:color w:val="000000"/>
          <w:u w:color="000000"/>
          <w:bdr w:val="nil"/>
          <w:lang w:val="en-GB" w:eastAsia="en-IN"/>
          <w14:textOutline w14:w="0" w14:cap="flat" w14:cmpd="sng" w14:algn="ctr">
            <w14:noFill/>
            <w14:prstDash w14:val="solid"/>
            <w14:bevel/>
          </w14:textOutline>
        </w:rPr>
        <w:t>ospitality industry</w:t>
      </w:r>
      <w:r w:rsidR="00F95E21">
        <w:rPr>
          <w:rFonts w:eastAsia="Arial Unicode MS"/>
          <w:color w:val="000000"/>
          <w:u w:color="000000"/>
          <w:bdr w:val="nil"/>
          <w:lang w:val="en-GB" w:eastAsia="en-IN"/>
          <w14:textOutline w14:w="0" w14:cap="flat" w14:cmpd="sng" w14:algn="ctr">
            <w14:noFill/>
            <w14:prstDash w14:val="solid"/>
            <w14:bevel/>
          </w14:textOutline>
        </w:rPr>
        <w:t>, humanoids</w:t>
      </w:r>
      <w:r w:rsidRPr="00923343">
        <w:rPr>
          <w:rFonts w:eastAsia="Arial Unicode MS"/>
          <w:color w:val="000000"/>
          <w:u w:color="000000"/>
          <w:bdr w:val="nil"/>
          <w:lang w:val="en-GB" w:eastAsia="en-IN"/>
          <w14:textOutline w14:w="0" w14:cap="flat" w14:cmpd="sng" w14:algn="ctr">
            <w14:noFill/>
            <w14:prstDash w14:val="solid"/>
            <w14:bevel/>
          </w14:textOutline>
        </w:rPr>
        <w:t xml:space="preserve"> could </w:t>
      </w:r>
      <w:r w:rsidR="00F95E21">
        <w:rPr>
          <w:rFonts w:eastAsia="Arial Unicode MS"/>
          <w:color w:val="000000"/>
          <w:u w:color="000000"/>
          <w:bdr w:val="nil"/>
          <w:lang w:val="en-GB" w:eastAsia="en-IN"/>
          <w14:textOutline w14:w="0" w14:cap="flat" w14:cmpd="sng" w14:algn="ctr">
            <w14:noFill/>
            <w14:prstDash w14:val="solid"/>
            <w14:bevel/>
          </w14:textOutline>
        </w:rPr>
        <w:lastRenderedPageBreak/>
        <w:t>be employed</w:t>
      </w:r>
      <w:r w:rsidRPr="00923343">
        <w:rPr>
          <w:rFonts w:eastAsia="Arial Unicode MS"/>
          <w:color w:val="000000"/>
          <w:u w:color="000000"/>
          <w:bdr w:val="nil"/>
          <w:lang w:val="en-GB" w:eastAsia="en-IN"/>
          <w14:textOutline w14:w="0" w14:cap="flat" w14:cmpd="sng" w14:algn="ctr">
            <w14:noFill/>
            <w14:prstDash w14:val="solid"/>
            <w14:bevel/>
          </w14:textOutline>
        </w:rPr>
        <w:t xml:space="preserve"> for </w:t>
      </w:r>
      <w:r w:rsidR="001705A3" w:rsidRPr="00923343">
        <w:rPr>
          <w:rFonts w:eastAsia="Arial Unicode MS"/>
          <w:color w:val="000000"/>
          <w:u w:color="000000"/>
          <w:bdr w:val="nil"/>
          <w:lang w:val="en-GB" w:eastAsia="en-IN"/>
          <w14:textOutline w14:w="0" w14:cap="flat" w14:cmpd="sng" w14:algn="ctr">
            <w14:noFill/>
            <w14:prstDash w14:val="solid"/>
            <w14:bevel/>
          </w14:textOutline>
        </w:rPr>
        <w:t xml:space="preserve">the </w:t>
      </w:r>
      <w:r w:rsidRPr="00923343">
        <w:rPr>
          <w:rFonts w:eastAsia="Arial Unicode MS"/>
          <w:color w:val="000000"/>
          <w:u w:color="000000"/>
          <w:bdr w:val="nil"/>
          <w:lang w:val="en-GB" w:eastAsia="en-IN"/>
          <w14:textOutline w14:w="0" w14:cap="flat" w14:cmpd="sng" w14:algn="ctr">
            <w14:noFill/>
            <w14:prstDash w14:val="solid"/>
            <w14:bevel/>
          </w14:textOutline>
        </w:rPr>
        <w:t xml:space="preserve">direct delivery of information and personalized services to customers </w:t>
      </w:r>
      <w:r w:rsidR="00EA13A8" w:rsidRPr="00923343">
        <w:rPr>
          <w:rFonts w:eastAsia="Arial Unicode MS"/>
          <w:color w:val="000000"/>
          <w:u w:color="000000"/>
          <w:bdr w:val="nil"/>
          <w:lang w:val="en-GB" w:eastAsia="en-IN"/>
          <w14:textOutline w14:w="0" w14:cap="flat" w14:cmpd="sng" w14:algn="ctr">
            <w14:noFill/>
            <w14:prstDash w14:val="solid"/>
            <w14:bevel/>
          </w14:textOutline>
        </w:rPr>
        <w:t>(</w:t>
      </w:r>
      <w:r w:rsidR="00D91E48">
        <w:rPr>
          <w:rFonts w:eastAsia="Arial Unicode MS"/>
          <w:color w:val="000000"/>
          <w:u w:color="000000"/>
          <w:bdr w:val="nil"/>
          <w:lang w:val="en-GB" w:eastAsia="en-IN"/>
          <w14:textOutline w14:w="0" w14:cap="flat" w14:cmpd="sng" w14:algn="ctr">
            <w14:noFill/>
            <w14:prstDash w14:val="solid"/>
            <w14:bevel/>
          </w14:textOutline>
        </w:rPr>
        <w:t>see</w:t>
      </w:r>
      <w:r w:rsidR="00EA13A8" w:rsidRPr="00923343">
        <w:rPr>
          <w:rFonts w:eastAsia="Arial Unicode MS"/>
          <w:color w:val="000000"/>
          <w:u w:color="000000"/>
          <w:bdr w:val="nil"/>
          <w:lang w:val="en-GB" w:eastAsia="en-IN"/>
          <w14:textOutline w14:w="0" w14:cap="flat" w14:cmpd="sng" w14:algn="ctr">
            <w14:noFill/>
            <w14:prstDash w14:val="solid"/>
            <w14:bevel/>
          </w14:textOutline>
        </w:rPr>
        <w:t xml:space="preserve"> Exhibit 3</w:t>
      </w:r>
      <w:r w:rsidR="00D91E48">
        <w:rPr>
          <w:rFonts w:eastAsia="Arial Unicode MS"/>
          <w:color w:val="000000"/>
          <w:u w:color="000000"/>
          <w:bdr w:val="nil"/>
          <w:lang w:val="en-GB" w:eastAsia="en-IN"/>
          <w14:textOutline w14:w="0" w14:cap="flat" w14:cmpd="sng" w14:algn="ctr">
            <w14:noFill/>
            <w14:prstDash w14:val="solid"/>
            <w14:bevel/>
          </w14:textOutline>
        </w:rPr>
        <w:t xml:space="preserve">). </w:t>
      </w:r>
      <w:r w:rsidRPr="00923343">
        <w:rPr>
          <w:rFonts w:eastAsia="Arial Unicode MS"/>
          <w:color w:val="000000"/>
          <w:u w:color="000000"/>
          <w:bdr w:val="nil"/>
          <w:lang w:val="en-GB" w:eastAsia="en-IN"/>
          <w14:textOutline w14:w="0" w14:cap="flat" w14:cmpd="sng" w14:algn="ctr">
            <w14:noFill/>
            <w14:prstDash w14:val="solid"/>
            <w14:bevel/>
          </w14:textOutline>
        </w:rPr>
        <w:t xml:space="preserve">They could also be used </w:t>
      </w:r>
      <w:r w:rsidR="001705A3" w:rsidRPr="00923343">
        <w:rPr>
          <w:rFonts w:eastAsia="Arial Unicode MS"/>
          <w:color w:val="000000"/>
          <w:u w:color="000000"/>
          <w:bdr w:val="nil"/>
          <w:lang w:val="en-GB" w:eastAsia="en-IN"/>
          <w14:textOutline w14:w="0" w14:cap="flat" w14:cmpd="sng" w14:algn="ctr">
            <w14:noFill/>
            <w14:prstDash w14:val="solid"/>
            <w14:bevel/>
          </w14:textOutline>
        </w:rPr>
        <w:t xml:space="preserve">by educational institutions </w:t>
      </w:r>
      <w:r w:rsidRPr="00923343">
        <w:rPr>
          <w:rFonts w:eastAsia="Arial Unicode MS"/>
          <w:color w:val="000000"/>
          <w:u w:color="000000"/>
          <w:bdr w:val="nil"/>
          <w:lang w:val="en-GB" w:eastAsia="en-IN"/>
          <w14:textOutline w14:w="0" w14:cap="flat" w14:cmpd="sng" w14:algn="ctr">
            <w14:noFill/>
            <w14:prstDash w14:val="solid"/>
            <w14:bevel/>
          </w14:textOutline>
        </w:rPr>
        <w:t xml:space="preserve">as </w:t>
      </w:r>
      <w:r w:rsidR="001705A3" w:rsidRPr="00923343">
        <w:rPr>
          <w:rFonts w:eastAsia="Arial Unicode MS"/>
          <w:color w:val="000000"/>
          <w:u w:color="000000"/>
          <w:bdr w:val="nil"/>
          <w:lang w:val="en-GB" w:eastAsia="en-IN"/>
          <w14:textOutline w14:w="0" w14:cap="flat" w14:cmpd="sng" w14:algn="ctr">
            <w14:noFill/>
            <w14:prstDash w14:val="solid"/>
            <w14:bevel/>
          </w14:textOutline>
        </w:rPr>
        <w:t xml:space="preserve">a </w:t>
      </w:r>
      <w:r w:rsidRPr="00923343">
        <w:rPr>
          <w:rFonts w:eastAsia="Arial Unicode MS"/>
          <w:color w:val="000000"/>
          <w:u w:color="000000"/>
          <w:bdr w:val="nil"/>
          <w:lang w:val="en-GB" w:eastAsia="en-IN"/>
          <w14:textOutline w14:w="0" w14:cap="flat" w14:cmpd="sng" w14:algn="ctr">
            <w14:noFill/>
            <w14:prstDash w14:val="solid"/>
            <w14:bevel/>
          </w14:textOutline>
        </w:rPr>
        <w:t xml:space="preserve">teaching-aid tool. </w:t>
      </w:r>
      <w:r w:rsidR="00732D95" w:rsidRPr="00923343">
        <w:rPr>
          <w:rFonts w:eastAsia="Arial Unicode MS"/>
          <w:color w:val="000000"/>
          <w:u w:color="000000"/>
          <w:bdr w:val="nil"/>
          <w:lang w:val="en-GB" w:eastAsia="en-IN"/>
          <w14:textOutline w14:w="0" w14:cap="flat" w14:cmpd="sng" w14:algn="ctr">
            <w14:noFill/>
            <w14:prstDash w14:val="solid"/>
            <w14:bevel/>
          </w14:textOutline>
        </w:rPr>
        <w:t>I</w:t>
      </w:r>
      <w:r w:rsidR="001705A3" w:rsidRPr="00923343">
        <w:rPr>
          <w:rFonts w:eastAsia="Arial Unicode MS"/>
          <w:color w:val="000000"/>
          <w:u w:color="000000"/>
          <w:bdr w:val="nil"/>
          <w:lang w:val="en-GB" w:eastAsia="en-IN"/>
          <w14:textOutline w14:w="0" w14:cap="flat" w14:cmpd="sng" w14:algn="ctr">
            <w14:noFill/>
            <w14:prstDash w14:val="solid"/>
            <w14:bevel/>
          </w14:textOutline>
        </w:rPr>
        <w:t>n the service sector</w:t>
      </w:r>
      <w:r w:rsidR="00732D95" w:rsidRPr="00923343">
        <w:rPr>
          <w:rFonts w:eastAsia="Arial Unicode MS"/>
          <w:color w:val="000000"/>
          <w:u w:color="000000"/>
          <w:bdr w:val="nil"/>
          <w:lang w:val="en-GB" w:eastAsia="en-IN"/>
          <w14:textOutline w14:w="0" w14:cap="flat" w14:cmpd="sng" w14:algn="ctr">
            <w14:noFill/>
            <w14:prstDash w14:val="solid"/>
            <w14:bevel/>
          </w14:textOutline>
        </w:rPr>
        <w:t>, humanoid robots</w:t>
      </w:r>
      <w:r w:rsidR="001705A3" w:rsidRPr="00923343">
        <w:rPr>
          <w:rFonts w:eastAsia="Arial Unicode MS"/>
          <w:color w:val="000000"/>
          <w:u w:color="000000"/>
          <w:bdr w:val="nil"/>
          <w:lang w:val="en-GB" w:eastAsia="en-IN"/>
          <w14:textOutline w14:w="0" w14:cap="flat" w14:cmpd="sng" w14:algn="ctr">
            <w14:noFill/>
            <w14:prstDash w14:val="solid"/>
            <w14:bevel/>
          </w14:textOutline>
        </w:rPr>
        <w:t xml:space="preserve"> </w:t>
      </w:r>
      <w:r w:rsidRPr="00923343">
        <w:rPr>
          <w:rFonts w:eastAsia="Arial Unicode MS"/>
          <w:color w:val="000000"/>
          <w:u w:color="000000"/>
          <w:bdr w:val="nil"/>
          <w:lang w:val="en-GB" w:eastAsia="en-IN"/>
          <w14:textOutline w14:w="0" w14:cap="flat" w14:cmpd="sng" w14:algn="ctr">
            <w14:noFill/>
            <w14:prstDash w14:val="solid"/>
            <w14:bevel/>
          </w14:textOutline>
        </w:rPr>
        <w:t>w</w:t>
      </w:r>
      <w:r w:rsidR="00732D95" w:rsidRPr="00923343">
        <w:rPr>
          <w:rFonts w:eastAsia="Arial Unicode MS"/>
          <w:color w:val="000000"/>
          <w:u w:color="000000"/>
          <w:bdr w:val="nil"/>
          <w:lang w:val="en-GB" w:eastAsia="en-IN"/>
          <w14:textOutline w14:w="0" w14:cap="flat" w14:cmpd="sng" w14:algn="ctr">
            <w14:noFill/>
            <w14:prstDash w14:val="solid"/>
            <w14:bevel/>
          </w14:textOutline>
        </w:rPr>
        <w:t>ere</w:t>
      </w:r>
      <w:r w:rsidRPr="00923343">
        <w:rPr>
          <w:rFonts w:eastAsia="Arial Unicode MS"/>
          <w:color w:val="000000"/>
          <w:u w:color="000000"/>
          <w:bdr w:val="nil"/>
          <w:lang w:val="en-GB" w:eastAsia="en-IN"/>
          <w14:textOutline w14:w="0" w14:cap="flat" w14:cmpd="sng" w14:algn="ctr">
            <w14:noFill/>
            <w14:prstDash w14:val="solid"/>
            <w14:bevel/>
          </w14:textOutline>
        </w:rPr>
        <w:t xml:space="preserve"> </w:t>
      </w:r>
      <w:r w:rsidR="001705A3" w:rsidRPr="00923343">
        <w:rPr>
          <w:rFonts w:eastAsia="Arial Unicode MS"/>
          <w:color w:val="000000"/>
          <w:u w:color="000000"/>
          <w:bdr w:val="nil"/>
          <w:lang w:val="en-GB" w:eastAsia="en-IN"/>
          <w14:textOutline w14:w="0" w14:cap="flat" w14:cmpd="sng" w14:algn="ctr">
            <w14:noFill/>
            <w14:prstDash w14:val="solid"/>
            <w14:bevel/>
          </w14:textOutline>
        </w:rPr>
        <w:t>considered</w:t>
      </w:r>
      <w:r w:rsidRPr="00923343">
        <w:rPr>
          <w:rFonts w:eastAsia="Arial Unicode MS"/>
          <w:color w:val="000000"/>
          <w:u w:color="000000"/>
          <w:bdr w:val="nil"/>
          <w:lang w:val="en-GB" w:eastAsia="en-IN"/>
          <w14:textOutline w14:w="0" w14:cap="flat" w14:cmpd="sng" w14:algn="ctr">
            <w14:noFill/>
            <w14:prstDash w14:val="solid"/>
            <w14:bevel/>
          </w14:textOutline>
        </w:rPr>
        <w:t xml:space="preserve"> a latent need</w:t>
      </w:r>
      <w:r w:rsidR="001705A3" w:rsidRPr="00923343">
        <w:rPr>
          <w:rFonts w:eastAsia="Arial Unicode MS"/>
          <w:color w:val="000000"/>
          <w:u w:color="000000"/>
          <w:bdr w:val="nil"/>
          <w:lang w:val="en-GB" w:eastAsia="en-IN"/>
          <w14:textOutline w14:w="0" w14:cap="flat" w14:cmpd="sng" w14:algn="ctr">
            <w14:noFill/>
            <w14:prstDash w14:val="solid"/>
            <w14:bevel/>
          </w14:textOutline>
        </w:rPr>
        <w:t>,</w:t>
      </w:r>
      <w:r w:rsidR="00732D95" w:rsidRPr="00923343">
        <w:rPr>
          <w:rFonts w:eastAsia="Arial Unicode MS"/>
          <w:color w:val="000000"/>
          <w:u w:color="000000"/>
          <w:bdr w:val="nil"/>
          <w:lang w:val="en-GB" w:eastAsia="en-IN"/>
          <w14:textOutline w14:w="0" w14:cap="flat" w14:cmpd="sng" w14:algn="ctr">
            <w14:noFill/>
            <w14:prstDash w14:val="solid"/>
            <w14:bevel/>
          </w14:textOutline>
        </w:rPr>
        <w:t xml:space="preserve"> and </w:t>
      </w:r>
      <w:r w:rsidRPr="00923343">
        <w:rPr>
          <w:rFonts w:eastAsia="Arial Unicode MS"/>
          <w:color w:val="000000"/>
          <w:u w:color="000000"/>
          <w:bdr w:val="nil"/>
          <w:lang w:val="en-GB" w:eastAsia="en-IN"/>
          <w14:textOutline w14:w="0" w14:cap="flat" w14:cmpd="sng" w14:algn="ctr">
            <w14:noFill/>
            <w14:prstDash w14:val="solid"/>
            <w14:bevel/>
          </w14:textOutline>
        </w:rPr>
        <w:t>there were few manufacturers of service</w:t>
      </w:r>
      <w:r w:rsidR="00EA13A8" w:rsidRPr="00923343">
        <w:rPr>
          <w:rFonts w:eastAsia="Arial Unicode MS"/>
          <w:color w:val="000000"/>
          <w:u w:color="000000"/>
          <w:bdr w:val="nil"/>
          <w:lang w:val="en-GB" w:eastAsia="en-IN"/>
          <w14:textOutline w14:w="0" w14:cap="flat" w14:cmpd="sng" w14:algn="ctr">
            <w14:noFill/>
            <w14:prstDash w14:val="solid"/>
            <w14:bevel/>
          </w14:textOutline>
        </w:rPr>
        <w:t>-</w:t>
      </w:r>
      <w:r w:rsidRPr="00923343">
        <w:rPr>
          <w:rFonts w:eastAsia="Arial Unicode MS"/>
          <w:color w:val="000000"/>
          <w:u w:color="000000"/>
          <w:bdr w:val="nil"/>
          <w:lang w:val="en-GB" w:eastAsia="en-IN"/>
          <w14:textOutline w14:w="0" w14:cap="flat" w14:cmpd="sng" w14:algn="ctr">
            <w14:noFill/>
            <w14:prstDash w14:val="solid"/>
            <w14:bevel/>
          </w14:textOutline>
        </w:rPr>
        <w:t xml:space="preserve">sector robots. </w:t>
      </w:r>
      <w:r w:rsidR="00EA13A8" w:rsidRPr="00923343">
        <w:rPr>
          <w:rFonts w:eastAsia="Arial Unicode MS"/>
          <w:color w:val="000000"/>
          <w:u w:color="000000"/>
          <w:bdr w:val="nil"/>
          <w:lang w:val="en-GB" w:eastAsia="en-IN"/>
          <w14:textOutline w14:w="0" w14:cap="flat" w14:cmpd="sng" w14:algn="ctr">
            <w14:noFill/>
            <w14:prstDash w14:val="solid"/>
            <w14:bevel/>
          </w14:textOutline>
        </w:rPr>
        <w:t>The f</w:t>
      </w:r>
      <w:r w:rsidRPr="00923343">
        <w:rPr>
          <w:rFonts w:eastAsia="Arial Unicode MS"/>
          <w:color w:val="000000"/>
          <w:u w:color="000000"/>
          <w:bdr w:val="nil"/>
          <w:lang w:val="en-GB" w:eastAsia="en-IN"/>
          <w14:textOutline w14:w="0" w14:cap="flat" w14:cmpd="sng" w14:algn="ctr">
            <w14:noFill/>
            <w14:prstDash w14:val="solid"/>
            <w14:bevel/>
          </w14:textOutline>
        </w:rPr>
        <w:t>inance and hospitality</w:t>
      </w:r>
      <w:r w:rsidR="00EA13A8" w:rsidRPr="00923343">
        <w:rPr>
          <w:rFonts w:eastAsia="Arial Unicode MS"/>
          <w:color w:val="000000"/>
          <w:u w:color="000000"/>
          <w:bdr w:val="nil"/>
          <w:lang w:val="en-GB" w:eastAsia="en-IN"/>
          <w14:textOutline w14:w="0" w14:cap="flat" w14:cmpd="sng" w14:algn="ctr">
            <w14:noFill/>
            <w14:prstDash w14:val="solid"/>
            <w14:bevel/>
          </w14:textOutline>
        </w:rPr>
        <w:t xml:space="preserve"> sectors</w:t>
      </w:r>
      <w:r w:rsidRPr="00923343">
        <w:rPr>
          <w:rFonts w:eastAsia="Arial Unicode MS"/>
          <w:color w:val="000000"/>
          <w:u w:color="000000"/>
          <w:bdr w:val="nil"/>
          <w:lang w:val="en-GB" w:eastAsia="en-IN"/>
          <w14:textOutline w14:w="0" w14:cap="flat" w14:cmpd="sng" w14:algn="ctr">
            <w14:noFill/>
            <w14:prstDash w14:val="solid"/>
            <w14:bevel/>
          </w14:textOutline>
        </w:rPr>
        <w:t xml:space="preserve"> were expected to drive a major share of revenues in the forthcoming year.</w:t>
      </w:r>
    </w:p>
    <w:p w14:paraId="2C68CF49" w14:textId="4DB39603" w:rsidR="001A2938" w:rsidRPr="00923343" w:rsidRDefault="001A2938" w:rsidP="001A2938">
      <w:pPr>
        <w:pStyle w:val="BodyTextMain"/>
        <w:rPr>
          <w:rFonts w:eastAsiaTheme="minorHAnsi"/>
          <w:sz w:val="20"/>
          <w:lang w:val="en-GB"/>
        </w:rPr>
      </w:pPr>
    </w:p>
    <w:p w14:paraId="442547F0" w14:textId="78B78A7B" w:rsidR="001A2938" w:rsidRPr="0057747B" w:rsidRDefault="001A2938" w:rsidP="001A2938">
      <w:pPr>
        <w:pStyle w:val="BodyTextMain"/>
        <w:rPr>
          <w:rFonts w:eastAsia="Arial Unicode MS"/>
          <w:color w:val="000000"/>
          <w:spacing w:val="-2"/>
          <w:u w:color="000000"/>
          <w:bdr w:val="nil"/>
          <w:lang w:val="en-GB" w:eastAsia="en-IN"/>
          <w14:textOutline w14:w="0" w14:cap="flat" w14:cmpd="sng" w14:algn="ctr">
            <w14:noFill/>
            <w14:prstDash w14:val="solid"/>
            <w14:bevel/>
          </w14:textOutline>
        </w:rPr>
      </w:pP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Invento targeted Fortune 1000 companies </w:t>
      </w:r>
      <w:r w:rsidR="009C5725"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that </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were looking for such humanoid robots. </w:t>
      </w:r>
      <w:r w:rsidR="00EA13A8"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Its </w:t>
      </w:r>
      <w:r w:rsidRPr="0057747B">
        <w:rPr>
          <w:rFonts w:eastAsia="Arial Unicode MS"/>
          <w:color w:val="000000"/>
          <w:spacing w:val="-2"/>
          <w:u w:color="000000"/>
          <w:bdr w:val="nil"/>
          <w:lang w:val="en-GB" w:eastAsia="en-IN"/>
          <w14:textOutline w14:w="0" w14:cap="flat" w14:cmpd="sng" w14:algn="ctr">
            <w14:noFill/>
            <w14:prstDash w14:val="solid"/>
            <w14:bevel/>
          </w14:textOutline>
        </w:rPr>
        <w:t>p</w:t>
      </w:r>
      <w:r w:rsidR="00EA13A8" w:rsidRPr="0057747B">
        <w:rPr>
          <w:rFonts w:eastAsia="Arial Unicode MS"/>
          <w:color w:val="000000"/>
          <w:spacing w:val="-2"/>
          <w:u w:color="000000"/>
          <w:bdr w:val="nil"/>
          <w:lang w:val="en-GB" w:eastAsia="en-IN"/>
          <w14:textOutline w14:w="0" w14:cap="flat" w14:cmpd="sng" w14:algn="ctr">
            <w14:noFill/>
            <w14:prstDash w14:val="solid"/>
            <w14:bevel/>
          </w14:textOutline>
        </w:rPr>
        <w:t>rimary</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customers </w:t>
      </w:r>
      <w:r w:rsidR="00222DB7"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mainly </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belonged to two industries: </w:t>
      </w:r>
      <w:r w:rsidR="00EA13A8" w:rsidRPr="0057747B">
        <w:rPr>
          <w:rFonts w:eastAsia="Arial Unicode MS"/>
          <w:color w:val="000000"/>
          <w:spacing w:val="-2"/>
          <w:u w:color="000000"/>
          <w:bdr w:val="nil"/>
          <w:lang w:val="en-GB" w:eastAsia="en-IN"/>
          <w14:textOutline w14:w="0" w14:cap="flat" w14:cmpd="sng" w14:algn="ctr">
            <w14:noFill/>
            <w14:prstDash w14:val="solid"/>
            <w14:bevel/>
          </w14:textOutline>
        </w:rPr>
        <w:t>(1) b</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anking, </w:t>
      </w:r>
      <w:r w:rsidR="00EA13A8" w:rsidRPr="0057747B">
        <w:rPr>
          <w:rFonts w:eastAsia="Arial Unicode MS"/>
          <w:color w:val="000000"/>
          <w:spacing w:val="-2"/>
          <w:u w:color="000000"/>
          <w:bdr w:val="nil"/>
          <w:lang w:val="en-GB" w:eastAsia="en-IN"/>
          <w14:textOutline w14:w="0" w14:cap="flat" w14:cmpd="sng" w14:algn="ctr">
            <w14:noFill/>
            <w14:prstDash w14:val="solid"/>
            <w14:bevel/>
          </w14:textOutline>
        </w:rPr>
        <w:t>f</w:t>
      </w:r>
      <w:r w:rsidRPr="0057747B">
        <w:rPr>
          <w:rFonts w:eastAsia="Arial Unicode MS"/>
          <w:color w:val="000000"/>
          <w:spacing w:val="-2"/>
          <w:u w:color="000000"/>
          <w:bdr w:val="nil"/>
          <w:lang w:val="en-GB" w:eastAsia="en-IN"/>
          <w14:textOutline w14:w="0" w14:cap="flat" w14:cmpd="sng" w14:algn="ctr">
            <w14:noFill/>
            <w14:prstDash w14:val="solid"/>
            <w14:bevel/>
          </w14:textOutline>
        </w:rPr>
        <w:t>inance</w:t>
      </w:r>
      <w:r w:rsidR="00EA13A8" w:rsidRPr="0057747B">
        <w:rPr>
          <w:rFonts w:eastAsia="Arial Unicode MS"/>
          <w:color w:val="000000"/>
          <w:spacing w:val="-2"/>
          <w:u w:color="000000"/>
          <w:bdr w:val="nil"/>
          <w:lang w:val="en-GB" w:eastAsia="en-IN"/>
          <w14:textOutline w14:w="0" w14:cap="flat" w14:cmpd="sng" w14:algn="ctr">
            <w14:noFill/>
            <w14:prstDash w14:val="solid"/>
            <w14:bevel/>
          </w14:textOutline>
        </w:rPr>
        <w:t>,</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and </w:t>
      </w:r>
      <w:r w:rsidR="00EA13A8" w:rsidRPr="0057747B">
        <w:rPr>
          <w:rFonts w:eastAsia="Arial Unicode MS"/>
          <w:color w:val="000000"/>
          <w:spacing w:val="-2"/>
          <w:u w:color="000000"/>
          <w:bdr w:val="nil"/>
          <w:lang w:val="en-GB" w:eastAsia="en-IN"/>
          <w14:textOutline w14:w="0" w14:cap="flat" w14:cmpd="sng" w14:algn="ctr">
            <w14:noFill/>
            <w14:prstDash w14:val="solid"/>
            <w14:bevel/>
          </w14:textOutline>
        </w:rPr>
        <w:t>i</w:t>
      </w:r>
      <w:r w:rsidRPr="0057747B">
        <w:rPr>
          <w:rFonts w:eastAsia="Arial Unicode MS"/>
          <w:color w:val="000000"/>
          <w:spacing w:val="-2"/>
          <w:u w:color="000000"/>
          <w:bdr w:val="nil"/>
          <w:lang w:val="en-GB" w:eastAsia="en-IN"/>
          <w14:textOutline w14:w="0" w14:cap="flat" w14:cmpd="sng" w14:algn="ctr">
            <w14:noFill/>
            <w14:prstDash w14:val="solid"/>
            <w14:bevel/>
          </w14:textOutline>
        </w:rPr>
        <w:t>nsurance (BFI)</w:t>
      </w:r>
      <w:r w:rsidR="00EA13A8" w:rsidRPr="0057747B">
        <w:rPr>
          <w:rFonts w:eastAsia="Arial Unicode MS"/>
          <w:color w:val="000000"/>
          <w:spacing w:val="-2"/>
          <w:u w:color="000000"/>
          <w:bdr w:val="nil"/>
          <w:lang w:val="en-GB" w:eastAsia="en-IN"/>
          <w14:textOutline w14:w="0" w14:cap="flat" w14:cmpd="sng" w14:algn="ctr">
            <w14:noFill/>
            <w14:prstDash w14:val="solid"/>
            <w14:bevel/>
          </w14:textOutline>
        </w:rPr>
        <w:t>;</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and </w:t>
      </w:r>
      <w:r w:rsidR="00EA13A8"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(2) </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IT. Some prominent names in </w:t>
      </w:r>
      <w:r w:rsidR="00EA13A8" w:rsidRPr="0057747B">
        <w:rPr>
          <w:rFonts w:eastAsia="Arial Unicode MS"/>
          <w:color w:val="000000"/>
          <w:spacing w:val="-2"/>
          <w:u w:color="000000"/>
          <w:bdr w:val="nil"/>
          <w:lang w:val="en-GB" w:eastAsia="en-IN"/>
          <w14:textOutline w14:w="0" w14:cap="flat" w14:cmpd="sng" w14:algn="ctr">
            <w14:noFill/>
            <w14:prstDash w14:val="solid"/>
            <w14:bevel/>
          </w14:textOutline>
        </w:rPr>
        <w:t>Invento’s</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portfolio included Barclays</w:t>
      </w:r>
      <w:r w:rsidR="009C7475"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PLC</w:t>
      </w:r>
      <w:r w:rsidRPr="0057747B">
        <w:rPr>
          <w:rFonts w:eastAsia="Arial Unicode MS"/>
          <w:color w:val="000000"/>
          <w:spacing w:val="-2"/>
          <w:u w:color="000000"/>
          <w:bdr w:val="nil"/>
          <w:lang w:val="en-GB" w:eastAsia="en-IN"/>
          <w14:textOutline w14:w="0" w14:cap="flat" w14:cmpd="sng" w14:algn="ctr">
            <w14:noFill/>
            <w14:prstDash w14:val="solid"/>
            <w14:bevel/>
          </w14:textOutline>
        </w:rPr>
        <w:t>, HDFC</w:t>
      </w:r>
      <w:r w:rsidR="00EA13A8"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Bank</w:t>
      </w:r>
      <w:r w:rsidR="001748AE"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Limited</w:t>
      </w:r>
      <w:r w:rsidRPr="0057747B">
        <w:rPr>
          <w:rFonts w:eastAsia="Arial Unicode MS"/>
          <w:color w:val="000000"/>
          <w:spacing w:val="-2"/>
          <w:u w:color="000000"/>
          <w:bdr w:val="nil"/>
          <w:lang w:val="en-GB" w:eastAsia="en-IN"/>
          <w14:textOutline w14:w="0" w14:cap="flat" w14:cmpd="sng" w14:algn="ctr">
            <w14:noFill/>
            <w14:prstDash w14:val="solid"/>
            <w14:bevel/>
          </w14:textOutline>
        </w:rPr>
        <w:t>, Accenture</w:t>
      </w:r>
      <w:r w:rsidR="001748AE"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PLC</w:t>
      </w:r>
      <w:r w:rsidRPr="0057747B">
        <w:rPr>
          <w:rFonts w:eastAsia="Arial Unicode MS"/>
          <w:color w:val="000000"/>
          <w:spacing w:val="-2"/>
          <w:u w:color="000000"/>
          <w:bdr w:val="nil"/>
          <w:lang w:val="en-GB" w:eastAsia="en-IN"/>
          <w14:textOutline w14:w="0" w14:cap="flat" w14:cmpd="sng" w14:algn="ctr">
            <w14:noFill/>
            <w14:prstDash w14:val="solid"/>
            <w14:bevel/>
          </w14:textOutline>
        </w:rPr>
        <w:t>, Infosys</w:t>
      </w:r>
      <w:r w:rsidR="00EA13A8"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Limited</w:t>
      </w:r>
      <w:r w:rsidRPr="0057747B">
        <w:rPr>
          <w:rFonts w:eastAsia="Arial Unicode MS"/>
          <w:color w:val="000000"/>
          <w:spacing w:val="-2"/>
          <w:u w:color="000000"/>
          <w:bdr w:val="nil"/>
          <w:lang w:val="en-GB" w:eastAsia="en-IN"/>
          <w14:textOutline w14:w="0" w14:cap="flat" w14:cmpd="sng" w14:algn="ctr">
            <w14:noFill/>
            <w14:prstDash w14:val="solid"/>
            <w14:bevel/>
          </w14:textOutline>
        </w:rPr>
        <w:t>, and HCL</w:t>
      </w:r>
      <w:r w:rsidR="00EA13A8"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Technologies</w:t>
      </w:r>
      <w:r w:rsidRPr="0057747B">
        <w:rPr>
          <w:rFonts w:eastAsia="Arial Unicode MS"/>
          <w:color w:val="000000"/>
          <w:spacing w:val="-2"/>
          <w:u w:color="000000"/>
          <w:bdr w:val="nil"/>
          <w:lang w:val="en-GB" w:eastAsia="en-IN"/>
          <w14:textOutline w14:w="0" w14:cap="flat" w14:cmpd="sng" w14:algn="ctr">
            <w14:noFill/>
            <w14:prstDash w14:val="solid"/>
            <w14:bevel/>
          </w14:textOutline>
        </w:rPr>
        <w:t>. BFI customers looked for humanoids for customer engagement and product selling. IT customers, on the other hand</w:t>
      </w:r>
      <w:r w:rsidR="00EA13A8" w:rsidRPr="0057747B">
        <w:rPr>
          <w:rFonts w:eastAsia="Arial Unicode MS"/>
          <w:color w:val="000000"/>
          <w:spacing w:val="-2"/>
          <w:u w:color="000000"/>
          <w:bdr w:val="nil"/>
          <w:lang w:val="en-GB" w:eastAsia="en-IN"/>
          <w14:textOutline w14:w="0" w14:cap="flat" w14:cmpd="sng" w14:algn="ctr">
            <w14:noFill/>
            <w14:prstDash w14:val="solid"/>
            <w14:bevel/>
          </w14:textOutline>
        </w:rPr>
        <w:t>,</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used </w:t>
      </w:r>
      <w:r w:rsidR="00EA13A8" w:rsidRPr="0057747B">
        <w:rPr>
          <w:rFonts w:eastAsia="Arial Unicode MS"/>
          <w:color w:val="000000"/>
          <w:spacing w:val="-2"/>
          <w:u w:color="000000"/>
          <w:bdr w:val="nil"/>
          <w:lang w:val="en-GB" w:eastAsia="en-IN"/>
          <w14:textOutline w14:w="0" w14:cap="flat" w14:cmpd="sng" w14:algn="ctr">
            <w14:noFill/>
            <w14:prstDash w14:val="solid"/>
            <w14:bevel/>
          </w14:textOutline>
        </w:rPr>
        <w:t>robots</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to offer different solutions to their customers. Viswanathan </w:t>
      </w:r>
      <w:r w:rsidR="00EA13A8" w:rsidRPr="0057747B">
        <w:rPr>
          <w:rFonts w:eastAsia="Arial Unicode MS"/>
          <w:color w:val="000000"/>
          <w:spacing w:val="-2"/>
          <w:u w:color="000000"/>
          <w:bdr w:val="nil"/>
          <w:lang w:val="en-GB" w:eastAsia="en-IN"/>
          <w14:textOutline w14:w="0" w14:cap="flat" w14:cmpd="sng" w14:algn="ctr">
            <w14:noFill/>
            <w14:prstDash w14:val="solid"/>
            <w14:bevel/>
          </w14:textOutline>
        </w:rPr>
        <w:t>explained,</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“In the next five years</w:t>
      </w:r>
      <w:r w:rsidR="00EA13A8" w:rsidRPr="0057747B">
        <w:rPr>
          <w:rFonts w:eastAsia="Arial Unicode MS"/>
          <w:color w:val="000000"/>
          <w:spacing w:val="-2"/>
          <w:u w:color="000000"/>
          <w:bdr w:val="nil"/>
          <w:lang w:val="en-GB" w:eastAsia="en-IN"/>
          <w14:textOutline w14:w="0" w14:cap="flat" w14:cmpd="sng" w14:algn="ctr">
            <w14:noFill/>
            <w14:prstDash w14:val="solid"/>
            <w14:bevel/>
          </w14:textOutline>
        </w:rPr>
        <w:t>,</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we believe almost every major enterprise in the world would use robots</w:t>
      </w:r>
      <w:r w:rsidR="00EA13A8" w:rsidRPr="0057747B">
        <w:rPr>
          <w:rFonts w:eastAsia="Arial Unicode MS"/>
          <w:color w:val="000000"/>
          <w:spacing w:val="-2"/>
          <w:u w:color="000000"/>
          <w:bdr w:val="nil"/>
          <w:lang w:val="en-GB" w:eastAsia="en-IN"/>
          <w14:textOutline w14:w="0" w14:cap="flat" w14:cmpd="sng" w14:algn="ctr">
            <w14:noFill/>
            <w14:prstDash w14:val="solid"/>
            <w14:bevel/>
          </w14:textOutline>
        </w:rPr>
        <w:sym w:font="Symbol" w:char="F0BE"/>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in a way akin to PC </w:t>
      </w:r>
      <w:r w:rsidR="00EA13A8"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[personal computer] </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entry into </w:t>
      </w:r>
      <w:r w:rsidR="00EA13A8"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[the] </w:t>
      </w:r>
      <w:r w:rsidRPr="0057747B">
        <w:rPr>
          <w:rFonts w:eastAsia="Arial Unicode MS"/>
          <w:color w:val="000000"/>
          <w:spacing w:val="-2"/>
          <w:u w:color="000000"/>
          <w:bdr w:val="nil"/>
          <w:lang w:val="en-GB" w:eastAsia="en-IN"/>
          <w14:textOutline w14:w="0" w14:cap="flat" w14:cmpd="sng" w14:algn="ctr">
            <w14:noFill/>
            <w14:prstDash w14:val="solid"/>
            <w14:bevel/>
          </w14:textOutline>
        </w:rPr>
        <w:t>enterprise world in the 1980s. The applications would range from customer engagement to sales, visitor management, security and employee engagement.”</w:t>
      </w:r>
    </w:p>
    <w:p w14:paraId="6545A83D" w14:textId="77777777" w:rsidR="001A2938" w:rsidRPr="0057747B" w:rsidRDefault="001A2938" w:rsidP="001A2938">
      <w:pPr>
        <w:pStyle w:val="BodyTextMain"/>
        <w:rPr>
          <w:rFonts w:eastAsia="Arial Unicode MS"/>
          <w:color w:val="000000"/>
          <w:spacing w:val="-2"/>
          <w:sz w:val="20"/>
          <w:u w:color="000000"/>
          <w:bdr w:val="nil"/>
          <w:lang w:val="en-GB" w:eastAsia="en-IN"/>
          <w14:textOutline w14:w="0" w14:cap="flat" w14:cmpd="sng" w14:algn="ctr">
            <w14:noFill/>
            <w14:prstDash w14:val="solid"/>
            <w14:bevel/>
          </w14:textOutline>
        </w:rPr>
      </w:pPr>
    </w:p>
    <w:p w14:paraId="76010311" w14:textId="34488127" w:rsidR="003F6B79" w:rsidRPr="0057747B" w:rsidRDefault="00EF3BED" w:rsidP="003F6B79">
      <w:pPr>
        <w:pStyle w:val="BodyTextMain"/>
        <w:rPr>
          <w:rFonts w:eastAsia="Arial Unicode MS"/>
          <w:color w:val="000000"/>
          <w:spacing w:val="-2"/>
          <w:u w:color="000000"/>
          <w:bdr w:val="nil"/>
          <w:lang w:val="en-GB" w:eastAsia="en-IN"/>
          <w14:textOutline w14:w="0" w14:cap="flat" w14:cmpd="sng" w14:algn="ctr">
            <w14:noFill/>
            <w14:prstDash w14:val="solid"/>
            <w14:bevel/>
          </w14:textOutline>
        </w:rPr>
      </w:pPr>
      <w:r w:rsidRPr="0057747B">
        <w:rPr>
          <w:rFonts w:eastAsia="Arial Unicode MS"/>
          <w:color w:val="000000"/>
          <w:spacing w:val="-2"/>
          <w:u w:color="000000"/>
          <w:bdr w:val="nil"/>
          <w:lang w:val="en-GB" w:eastAsia="en-IN"/>
          <w14:textOutline w14:w="0" w14:cap="flat" w14:cmpd="sng" w14:algn="ctr">
            <w14:noFill/>
            <w14:prstDash w14:val="solid"/>
            <w14:bevel/>
          </w14:textOutline>
        </w:rPr>
        <w:t>Beyond</w:t>
      </w:r>
      <w:r w:rsidR="001A2938"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industry requirements, Invento categorized its customers into two groups</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w:t>
      </w:r>
      <w:r w:rsidR="001A2938"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vanity and sanity. The customers </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who made up the </w:t>
      </w:r>
      <w:r w:rsidR="001A2938"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vanity segment were typically high-end users who took pride in owning </w:t>
      </w:r>
      <w:r w:rsidRPr="0057747B">
        <w:rPr>
          <w:rFonts w:eastAsia="Arial Unicode MS"/>
          <w:color w:val="000000"/>
          <w:spacing w:val="-2"/>
          <w:u w:color="000000"/>
          <w:bdr w:val="nil"/>
          <w:lang w:val="en-GB" w:eastAsia="en-IN"/>
          <w14:textOutline w14:w="0" w14:cap="flat" w14:cmpd="sng" w14:algn="ctr">
            <w14:noFill/>
            <w14:prstDash w14:val="solid"/>
            <w14:bevel/>
          </w14:textOutline>
        </w:rPr>
        <w:t>a</w:t>
      </w:r>
      <w:r w:rsidR="001A2938"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robot</w:t>
      </w:r>
      <w:r w:rsidRPr="0057747B">
        <w:rPr>
          <w:rFonts w:eastAsia="Arial Unicode MS"/>
          <w:color w:val="000000"/>
          <w:spacing w:val="-2"/>
          <w:u w:color="000000"/>
          <w:bdr w:val="nil"/>
          <w:lang w:val="en-GB" w:eastAsia="en-IN"/>
          <w14:textOutline w14:w="0" w14:cap="flat" w14:cmpd="sng" w14:algn="ctr">
            <w14:noFill/>
            <w14:prstDash w14:val="solid"/>
            <w14:bevel/>
          </w14:textOutline>
        </w:rPr>
        <w:t>,</w:t>
      </w:r>
      <w:r w:rsidR="001A2938"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appraising it as a luxury good. Serving this segment resulted in higher margins but lower sales volumes. On the other hand, sanity customers had </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a </w:t>
      </w:r>
      <w:r w:rsidR="001A2938"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complex and long buying process. The perceived value for sanity customers revolved around the novelty </w:t>
      </w:r>
      <w:r w:rsidRPr="0057747B">
        <w:rPr>
          <w:rFonts w:eastAsia="Arial Unicode MS"/>
          <w:color w:val="000000"/>
          <w:spacing w:val="-2"/>
          <w:u w:color="000000"/>
          <w:bdr w:val="nil"/>
          <w:lang w:val="en-GB" w:eastAsia="en-IN"/>
          <w14:textOutline w14:w="0" w14:cap="flat" w14:cmpd="sng" w14:algn="ctr">
            <w14:noFill/>
            <w14:prstDash w14:val="solid"/>
            <w14:bevel/>
          </w14:textOutline>
        </w:rPr>
        <w:t>of</w:t>
      </w:r>
      <w:r w:rsidR="001A2938"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robots. </w:t>
      </w:r>
      <w:r w:rsidR="009B09A4"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With </w:t>
      </w:r>
      <w:r w:rsidR="001A2938"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this </w:t>
      </w:r>
      <w:r w:rsidR="009B09A4" w:rsidRPr="0057747B">
        <w:rPr>
          <w:rFonts w:eastAsia="Arial Unicode MS"/>
          <w:color w:val="000000"/>
          <w:spacing w:val="-2"/>
          <w:u w:color="000000"/>
          <w:bdr w:val="nil"/>
          <w:lang w:val="en-GB" w:eastAsia="en-IN"/>
          <w14:textOutline w14:w="0" w14:cap="flat" w14:cmpd="sng" w14:algn="ctr">
            <w14:noFill/>
            <w14:prstDash w14:val="solid"/>
            <w14:bevel/>
          </w14:textOutline>
        </w:rPr>
        <w:t>segment</w:t>
      </w:r>
      <w:r w:rsidR="006E58C5" w:rsidRPr="0057747B">
        <w:rPr>
          <w:rFonts w:eastAsia="Arial Unicode MS"/>
          <w:color w:val="000000"/>
          <w:spacing w:val="-2"/>
          <w:u w:color="000000"/>
          <w:bdr w:val="nil"/>
          <w:lang w:val="en-GB" w:eastAsia="en-IN"/>
          <w14:textOutline w14:w="0" w14:cap="flat" w14:cmpd="sng" w14:algn="ctr">
            <w14:noFill/>
            <w14:prstDash w14:val="solid"/>
            <w14:bevel/>
          </w14:textOutline>
        </w:rPr>
        <w:t>,</w:t>
      </w:r>
      <w:r w:rsidR="001A2938"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the margins were lower</w:t>
      </w:r>
      <w:r w:rsidR="006E58C5"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w:t>
      </w:r>
      <w:r w:rsidR="001A2938" w:rsidRPr="0057747B">
        <w:rPr>
          <w:rFonts w:eastAsia="Arial Unicode MS"/>
          <w:color w:val="000000"/>
          <w:spacing w:val="-2"/>
          <w:u w:color="000000"/>
          <w:bdr w:val="nil"/>
          <w:lang w:val="en-GB" w:eastAsia="en-IN"/>
          <w14:textOutline w14:w="0" w14:cap="flat" w14:cmpd="sng" w14:algn="ctr">
            <w14:noFill/>
            <w14:prstDash w14:val="solid"/>
            <w14:bevel/>
          </w14:textOutline>
        </w:rPr>
        <w:t>but the sales volumes were much higher.</w:t>
      </w:r>
    </w:p>
    <w:p w14:paraId="66F0807C" w14:textId="77777777" w:rsidR="00EF3BED" w:rsidRPr="00923343" w:rsidRDefault="00EF3BED" w:rsidP="003F6B79">
      <w:pPr>
        <w:pStyle w:val="BodyTextMain"/>
        <w:rPr>
          <w:rFonts w:eastAsia="Arial Unicode MS"/>
          <w:color w:val="000000"/>
          <w:u w:color="000000"/>
          <w:bdr w:val="nil"/>
          <w:lang w:val="en-GB" w:eastAsia="en-IN"/>
          <w14:textOutline w14:w="0" w14:cap="flat" w14:cmpd="sng" w14:algn="ctr">
            <w14:noFill/>
            <w14:prstDash w14:val="solid"/>
            <w14:bevel/>
          </w14:textOutline>
        </w:rPr>
      </w:pPr>
    </w:p>
    <w:p w14:paraId="6DA3A03A" w14:textId="22FA0075" w:rsidR="003F6B79" w:rsidRPr="00923343" w:rsidRDefault="003F6B79" w:rsidP="001A2938">
      <w:pPr>
        <w:pStyle w:val="BodyTextMain"/>
        <w:rPr>
          <w:rFonts w:eastAsia="Arial Unicode MS"/>
          <w:color w:val="000000"/>
          <w:u w:color="000000"/>
          <w:bdr w:val="nil"/>
          <w:lang w:val="en-GB" w:eastAsia="en-IN"/>
          <w14:textOutline w14:w="0" w14:cap="flat" w14:cmpd="sng" w14:algn="ctr">
            <w14:noFill/>
            <w14:prstDash w14:val="solid"/>
            <w14:bevel/>
          </w14:textOutline>
        </w:rPr>
      </w:pPr>
      <w:r w:rsidRPr="00923343">
        <w:rPr>
          <w:rFonts w:eastAsia="Arial Unicode MS"/>
          <w:color w:val="000000"/>
          <w:u w:color="000000"/>
          <w:bdr w:val="nil"/>
          <w:lang w:val="en-GB" w:eastAsia="en-IN"/>
          <w14:textOutline w14:w="0" w14:cap="flat" w14:cmpd="sng" w14:algn="ctr">
            <w14:noFill/>
            <w14:prstDash w14:val="solid"/>
            <w14:bevel/>
          </w14:textOutline>
        </w:rPr>
        <w:t>Invento’s closest competitor</w:t>
      </w:r>
      <w:r w:rsidR="009B09A4" w:rsidRPr="00923343">
        <w:rPr>
          <w:rFonts w:eastAsia="Arial Unicode MS"/>
          <w:color w:val="000000"/>
          <w:u w:color="000000"/>
          <w:bdr w:val="nil"/>
          <w:lang w:val="en-GB" w:eastAsia="en-IN"/>
          <w14:textOutline w14:w="0" w14:cap="flat" w14:cmpd="sng" w14:algn="ctr">
            <w14:noFill/>
            <w14:prstDash w14:val="solid"/>
            <w14:bevel/>
          </w14:textOutline>
        </w:rPr>
        <w:t>,</w:t>
      </w:r>
      <w:r w:rsidRPr="00923343">
        <w:rPr>
          <w:rFonts w:eastAsia="Arial Unicode MS"/>
          <w:color w:val="000000"/>
          <w:u w:color="000000"/>
          <w:bdr w:val="nil"/>
          <w:lang w:val="en-GB" w:eastAsia="en-IN"/>
          <w14:textOutline w14:w="0" w14:cap="flat" w14:cmpd="sng" w14:algn="ctr">
            <w14:noFill/>
            <w14:prstDash w14:val="solid"/>
            <w14:bevel/>
          </w14:textOutline>
        </w:rPr>
        <w:t xml:space="preserve"> Soft</w:t>
      </w:r>
      <w:r w:rsidR="009B09A4" w:rsidRPr="00923343">
        <w:rPr>
          <w:rFonts w:eastAsia="Arial Unicode MS"/>
          <w:color w:val="000000"/>
          <w:u w:color="000000"/>
          <w:bdr w:val="nil"/>
          <w:lang w:val="en-GB" w:eastAsia="en-IN"/>
          <w14:textOutline w14:w="0" w14:cap="flat" w14:cmpd="sng" w14:algn="ctr">
            <w14:noFill/>
            <w14:prstDash w14:val="solid"/>
            <w14:bevel/>
          </w14:textOutline>
        </w:rPr>
        <w:t>B</w:t>
      </w:r>
      <w:r w:rsidRPr="00923343">
        <w:rPr>
          <w:rFonts w:eastAsia="Arial Unicode MS"/>
          <w:color w:val="000000"/>
          <w:u w:color="000000"/>
          <w:bdr w:val="nil"/>
          <w:lang w:val="en-GB" w:eastAsia="en-IN"/>
          <w14:textOutline w14:w="0" w14:cap="flat" w14:cmpd="sng" w14:algn="ctr">
            <w14:noFill/>
            <w14:prstDash w14:val="solid"/>
            <w14:bevel/>
          </w14:textOutline>
        </w:rPr>
        <w:t>ank Robotics</w:t>
      </w:r>
      <w:r w:rsidR="009B09A4" w:rsidRPr="00923343">
        <w:rPr>
          <w:rFonts w:eastAsia="Arial Unicode MS"/>
          <w:color w:val="000000"/>
          <w:u w:color="000000"/>
          <w:bdr w:val="nil"/>
          <w:lang w:val="en-GB" w:eastAsia="en-IN"/>
          <w14:textOutline w14:w="0" w14:cap="flat" w14:cmpd="sng" w14:algn="ctr">
            <w14:noFill/>
            <w14:prstDash w14:val="solid"/>
            <w14:bevel/>
          </w14:textOutline>
        </w:rPr>
        <w:t xml:space="preserve">, </w:t>
      </w:r>
      <w:r w:rsidR="008E1ACA">
        <w:rPr>
          <w:rFonts w:eastAsia="Arial Unicode MS"/>
          <w:color w:val="000000"/>
          <w:u w:color="000000"/>
          <w:bdr w:val="nil"/>
          <w:lang w:val="en-GB" w:eastAsia="en-IN"/>
          <w14:textOutline w14:w="0" w14:cap="flat" w14:cmpd="sng" w14:algn="ctr">
            <w14:noFill/>
            <w14:prstDash w14:val="solid"/>
            <w14:bevel/>
          </w14:textOutline>
        </w:rPr>
        <w:t>targeted</w:t>
      </w:r>
      <w:r w:rsidR="008E1ACA" w:rsidRPr="00923343">
        <w:rPr>
          <w:rFonts w:eastAsia="Arial Unicode MS"/>
          <w:color w:val="000000"/>
          <w:u w:color="000000"/>
          <w:bdr w:val="nil"/>
          <w:lang w:val="en-GB" w:eastAsia="en-IN"/>
          <w14:textOutline w14:w="0" w14:cap="flat" w14:cmpd="sng" w14:algn="ctr">
            <w14:noFill/>
            <w14:prstDash w14:val="solid"/>
            <w14:bevel/>
          </w14:textOutline>
        </w:rPr>
        <w:t xml:space="preserve"> </w:t>
      </w:r>
      <w:r w:rsidR="009B09A4" w:rsidRPr="00923343">
        <w:rPr>
          <w:rFonts w:eastAsia="Arial Unicode MS"/>
          <w:color w:val="000000"/>
          <w:u w:color="000000"/>
          <w:bdr w:val="nil"/>
          <w:lang w:val="en-GB" w:eastAsia="en-IN"/>
          <w14:textOutline w14:w="0" w14:cap="flat" w14:cmpd="sng" w14:algn="ctr">
            <w14:noFill/>
            <w14:prstDash w14:val="solid"/>
            <w14:bevel/>
          </w14:textOutline>
        </w:rPr>
        <w:t xml:space="preserve">its robot </w:t>
      </w:r>
      <w:r w:rsidRPr="00923343">
        <w:rPr>
          <w:rFonts w:eastAsia="Arial Unicode MS"/>
          <w:color w:val="000000"/>
          <w:u w:color="000000"/>
          <w:bdr w:val="nil"/>
          <w:lang w:val="en-GB" w:eastAsia="en-IN"/>
          <w14:textOutline w14:w="0" w14:cap="flat" w14:cmpd="sng" w14:algn="ctr">
            <w14:noFill/>
            <w14:prstDash w14:val="solid"/>
            <w14:bevel/>
          </w14:textOutline>
        </w:rPr>
        <w:t xml:space="preserve">Pepper to players in </w:t>
      </w:r>
      <w:r w:rsidR="009B09A4" w:rsidRPr="00923343">
        <w:rPr>
          <w:rFonts w:eastAsia="Arial Unicode MS"/>
          <w:color w:val="000000"/>
          <w:u w:color="000000"/>
          <w:bdr w:val="nil"/>
          <w:lang w:val="en-GB" w:eastAsia="en-IN"/>
          <w14:textOutline w14:w="0" w14:cap="flat" w14:cmpd="sng" w14:algn="ctr">
            <w14:noFill/>
            <w14:prstDash w14:val="solid"/>
            <w14:bevel/>
          </w14:textOutline>
        </w:rPr>
        <w:t xml:space="preserve">the </w:t>
      </w:r>
      <w:r w:rsidRPr="00923343">
        <w:rPr>
          <w:rFonts w:eastAsia="Arial Unicode MS"/>
          <w:color w:val="000000"/>
          <w:u w:color="000000"/>
          <w:bdr w:val="nil"/>
          <w:lang w:val="en-GB" w:eastAsia="en-IN"/>
          <w14:textOutline w14:w="0" w14:cap="flat" w14:cmpd="sng" w14:algn="ctr">
            <w14:noFill/>
            <w14:prstDash w14:val="solid"/>
            <w14:bevel/>
          </w14:textOutline>
        </w:rPr>
        <w:t>hospitality, retail, banking</w:t>
      </w:r>
      <w:r w:rsidR="009B09A4" w:rsidRPr="00923343">
        <w:rPr>
          <w:rFonts w:eastAsia="Arial Unicode MS"/>
          <w:color w:val="000000"/>
          <w:u w:color="000000"/>
          <w:bdr w:val="nil"/>
          <w:lang w:val="en-GB" w:eastAsia="en-IN"/>
          <w14:textOutline w14:w="0" w14:cap="flat" w14:cmpd="sng" w14:algn="ctr">
            <w14:noFill/>
            <w14:prstDash w14:val="solid"/>
            <w14:bevel/>
          </w14:textOutline>
        </w:rPr>
        <w:t>,</w:t>
      </w:r>
      <w:r w:rsidRPr="00923343">
        <w:rPr>
          <w:rFonts w:eastAsia="Arial Unicode MS"/>
          <w:color w:val="000000"/>
          <w:u w:color="000000"/>
          <w:bdr w:val="nil"/>
          <w:lang w:val="en-GB" w:eastAsia="en-IN"/>
          <w14:textOutline w14:w="0" w14:cap="flat" w14:cmpd="sng" w14:algn="ctr">
            <w14:noFill/>
            <w14:prstDash w14:val="solid"/>
            <w14:bevel/>
          </w14:textOutline>
        </w:rPr>
        <w:t xml:space="preserve"> </w:t>
      </w:r>
      <w:r w:rsidR="009B09A4" w:rsidRPr="00923343">
        <w:rPr>
          <w:rFonts w:eastAsia="Arial Unicode MS"/>
          <w:color w:val="000000"/>
          <w:u w:color="000000"/>
          <w:bdr w:val="nil"/>
          <w:lang w:val="en-GB" w:eastAsia="en-IN"/>
          <w14:textOutline w14:w="0" w14:cap="flat" w14:cmpd="sng" w14:algn="ctr">
            <w14:noFill/>
            <w14:prstDash w14:val="solid"/>
            <w14:bevel/>
          </w14:textOutline>
        </w:rPr>
        <w:t>and</w:t>
      </w:r>
      <w:r w:rsidRPr="00923343">
        <w:rPr>
          <w:rFonts w:eastAsia="Arial Unicode MS"/>
          <w:color w:val="000000"/>
          <w:u w:color="000000"/>
          <w:bdr w:val="nil"/>
          <w:lang w:val="en-GB" w:eastAsia="en-IN"/>
          <w14:textOutline w14:w="0" w14:cap="flat" w14:cmpd="sng" w14:algn="ctr">
            <w14:noFill/>
            <w14:prstDash w14:val="solid"/>
            <w14:bevel/>
          </w14:textOutline>
        </w:rPr>
        <w:t xml:space="preserve"> automotive industries.</w:t>
      </w:r>
      <w:r w:rsidRPr="00923343">
        <w:rPr>
          <w:rStyle w:val="FootnoteReference"/>
          <w:rFonts w:eastAsia="Arial Unicode MS"/>
          <w:color w:val="000000"/>
          <w:u w:color="000000"/>
          <w:bdr w:val="nil"/>
          <w:lang w:val="en-GB" w:eastAsia="en-IN"/>
          <w14:textOutline w14:w="0" w14:cap="flat" w14:cmpd="sng" w14:algn="ctr">
            <w14:noFill/>
            <w14:prstDash w14:val="solid"/>
            <w14:bevel/>
          </w14:textOutline>
        </w:rPr>
        <w:footnoteReference w:id="23"/>
      </w:r>
      <w:r w:rsidRPr="00923343">
        <w:rPr>
          <w:rFonts w:eastAsia="Arial Unicode MS"/>
          <w:color w:val="000000"/>
          <w:u w:color="000000"/>
          <w:bdr w:val="nil"/>
          <w:lang w:val="en-GB" w:eastAsia="en-IN"/>
          <w14:textOutline w14:w="0" w14:cap="flat" w14:cmpd="sng" w14:algn="ctr">
            <w14:noFill/>
            <w14:prstDash w14:val="solid"/>
            <w14:bevel/>
          </w14:textOutline>
        </w:rPr>
        <w:t xml:space="preserve"> In </w:t>
      </w:r>
      <w:r w:rsidR="009B09A4" w:rsidRPr="00923343">
        <w:rPr>
          <w:rFonts w:eastAsia="Arial Unicode MS"/>
          <w:color w:val="000000"/>
          <w:u w:color="000000"/>
          <w:bdr w:val="nil"/>
          <w:lang w:val="en-GB" w:eastAsia="en-IN"/>
          <w14:textOutline w14:w="0" w14:cap="flat" w14:cmpd="sng" w14:algn="ctr">
            <w14:noFill/>
            <w14:prstDash w14:val="solid"/>
            <w14:bevel/>
          </w14:textOutline>
        </w:rPr>
        <w:t xml:space="preserve">the </w:t>
      </w:r>
      <w:r w:rsidRPr="00923343">
        <w:rPr>
          <w:rFonts w:eastAsia="Arial Unicode MS"/>
          <w:color w:val="000000"/>
          <w:u w:color="000000"/>
          <w:bdr w:val="nil"/>
          <w:lang w:val="en-GB" w:eastAsia="en-IN"/>
          <w14:textOutline w14:w="0" w14:cap="flat" w14:cmpd="sng" w14:algn="ctr">
            <w14:noFill/>
            <w14:prstDash w14:val="solid"/>
            <w14:bevel/>
          </w14:textOutline>
        </w:rPr>
        <w:t xml:space="preserve">past, </w:t>
      </w:r>
      <w:r w:rsidR="009B09A4" w:rsidRPr="00923343">
        <w:rPr>
          <w:rFonts w:eastAsia="Arial Unicode MS"/>
          <w:color w:val="000000"/>
          <w:u w:color="000000"/>
          <w:bdr w:val="nil"/>
          <w:lang w:val="en-GB" w:eastAsia="en-IN"/>
          <w14:textOutline w14:w="0" w14:cap="flat" w14:cmpd="sng" w14:algn="ctr">
            <w14:noFill/>
            <w14:prstDash w14:val="solid"/>
            <w14:bevel/>
          </w14:textOutline>
        </w:rPr>
        <w:t xml:space="preserve">SoftBank Robotics </w:t>
      </w:r>
      <w:r w:rsidRPr="00923343">
        <w:rPr>
          <w:rFonts w:eastAsia="Arial Unicode MS"/>
          <w:color w:val="000000"/>
          <w:u w:color="000000"/>
          <w:bdr w:val="nil"/>
          <w:lang w:val="en-GB" w:eastAsia="en-IN"/>
          <w14:textOutline w14:w="0" w14:cap="flat" w14:cmpd="sng" w14:algn="ctr">
            <w14:noFill/>
            <w14:prstDash w14:val="solid"/>
            <w14:bevel/>
          </w14:textOutline>
        </w:rPr>
        <w:t>ha</w:t>
      </w:r>
      <w:r w:rsidR="0009454E" w:rsidRPr="00923343">
        <w:rPr>
          <w:rFonts w:eastAsia="Arial Unicode MS"/>
          <w:color w:val="000000"/>
          <w:u w:color="000000"/>
          <w:bdr w:val="nil"/>
          <w:lang w:val="en-GB" w:eastAsia="en-IN"/>
          <w14:textOutline w14:w="0" w14:cap="flat" w14:cmpd="sng" w14:algn="ctr">
            <w14:noFill/>
            <w14:prstDash w14:val="solid"/>
            <w14:bevel/>
          </w14:textOutline>
        </w:rPr>
        <w:t>d</w:t>
      </w:r>
      <w:r w:rsidRPr="00923343">
        <w:rPr>
          <w:rFonts w:eastAsia="Arial Unicode MS"/>
          <w:color w:val="000000"/>
          <w:u w:color="000000"/>
          <w:bdr w:val="nil"/>
          <w:lang w:val="en-GB" w:eastAsia="en-IN"/>
          <w14:textOutline w14:w="0" w14:cap="flat" w14:cmpd="sng" w14:algn="ctr">
            <w14:noFill/>
            <w14:prstDash w14:val="solid"/>
            <w14:bevel/>
          </w14:textOutline>
        </w:rPr>
        <w:t xml:space="preserve"> engaged customers </w:t>
      </w:r>
      <w:r w:rsidR="009B09A4" w:rsidRPr="00923343">
        <w:rPr>
          <w:rFonts w:eastAsia="Arial Unicode MS"/>
          <w:color w:val="000000"/>
          <w:u w:color="000000"/>
          <w:bdr w:val="nil"/>
          <w:lang w:val="en-GB" w:eastAsia="en-IN"/>
          <w14:textOutline w14:w="0" w14:cap="flat" w14:cmpd="sng" w14:algn="ctr">
            <w14:noFill/>
            <w14:prstDash w14:val="solid"/>
            <w14:bevel/>
          </w14:textOutline>
        </w:rPr>
        <w:t>such as</w:t>
      </w:r>
      <w:r w:rsidRPr="00923343">
        <w:rPr>
          <w:rFonts w:eastAsia="Arial Unicode MS"/>
          <w:color w:val="000000"/>
          <w:u w:color="000000"/>
          <w:bdr w:val="nil"/>
          <w:lang w:val="en-GB" w:eastAsia="en-IN"/>
          <w14:textOutline w14:w="0" w14:cap="flat" w14:cmpd="sng" w14:algn="ctr">
            <w14:noFill/>
            <w14:prstDash w14:val="solid"/>
            <w14:bevel/>
          </w14:textOutline>
        </w:rPr>
        <w:t xml:space="preserve"> HSBC Bank in Manhattan, New York</w:t>
      </w:r>
      <w:r w:rsidR="009B09A4" w:rsidRPr="00923343">
        <w:rPr>
          <w:rFonts w:eastAsia="Arial Unicode MS"/>
          <w:color w:val="000000"/>
          <w:u w:color="000000"/>
          <w:bdr w:val="nil"/>
          <w:lang w:val="en-GB" w:eastAsia="en-IN"/>
          <w14:textOutline w14:w="0" w14:cap="flat" w14:cmpd="sng" w14:algn="ctr">
            <w14:noFill/>
            <w14:prstDash w14:val="solid"/>
            <w14:bevel/>
          </w14:textOutline>
        </w:rPr>
        <w:t>,</w:t>
      </w:r>
      <w:r w:rsidRPr="00923343">
        <w:rPr>
          <w:rStyle w:val="FootnoteReference"/>
          <w:rFonts w:eastAsia="Arial Unicode MS"/>
          <w:color w:val="000000"/>
          <w:u w:color="000000"/>
          <w:bdr w:val="nil"/>
          <w:lang w:val="en-GB" w:eastAsia="en-IN"/>
          <w14:textOutline w14:w="0" w14:cap="flat" w14:cmpd="sng" w14:algn="ctr">
            <w14:noFill/>
            <w14:prstDash w14:val="solid"/>
            <w14:bevel/>
          </w14:textOutline>
        </w:rPr>
        <w:footnoteReference w:id="24"/>
      </w:r>
      <w:r w:rsidRPr="00923343">
        <w:rPr>
          <w:rFonts w:eastAsia="Arial Unicode MS"/>
          <w:color w:val="000000"/>
          <w:u w:color="000000"/>
          <w:bdr w:val="nil"/>
          <w:lang w:val="en-GB" w:eastAsia="en-IN"/>
          <w14:textOutline w14:w="0" w14:cap="flat" w14:cmpd="sng" w14:algn="ctr">
            <w14:noFill/>
            <w14:prstDash w14:val="solid"/>
            <w14:bevel/>
          </w14:textOutline>
        </w:rPr>
        <w:t xml:space="preserve"> and Courtyard by </w:t>
      </w:r>
      <w:r w:rsidR="00692C44">
        <w:rPr>
          <w:rFonts w:eastAsia="Arial Unicode MS"/>
          <w:color w:val="000000"/>
          <w:u w:color="000000"/>
          <w:bdr w:val="nil"/>
          <w:lang w:val="en-GB" w:eastAsia="en-IN"/>
          <w14:textOutline w14:w="0" w14:cap="flat" w14:cmpd="sng" w14:algn="ctr">
            <w14:noFill/>
            <w14:prstDash w14:val="solid"/>
            <w14:bevel/>
          </w14:textOutline>
        </w:rPr>
        <w:t>Marriott</w:t>
      </w:r>
      <w:r w:rsidRPr="00923343">
        <w:rPr>
          <w:rFonts w:eastAsia="Arial Unicode MS"/>
          <w:color w:val="000000"/>
          <w:u w:color="000000"/>
          <w:bdr w:val="nil"/>
          <w:lang w:val="en-GB" w:eastAsia="en-IN"/>
          <w14:textOutline w14:w="0" w14:cap="flat" w14:cmpd="sng" w14:algn="ctr">
            <w14:noFill/>
            <w14:prstDash w14:val="solid"/>
            <w14:bevel/>
          </w14:textOutline>
        </w:rPr>
        <w:t xml:space="preserve">. HSBC </w:t>
      </w:r>
      <w:r w:rsidR="009B09A4" w:rsidRPr="00923343">
        <w:rPr>
          <w:rFonts w:eastAsia="Arial Unicode MS"/>
          <w:color w:val="000000"/>
          <w:u w:color="000000"/>
          <w:bdr w:val="nil"/>
          <w:lang w:val="en-GB" w:eastAsia="en-IN"/>
          <w14:textOutline w14:w="0" w14:cap="flat" w14:cmpd="sng" w14:algn="ctr">
            <w14:noFill/>
            <w14:prstDash w14:val="solid"/>
            <w14:bevel/>
          </w14:textOutline>
        </w:rPr>
        <w:t xml:space="preserve">Bank </w:t>
      </w:r>
      <w:r w:rsidRPr="00923343">
        <w:rPr>
          <w:rFonts w:eastAsia="Arial Unicode MS"/>
          <w:color w:val="000000"/>
          <w:u w:color="000000"/>
          <w:bdr w:val="nil"/>
          <w:lang w:val="en-GB" w:eastAsia="en-IN"/>
          <w14:textOutline w14:w="0" w14:cap="flat" w14:cmpd="sng" w14:algn="ctr">
            <w14:noFill/>
            <w14:prstDash w14:val="solid"/>
            <w14:bevel/>
          </w14:textOutline>
        </w:rPr>
        <w:t xml:space="preserve">used </w:t>
      </w:r>
      <w:r w:rsidR="009B09A4" w:rsidRPr="00923343">
        <w:rPr>
          <w:rFonts w:eastAsia="Arial Unicode MS"/>
          <w:color w:val="000000"/>
          <w:u w:color="000000"/>
          <w:bdr w:val="nil"/>
          <w:lang w:val="en-GB" w:eastAsia="en-IN"/>
          <w14:textOutline w14:w="0" w14:cap="flat" w14:cmpd="sng" w14:algn="ctr">
            <w14:noFill/>
            <w14:prstDash w14:val="solid"/>
            <w14:bevel/>
          </w14:textOutline>
        </w:rPr>
        <w:t>Pepper</w:t>
      </w:r>
      <w:r w:rsidRPr="00923343">
        <w:rPr>
          <w:rFonts w:eastAsia="Arial Unicode MS"/>
          <w:color w:val="000000"/>
          <w:u w:color="000000"/>
          <w:bdr w:val="nil"/>
          <w:lang w:val="en-GB" w:eastAsia="en-IN"/>
          <w14:textOutline w14:w="0" w14:cap="flat" w14:cmpd="sng" w14:algn="ctr">
            <w14:noFill/>
            <w14:prstDash w14:val="solid"/>
            <w14:bevel/>
          </w14:textOutline>
        </w:rPr>
        <w:t xml:space="preserve"> for providing information </w:t>
      </w:r>
      <w:r w:rsidR="009B09A4" w:rsidRPr="00923343">
        <w:rPr>
          <w:rFonts w:eastAsia="Arial Unicode MS"/>
          <w:color w:val="000000"/>
          <w:u w:color="000000"/>
          <w:bdr w:val="nil"/>
          <w:lang w:val="en-GB" w:eastAsia="en-IN"/>
          <w14:textOutline w14:w="0" w14:cap="flat" w14:cmpd="sng" w14:algn="ctr">
            <w14:noFill/>
            <w14:prstDash w14:val="solid"/>
            <w14:bevel/>
          </w14:textOutline>
        </w:rPr>
        <w:t xml:space="preserve">to customers </w:t>
      </w:r>
      <w:r w:rsidRPr="00923343">
        <w:rPr>
          <w:rFonts w:eastAsia="Arial Unicode MS"/>
          <w:color w:val="000000"/>
          <w:u w:color="000000"/>
          <w:bdr w:val="nil"/>
          <w:lang w:val="en-GB" w:eastAsia="en-IN"/>
          <w14:textOutline w14:w="0" w14:cap="flat" w14:cmpd="sng" w14:algn="ctr">
            <w14:noFill/>
            <w14:prstDash w14:val="solid"/>
            <w14:bevel/>
          </w14:textOutline>
        </w:rPr>
        <w:t>about financial products</w:t>
      </w:r>
      <w:r w:rsidR="009B09A4" w:rsidRPr="00923343">
        <w:rPr>
          <w:rFonts w:eastAsia="Arial Unicode MS"/>
          <w:color w:val="000000"/>
          <w:u w:color="000000"/>
          <w:bdr w:val="nil"/>
          <w:lang w:val="en-GB" w:eastAsia="en-IN"/>
          <w14:textOutline w14:w="0" w14:cap="flat" w14:cmpd="sng" w14:algn="ctr">
            <w14:noFill/>
            <w14:prstDash w14:val="solid"/>
            <w14:bevel/>
          </w14:textOutline>
        </w:rPr>
        <w:t>;</w:t>
      </w:r>
      <w:r w:rsidRPr="00923343">
        <w:rPr>
          <w:rFonts w:eastAsia="Arial Unicode MS"/>
          <w:color w:val="000000"/>
          <w:u w:color="000000"/>
          <w:bdr w:val="nil"/>
          <w:lang w:val="en-GB" w:eastAsia="en-IN"/>
          <w14:textOutline w14:w="0" w14:cap="flat" w14:cmpd="sng" w14:algn="ctr">
            <w14:noFill/>
            <w14:prstDash w14:val="solid"/>
            <w14:bevel/>
          </w14:textOutline>
        </w:rPr>
        <w:t xml:space="preserve"> directing customers to </w:t>
      </w:r>
      <w:r w:rsidR="009B09A4" w:rsidRPr="00923343">
        <w:rPr>
          <w:rFonts w:eastAsia="Arial Unicode MS"/>
          <w:color w:val="000000"/>
          <w:u w:color="000000"/>
          <w:bdr w:val="nil"/>
          <w:lang w:val="en-GB" w:eastAsia="en-IN"/>
          <w14:textOutline w14:w="0" w14:cap="flat" w14:cmpd="sng" w14:algn="ctr">
            <w14:noFill/>
            <w14:prstDash w14:val="solid"/>
            <w14:bevel/>
          </w14:textOutline>
        </w:rPr>
        <w:t>the appropriate</w:t>
      </w:r>
      <w:r w:rsidRPr="00923343">
        <w:rPr>
          <w:rFonts w:eastAsia="Arial Unicode MS"/>
          <w:color w:val="000000"/>
          <w:u w:color="000000"/>
          <w:bdr w:val="nil"/>
          <w:lang w:val="en-GB" w:eastAsia="en-IN"/>
          <w14:textOutline w14:w="0" w14:cap="flat" w14:cmpd="sng" w14:algn="ctr">
            <w14:noFill/>
            <w14:prstDash w14:val="solid"/>
            <w14:bevel/>
          </w14:textOutline>
        </w:rPr>
        <w:t xml:space="preserve"> staff</w:t>
      </w:r>
      <w:r w:rsidR="00E26D18">
        <w:rPr>
          <w:rFonts w:eastAsia="Arial Unicode MS"/>
          <w:color w:val="000000"/>
          <w:u w:color="000000"/>
          <w:bdr w:val="nil"/>
          <w:lang w:val="en-GB" w:eastAsia="en-IN"/>
          <w14:textOutline w14:w="0" w14:cap="flat" w14:cmpd="sng" w14:algn="ctr">
            <w14:noFill/>
            <w14:prstDash w14:val="solid"/>
            <w14:bevel/>
          </w14:textOutline>
        </w:rPr>
        <w:t>;</w:t>
      </w:r>
      <w:r w:rsidRPr="00923343">
        <w:rPr>
          <w:rFonts w:eastAsia="Arial Unicode MS"/>
          <w:color w:val="000000"/>
          <w:u w:color="000000"/>
          <w:bdr w:val="nil"/>
          <w:lang w:val="en-GB" w:eastAsia="en-IN"/>
          <w14:textOutline w14:w="0" w14:cap="flat" w14:cmpd="sng" w14:algn="ctr">
            <w14:noFill/>
            <w14:prstDash w14:val="solid"/>
            <w14:bevel/>
          </w14:textOutline>
        </w:rPr>
        <w:t xml:space="preserve"> and even pos</w:t>
      </w:r>
      <w:r w:rsidR="00DE1DE1" w:rsidRPr="00923343">
        <w:rPr>
          <w:rFonts w:eastAsia="Arial Unicode MS"/>
          <w:color w:val="000000"/>
          <w:u w:color="000000"/>
          <w:bdr w:val="nil"/>
          <w:lang w:val="en-GB" w:eastAsia="en-IN"/>
          <w14:textOutline w14:w="0" w14:cap="flat" w14:cmpd="sng" w14:algn="ctr">
            <w14:noFill/>
            <w14:prstDash w14:val="solid"/>
            <w14:bevel/>
          </w14:textOutline>
        </w:rPr>
        <w:t>ing</w:t>
      </w:r>
      <w:r w:rsidRPr="00923343">
        <w:rPr>
          <w:rFonts w:eastAsia="Arial Unicode MS"/>
          <w:color w:val="000000"/>
          <w:u w:color="000000"/>
          <w:bdr w:val="nil"/>
          <w:lang w:val="en-GB" w:eastAsia="en-IN"/>
          <w14:textOutline w14:w="0" w14:cap="flat" w14:cmpd="sng" w14:algn="ctr">
            <w14:noFill/>
            <w14:prstDash w14:val="solid"/>
            <w14:bevel/>
          </w14:textOutline>
        </w:rPr>
        <w:t xml:space="preserve"> for selfies, tell</w:t>
      </w:r>
      <w:r w:rsidR="00DE1DE1" w:rsidRPr="00923343">
        <w:rPr>
          <w:rFonts w:eastAsia="Arial Unicode MS"/>
          <w:color w:val="000000"/>
          <w:u w:color="000000"/>
          <w:bdr w:val="nil"/>
          <w:lang w:val="en-GB" w:eastAsia="en-IN"/>
          <w14:textOutline w14:w="0" w14:cap="flat" w14:cmpd="sng" w14:algn="ctr">
            <w14:noFill/>
            <w14:prstDash w14:val="solid"/>
            <w14:bevel/>
          </w14:textOutline>
        </w:rPr>
        <w:t>ing</w:t>
      </w:r>
      <w:r w:rsidRPr="00923343">
        <w:rPr>
          <w:rFonts w:eastAsia="Arial Unicode MS"/>
          <w:color w:val="000000"/>
          <w:u w:color="000000"/>
          <w:bdr w:val="nil"/>
          <w:lang w:val="en-GB" w:eastAsia="en-IN"/>
          <w14:textOutline w14:w="0" w14:cap="flat" w14:cmpd="sng" w14:algn="ctr">
            <w14:noFill/>
            <w14:prstDash w14:val="solid"/>
            <w14:bevel/>
          </w14:textOutline>
        </w:rPr>
        <w:t xml:space="preserve"> jokes</w:t>
      </w:r>
      <w:r w:rsidR="00DE1DE1" w:rsidRPr="00923343">
        <w:rPr>
          <w:rFonts w:eastAsia="Arial Unicode MS"/>
          <w:color w:val="000000"/>
          <w:u w:color="000000"/>
          <w:bdr w:val="nil"/>
          <w:lang w:val="en-GB" w:eastAsia="en-IN"/>
          <w14:textOutline w14:w="0" w14:cap="flat" w14:cmpd="sng" w14:algn="ctr">
            <w14:noFill/>
            <w14:prstDash w14:val="solid"/>
            <w14:bevel/>
          </w14:textOutline>
        </w:rPr>
        <w:t>,</w:t>
      </w:r>
      <w:r w:rsidRPr="00923343">
        <w:rPr>
          <w:rFonts w:eastAsia="Arial Unicode MS"/>
          <w:color w:val="000000"/>
          <w:u w:color="000000"/>
          <w:bdr w:val="nil"/>
          <w:lang w:val="en-GB" w:eastAsia="en-IN"/>
          <w14:textOutline w14:w="0" w14:cap="flat" w14:cmpd="sng" w14:algn="ctr">
            <w14:noFill/>
            <w14:prstDash w14:val="solid"/>
            <w14:bevel/>
          </w14:textOutline>
        </w:rPr>
        <w:t xml:space="preserve"> and danc</w:t>
      </w:r>
      <w:r w:rsidR="00DE1DE1" w:rsidRPr="00923343">
        <w:rPr>
          <w:rFonts w:eastAsia="Arial Unicode MS"/>
          <w:color w:val="000000"/>
          <w:u w:color="000000"/>
          <w:bdr w:val="nil"/>
          <w:lang w:val="en-GB" w:eastAsia="en-IN"/>
          <w14:textOutline w14:w="0" w14:cap="flat" w14:cmpd="sng" w14:algn="ctr">
            <w14:noFill/>
            <w14:prstDash w14:val="solid"/>
            <w14:bevel/>
          </w14:textOutline>
        </w:rPr>
        <w:t>ing</w:t>
      </w:r>
      <w:r w:rsidRPr="00923343">
        <w:rPr>
          <w:rFonts w:eastAsia="Arial Unicode MS"/>
          <w:color w:val="000000"/>
          <w:u w:color="000000"/>
          <w:bdr w:val="nil"/>
          <w:lang w:val="en-GB" w:eastAsia="en-IN"/>
          <w14:textOutline w14:w="0" w14:cap="flat" w14:cmpd="sng" w14:algn="ctr">
            <w14:noFill/>
            <w14:prstDash w14:val="solid"/>
            <w14:bevel/>
          </w14:textOutline>
        </w:rPr>
        <w:t xml:space="preserve"> for the audience. </w:t>
      </w:r>
      <w:r w:rsidR="009B09A4" w:rsidRPr="00923343">
        <w:rPr>
          <w:rFonts w:eastAsia="Arial Unicode MS"/>
          <w:color w:val="000000"/>
          <w:u w:color="000000"/>
          <w:bdr w:val="nil"/>
          <w:lang w:val="en-GB" w:eastAsia="en-IN"/>
          <w14:textOutline w14:w="0" w14:cap="flat" w14:cmpd="sng" w14:algn="ctr">
            <w14:noFill/>
            <w14:prstDash w14:val="solid"/>
            <w14:bevel/>
          </w14:textOutline>
        </w:rPr>
        <w:t xml:space="preserve">Courtyard by </w:t>
      </w:r>
      <w:r w:rsidR="005B51D6">
        <w:rPr>
          <w:rFonts w:eastAsia="Arial Unicode MS"/>
          <w:color w:val="000000"/>
          <w:u w:color="000000"/>
          <w:bdr w:val="nil"/>
          <w:lang w:val="en-GB" w:eastAsia="en-IN"/>
          <w14:textOutline w14:w="0" w14:cap="flat" w14:cmpd="sng" w14:algn="ctr">
            <w14:noFill/>
            <w14:prstDash w14:val="solid"/>
            <w14:bevel/>
          </w14:textOutline>
        </w:rPr>
        <w:t>Marriott</w:t>
      </w:r>
      <w:r w:rsidR="005B51D6" w:rsidRPr="00923343">
        <w:rPr>
          <w:rFonts w:eastAsia="Arial Unicode MS"/>
          <w:color w:val="000000"/>
          <w:u w:color="000000"/>
          <w:bdr w:val="nil"/>
          <w:lang w:val="en-GB" w:eastAsia="en-IN"/>
          <w14:textOutline w14:w="0" w14:cap="flat" w14:cmpd="sng" w14:algn="ctr">
            <w14:noFill/>
            <w14:prstDash w14:val="solid"/>
            <w14:bevel/>
          </w14:textOutline>
        </w:rPr>
        <w:t xml:space="preserve"> </w:t>
      </w:r>
      <w:r w:rsidRPr="00923343">
        <w:rPr>
          <w:rFonts w:eastAsia="Arial Unicode MS"/>
          <w:color w:val="000000"/>
          <w:u w:color="000000"/>
          <w:bdr w:val="nil"/>
          <w:lang w:val="en-GB" w:eastAsia="en-IN"/>
          <w14:textOutline w14:w="0" w14:cap="flat" w14:cmpd="sng" w14:algn="ctr">
            <w14:noFill/>
            <w14:prstDash w14:val="solid"/>
            <w14:bevel/>
          </w14:textOutline>
        </w:rPr>
        <w:t xml:space="preserve">had observed an </w:t>
      </w:r>
      <w:r w:rsidR="00EC5066" w:rsidRPr="00923343">
        <w:rPr>
          <w:rFonts w:eastAsia="Arial Unicode MS"/>
          <w:color w:val="000000"/>
          <w:u w:color="000000"/>
          <w:bdr w:val="nil"/>
          <w:lang w:val="en-GB" w:eastAsia="en-IN"/>
          <w14:textOutline w14:w="0" w14:cap="flat" w14:cmpd="sng" w14:algn="ctr">
            <w14:noFill/>
            <w14:prstDash w14:val="solid"/>
            <w14:bevel/>
          </w14:textOutline>
        </w:rPr>
        <w:t>11-point</w:t>
      </w:r>
      <w:r w:rsidRPr="00923343">
        <w:rPr>
          <w:rFonts w:eastAsia="Arial Unicode MS"/>
          <w:color w:val="000000"/>
          <w:u w:color="000000"/>
          <w:bdr w:val="nil"/>
          <w:lang w:val="en-GB" w:eastAsia="en-IN"/>
          <w14:textOutline w14:w="0" w14:cap="flat" w14:cmpd="sng" w14:algn="ctr">
            <w14:noFill/>
            <w14:prstDash w14:val="solid"/>
            <w14:bevel/>
          </w14:textOutline>
        </w:rPr>
        <w:t xml:space="preserve"> increase in customer satisfaction by using Pepper.</w:t>
      </w:r>
      <w:r w:rsidRPr="00923343">
        <w:rPr>
          <w:rStyle w:val="FootnoteReference"/>
          <w:rFonts w:eastAsia="Arial Unicode MS"/>
          <w:color w:val="000000"/>
          <w:u w:color="000000"/>
          <w:bdr w:val="nil"/>
          <w:lang w:val="en-GB" w:eastAsia="en-IN"/>
          <w14:textOutline w14:w="0" w14:cap="flat" w14:cmpd="sng" w14:algn="ctr">
            <w14:noFill/>
            <w14:prstDash w14:val="solid"/>
            <w14:bevel/>
          </w14:textOutline>
        </w:rPr>
        <w:footnoteReference w:id="25"/>
      </w:r>
    </w:p>
    <w:p w14:paraId="7DAB16BE" w14:textId="77777777" w:rsidR="003F6B79" w:rsidRPr="00923343" w:rsidRDefault="003F6B79" w:rsidP="001A2938">
      <w:pPr>
        <w:pStyle w:val="BodyTextMain"/>
        <w:rPr>
          <w:rFonts w:eastAsia="Arial Unicode MS"/>
          <w:color w:val="000000"/>
          <w:u w:color="000000"/>
          <w:bdr w:val="nil"/>
          <w:lang w:val="en-GB" w:eastAsia="en-IN"/>
          <w14:textOutline w14:w="0" w14:cap="flat" w14:cmpd="sng" w14:algn="ctr">
            <w14:noFill/>
            <w14:prstDash w14:val="solid"/>
            <w14:bevel/>
          </w14:textOutline>
        </w:rPr>
      </w:pPr>
    </w:p>
    <w:p w14:paraId="1D502246" w14:textId="77777777" w:rsidR="001A2938" w:rsidRPr="00923343" w:rsidRDefault="001A2938" w:rsidP="001A2938">
      <w:pPr>
        <w:pStyle w:val="BodyTextMain"/>
        <w:rPr>
          <w:rFonts w:eastAsiaTheme="minorHAnsi"/>
          <w:sz w:val="20"/>
          <w:lang w:val="en-GB"/>
        </w:rPr>
      </w:pPr>
    </w:p>
    <w:p w14:paraId="39CAD0CA" w14:textId="7F4F13D0" w:rsidR="001A2938" w:rsidRPr="00923343" w:rsidRDefault="00A85115" w:rsidP="000163E1">
      <w:pPr>
        <w:pStyle w:val="Casehead1"/>
        <w:rPr>
          <w:rFonts w:eastAsiaTheme="minorHAnsi"/>
          <w:lang w:val="en-GB"/>
        </w:rPr>
      </w:pPr>
      <w:r w:rsidRPr="00923343">
        <w:rPr>
          <w:rFonts w:eastAsiaTheme="minorHAnsi"/>
          <w:lang w:val="en-GB"/>
        </w:rPr>
        <w:t>Product</w:t>
      </w:r>
    </w:p>
    <w:p w14:paraId="34B8A290" w14:textId="77777777" w:rsidR="001A2938" w:rsidRPr="00923343" w:rsidRDefault="001A2938" w:rsidP="001A2938">
      <w:pPr>
        <w:pStyle w:val="BodyTextMain"/>
        <w:rPr>
          <w:rFonts w:eastAsiaTheme="minorHAnsi"/>
          <w:sz w:val="20"/>
          <w:lang w:val="en-GB"/>
        </w:rPr>
      </w:pPr>
    </w:p>
    <w:p w14:paraId="2A4130B3" w14:textId="3DA6B954" w:rsidR="001A2938" w:rsidRPr="00923343" w:rsidRDefault="001A2938" w:rsidP="001A2938">
      <w:pPr>
        <w:pStyle w:val="BodyTextMain"/>
        <w:rPr>
          <w:rFonts w:eastAsia="Arial Unicode MS"/>
          <w:color w:val="000000"/>
          <w:u w:color="000000"/>
          <w:bdr w:val="nil"/>
          <w:lang w:val="en-GB" w:eastAsia="en-IN"/>
          <w14:textOutline w14:w="0" w14:cap="flat" w14:cmpd="sng" w14:algn="ctr">
            <w14:noFill/>
            <w14:prstDash w14:val="solid"/>
            <w14:bevel/>
          </w14:textOutline>
        </w:rPr>
      </w:pPr>
      <w:r w:rsidRPr="00923343">
        <w:rPr>
          <w:rFonts w:eastAsia="Arial Unicode MS"/>
          <w:color w:val="000000"/>
          <w:u w:color="000000"/>
          <w:bdr w:val="nil"/>
          <w:lang w:val="en-GB" w:eastAsia="en-IN"/>
          <w14:textOutline w14:w="0" w14:cap="flat" w14:cmpd="sng" w14:algn="ctr">
            <w14:noFill/>
            <w14:prstDash w14:val="solid"/>
            <w14:bevel/>
          </w14:textOutline>
        </w:rPr>
        <w:t xml:space="preserve">Invento had built a vendor supply chain to outsource many of the standardized components </w:t>
      </w:r>
      <w:r w:rsidR="00732D95" w:rsidRPr="00923343">
        <w:rPr>
          <w:rFonts w:eastAsia="Arial Unicode MS"/>
          <w:color w:val="000000"/>
          <w:u w:color="000000"/>
          <w:bdr w:val="nil"/>
          <w:lang w:val="en-GB" w:eastAsia="en-IN"/>
          <w14:textOutline w14:w="0" w14:cap="flat" w14:cmpd="sng" w14:algn="ctr">
            <w14:noFill/>
            <w14:prstDash w14:val="solid"/>
            <w14:bevel/>
          </w14:textOutline>
        </w:rPr>
        <w:t>required in</w:t>
      </w:r>
      <w:r w:rsidRPr="00923343">
        <w:rPr>
          <w:rFonts w:eastAsia="Arial Unicode MS"/>
          <w:color w:val="000000"/>
          <w:u w:color="000000"/>
          <w:bdr w:val="nil"/>
          <w:lang w:val="en-GB" w:eastAsia="en-IN"/>
          <w14:textOutline w14:w="0" w14:cap="flat" w14:cmpd="sng" w14:algn="ctr">
            <w14:noFill/>
            <w14:prstDash w14:val="solid"/>
            <w14:bevel/>
          </w14:textOutline>
        </w:rPr>
        <w:t xml:space="preserve"> the </w:t>
      </w:r>
      <w:r w:rsidR="00732D95" w:rsidRPr="00923343">
        <w:rPr>
          <w:rFonts w:eastAsia="Arial Unicode MS"/>
          <w:color w:val="000000"/>
          <w:u w:color="000000"/>
          <w:bdr w:val="nil"/>
          <w:lang w:val="en-GB" w:eastAsia="en-IN"/>
          <w14:textOutline w14:w="0" w14:cap="flat" w14:cmpd="sng" w14:algn="ctr">
            <w14:noFill/>
            <w14:prstDash w14:val="solid"/>
            <w14:bevel/>
          </w14:textOutline>
        </w:rPr>
        <w:t xml:space="preserve">assembly of </w:t>
      </w:r>
      <w:r w:rsidRPr="00923343">
        <w:rPr>
          <w:rFonts w:eastAsia="Arial Unicode MS"/>
          <w:color w:val="000000"/>
          <w:u w:color="000000"/>
          <w:bdr w:val="nil"/>
          <w:lang w:val="en-GB" w:eastAsia="en-IN"/>
          <w14:textOutline w14:w="0" w14:cap="flat" w14:cmpd="sng" w14:algn="ctr">
            <w14:noFill/>
            <w14:prstDash w14:val="solid"/>
            <w14:bevel/>
          </w14:textOutline>
        </w:rPr>
        <w:t xml:space="preserve">robots. The final product was manufactured at Invento’s Bengaluru plant. As the product specifications evolved rapidly, it was a challenge </w:t>
      </w:r>
      <w:r w:rsidR="00FB75B2" w:rsidRPr="00923343">
        <w:rPr>
          <w:rFonts w:eastAsia="Arial Unicode MS"/>
          <w:color w:val="000000"/>
          <w:u w:color="000000"/>
          <w:bdr w:val="nil"/>
          <w:lang w:val="en-GB" w:eastAsia="en-IN"/>
          <w14:textOutline w14:w="0" w14:cap="flat" w14:cmpd="sng" w14:algn="ctr">
            <w14:noFill/>
            <w14:prstDash w14:val="solid"/>
            <w14:bevel/>
          </w14:textOutline>
        </w:rPr>
        <w:t xml:space="preserve">for Invento </w:t>
      </w:r>
      <w:r w:rsidRPr="00923343">
        <w:rPr>
          <w:rFonts w:eastAsia="Arial Unicode MS"/>
          <w:color w:val="000000"/>
          <w:u w:color="000000"/>
          <w:bdr w:val="nil"/>
          <w:lang w:val="en-GB" w:eastAsia="en-IN"/>
          <w14:textOutline w14:w="0" w14:cap="flat" w14:cmpd="sng" w14:algn="ctr">
            <w14:noFill/>
            <w14:prstDash w14:val="solid"/>
            <w14:bevel/>
          </w14:textOutline>
        </w:rPr>
        <w:t xml:space="preserve">to find appropriate vendors </w:t>
      </w:r>
      <w:r w:rsidR="00FB75B2" w:rsidRPr="00923343">
        <w:rPr>
          <w:rFonts w:eastAsia="Arial Unicode MS"/>
          <w:color w:val="000000"/>
          <w:u w:color="000000"/>
          <w:bdr w:val="nil"/>
          <w:lang w:val="en-GB" w:eastAsia="en-IN"/>
          <w14:textOutline w14:w="0" w14:cap="flat" w14:cmpd="sng" w14:algn="ctr">
            <w14:noFill/>
            <w14:prstDash w14:val="solid"/>
            <w14:bevel/>
          </w14:textOutline>
        </w:rPr>
        <w:t>to whom it could</w:t>
      </w:r>
      <w:r w:rsidRPr="00923343">
        <w:rPr>
          <w:rFonts w:eastAsia="Arial Unicode MS"/>
          <w:color w:val="000000"/>
          <w:u w:color="000000"/>
          <w:bdr w:val="nil"/>
          <w:lang w:val="en-GB" w:eastAsia="en-IN"/>
          <w14:textOutline w14:w="0" w14:cap="flat" w14:cmpd="sng" w14:algn="ctr">
            <w14:noFill/>
            <w14:prstDash w14:val="solid"/>
            <w14:bevel/>
          </w14:textOutline>
        </w:rPr>
        <w:t xml:space="preserve"> outsource </w:t>
      </w:r>
      <w:r w:rsidR="000F1179" w:rsidRPr="00923343">
        <w:rPr>
          <w:rFonts w:eastAsia="Arial Unicode MS"/>
          <w:color w:val="000000"/>
          <w:u w:color="000000"/>
          <w:bdr w:val="nil"/>
          <w:lang w:val="en-GB" w:eastAsia="en-IN"/>
          <w14:textOutline w14:w="0" w14:cap="flat" w14:cmpd="sng" w14:algn="ctr">
            <w14:noFill/>
            <w14:prstDash w14:val="solid"/>
            <w14:bevel/>
          </w14:textOutline>
        </w:rPr>
        <w:t xml:space="preserve">the </w:t>
      </w:r>
      <w:r w:rsidRPr="00923343">
        <w:rPr>
          <w:rFonts w:eastAsia="Arial Unicode MS"/>
          <w:color w:val="000000"/>
          <w:u w:color="000000"/>
          <w:bdr w:val="nil"/>
          <w:lang w:val="en-GB" w:eastAsia="en-IN"/>
          <w14:textOutline w14:w="0" w14:cap="flat" w14:cmpd="sng" w14:algn="ctr">
            <w14:noFill/>
            <w14:prstDash w14:val="solid"/>
            <w14:bevel/>
          </w14:textOutline>
        </w:rPr>
        <w:t xml:space="preserve">relevant parts. As Viswanathan maintained, the production of </w:t>
      </w:r>
      <w:r w:rsidR="000F1179" w:rsidRPr="00923343">
        <w:rPr>
          <w:rFonts w:eastAsia="Arial Unicode MS"/>
          <w:color w:val="000000"/>
          <w:u w:color="000000"/>
          <w:bdr w:val="nil"/>
          <w:lang w:val="en-GB" w:eastAsia="en-IN"/>
          <w14:textOutline w14:w="0" w14:cap="flat" w14:cmpd="sng" w14:algn="ctr">
            <w14:noFill/>
            <w14:prstDash w14:val="solid"/>
            <w14:bevel/>
          </w14:textOutline>
        </w:rPr>
        <w:t xml:space="preserve">the </w:t>
      </w:r>
      <w:r w:rsidRPr="00923343">
        <w:rPr>
          <w:rFonts w:eastAsia="Arial Unicode MS"/>
          <w:color w:val="000000"/>
          <w:u w:color="000000"/>
          <w:bdr w:val="nil"/>
          <w:lang w:val="en-GB" w:eastAsia="en-IN"/>
          <w14:textOutline w14:w="0" w14:cap="flat" w14:cmpd="sng" w14:algn="ctr">
            <w14:noFill/>
            <w14:prstDash w14:val="solid"/>
            <w14:bevel/>
          </w14:textOutline>
        </w:rPr>
        <w:t>robots w</w:t>
      </w:r>
      <w:r w:rsidR="000F1179" w:rsidRPr="00923343">
        <w:rPr>
          <w:rFonts w:eastAsia="Arial Unicode MS"/>
          <w:color w:val="000000"/>
          <w:u w:color="000000"/>
          <w:bdr w:val="nil"/>
          <w:lang w:val="en-GB" w:eastAsia="en-IN"/>
          <w14:textOutline w14:w="0" w14:cap="flat" w14:cmpd="sng" w14:algn="ctr">
            <w14:noFill/>
            <w14:prstDash w14:val="solid"/>
            <w14:bevel/>
          </w14:textOutline>
        </w:rPr>
        <w:t>ould</w:t>
      </w:r>
      <w:r w:rsidRPr="00923343">
        <w:rPr>
          <w:rFonts w:eastAsia="Arial Unicode MS"/>
          <w:color w:val="000000"/>
          <w:u w:color="000000"/>
          <w:bdr w:val="nil"/>
          <w:lang w:val="en-GB" w:eastAsia="en-IN"/>
          <w14:textOutline w14:w="0" w14:cap="flat" w14:cmpd="sng" w14:algn="ctr">
            <w14:noFill/>
            <w14:prstDash w14:val="solid"/>
            <w14:bevel/>
          </w14:textOutline>
        </w:rPr>
        <w:t xml:space="preserve"> remain in India in </w:t>
      </w:r>
      <w:r w:rsidR="000F1179" w:rsidRPr="00923343">
        <w:rPr>
          <w:rFonts w:eastAsia="Arial Unicode MS"/>
          <w:color w:val="000000"/>
          <w:u w:color="000000"/>
          <w:bdr w:val="nil"/>
          <w:lang w:val="en-GB" w:eastAsia="en-IN"/>
          <w14:textOutline w14:w="0" w14:cap="flat" w14:cmpd="sng" w14:algn="ctr">
            <w14:noFill/>
            <w14:prstDash w14:val="solid"/>
            <w14:bevel/>
          </w14:textOutline>
        </w:rPr>
        <w:t xml:space="preserve">the </w:t>
      </w:r>
      <w:r w:rsidRPr="00923343">
        <w:rPr>
          <w:rFonts w:eastAsia="Arial Unicode MS"/>
          <w:color w:val="000000"/>
          <w:u w:color="000000"/>
          <w:bdr w:val="nil"/>
          <w:lang w:val="en-GB" w:eastAsia="en-IN"/>
          <w14:textOutline w14:w="0" w14:cap="flat" w14:cmpd="sng" w14:algn="ctr">
            <w14:noFill/>
            <w14:prstDash w14:val="solid"/>
            <w14:bevel/>
          </w14:textOutline>
        </w:rPr>
        <w:t>foreseeable future.</w:t>
      </w:r>
    </w:p>
    <w:p w14:paraId="21F61A52" w14:textId="77777777" w:rsidR="001A2938" w:rsidRPr="00923343" w:rsidRDefault="001A2938" w:rsidP="001A2938">
      <w:pPr>
        <w:pStyle w:val="BodyTextMain"/>
        <w:rPr>
          <w:rFonts w:eastAsia="Arial Unicode MS"/>
          <w:color w:val="000000"/>
          <w:sz w:val="20"/>
          <w:u w:color="000000"/>
          <w:bdr w:val="nil"/>
          <w:lang w:val="en-GB" w:eastAsia="en-IN"/>
          <w14:textOutline w14:w="0" w14:cap="flat" w14:cmpd="sng" w14:algn="ctr">
            <w14:noFill/>
            <w14:prstDash w14:val="solid"/>
            <w14:bevel/>
          </w14:textOutline>
        </w:rPr>
      </w:pPr>
    </w:p>
    <w:p w14:paraId="795C86B7" w14:textId="6BF055AD" w:rsidR="001A2938" w:rsidRPr="00923343" w:rsidRDefault="001A2938" w:rsidP="001A2938">
      <w:pPr>
        <w:pStyle w:val="BodyTextMain"/>
        <w:rPr>
          <w:rFonts w:eastAsia="Garamond"/>
          <w:b/>
          <w:bCs/>
          <w:color w:val="000000"/>
          <w:u w:color="000000"/>
          <w:bdr w:val="nil"/>
          <w:lang w:val="en-GB" w:eastAsia="en-IN"/>
          <w14:textOutline w14:w="0" w14:cap="flat" w14:cmpd="sng" w14:algn="ctr">
            <w14:noFill/>
            <w14:prstDash w14:val="solid"/>
            <w14:bevel/>
          </w14:textOutline>
        </w:rPr>
      </w:pPr>
      <w:r w:rsidRPr="00923343">
        <w:rPr>
          <w:rFonts w:eastAsia="Arial Unicode MS"/>
          <w:color w:val="000000"/>
          <w:u w:color="000000"/>
          <w:bdr w:val="nil"/>
          <w:lang w:val="en-GB" w:eastAsia="en-IN"/>
          <w14:textOutline w14:w="0" w14:cap="flat" w14:cmpd="sng" w14:algn="ctr">
            <w14:noFill/>
            <w14:prstDash w14:val="solid"/>
            <w14:bevel/>
          </w14:textOutline>
        </w:rPr>
        <w:t xml:space="preserve">The male version of the humanoid robot, Mitra, was five feet tall and </w:t>
      </w:r>
      <w:r w:rsidR="000F1179" w:rsidRPr="00923343">
        <w:rPr>
          <w:rFonts w:eastAsia="Arial Unicode MS"/>
          <w:color w:val="000000"/>
          <w:u w:color="000000"/>
          <w:bdr w:val="nil"/>
          <w:lang w:val="en-GB" w:eastAsia="en-IN"/>
          <w14:textOutline w14:w="0" w14:cap="flat" w14:cmpd="sng" w14:algn="ctr">
            <w14:noFill/>
            <w14:prstDash w14:val="solid"/>
            <w14:bevel/>
          </w14:textOutline>
        </w:rPr>
        <w:t xml:space="preserve">weighed </w:t>
      </w:r>
      <w:r w:rsidRPr="00923343">
        <w:rPr>
          <w:rFonts w:eastAsia="Arial Unicode MS"/>
          <w:color w:val="000000"/>
          <w:u w:color="000000"/>
          <w:bdr w:val="nil"/>
          <w:lang w:val="en-GB" w:eastAsia="en-IN"/>
          <w14:textOutline w14:w="0" w14:cap="flat" w14:cmpd="sng" w14:algn="ctr">
            <w14:noFill/>
            <w14:prstDash w14:val="solid"/>
            <w14:bevel/>
          </w14:textOutline>
        </w:rPr>
        <w:t>50 k</w:t>
      </w:r>
      <w:r w:rsidR="00C477BB" w:rsidRPr="00923343">
        <w:rPr>
          <w:rFonts w:eastAsia="Arial Unicode MS"/>
          <w:color w:val="000000"/>
          <w:u w:color="000000"/>
          <w:bdr w:val="nil"/>
          <w:lang w:val="en-GB" w:eastAsia="en-IN"/>
          <w14:textOutline w14:w="0" w14:cap="flat" w14:cmpd="sng" w14:algn="ctr">
            <w14:noFill/>
            <w14:prstDash w14:val="solid"/>
            <w14:bevel/>
          </w14:textOutline>
        </w:rPr>
        <w:t>ilo</w:t>
      </w:r>
      <w:r w:rsidRPr="00923343">
        <w:rPr>
          <w:rFonts w:eastAsia="Arial Unicode MS"/>
          <w:color w:val="000000"/>
          <w:u w:color="000000"/>
          <w:bdr w:val="nil"/>
          <w:lang w:val="en-GB" w:eastAsia="en-IN"/>
          <w14:textOutline w14:w="0" w14:cap="flat" w14:cmpd="sng" w14:algn="ctr">
            <w14:noFill/>
            <w14:prstDash w14:val="solid"/>
            <w14:bevel/>
          </w14:textOutline>
        </w:rPr>
        <w:t>g</w:t>
      </w:r>
      <w:r w:rsidR="00C477BB" w:rsidRPr="00923343">
        <w:rPr>
          <w:rFonts w:eastAsia="Arial Unicode MS"/>
          <w:color w:val="000000"/>
          <w:u w:color="000000"/>
          <w:bdr w:val="nil"/>
          <w:lang w:val="en-GB" w:eastAsia="en-IN"/>
          <w14:textOutline w14:w="0" w14:cap="flat" w14:cmpd="sng" w14:algn="ctr">
            <w14:noFill/>
            <w14:prstDash w14:val="solid"/>
            <w14:bevel/>
          </w14:textOutline>
        </w:rPr>
        <w:t>rams</w:t>
      </w:r>
      <w:r w:rsidRPr="00923343">
        <w:rPr>
          <w:rFonts w:eastAsia="Arial Unicode MS"/>
          <w:color w:val="000000"/>
          <w:u w:color="000000"/>
          <w:bdr w:val="nil"/>
          <w:lang w:val="en-GB" w:eastAsia="en-IN"/>
          <w14:textOutline w14:w="0" w14:cap="flat" w14:cmpd="sng" w14:algn="ctr">
            <w14:noFill/>
            <w14:prstDash w14:val="solid"/>
            <w14:bevel/>
          </w14:textOutline>
        </w:rPr>
        <w:t xml:space="preserve">. It could easily be disassembled, carried, and reassembled as per the requirements. It had a unique suspension system that enabled it to walk on surfaces as rough as earthen roads. The robot was equipped with a battery </w:t>
      </w:r>
      <w:r w:rsidR="00A013B4">
        <w:rPr>
          <w:rFonts w:eastAsia="Arial Unicode MS"/>
          <w:color w:val="000000"/>
          <w:u w:color="000000"/>
          <w:bdr w:val="nil"/>
          <w:lang w:val="en-GB" w:eastAsia="en-IN"/>
          <w14:textOutline w14:w="0" w14:cap="flat" w14:cmpd="sng" w14:algn="ctr">
            <w14:noFill/>
            <w14:prstDash w14:val="solid"/>
            <w14:bevel/>
          </w14:textOutline>
        </w:rPr>
        <w:t>that had</w:t>
      </w:r>
      <w:r w:rsidR="00A013B4" w:rsidRPr="00923343">
        <w:rPr>
          <w:rFonts w:eastAsia="Arial Unicode MS"/>
          <w:color w:val="000000"/>
          <w:u w:color="000000"/>
          <w:bdr w:val="nil"/>
          <w:lang w:val="en-GB" w:eastAsia="en-IN"/>
          <w14:textOutline w14:w="0" w14:cap="flat" w14:cmpd="sng" w14:algn="ctr">
            <w14:noFill/>
            <w14:prstDash w14:val="solid"/>
            <w14:bevel/>
          </w14:textOutline>
        </w:rPr>
        <w:t xml:space="preserve"> </w:t>
      </w:r>
      <w:r w:rsidR="000F1179" w:rsidRPr="00923343">
        <w:rPr>
          <w:rFonts w:eastAsia="Arial Unicode MS"/>
          <w:color w:val="000000"/>
          <w:u w:color="000000"/>
          <w:bdr w:val="nil"/>
          <w:lang w:val="en-GB" w:eastAsia="en-IN"/>
          <w14:textOutline w14:w="0" w14:cap="flat" w14:cmpd="sng" w14:algn="ctr">
            <w14:noFill/>
            <w14:prstDash w14:val="solid"/>
            <w14:bevel/>
          </w14:textOutline>
        </w:rPr>
        <w:t xml:space="preserve">a </w:t>
      </w:r>
      <w:r w:rsidRPr="00923343">
        <w:rPr>
          <w:rFonts w:eastAsia="Arial Unicode MS"/>
          <w:color w:val="000000"/>
          <w:u w:color="000000"/>
          <w:bdr w:val="nil"/>
          <w:lang w:val="en-GB" w:eastAsia="en-IN"/>
          <w14:textOutline w14:w="0" w14:cap="flat" w14:cmpd="sng" w14:algn="ctr">
            <w14:noFill/>
            <w14:prstDash w14:val="solid"/>
            <w14:bevel/>
          </w14:textOutline>
        </w:rPr>
        <w:t xml:space="preserve">working capacity of more than 12 hours on a single charge. It was also equipped with </w:t>
      </w:r>
      <w:r w:rsidR="000F1179" w:rsidRPr="00923343">
        <w:rPr>
          <w:rFonts w:eastAsia="Arial Unicode MS"/>
          <w:color w:val="000000"/>
          <w:u w:color="000000"/>
          <w:bdr w:val="nil"/>
          <w:lang w:val="en-GB" w:eastAsia="en-IN"/>
          <w14:textOutline w14:w="0" w14:cap="flat" w14:cmpd="sng" w14:algn="ctr">
            <w14:noFill/>
            <w14:prstDash w14:val="solid"/>
            <w14:bevel/>
          </w14:textOutline>
        </w:rPr>
        <w:t xml:space="preserve">a </w:t>
      </w:r>
      <w:r w:rsidRPr="00923343">
        <w:rPr>
          <w:rFonts w:eastAsia="Arial Unicode MS"/>
          <w:color w:val="000000"/>
          <w:u w:color="000000"/>
          <w:bdr w:val="nil"/>
          <w:lang w:val="en-GB" w:eastAsia="en-IN"/>
          <w14:textOutline w14:w="0" w14:cap="flat" w14:cmpd="sng" w14:algn="ctr">
            <w14:noFill/>
            <w14:prstDash w14:val="solid"/>
            <w14:bevel/>
          </w14:textOutline>
        </w:rPr>
        <w:t>screen, speaker connectivity</w:t>
      </w:r>
      <w:r w:rsidR="000F1179" w:rsidRPr="00923343">
        <w:rPr>
          <w:rFonts w:eastAsia="Arial Unicode MS"/>
          <w:color w:val="000000"/>
          <w:u w:color="000000"/>
          <w:bdr w:val="nil"/>
          <w:lang w:val="en-GB" w:eastAsia="en-IN"/>
          <w14:textOutline w14:w="0" w14:cap="flat" w14:cmpd="sng" w14:algn="ctr">
            <w14:noFill/>
            <w14:prstDash w14:val="solid"/>
            <w14:bevel/>
          </w14:textOutline>
        </w:rPr>
        <w:t>,</w:t>
      </w:r>
      <w:r w:rsidRPr="00923343">
        <w:rPr>
          <w:rFonts w:eastAsia="Arial Unicode MS"/>
          <w:color w:val="000000"/>
          <w:u w:color="000000"/>
          <w:bdr w:val="nil"/>
          <w:lang w:val="en-GB" w:eastAsia="en-IN"/>
          <w14:textOutline w14:w="0" w14:cap="flat" w14:cmpd="sng" w14:algn="ctr">
            <w14:noFill/>
            <w14:prstDash w14:val="solid"/>
            <w14:bevel/>
          </w14:textOutline>
        </w:rPr>
        <w:t xml:space="preserve"> and Bluetooth support </w:t>
      </w:r>
      <w:r w:rsidR="00732D95" w:rsidRPr="00923343">
        <w:rPr>
          <w:rFonts w:eastAsia="Arial Unicode MS"/>
          <w:color w:val="000000"/>
          <w:u w:color="000000"/>
          <w:bdr w:val="nil"/>
          <w:lang w:val="en-GB" w:eastAsia="en-IN"/>
          <w14:textOutline w14:w="0" w14:cap="flat" w14:cmpd="sng" w14:algn="ctr">
            <w14:noFill/>
            <w14:prstDash w14:val="solid"/>
            <w14:bevel/>
          </w14:textOutline>
        </w:rPr>
        <w:t xml:space="preserve">to allow it to </w:t>
      </w:r>
      <w:r w:rsidR="000F1179" w:rsidRPr="00923343">
        <w:rPr>
          <w:rFonts w:eastAsia="Arial Unicode MS"/>
          <w:color w:val="000000"/>
          <w:u w:color="000000"/>
          <w:bdr w:val="nil"/>
          <w:lang w:val="en-GB" w:eastAsia="en-IN"/>
          <w14:textOutline w14:w="0" w14:cap="flat" w14:cmpd="sng" w14:algn="ctr">
            <w14:noFill/>
            <w14:prstDash w14:val="solid"/>
            <w14:bevel/>
          </w14:textOutline>
        </w:rPr>
        <w:t>carry out</w:t>
      </w:r>
      <w:r w:rsidRPr="00923343">
        <w:rPr>
          <w:rFonts w:eastAsia="Arial Unicode MS"/>
          <w:color w:val="000000"/>
          <w:u w:color="000000"/>
          <w:bdr w:val="nil"/>
          <w:lang w:val="en-GB" w:eastAsia="en-IN"/>
          <w14:textOutline w14:w="0" w14:cap="flat" w14:cmpd="sng" w14:algn="ctr">
            <w14:noFill/>
            <w14:prstDash w14:val="solid"/>
            <w14:bevel/>
          </w14:textOutline>
        </w:rPr>
        <w:t xml:space="preserve"> its daily operations (see Exhibit 1). Considering its size, Mitra’s movement needed to be calibrated and controlled to safeguard it from toppling.</w:t>
      </w:r>
    </w:p>
    <w:p w14:paraId="6DA90CE5" w14:textId="77777777" w:rsidR="001A2938" w:rsidRPr="00923343" w:rsidRDefault="001A2938" w:rsidP="001A2938">
      <w:pPr>
        <w:pStyle w:val="BodyTextMain"/>
        <w:rPr>
          <w:rFonts w:eastAsia="Arial Unicode MS"/>
          <w:color w:val="000000"/>
          <w:sz w:val="20"/>
          <w:u w:color="000000"/>
          <w:bdr w:val="nil"/>
          <w:lang w:val="en-GB" w:eastAsia="en-IN"/>
          <w14:textOutline w14:w="0" w14:cap="flat" w14:cmpd="sng" w14:algn="ctr">
            <w14:noFill/>
            <w14:prstDash w14:val="solid"/>
            <w14:bevel/>
          </w14:textOutline>
        </w:rPr>
      </w:pPr>
    </w:p>
    <w:p w14:paraId="0960951F" w14:textId="7DEF7570" w:rsidR="001A2938" w:rsidRDefault="001A2938" w:rsidP="001A2938">
      <w:pPr>
        <w:pStyle w:val="BodyTextMain"/>
        <w:rPr>
          <w:rFonts w:eastAsia="Arial Unicode MS"/>
          <w:color w:val="000000"/>
          <w:spacing w:val="-2"/>
          <w:u w:color="000000"/>
          <w:bdr w:val="nil"/>
          <w:lang w:val="en-GB" w:eastAsia="en-IN"/>
          <w14:textOutline w14:w="0" w14:cap="flat" w14:cmpd="sng" w14:algn="ctr">
            <w14:noFill/>
            <w14:prstDash w14:val="solid"/>
            <w14:bevel/>
          </w14:textOutline>
        </w:rPr>
      </w:pPr>
      <w:r w:rsidRPr="00923343">
        <w:rPr>
          <w:rFonts w:eastAsia="Arial Unicode MS"/>
          <w:color w:val="000000"/>
          <w:spacing w:val="-2"/>
          <w:u w:color="000000"/>
          <w:bdr w:val="nil"/>
          <w:lang w:val="en-GB" w:eastAsia="en-IN"/>
          <w14:textOutline w14:w="0" w14:cap="flat" w14:cmpd="sng" w14:algn="ctr">
            <w14:noFill/>
            <w14:prstDash w14:val="solid"/>
            <w14:bevel/>
          </w14:textOutline>
        </w:rPr>
        <w:lastRenderedPageBreak/>
        <w:t>Viswanathan stated</w:t>
      </w:r>
      <w:r w:rsidR="000F1179" w:rsidRPr="00923343">
        <w:rPr>
          <w:rFonts w:eastAsia="Arial Unicode MS"/>
          <w:color w:val="000000"/>
          <w:spacing w:val="-2"/>
          <w:u w:color="000000"/>
          <w:bdr w:val="nil"/>
          <w:lang w:val="en-GB" w:eastAsia="en-IN"/>
          <w14:textOutline w14:w="0" w14:cap="flat" w14:cmpd="sng" w14:algn="ctr">
            <w14:noFill/>
            <w14:prstDash w14:val="solid"/>
            <w14:bevel/>
          </w14:textOutline>
        </w:rPr>
        <w:t>,</w:t>
      </w:r>
      <w:r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 “Autonomous navigation in an uncontrolled environment is the toughest problem to solve. Designing robots for </w:t>
      </w:r>
      <w:r w:rsidR="000F1179"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[an] </w:t>
      </w:r>
      <w:r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indoor environment eliminates the possibility of having a line-flow arrangement, atypical of theoretical modelling.” It was apparent that training the </w:t>
      </w:r>
      <w:r w:rsidR="00B76228">
        <w:rPr>
          <w:rFonts w:eastAsia="Arial Unicode MS"/>
          <w:color w:val="000000"/>
          <w:spacing w:val="-2"/>
          <w:u w:color="000000"/>
          <w:bdr w:val="nil"/>
          <w:lang w:val="en-GB" w:eastAsia="en-IN"/>
          <w14:textOutline w14:w="0" w14:cap="flat" w14:cmpd="sng" w14:algn="ctr">
            <w14:noFill/>
            <w14:prstDash w14:val="solid"/>
            <w14:bevel/>
          </w14:textOutline>
        </w:rPr>
        <w:t>user base</w:t>
      </w:r>
      <w:r w:rsidR="00B76228"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 </w:t>
      </w:r>
      <w:r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for interaction with robots in environments </w:t>
      </w:r>
      <w:r w:rsidR="000F1179" w:rsidRPr="00923343">
        <w:rPr>
          <w:rFonts w:eastAsia="Arial Unicode MS"/>
          <w:color w:val="000000"/>
          <w:spacing w:val="-2"/>
          <w:u w:color="000000"/>
          <w:bdr w:val="nil"/>
          <w:lang w:val="en-GB" w:eastAsia="en-IN"/>
          <w14:textOutline w14:w="0" w14:cap="flat" w14:cmpd="sng" w14:algn="ctr">
            <w14:noFill/>
            <w14:prstDash w14:val="solid"/>
            <w14:bevel/>
          </w14:textOutline>
        </w:rPr>
        <w:t>such as</w:t>
      </w:r>
      <w:r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 retail settings was a tough task</w:t>
      </w:r>
      <w:r w:rsidR="000F1179" w:rsidRPr="00923343">
        <w:rPr>
          <w:rFonts w:eastAsia="Arial Unicode MS"/>
          <w:color w:val="000000"/>
          <w:spacing w:val="-2"/>
          <w:u w:color="000000"/>
          <w:bdr w:val="nil"/>
          <w:lang w:val="en-GB" w:eastAsia="en-IN"/>
          <w14:textOutline w14:w="0" w14:cap="flat" w14:cmpd="sng" w14:algn="ctr">
            <w14:noFill/>
            <w14:prstDash w14:val="solid"/>
            <w14:bevel/>
          </w14:textOutline>
        </w:rPr>
        <w:t>,</w:t>
      </w:r>
      <w:r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 given </w:t>
      </w:r>
      <w:r w:rsidR="00590E96" w:rsidRPr="00923343">
        <w:rPr>
          <w:rFonts w:eastAsia="Arial Unicode MS"/>
          <w:color w:val="000000"/>
          <w:spacing w:val="-2"/>
          <w:u w:color="000000"/>
          <w:bdr w:val="nil"/>
          <w:lang w:val="en-GB" w:eastAsia="en-IN"/>
          <w14:textOutline w14:w="0" w14:cap="flat" w14:cmpd="sng" w14:algn="ctr">
            <w14:noFill/>
            <w14:prstDash w14:val="solid"/>
            <w14:bevel/>
          </w14:textOutline>
        </w:rPr>
        <w:t>that such places attracted people unfamiliar with humanoids.</w:t>
      </w:r>
    </w:p>
    <w:p w14:paraId="667956B3" w14:textId="77777777" w:rsidR="003228A4" w:rsidRPr="00923343" w:rsidRDefault="003228A4" w:rsidP="001A2938">
      <w:pPr>
        <w:pStyle w:val="BodyTextMain"/>
        <w:rPr>
          <w:rFonts w:eastAsia="Arial Unicode MS"/>
          <w:color w:val="000000"/>
          <w:spacing w:val="-2"/>
          <w:u w:color="000000"/>
          <w:bdr w:val="nil"/>
          <w:lang w:val="en-GB" w:eastAsia="en-IN"/>
          <w14:textOutline w14:w="0" w14:cap="flat" w14:cmpd="sng" w14:algn="ctr">
            <w14:noFill/>
            <w14:prstDash w14:val="solid"/>
            <w14:bevel/>
          </w14:textOutline>
        </w:rPr>
      </w:pPr>
    </w:p>
    <w:p w14:paraId="59001D78" w14:textId="1F8ACE5F" w:rsidR="001A2938" w:rsidRPr="0057747B" w:rsidRDefault="001A2938" w:rsidP="001A2938">
      <w:pPr>
        <w:pStyle w:val="BodyTextMain"/>
        <w:rPr>
          <w:rFonts w:eastAsia="Garamond"/>
          <w:color w:val="000000"/>
          <w:spacing w:val="-2"/>
          <w:u w:color="000000"/>
          <w:bdr w:val="nil"/>
          <w:lang w:val="en-GB" w:eastAsia="en-IN"/>
          <w14:textOutline w14:w="0" w14:cap="flat" w14:cmpd="sng" w14:algn="ctr">
            <w14:noFill/>
            <w14:prstDash w14:val="solid"/>
            <w14:bevel/>
          </w14:textOutline>
        </w:rPr>
      </w:pPr>
      <w:r w:rsidRPr="0057747B">
        <w:rPr>
          <w:rFonts w:eastAsia="Arial Unicode MS"/>
          <w:color w:val="000000"/>
          <w:spacing w:val="-2"/>
          <w:u w:color="000000"/>
          <w:bdr w:val="nil"/>
          <w:lang w:val="en-GB" w:eastAsia="en-IN"/>
          <w14:textOutline w14:w="0" w14:cap="flat" w14:cmpd="sng" w14:algn="ctr">
            <w14:noFill/>
            <w14:prstDash w14:val="solid"/>
            <w14:bevel/>
          </w14:textOutline>
        </w:rPr>
        <w:t>Mitri, the female version of the humanoid robot</w:t>
      </w:r>
      <w:r w:rsidR="00B64BFF" w:rsidRPr="0057747B">
        <w:rPr>
          <w:rFonts w:eastAsia="Arial Unicode MS"/>
          <w:color w:val="000000"/>
          <w:spacing w:val="-2"/>
          <w:u w:color="000000"/>
          <w:bdr w:val="nil"/>
          <w:lang w:val="en-GB" w:eastAsia="en-IN"/>
          <w14:textOutline w14:w="0" w14:cap="flat" w14:cmpd="sng" w14:algn="ctr">
            <w14:noFill/>
            <w14:prstDash w14:val="solid"/>
            <w14:bevel/>
          </w14:textOutline>
        </w:rPr>
        <w:t>,</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was </w:t>
      </w:r>
      <w:r w:rsidR="00B64BFF" w:rsidRPr="0057747B">
        <w:rPr>
          <w:rFonts w:eastAsia="Arial Unicode MS"/>
          <w:color w:val="000000"/>
          <w:spacing w:val="-2"/>
          <w:u w:color="000000"/>
          <w:bdr w:val="nil"/>
          <w:lang w:val="en-GB" w:eastAsia="en-IN"/>
          <w14:textOutline w14:w="0" w14:cap="flat" w14:cmpd="sng" w14:algn="ctr">
            <w14:noFill/>
            <w14:prstDash w14:val="solid"/>
            <w14:bevel/>
          </w14:textOutline>
        </w:rPr>
        <w:t>a</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new addition to Invento’s product portfolio. </w:t>
      </w:r>
      <w:r w:rsidR="00B64BFF"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The </w:t>
      </w:r>
      <w:r w:rsidRPr="0057747B">
        <w:rPr>
          <w:rFonts w:eastAsia="Arial Unicode MS"/>
          <w:color w:val="000000"/>
          <w:spacing w:val="-2"/>
          <w:u w:color="000000"/>
          <w:bdr w:val="nil"/>
          <w:lang w:val="en-GB" w:eastAsia="en-IN"/>
          <w14:textOutline w14:w="0" w14:cap="flat" w14:cmpd="sng" w14:algn="ctr">
            <w14:noFill/>
            <w14:prstDash w14:val="solid"/>
            <w14:bevel/>
          </w14:textOutline>
        </w:rPr>
        <w:t>Mitri line of robots w</w:t>
      </w:r>
      <w:r w:rsidR="00B64BFF" w:rsidRPr="0057747B">
        <w:rPr>
          <w:rFonts w:eastAsia="Arial Unicode MS"/>
          <w:color w:val="000000"/>
          <w:spacing w:val="-2"/>
          <w:u w:color="000000"/>
          <w:bdr w:val="nil"/>
          <w:lang w:val="en-GB" w:eastAsia="en-IN"/>
          <w14:textOutline w14:w="0" w14:cap="flat" w14:cmpd="sng" w14:algn="ctr">
            <w14:noFill/>
            <w14:prstDash w14:val="solid"/>
            <w14:bevel/>
          </w14:textOutline>
        </w:rPr>
        <w:t>as</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designed to be a human</w:t>
      </w:r>
      <w:r w:rsidR="00B64BFF" w:rsidRPr="0057747B">
        <w:rPr>
          <w:rFonts w:eastAsia="Arial Unicode MS"/>
          <w:color w:val="000000"/>
          <w:spacing w:val="-2"/>
          <w:u w:color="000000"/>
          <w:bdr w:val="nil"/>
          <w:lang w:val="en-GB" w:eastAsia="en-IN"/>
          <w14:textOutline w14:w="0" w14:cap="flat" w14:cmpd="sng" w14:algn="ctr">
            <w14:noFill/>
            <w14:prstDash w14:val="solid"/>
            <w14:bevel/>
          </w14:textOutline>
        </w:rPr>
        <w:t>-</w:t>
      </w:r>
      <w:r w:rsidRPr="0057747B">
        <w:rPr>
          <w:rFonts w:eastAsia="Arial Unicode MS"/>
          <w:color w:val="000000"/>
          <w:spacing w:val="-2"/>
          <w:u w:color="000000"/>
          <w:bdr w:val="nil"/>
          <w:lang w:val="en-GB" w:eastAsia="en-IN"/>
          <w14:textOutline w14:w="0" w14:cap="flat" w14:cmpd="sng" w14:algn="ctr">
            <w14:noFill/>
            <w14:prstDash w14:val="solid"/>
            <w14:bevel/>
          </w14:textOutline>
        </w:rPr>
        <w:t>resource robot</w:t>
      </w:r>
      <w:r w:rsidR="00B64BFF" w:rsidRPr="0057747B">
        <w:rPr>
          <w:rFonts w:eastAsia="Arial Unicode MS"/>
          <w:color w:val="000000"/>
          <w:spacing w:val="-2"/>
          <w:u w:color="000000"/>
          <w:bdr w:val="nil"/>
          <w:lang w:val="en-GB" w:eastAsia="en-IN"/>
          <w14:textOutline w14:w="0" w14:cap="flat" w14:cmpd="sng" w14:algn="ctr">
            <w14:noFill/>
            <w14:prstDash w14:val="solid"/>
            <w14:bevel/>
          </w14:textOutline>
        </w:rPr>
        <w:t>,</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with </w:t>
      </w:r>
      <w:r w:rsidR="00B64BFF" w:rsidRPr="0057747B">
        <w:rPr>
          <w:rFonts w:eastAsia="Arial Unicode MS"/>
          <w:color w:val="000000"/>
          <w:spacing w:val="-2"/>
          <w:u w:color="000000"/>
          <w:bdr w:val="nil"/>
          <w:lang w:val="en-GB" w:eastAsia="en-IN"/>
          <w14:textOutline w14:w="0" w14:cap="flat" w14:cmpd="sng" w14:algn="ctr">
            <w14:noFill/>
            <w14:prstDash w14:val="solid"/>
            <w14:bevel/>
          </w14:textOutline>
        </w:rPr>
        <w:t>its</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usage aligned to jobs like </w:t>
      </w:r>
      <w:r w:rsidR="00590E96" w:rsidRPr="0057747B">
        <w:rPr>
          <w:rFonts w:eastAsia="Arial Unicode MS"/>
          <w:color w:val="000000"/>
          <w:spacing w:val="-2"/>
          <w:u w:color="000000"/>
          <w:bdr w:val="nil"/>
          <w:lang w:val="en-GB" w:eastAsia="en-IN"/>
          <w14:textOutline w14:w="0" w14:cap="flat" w14:cmpd="sng" w14:algn="ctr">
            <w14:noFill/>
            <w14:prstDash w14:val="solid"/>
            <w14:bevel/>
          </w14:textOutline>
        </w:rPr>
        <w:t>operating a reception desk</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She was equipped with “soft skills” </w:t>
      </w:r>
      <w:r w:rsidR="00B64BFF" w:rsidRPr="0057747B">
        <w:rPr>
          <w:rFonts w:eastAsia="Arial Unicode MS"/>
          <w:color w:val="000000"/>
          <w:spacing w:val="-2"/>
          <w:u w:color="000000"/>
          <w:bdr w:val="nil"/>
          <w:lang w:val="en-GB" w:eastAsia="en-IN"/>
          <w14:textOutline w14:w="0" w14:cap="flat" w14:cmpd="sng" w14:algn="ctr">
            <w14:noFill/>
            <w14:prstDash w14:val="solid"/>
            <w14:bevel/>
          </w14:textOutline>
        </w:rPr>
        <w:t>such as</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etiquette</w:t>
      </w:r>
      <w:r w:rsidR="00B64BFF" w:rsidRPr="0057747B">
        <w:rPr>
          <w:rFonts w:eastAsia="Arial Unicode MS"/>
          <w:color w:val="000000"/>
          <w:spacing w:val="-2"/>
          <w:u w:color="000000"/>
          <w:bdr w:val="nil"/>
          <w:lang w:val="en-GB" w:eastAsia="en-IN"/>
          <w14:textOutline w14:w="0" w14:cap="flat" w14:cmpd="sng" w14:algn="ctr">
            <w14:noFill/>
            <w14:prstDash w14:val="solid"/>
            <w14:bevel/>
          </w14:textOutline>
        </w:rPr>
        <w:t>,</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which made </w:t>
      </w:r>
      <w:r w:rsidR="00B64BFF" w:rsidRPr="0057747B">
        <w:rPr>
          <w:rFonts w:eastAsia="Arial Unicode MS"/>
          <w:color w:val="000000"/>
          <w:spacing w:val="-2"/>
          <w:u w:color="000000"/>
          <w:bdr w:val="nil"/>
          <w:lang w:val="en-GB" w:eastAsia="en-IN"/>
          <w14:textOutline w14:w="0" w14:cap="flat" w14:cmpd="sng" w14:algn="ctr">
            <w14:noFill/>
            <w14:prstDash w14:val="solid"/>
            <w14:bevel/>
          </w14:textOutline>
        </w:rPr>
        <w:t>this robot</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unique. Invento claimed </w:t>
      </w:r>
      <w:r w:rsidR="00B64BFF" w:rsidRPr="0057747B">
        <w:rPr>
          <w:rFonts w:eastAsia="Arial Unicode MS"/>
          <w:color w:val="000000"/>
          <w:spacing w:val="-2"/>
          <w:u w:color="000000"/>
          <w:bdr w:val="nil"/>
          <w:lang w:val="en-GB" w:eastAsia="en-IN"/>
          <w14:textOutline w14:w="0" w14:cap="flat" w14:cmpd="sng" w14:algn="ctr">
            <w14:noFill/>
            <w14:prstDash w14:val="solid"/>
            <w14:bevel/>
          </w14:textOutline>
        </w:rPr>
        <w:t>Mitri</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to be India’s first female robot receptionist. She constantly blinked her blue LED </w:t>
      </w:r>
      <w:r w:rsidR="00154E81"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(light-emitting diode) </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eyes and looked around to register people in her database. She could register </w:t>
      </w:r>
      <w:r w:rsidR="00B64BFF"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the </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emotions of the people around </w:t>
      </w:r>
      <w:r w:rsidR="00B64BFF"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her </w:t>
      </w:r>
      <w:r w:rsidRPr="0057747B">
        <w:rPr>
          <w:rFonts w:eastAsia="Arial Unicode MS"/>
          <w:color w:val="000000"/>
          <w:spacing w:val="-2"/>
          <w:u w:color="000000"/>
          <w:bdr w:val="nil"/>
          <w:lang w:val="en-GB" w:eastAsia="en-IN"/>
          <w14:textOutline w14:w="0" w14:cap="flat" w14:cmpd="sng" w14:algn="ctr">
            <w14:noFill/>
            <w14:prstDash w14:val="solid"/>
            <w14:bevel/>
          </w14:textOutline>
        </w:rPr>
        <w:t>and was programmed to frequently cheer up employees who were feeling low. Interaction with Mitri typically started at the reception area</w:t>
      </w:r>
      <w:r w:rsidR="00B64BFF"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of a workplace,</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where the interactor communicated </w:t>
      </w:r>
      <w:r w:rsidR="00B64BFF"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to Mitri </w:t>
      </w:r>
      <w:r w:rsidRPr="0057747B">
        <w:rPr>
          <w:rFonts w:eastAsia="Arial Unicode MS"/>
          <w:color w:val="000000"/>
          <w:spacing w:val="-2"/>
          <w:u w:color="000000"/>
          <w:bdr w:val="nil"/>
          <w:lang w:val="en-GB" w:eastAsia="en-IN"/>
          <w14:textOutline w14:w="0" w14:cap="flat" w14:cmpd="sng" w14:algn="ctr">
            <w14:noFill/>
            <w14:prstDash w14:val="solid"/>
            <w14:bevel/>
          </w14:textOutline>
        </w:rPr>
        <w:t>their details</w:t>
      </w:r>
      <w:r w:rsidR="00B64BFF" w:rsidRPr="0057747B">
        <w:rPr>
          <w:rFonts w:eastAsia="Arial Unicode MS"/>
          <w:color w:val="000000"/>
          <w:spacing w:val="-2"/>
          <w:u w:color="000000"/>
          <w:bdr w:val="nil"/>
          <w:lang w:val="en-GB" w:eastAsia="en-IN"/>
          <w14:textOutline w14:w="0" w14:cap="flat" w14:cmpd="sng" w14:algn="ctr">
            <w14:noFill/>
            <w14:prstDash w14:val="solid"/>
            <w14:bevel/>
          </w14:textOutline>
        </w:rPr>
        <w:t>,</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w:t>
      </w:r>
      <w:r w:rsidR="00B64BFF" w:rsidRPr="0057747B">
        <w:rPr>
          <w:rFonts w:eastAsia="Arial Unicode MS"/>
          <w:color w:val="000000"/>
          <w:spacing w:val="-2"/>
          <w:u w:color="000000"/>
          <w:bdr w:val="nil"/>
          <w:lang w:val="en-GB" w:eastAsia="en-IN"/>
          <w14:textOutline w14:w="0" w14:cap="flat" w14:cmpd="sng" w14:algn="ctr">
            <w14:noFill/>
            <w14:prstDash w14:val="solid"/>
            <w14:bevel/>
          </w14:textOutline>
        </w:rPr>
        <w:t>such as</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their name, age, workplace, and </w:t>
      </w:r>
      <w:r w:rsidR="00B64BFF"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the </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purpose </w:t>
      </w:r>
      <w:r w:rsidR="00B64BFF" w:rsidRPr="0057747B">
        <w:rPr>
          <w:rFonts w:eastAsia="Arial Unicode MS"/>
          <w:color w:val="000000"/>
          <w:spacing w:val="-2"/>
          <w:u w:color="000000"/>
          <w:bdr w:val="nil"/>
          <w:lang w:val="en-GB" w:eastAsia="en-IN"/>
          <w14:textOutline w14:w="0" w14:cap="flat" w14:cmpd="sng" w14:algn="ctr">
            <w14:noFill/>
            <w14:prstDash w14:val="solid"/>
            <w14:bevel/>
          </w14:textOutline>
        </w:rPr>
        <w:t>for their</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meet</w:t>
      </w:r>
      <w:r w:rsidR="00B64BFF" w:rsidRPr="0057747B">
        <w:rPr>
          <w:rFonts w:eastAsia="Arial Unicode MS"/>
          <w:color w:val="000000"/>
          <w:spacing w:val="-2"/>
          <w:u w:color="000000"/>
          <w:bdr w:val="nil"/>
          <w:lang w:val="en-GB" w:eastAsia="en-IN"/>
          <w14:textOutline w14:w="0" w14:cap="flat" w14:cmpd="sng" w14:algn="ctr">
            <w14:noFill/>
            <w14:prstDash w14:val="solid"/>
            <w14:bevel/>
          </w14:textOutline>
        </w:rPr>
        <w:t>ing</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Based on the registered </w:t>
      </w:r>
      <w:r w:rsidR="00252F0A"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data </w:t>
      </w:r>
      <w:r w:rsidRPr="0057747B">
        <w:rPr>
          <w:rFonts w:eastAsia="Arial Unicode MS"/>
          <w:color w:val="000000"/>
          <w:spacing w:val="-2"/>
          <w:u w:color="000000"/>
          <w:bdr w:val="nil"/>
          <w:lang w:val="en-GB" w:eastAsia="en-IN"/>
          <w14:textOutline w14:w="0" w14:cap="flat" w14:cmpd="sng" w14:algn="ctr">
            <w14:noFill/>
            <w14:prstDash w14:val="solid"/>
            <w14:bevel/>
          </w14:textOutline>
        </w:rPr>
        <w:t>and data</w:t>
      </w:r>
      <w:r w:rsidR="00252F0A"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saved</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during </w:t>
      </w:r>
      <w:r w:rsidR="00252F0A"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any </w:t>
      </w:r>
      <w:r w:rsidRPr="0057747B">
        <w:rPr>
          <w:rFonts w:eastAsia="Arial Unicode MS"/>
          <w:color w:val="000000"/>
          <w:spacing w:val="-2"/>
          <w:u w:color="000000"/>
          <w:bdr w:val="nil"/>
          <w:lang w:val="en-GB" w:eastAsia="en-IN"/>
          <w14:textOutline w14:w="0" w14:cap="flat" w14:cmpd="sng" w14:algn="ctr">
            <w14:noFill/>
            <w14:prstDash w14:val="solid"/>
            <w14:bevel/>
          </w14:textOutline>
        </w:rPr>
        <w:t>previous interaction</w:t>
      </w:r>
      <w:r w:rsidR="00252F0A" w:rsidRPr="0057747B">
        <w:rPr>
          <w:rFonts w:eastAsia="Arial Unicode MS"/>
          <w:color w:val="000000"/>
          <w:spacing w:val="-2"/>
          <w:u w:color="000000"/>
          <w:bdr w:val="nil"/>
          <w:lang w:val="en-GB" w:eastAsia="en-IN"/>
          <w14:textOutline w14:w="0" w14:cap="flat" w14:cmpd="sng" w14:algn="ctr">
            <w14:noFill/>
            <w14:prstDash w14:val="solid"/>
            <w14:bevel/>
          </w14:textOutline>
        </w:rPr>
        <w:t>s</w:t>
      </w:r>
      <w:r w:rsidRPr="0057747B">
        <w:rPr>
          <w:rFonts w:eastAsia="Arial Unicode MS"/>
          <w:color w:val="000000"/>
          <w:spacing w:val="-2"/>
          <w:u w:color="000000"/>
          <w:bdr w:val="nil"/>
          <w:lang w:val="en-GB" w:eastAsia="en-IN"/>
          <w14:textOutline w14:w="0" w14:cap="flat" w14:cmpd="sng" w14:algn="ctr">
            <w14:noFill/>
            <w14:prstDash w14:val="solid"/>
            <w14:bevel/>
          </w14:textOutline>
        </w:rPr>
        <w:t>, Mitri would recognize the person with her wide eyes.</w:t>
      </w:r>
    </w:p>
    <w:p w14:paraId="74776EC4" w14:textId="77777777" w:rsidR="001A2938" w:rsidRPr="00923343" w:rsidRDefault="001A2938" w:rsidP="001A2938">
      <w:pPr>
        <w:pStyle w:val="BodyTextMain"/>
        <w:rPr>
          <w:rFonts w:eastAsia="Arial Unicode MS"/>
          <w:color w:val="000000"/>
          <w:sz w:val="20"/>
          <w:u w:color="000000"/>
          <w:bdr w:val="nil"/>
          <w:lang w:val="en-GB" w:eastAsia="en-IN"/>
          <w14:textOutline w14:w="0" w14:cap="flat" w14:cmpd="sng" w14:algn="ctr">
            <w14:noFill/>
            <w14:prstDash w14:val="solid"/>
            <w14:bevel/>
          </w14:textOutline>
        </w:rPr>
      </w:pPr>
    </w:p>
    <w:p w14:paraId="24E13DCE" w14:textId="43B94AAB" w:rsidR="001A2938" w:rsidRPr="00923343" w:rsidRDefault="001A2938" w:rsidP="001A2938">
      <w:pPr>
        <w:pStyle w:val="BodyTextMain"/>
        <w:rPr>
          <w:rFonts w:eastAsia="Garamond"/>
          <w:color w:val="000000"/>
          <w:u w:color="000000"/>
          <w:bdr w:val="nil"/>
          <w:lang w:val="en-GB" w:eastAsia="en-IN"/>
          <w14:textOutline w14:w="0" w14:cap="flat" w14:cmpd="sng" w14:algn="ctr">
            <w14:noFill/>
            <w14:prstDash w14:val="solid"/>
            <w14:bevel/>
          </w14:textOutline>
        </w:rPr>
      </w:pPr>
      <w:r w:rsidRPr="00923343">
        <w:rPr>
          <w:rFonts w:eastAsia="Arial Unicode MS"/>
          <w:color w:val="000000"/>
          <w:u w:color="000000"/>
          <w:bdr w:val="nil"/>
          <w:lang w:val="en-GB" w:eastAsia="en-IN"/>
          <w14:textOutline w14:w="0" w14:cap="flat" w14:cmpd="sng" w14:algn="ctr">
            <w14:noFill/>
            <w14:prstDash w14:val="solid"/>
            <w14:bevel/>
          </w14:textOutline>
        </w:rPr>
        <w:t xml:space="preserve">Her head was spherical and had an antenna fitted to it. The body was cased in </w:t>
      </w:r>
      <w:r w:rsidR="00A8735B" w:rsidRPr="00923343">
        <w:rPr>
          <w:rFonts w:eastAsia="Arial Unicode MS"/>
          <w:color w:val="000000"/>
          <w:u w:color="000000"/>
          <w:bdr w:val="nil"/>
          <w:lang w:val="en-GB" w:eastAsia="en-IN"/>
          <w14:textOutline w14:w="0" w14:cap="flat" w14:cmpd="sng" w14:algn="ctr">
            <w14:noFill/>
            <w14:prstDash w14:val="solid"/>
            <w14:bevel/>
          </w14:textOutline>
        </w:rPr>
        <w:t xml:space="preserve">a </w:t>
      </w:r>
      <w:r w:rsidRPr="00923343">
        <w:rPr>
          <w:rFonts w:eastAsia="Arial Unicode MS"/>
          <w:color w:val="000000"/>
          <w:u w:color="000000"/>
          <w:bdr w:val="nil"/>
          <w:lang w:val="en-GB" w:eastAsia="en-IN"/>
          <w14:textOutline w14:w="0" w14:cap="flat" w14:cmpd="sng" w14:algn="ctr">
            <w14:noFill/>
            <w14:prstDash w14:val="solid"/>
            <w14:bevel/>
          </w14:textOutline>
        </w:rPr>
        <w:t xml:space="preserve">plastic frame that </w:t>
      </w:r>
      <w:r w:rsidR="00A8735B" w:rsidRPr="00923343">
        <w:rPr>
          <w:rFonts w:eastAsia="Arial Unicode MS"/>
          <w:color w:val="000000"/>
          <w:u w:color="000000"/>
          <w:bdr w:val="nil"/>
          <w:lang w:val="en-GB" w:eastAsia="en-IN"/>
          <w14:textOutline w14:w="0" w14:cap="flat" w14:cmpd="sng" w14:algn="ctr">
            <w14:noFill/>
            <w14:prstDash w14:val="solid"/>
            <w14:bevel/>
          </w14:textOutline>
        </w:rPr>
        <w:t xml:space="preserve">was </w:t>
      </w:r>
      <w:r w:rsidRPr="00923343">
        <w:rPr>
          <w:rFonts w:eastAsia="Arial Unicode MS"/>
          <w:color w:val="000000"/>
          <w:u w:color="000000"/>
          <w:bdr w:val="nil"/>
          <w:lang w:val="en-GB" w:eastAsia="en-IN"/>
          <w14:textOutline w14:w="0" w14:cap="flat" w14:cmpd="sng" w14:algn="ctr">
            <w14:noFill/>
            <w14:prstDash w14:val="solid"/>
            <w14:bevel/>
          </w14:textOutline>
        </w:rPr>
        <w:t>remin</w:t>
      </w:r>
      <w:r w:rsidR="00A8735B" w:rsidRPr="00923343">
        <w:rPr>
          <w:rFonts w:eastAsia="Arial Unicode MS"/>
          <w:color w:val="000000"/>
          <w:u w:color="000000"/>
          <w:bdr w:val="nil"/>
          <w:lang w:val="en-GB" w:eastAsia="en-IN"/>
          <w14:textOutline w14:w="0" w14:cap="flat" w14:cmpd="sng" w14:algn="ctr">
            <w14:noFill/>
            <w14:prstDash w14:val="solid"/>
            <w14:bevel/>
          </w14:textOutline>
        </w:rPr>
        <w:t>iscent</w:t>
      </w:r>
      <w:r w:rsidRPr="00923343">
        <w:rPr>
          <w:rFonts w:eastAsia="Arial Unicode MS"/>
          <w:color w:val="000000"/>
          <w:u w:color="000000"/>
          <w:bdr w:val="nil"/>
          <w:lang w:val="en-GB" w:eastAsia="en-IN"/>
          <w14:textOutline w14:w="0" w14:cap="flat" w14:cmpd="sng" w14:algn="ctr">
            <w14:noFill/>
            <w14:prstDash w14:val="solid"/>
            <w14:bevel/>
          </w14:textOutline>
        </w:rPr>
        <w:t xml:space="preserve"> of C-3PO </w:t>
      </w:r>
      <w:r w:rsidR="00A8735B" w:rsidRPr="00923343">
        <w:rPr>
          <w:rFonts w:eastAsia="Arial Unicode MS"/>
          <w:color w:val="000000"/>
          <w:u w:color="000000"/>
          <w:bdr w:val="nil"/>
          <w:lang w:val="en-GB" w:eastAsia="en-IN"/>
          <w14:textOutline w14:w="0" w14:cap="flat" w14:cmpd="sng" w14:algn="ctr">
            <w14:noFill/>
            <w14:prstDash w14:val="solid"/>
            <w14:bevel/>
          </w14:textOutline>
        </w:rPr>
        <w:t xml:space="preserve">from </w:t>
      </w:r>
      <w:r w:rsidRPr="00923343">
        <w:rPr>
          <w:rFonts w:eastAsia="Arial Unicode MS"/>
          <w:i/>
          <w:color w:val="000000"/>
          <w:u w:color="000000"/>
          <w:bdr w:val="nil"/>
          <w:lang w:val="en-GB" w:eastAsia="en-IN"/>
          <w14:textOutline w14:w="0" w14:cap="flat" w14:cmpd="sng" w14:algn="ctr">
            <w14:noFill/>
            <w14:prstDash w14:val="solid"/>
            <w14:bevel/>
          </w14:textOutline>
        </w:rPr>
        <w:t>Star Wars</w:t>
      </w:r>
      <w:r w:rsidRPr="00923343">
        <w:rPr>
          <w:rFonts w:eastAsia="Arial Unicode MS"/>
          <w:color w:val="000000"/>
          <w:u w:color="000000"/>
          <w:bdr w:val="nil"/>
          <w:lang w:val="en-GB" w:eastAsia="en-IN"/>
          <w14:textOutline w14:w="0" w14:cap="flat" w14:cmpd="sng" w14:algn="ctr">
            <w14:noFill/>
            <w14:prstDash w14:val="solid"/>
            <w14:bevel/>
          </w14:textOutline>
        </w:rPr>
        <w:t xml:space="preserve">. Like Mitra, the body could be disassembled and packed easily. </w:t>
      </w:r>
      <w:r w:rsidR="00A8735B" w:rsidRPr="00923343">
        <w:rPr>
          <w:rFonts w:eastAsia="Arial Unicode MS"/>
          <w:color w:val="000000"/>
          <w:u w:color="000000"/>
          <w:bdr w:val="nil"/>
          <w:lang w:val="en-GB" w:eastAsia="en-IN"/>
          <w14:textOutline w14:w="0" w14:cap="flat" w14:cmpd="sng" w14:algn="ctr">
            <w14:noFill/>
            <w14:prstDash w14:val="solid"/>
            <w14:bevel/>
          </w14:textOutline>
        </w:rPr>
        <w:t>Mitri</w:t>
      </w:r>
      <w:r w:rsidRPr="00923343">
        <w:rPr>
          <w:rFonts w:eastAsia="Arial Unicode MS"/>
          <w:color w:val="000000"/>
          <w:u w:color="000000"/>
          <w:bdr w:val="nil"/>
          <w:lang w:val="en-GB" w:eastAsia="en-IN"/>
          <w14:textOutline w14:w="0" w14:cap="flat" w14:cmpd="sng" w14:algn="ctr">
            <w14:noFill/>
            <w14:prstDash w14:val="solid"/>
            <w14:bevel/>
          </w14:textOutline>
        </w:rPr>
        <w:t xml:space="preserve"> was also equipped with the ability to communicate in multiple languages</w:t>
      </w:r>
      <w:r w:rsidR="00A8735B" w:rsidRPr="00923343">
        <w:rPr>
          <w:rFonts w:eastAsia="Arial Unicode MS"/>
          <w:color w:val="000000"/>
          <w:u w:color="000000"/>
          <w:bdr w:val="nil"/>
          <w:lang w:val="en-GB" w:eastAsia="en-IN"/>
          <w14:textOutline w14:w="0" w14:cap="flat" w14:cmpd="sng" w14:algn="ctr">
            <w14:noFill/>
            <w14:prstDash w14:val="solid"/>
            <w14:bevel/>
          </w14:textOutline>
        </w:rPr>
        <w:sym w:font="Symbol" w:char="F0BE"/>
      </w:r>
      <w:r w:rsidRPr="00923343">
        <w:rPr>
          <w:rFonts w:eastAsia="Arial Unicode MS"/>
          <w:color w:val="000000"/>
          <w:u w:color="000000"/>
          <w:bdr w:val="nil"/>
          <w:lang w:val="en-GB" w:eastAsia="en-IN"/>
          <w14:textOutline w14:w="0" w14:cap="flat" w14:cmpd="sng" w14:algn="ctr">
            <w14:noFill/>
            <w14:prstDash w14:val="solid"/>
            <w14:bevel/>
          </w14:textOutline>
        </w:rPr>
        <w:t>including Indic languages</w:t>
      </w:r>
      <w:r w:rsidR="00A8735B" w:rsidRPr="00923343">
        <w:rPr>
          <w:rFonts w:eastAsia="Arial Unicode MS"/>
          <w:color w:val="000000"/>
          <w:u w:color="000000"/>
          <w:bdr w:val="nil"/>
          <w:lang w:val="en-GB" w:eastAsia="en-IN"/>
          <w14:textOutline w14:w="0" w14:cap="flat" w14:cmpd="sng" w14:algn="ctr">
            <w14:noFill/>
            <w14:prstDash w14:val="solid"/>
            <w14:bevel/>
          </w14:textOutline>
        </w:rPr>
        <w:sym w:font="Symbol" w:char="F0BE"/>
      </w:r>
      <w:r w:rsidR="00A8735B" w:rsidRPr="00923343">
        <w:rPr>
          <w:rFonts w:eastAsia="Arial Unicode MS"/>
          <w:color w:val="000000"/>
          <w:u w:color="000000"/>
          <w:bdr w:val="nil"/>
          <w:lang w:val="en-GB" w:eastAsia="en-IN"/>
          <w14:textOutline w14:w="0" w14:cap="flat" w14:cmpd="sng" w14:algn="ctr">
            <w14:noFill/>
            <w14:prstDash w14:val="solid"/>
            <w14:bevel/>
          </w14:textOutline>
        </w:rPr>
        <w:t>that</w:t>
      </w:r>
      <w:r w:rsidRPr="00923343">
        <w:rPr>
          <w:rFonts w:eastAsia="Arial Unicode MS"/>
          <w:color w:val="000000"/>
          <w:u w:color="000000"/>
          <w:bdr w:val="nil"/>
          <w:lang w:val="en-GB" w:eastAsia="en-IN"/>
          <w14:textOutline w14:w="0" w14:cap="flat" w14:cmpd="sng" w14:algn="ctr">
            <w14:noFill/>
            <w14:prstDash w14:val="solid"/>
            <w14:bevel/>
          </w14:textOutline>
        </w:rPr>
        <w:t xml:space="preserve"> </w:t>
      </w:r>
      <w:r w:rsidR="00A8735B" w:rsidRPr="00923343">
        <w:rPr>
          <w:rFonts w:eastAsia="Arial Unicode MS"/>
          <w:color w:val="000000"/>
          <w:u w:color="000000"/>
          <w:bdr w:val="nil"/>
          <w:lang w:val="en-GB" w:eastAsia="en-IN"/>
          <w14:textOutline w14:w="0" w14:cap="flat" w14:cmpd="sng" w14:algn="ctr">
            <w14:noFill/>
            <w14:prstDash w14:val="solid"/>
            <w14:bevel/>
          </w14:textOutline>
        </w:rPr>
        <w:t>were</w:t>
      </w:r>
      <w:r w:rsidRPr="00923343">
        <w:rPr>
          <w:rFonts w:eastAsia="Arial Unicode MS"/>
          <w:color w:val="000000"/>
          <w:u w:color="000000"/>
          <w:bdr w:val="nil"/>
          <w:lang w:val="en-GB" w:eastAsia="en-IN"/>
          <w14:textOutline w14:w="0" w14:cap="flat" w14:cmpd="sng" w14:algn="ctr">
            <w14:noFill/>
            <w14:prstDash w14:val="solid"/>
            <w14:bevel/>
          </w14:textOutline>
        </w:rPr>
        <w:t xml:space="preserve"> coded as needed. Both </w:t>
      </w:r>
      <w:r w:rsidR="00A8735B" w:rsidRPr="00923343">
        <w:rPr>
          <w:rFonts w:eastAsia="Arial Unicode MS"/>
          <w:color w:val="000000"/>
          <w:u w:color="000000"/>
          <w:bdr w:val="nil"/>
          <w:lang w:val="en-GB" w:eastAsia="en-IN"/>
          <w14:textOutline w14:w="0" w14:cap="flat" w14:cmpd="sng" w14:algn="ctr">
            <w14:noFill/>
            <w14:prstDash w14:val="solid"/>
            <w14:bevel/>
          </w14:textOutline>
        </w:rPr>
        <w:t>Mitri and Mitra</w:t>
      </w:r>
      <w:r w:rsidRPr="00923343">
        <w:rPr>
          <w:rFonts w:eastAsia="Arial Unicode MS"/>
          <w:color w:val="000000"/>
          <w:u w:color="000000"/>
          <w:bdr w:val="nil"/>
          <w:lang w:val="en-GB" w:eastAsia="en-IN"/>
          <w14:textOutline w14:w="0" w14:cap="flat" w14:cmpd="sng" w14:algn="ctr">
            <w14:noFill/>
            <w14:prstDash w14:val="solid"/>
            <w14:bevel/>
          </w14:textOutline>
        </w:rPr>
        <w:t xml:space="preserve"> </w:t>
      </w:r>
      <w:r w:rsidR="00A8735B" w:rsidRPr="00923343">
        <w:rPr>
          <w:rFonts w:eastAsia="Arial Unicode MS"/>
          <w:color w:val="000000"/>
          <w:u w:color="000000"/>
          <w:bdr w:val="nil"/>
          <w:lang w:val="en-GB" w:eastAsia="en-IN"/>
          <w14:textOutline w14:w="0" w14:cap="flat" w14:cmpd="sng" w14:algn="ctr">
            <w14:noFill/>
            <w14:prstDash w14:val="solid"/>
            <w14:bevel/>
          </w14:textOutline>
        </w:rPr>
        <w:t>came</w:t>
      </w:r>
      <w:r w:rsidRPr="00923343">
        <w:rPr>
          <w:rFonts w:eastAsia="Arial Unicode MS"/>
          <w:color w:val="000000"/>
          <w:u w:color="000000"/>
          <w:bdr w:val="nil"/>
          <w:lang w:val="en-GB" w:eastAsia="en-IN"/>
          <w14:textOutline w14:w="0" w14:cap="flat" w14:cmpd="sng" w14:algn="ctr">
            <w14:noFill/>
            <w14:prstDash w14:val="solid"/>
            <w14:bevel/>
          </w14:textOutline>
        </w:rPr>
        <w:t xml:space="preserve"> with </w:t>
      </w:r>
      <w:r w:rsidR="00A8735B" w:rsidRPr="00923343">
        <w:rPr>
          <w:rFonts w:eastAsia="Arial Unicode MS"/>
          <w:color w:val="000000"/>
          <w:u w:color="000000"/>
          <w:bdr w:val="nil"/>
          <w:lang w:val="en-GB" w:eastAsia="en-IN"/>
          <w14:textOutline w14:w="0" w14:cap="flat" w14:cmpd="sng" w14:algn="ctr">
            <w14:noFill/>
            <w14:prstDash w14:val="solid"/>
            <w14:bevel/>
          </w14:textOutline>
        </w:rPr>
        <w:t xml:space="preserve">a </w:t>
      </w:r>
      <w:r w:rsidRPr="00923343">
        <w:rPr>
          <w:rFonts w:eastAsia="Arial Unicode MS"/>
          <w:color w:val="000000"/>
          <w:u w:color="000000"/>
          <w:bdr w:val="nil"/>
          <w:lang w:val="en-GB" w:eastAsia="en-IN"/>
          <w14:textOutline w14:w="0" w14:cap="flat" w14:cmpd="sng" w14:algn="ctr">
            <w14:noFill/>
            <w14:prstDash w14:val="solid"/>
            <w14:bevel/>
          </w14:textOutline>
        </w:rPr>
        <w:t>one-year warranty and a service</w:t>
      </w:r>
      <w:r w:rsidR="00A8735B" w:rsidRPr="00923343">
        <w:rPr>
          <w:rFonts w:eastAsia="Arial Unicode MS"/>
          <w:color w:val="000000"/>
          <w:u w:color="000000"/>
          <w:bdr w:val="nil"/>
          <w:lang w:val="en-GB" w:eastAsia="en-IN"/>
          <w14:textOutline w14:w="0" w14:cap="flat" w14:cmpd="sng" w14:algn="ctr">
            <w14:noFill/>
            <w14:prstDash w14:val="solid"/>
            <w14:bevel/>
          </w14:textOutline>
        </w:rPr>
        <w:t>-</w:t>
      </w:r>
      <w:r w:rsidRPr="00923343">
        <w:rPr>
          <w:rFonts w:eastAsia="Arial Unicode MS"/>
          <w:color w:val="000000"/>
          <w:u w:color="000000"/>
          <w:bdr w:val="nil"/>
          <w:lang w:val="en-GB" w:eastAsia="en-IN"/>
          <w14:textOutline w14:w="0" w14:cap="flat" w14:cmpd="sng" w14:algn="ctr">
            <w14:noFill/>
            <w14:prstDash w14:val="solid"/>
            <w14:bevel/>
          </w14:textOutline>
        </w:rPr>
        <w:t>level agreement of 24-hour, level-1 support. This could be topped</w:t>
      </w:r>
      <w:r w:rsidR="00A8735B" w:rsidRPr="00923343">
        <w:rPr>
          <w:rFonts w:eastAsia="Arial Unicode MS"/>
          <w:color w:val="000000"/>
          <w:u w:color="000000"/>
          <w:bdr w:val="nil"/>
          <w:lang w:val="en-GB" w:eastAsia="en-IN"/>
          <w14:textOutline w14:w="0" w14:cap="flat" w14:cmpd="sng" w14:algn="ctr">
            <w14:noFill/>
            <w14:prstDash w14:val="solid"/>
            <w14:bevel/>
          </w14:textOutline>
        </w:rPr>
        <w:t xml:space="preserve"> </w:t>
      </w:r>
      <w:r w:rsidRPr="00923343">
        <w:rPr>
          <w:rFonts w:eastAsia="Arial Unicode MS"/>
          <w:color w:val="000000"/>
          <w:u w:color="000000"/>
          <w:bdr w:val="nil"/>
          <w:lang w:val="en-GB" w:eastAsia="en-IN"/>
          <w14:textOutline w14:w="0" w14:cap="flat" w14:cmpd="sng" w14:algn="ctr">
            <w14:noFill/>
            <w14:prstDash w14:val="solid"/>
            <w14:bevel/>
          </w14:textOutline>
        </w:rPr>
        <w:t>up with an annual maintenance contract.</w:t>
      </w:r>
      <w:r w:rsidRPr="00923343">
        <w:rPr>
          <w:rFonts w:eastAsia="Garamond"/>
          <w:color w:val="000000"/>
          <w:u w:color="000000"/>
          <w:bdr w:val="nil"/>
          <w:lang w:val="en-GB" w:eastAsia="en-IN"/>
          <w14:textOutline w14:w="0" w14:cap="flat" w14:cmpd="sng" w14:algn="ctr">
            <w14:noFill/>
            <w14:prstDash w14:val="solid"/>
            <w14:bevel/>
          </w14:textOutline>
        </w:rPr>
        <w:t xml:space="preserve"> </w:t>
      </w:r>
      <w:r w:rsidRPr="00923343">
        <w:rPr>
          <w:rFonts w:eastAsia="Arial Unicode MS"/>
          <w:color w:val="000000"/>
          <w:u w:color="000000"/>
          <w:bdr w:val="nil"/>
          <w:lang w:val="en-GB" w:eastAsia="en-IN"/>
          <w14:textOutline w14:w="0" w14:cap="flat" w14:cmpd="sng" w14:algn="ctr">
            <w14:noFill/>
            <w14:prstDash w14:val="solid"/>
            <w14:bevel/>
          </w14:textOutline>
        </w:rPr>
        <w:t xml:space="preserve">Although the two </w:t>
      </w:r>
      <w:r w:rsidR="00A8735B" w:rsidRPr="00923343">
        <w:rPr>
          <w:rFonts w:eastAsia="Arial Unicode MS"/>
          <w:color w:val="000000"/>
          <w:u w:color="000000"/>
          <w:bdr w:val="nil"/>
          <w:lang w:val="en-GB" w:eastAsia="en-IN"/>
          <w14:textOutline w14:w="0" w14:cap="flat" w14:cmpd="sng" w14:algn="ctr">
            <w14:noFill/>
            <w14:prstDash w14:val="solid"/>
            <w14:bevel/>
          </w14:textOutline>
        </w:rPr>
        <w:t xml:space="preserve">robot </w:t>
      </w:r>
      <w:r w:rsidRPr="00923343">
        <w:rPr>
          <w:rFonts w:eastAsia="Arial Unicode MS"/>
          <w:color w:val="000000"/>
          <w:u w:color="000000"/>
          <w:bdr w:val="nil"/>
          <w:lang w:val="en-GB" w:eastAsia="en-IN"/>
          <w14:textOutline w14:w="0" w14:cap="flat" w14:cmpd="sng" w14:algn="ctr">
            <w14:noFill/>
            <w14:prstDash w14:val="solid"/>
            <w14:bevel/>
          </w14:textOutline>
        </w:rPr>
        <w:t>lines were used for different purposes, the</w:t>
      </w:r>
      <w:r w:rsidR="00A8735B" w:rsidRPr="00923343">
        <w:rPr>
          <w:rFonts w:eastAsia="Arial Unicode MS"/>
          <w:color w:val="000000"/>
          <w:u w:color="000000"/>
          <w:bdr w:val="nil"/>
          <w:lang w:val="en-GB" w:eastAsia="en-IN"/>
          <w14:textOutline w14:w="0" w14:cap="flat" w14:cmpd="sng" w14:algn="ctr">
            <w14:noFill/>
            <w14:prstDash w14:val="solid"/>
            <w14:bevel/>
          </w14:textOutline>
        </w:rPr>
        <w:t>y had</w:t>
      </w:r>
      <w:r w:rsidRPr="00923343">
        <w:rPr>
          <w:rFonts w:eastAsia="Arial Unicode MS"/>
          <w:color w:val="000000"/>
          <w:u w:color="000000"/>
          <w:bdr w:val="nil"/>
          <w:lang w:val="en-GB" w:eastAsia="en-IN"/>
          <w14:textOutline w14:w="0" w14:cap="flat" w14:cmpd="sng" w14:algn="ctr">
            <w14:noFill/>
            <w14:prstDash w14:val="solid"/>
            <w14:bevel/>
          </w14:textOutline>
        </w:rPr>
        <w:t xml:space="preserve"> some overlapping characteristics. Viswanathan sometimes wondered </w:t>
      </w:r>
      <w:r w:rsidR="00A8735B" w:rsidRPr="00923343">
        <w:rPr>
          <w:rFonts w:eastAsia="Arial Unicode MS"/>
          <w:color w:val="000000"/>
          <w:u w:color="000000"/>
          <w:bdr w:val="nil"/>
          <w:lang w:val="en-GB" w:eastAsia="en-IN"/>
          <w14:textOutline w14:w="0" w14:cap="flat" w14:cmpd="sng" w14:algn="ctr">
            <w14:noFill/>
            <w14:prstDash w14:val="solid"/>
            <w14:bevel/>
          </w14:textOutline>
        </w:rPr>
        <w:t>whether</w:t>
      </w:r>
      <w:r w:rsidRPr="00923343">
        <w:rPr>
          <w:rFonts w:eastAsia="Arial Unicode MS"/>
          <w:color w:val="000000"/>
          <w:u w:color="000000"/>
          <w:bdr w:val="nil"/>
          <w:lang w:val="en-GB" w:eastAsia="en-IN"/>
          <w14:textOutline w14:w="0" w14:cap="flat" w14:cmpd="sng" w14:algn="ctr">
            <w14:noFill/>
            <w14:prstDash w14:val="solid"/>
            <w14:bevel/>
          </w14:textOutline>
        </w:rPr>
        <w:t xml:space="preserve"> </w:t>
      </w:r>
      <w:r w:rsidR="00A8735B" w:rsidRPr="00923343">
        <w:rPr>
          <w:rFonts w:eastAsia="Arial Unicode MS"/>
          <w:color w:val="000000"/>
          <w:u w:color="000000"/>
          <w:bdr w:val="nil"/>
          <w:lang w:val="en-GB" w:eastAsia="en-IN"/>
          <w14:textOutline w14:w="0" w14:cap="flat" w14:cmpd="sng" w14:algn="ctr">
            <w14:noFill/>
            <w14:prstDash w14:val="solid"/>
            <w14:bevel/>
          </w14:textOutline>
        </w:rPr>
        <w:t xml:space="preserve">sales of </w:t>
      </w:r>
      <w:r w:rsidRPr="00923343">
        <w:rPr>
          <w:rFonts w:eastAsia="Arial Unicode MS"/>
          <w:color w:val="000000"/>
          <w:u w:color="000000"/>
          <w:bdr w:val="nil"/>
          <w:lang w:val="en-GB" w:eastAsia="en-IN"/>
          <w14:textOutline w14:w="0" w14:cap="flat" w14:cmpd="sng" w14:algn="ctr">
            <w14:noFill/>
            <w14:prstDash w14:val="solid"/>
            <w14:bevel/>
          </w14:textOutline>
        </w:rPr>
        <w:t xml:space="preserve">Mitri </w:t>
      </w:r>
      <w:r w:rsidR="00A8735B" w:rsidRPr="00923343">
        <w:rPr>
          <w:rFonts w:eastAsia="Arial Unicode MS"/>
          <w:color w:val="000000"/>
          <w:u w:color="000000"/>
          <w:bdr w:val="nil"/>
          <w:lang w:val="en-GB" w:eastAsia="en-IN"/>
          <w14:textOutline w14:w="0" w14:cap="flat" w14:cmpd="sng" w14:algn="ctr">
            <w14:noFill/>
            <w14:prstDash w14:val="solid"/>
            <w14:bevel/>
          </w14:textOutline>
        </w:rPr>
        <w:t xml:space="preserve">robots could </w:t>
      </w:r>
      <w:r w:rsidR="00252F0A" w:rsidRPr="00923343">
        <w:rPr>
          <w:rFonts w:eastAsia="Arial Unicode MS"/>
          <w:color w:val="000000"/>
          <w:u w:color="000000"/>
          <w:bdr w:val="nil"/>
          <w:lang w:val="en-GB" w:eastAsia="en-IN"/>
          <w14:textOutline w14:w="0" w14:cap="flat" w14:cmpd="sng" w14:algn="ctr">
            <w14:noFill/>
            <w14:prstDash w14:val="solid"/>
            <w14:bevel/>
          </w14:textOutline>
        </w:rPr>
        <w:t xml:space="preserve">cannibalize </w:t>
      </w:r>
      <w:r w:rsidRPr="00923343">
        <w:rPr>
          <w:rFonts w:eastAsia="Arial Unicode MS"/>
          <w:color w:val="000000"/>
          <w:u w:color="000000"/>
          <w:bdr w:val="nil"/>
          <w:lang w:val="en-GB" w:eastAsia="en-IN"/>
          <w14:textOutline w14:w="0" w14:cap="flat" w14:cmpd="sng" w14:algn="ctr">
            <w14:noFill/>
            <w14:prstDash w14:val="solid"/>
            <w14:bevel/>
          </w14:textOutline>
        </w:rPr>
        <w:t>sales of Mitra robots</w:t>
      </w:r>
      <w:r w:rsidR="00A8735B" w:rsidRPr="00923343">
        <w:rPr>
          <w:rFonts w:eastAsia="Arial Unicode MS"/>
          <w:color w:val="000000"/>
          <w:u w:color="000000"/>
          <w:bdr w:val="nil"/>
          <w:lang w:val="en-GB" w:eastAsia="en-IN"/>
          <w14:textOutline w14:w="0" w14:cap="flat" w14:cmpd="sng" w14:algn="ctr">
            <w14:noFill/>
            <w14:prstDash w14:val="solid"/>
            <w14:bevel/>
          </w14:textOutline>
        </w:rPr>
        <w:t>.</w:t>
      </w:r>
      <w:r w:rsidRPr="00923343">
        <w:rPr>
          <w:rFonts w:eastAsia="Arial Unicode MS"/>
          <w:color w:val="000000"/>
          <w:u w:color="000000"/>
          <w:bdr w:val="nil"/>
          <w:lang w:val="en-GB" w:eastAsia="en-IN"/>
          <w14:textOutline w14:w="0" w14:cap="flat" w14:cmpd="sng" w14:algn="ctr">
            <w14:noFill/>
            <w14:prstDash w14:val="solid"/>
            <w14:bevel/>
          </w14:textOutline>
        </w:rPr>
        <w:t xml:space="preserve"> Were the</w:t>
      </w:r>
      <w:r w:rsidR="00A8735B" w:rsidRPr="00923343">
        <w:rPr>
          <w:rFonts w:eastAsia="Arial Unicode MS"/>
          <w:color w:val="000000"/>
          <w:u w:color="000000"/>
          <w:bdr w:val="nil"/>
          <w:lang w:val="en-GB" w:eastAsia="en-IN"/>
          <w14:textOutline w14:w="0" w14:cap="flat" w14:cmpd="sng" w14:algn="ctr">
            <w14:noFill/>
            <w14:prstDash w14:val="solid"/>
            <w14:bevel/>
          </w14:textOutline>
        </w:rPr>
        <w:t xml:space="preserve"> products</w:t>
      </w:r>
      <w:r w:rsidRPr="00923343">
        <w:rPr>
          <w:rFonts w:eastAsia="Arial Unicode MS"/>
          <w:color w:val="000000"/>
          <w:u w:color="000000"/>
          <w:bdr w:val="nil"/>
          <w:lang w:val="en-GB" w:eastAsia="en-IN"/>
          <w14:textOutline w14:w="0" w14:cap="flat" w14:cmpd="sng" w14:algn="ctr">
            <w14:noFill/>
            <w14:prstDash w14:val="solid"/>
            <w14:bevel/>
          </w14:textOutline>
        </w:rPr>
        <w:t xml:space="preserve"> different enough to be targeted to different segments?</w:t>
      </w:r>
    </w:p>
    <w:p w14:paraId="700CD130" w14:textId="77777777" w:rsidR="001A2938" w:rsidRPr="00923343" w:rsidRDefault="001A2938" w:rsidP="001A2938">
      <w:pPr>
        <w:pStyle w:val="BodyTextMain"/>
        <w:rPr>
          <w:rFonts w:eastAsia="Arial Unicode MS"/>
          <w:color w:val="000000"/>
          <w:sz w:val="20"/>
          <w:u w:color="000000"/>
          <w:bdr w:val="nil"/>
          <w:lang w:val="en-GB" w:eastAsia="en-IN"/>
          <w14:textOutline w14:w="0" w14:cap="flat" w14:cmpd="sng" w14:algn="ctr">
            <w14:noFill/>
            <w14:prstDash w14:val="solid"/>
            <w14:bevel/>
          </w14:textOutline>
        </w:rPr>
      </w:pPr>
    </w:p>
    <w:p w14:paraId="36C217F9" w14:textId="78D105F7" w:rsidR="001A2938" w:rsidRPr="00923343" w:rsidRDefault="001A2938" w:rsidP="001A2938">
      <w:pPr>
        <w:pStyle w:val="BodyTextMain"/>
        <w:rPr>
          <w:rFonts w:eastAsia="Arial Unicode MS"/>
          <w:color w:val="000000"/>
          <w:spacing w:val="-2"/>
          <w:u w:color="000000"/>
          <w:bdr w:val="nil"/>
          <w:lang w:val="en-GB" w:eastAsia="en-IN"/>
          <w14:textOutline w14:w="0" w14:cap="flat" w14:cmpd="sng" w14:algn="ctr">
            <w14:noFill/>
            <w14:prstDash w14:val="solid"/>
            <w14:bevel/>
          </w14:textOutline>
        </w:rPr>
      </w:pPr>
      <w:r w:rsidRPr="00923343">
        <w:rPr>
          <w:rFonts w:eastAsia="Arial Unicode MS"/>
          <w:color w:val="000000"/>
          <w:spacing w:val="-2"/>
          <w:u w:color="000000"/>
          <w:bdr w:val="nil"/>
          <w:lang w:val="en-GB" w:eastAsia="en-IN"/>
          <w14:textOutline w14:w="0" w14:cap="flat" w14:cmpd="sng" w14:algn="ctr">
            <w14:noFill/>
            <w14:prstDash w14:val="solid"/>
            <w14:bevel/>
          </w14:textOutline>
        </w:rPr>
        <w:t>Mitra and Mitri robots were discernibly branded. On a casual look, Mitra’s name</w:t>
      </w:r>
      <w:r w:rsidR="00A8735B" w:rsidRPr="00923343">
        <w:rPr>
          <w:rFonts w:eastAsia="Arial Unicode MS"/>
          <w:color w:val="000000"/>
          <w:spacing w:val="-2"/>
          <w:u w:color="000000"/>
          <w:bdr w:val="nil"/>
          <w:lang w:val="en-GB" w:eastAsia="en-IN"/>
          <w14:textOutline w14:w="0" w14:cap="flat" w14:cmpd="sng" w14:algn="ctr">
            <w14:noFill/>
            <w14:prstDash w14:val="solid"/>
            <w14:bevel/>
          </w14:textOutline>
        </w:rPr>
        <w:t>, written in a satiny font,</w:t>
      </w:r>
      <w:r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 was visible on the </w:t>
      </w:r>
      <w:r w:rsidR="00A8735B"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robot’s </w:t>
      </w:r>
      <w:r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right arm and bottom wheels. The front of Mitra was loaded with a </w:t>
      </w:r>
      <w:r w:rsidR="00DF33CC">
        <w:rPr>
          <w:rFonts w:eastAsia="Arial Unicode MS"/>
          <w:color w:val="000000"/>
          <w:spacing w:val="-2"/>
          <w:u w:color="000000"/>
          <w:bdr w:val="nil"/>
          <w:lang w:val="en-GB" w:eastAsia="en-IN"/>
          <w14:textOutline w14:w="0" w14:cap="flat" w14:cmpd="sng" w14:algn="ctr">
            <w14:noFill/>
            <w14:prstDash w14:val="solid"/>
            <w14:bevel/>
          </w14:textOutline>
        </w:rPr>
        <w:t>touch screen</w:t>
      </w:r>
      <w:r w:rsidR="00C814FD" w:rsidRPr="00923343">
        <w:rPr>
          <w:rFonts w:eastAsia="Arial Unicode MS"/>
          <w:color w:val="000000"/>
          <w:spacing w:val="-2"/>
          <w:u w:color="000000"/>
          <w:bdr w:val="nil"/>
          <w:lang w:val="en-GB" w:eastAsia="en-IN"/>
          <w14:textOutline w14:w="0" w14:cap="flat" w14:cmpd="sng" w14:algn="ctr">
            <w14:noFill/>
            <w14:prstDash w14:val="solid"/>
            <w14:bevel/>
          </w14:textOutline>
        </w:rPr>
        <w:sym w:font="Symbol" w:char="F0BE"/>
      </w:r>
      <w:r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used for taking instructions </w:t>
      </w:r>
      <w:r w:rsidR="00C814FD" w:rsidRPr="00923343">
        <w:rPr>
          <w:rFonts w:eastAsia="Arial Unicode MS"/>
          <w:color w:val="000000"/>
          <w:spacing w:val="-2"/>
          <w:u w:color="000000"/>
          <w:bdr w:val="nil"/>
          <w:lang w:val="en-GB" w:eastAsia="en-IN"/>
          <w14:textOutline w14:w="0" w14:cap="flat" w14:cmpd="sng" w14:algn="ctr">
            <w14:noFill/>
            <w14:prstDash w14:val="solid"/>
            <w14:bevel/>
          </w14:textOutline>
        </w:rPr>
        <w:t>that</w:t>
      </w:r>
      <w:r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 </w:t>
      </w:r>
      <w:r w:rsidR="00C814FD" w:rsidRPr="00923343">
        <w:rPr>
          <w:rFonts w:eastAsia="Arial Unicode MS"/>
          <w:color w:val="000000"/>
          <w:spacing w:val="-2"/>
          <w:u w:color="000000"/>
          <w:bdr w:val="nil"/>
          <w:lang w:val="en-GB" w:eastAsia="en-IN"/>
          <w14:textOutline w14:w="0" w14:cap="flat" w14:cmpd="sng" w14:algn="ctr">
            <w14:noFill/>
            <w14:prstDash w14:val="solid"/>
            <w14:bevel/>
          </w14:textOutline>
        </w:rPr>
        <w:t>were</w:t>
      </w:r>
      <w:r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 beyond audio</w:t>
      </w:r>
      <w:r w:rsidR="00C814FD" w:rsidRPr="00923343">
        <w:rPr>
          <w:rFonts w:eastAsia="Arial Unicode MS"/>
          <w:color w:val="000000"/>
          <w:spacing w:val="-2"/>
          <w:u w:color="000000"/>
          <w:bdr w:val="nil"/>
          <w:lang w:val="en-GB" w:eastAsia="en-IN"/>
          <w14:textOutline w14:w="0" w14:cap="flat" w14:cmpd="sng" w14:algn="ctr">
            <w14:noFill/>
            <w14:prstDash w14:val="solid"/>
            <w14:bevel/>
          </w14:textOutline>
        </w:rPr>
        <w:t>-</w:t>
      </w:r>
      <w:r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 or visual</w:t>
      </w:r>
      <w:r w:rsidR="00C814FD" w:rsidRPr="00923343">
        <w:rPr>
          <w:rFonts w:eastAsia="Arial Unicode MS"/>
          <w:color w:val="000000"/>
          <w:spacing w:val="-2"/>
          <w:u w:color="000000"/>
          <w:bdr w:val="nil"/>
          <w:lang w:val="en-GB" w:eastAsia="en-IN"/>
          <w14:textOutline w14:w="0" w14:cap="flat" w14:cmpd="sng" w14:algn="ctr">
            <w14:noFill/>
            <w14:prstDash w14:val="solid"/>
            <w14:bevel/>
          </w14:textOutline>
        </w:rPr>
        <w:t>-</w:t>
      </w:r>
      <w:r w:rsidRPr="00923343">
        <w:rPr>
          <w:rFonts w:eastAsia="Arial Unicode MS"/>
          <w:color w:val="000000"/>
          <w:spacing w:val="-2"/>
          <w:u w:color="000000"/>
          <w:bdr w:val="nil"/>
          <w:lang w:val="en-GB" w:eastAsia="en-IN"/>
          <w14:textOutline w14:w="0" w14:cap="flat" w14:cmpd="sng" w14:algn="ctr">
            <w14:noFill/>
            <w14:prstDash w14:val="solid"/>
            <w14:bevel/>
          </w14:textOutline>
        </w:rPr>
        <w:t>based input mechanisms</w:t>
      </w:r>
      <w:r w:rsidR="00C814FD" w:rsidRPr="00923343">
        <w:rPr>
          <w:rFonts w:eastAsia="Arial Unicode MS"/>
          <w:color w:val="000000"/>
          <w:spacing w:val="-2"/>
          <w:u w:color="000000"/>
          <w:bdr w:val="nil"/>
          <w:lang w:val="en-GB" w:eastAsia="en-IN"/>
          <w14:textOutline w14:w="0" w14:cap="flat" w14:cmpd="sng" w14:algn="ctr">
            <w14:noFill/>
            <w14:prstDash w14:val="solid"/>
            <w14:bevel/>
          </w14:textOutline>
        </w:rPr>
        <w:sym w:font="Symbol" w:char="F0BE"/>
      </w:r>
      <w:r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whose </w:t>
      </w:r>
      <w:r w:rsidR="00896891">
        <w:rPr>
          <w:rFonts w:eastAsia="Arial Unicode MS"/>
          <w:color w:val="000000"/>
          <w:spacing w:val="-2"/>
          <w:u w:color="000000"/>
          <w:bdr w:val="nil"/>
          <w:lang w:val="en-GB" w:eastAsia="en-IN"/>
          <w14:textOutline w14:w="0" w14:cap="flat" w14:cmpd="sng" w14:algn="ctr">
            <w14:noFill/>
            <w14:prstDash w14:val="solid"/>
            <w14:bevel/>
          </w14:textOutline>
        </w:rPr>
        <w:t>screen saver</w:t>
      </w:r>
      <w:r w:rsidR="001D469F" w:rsidRPr="00923343">
        <w:rPr>
          <w:rFonts w:eastAsia="Arial Unicode MS"/>
          <w:color w:val="000000"/>
          <w:spacing w:val="-2"/>
          <w:u w:color="000000"/>
          <w:bdr w:val="nil"/>
          <w:lang w:val="en-GB" w:eastAsia="en-IN"/>
          <w14:textOutline w14:w="0" w14:cap="flat" w14:cmpd="sng" w14:algn="ctr">
            <w14:noFill/>
            <w14:prstDash w14:val="solid"/>
            <w14:bevel/>
          </w14:textOutline>
        </w:rPr>
        <w:t>,</w:t>
      </w:r>
      <w:r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 usually set to be the client company’s logo</w:t>
      </w:r>
      <w:r w:rsidR="001D469F" w:rsidRPr="00923343">
        <w:rPr>
          <w:rFonts w:eastAsia="Arial Unicode MS"/>
          <w:color w:val="000000"/>
          <w:spacing w:val="-2"/>
          <w:u w:color="000000"/>
          <w:bdr w:val="nil"/>
          <w:lang w:val="en-GB" w:eastAsia="en-IN"/>
          <w14:textOutline w14:w="0" w14:cap="flat" w14:cmpd="sng" w14:algn="ctr">
            <w14:noFill/>
            <w14:prstDash w14:val="solid"/>
            <w14:bevel/>
          </w14:textOutline>
        </w:rPr>
        <w:t>,</w:t>
      </w:r>
      <w:r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 </w:t>
      </w:r>
      <w:r w:rsidR="001D469F" w:rsidRPr="00923343">
        <w:rPr>
          <w:rFonts w:eastAsia="Arial Unicode MS"/>
          <w:color w:val="000000"/>
          <w:spacing w:val="-2"/>
          <w:u w:color="000000"/>
          <w:bdr w:val="nil"/>
          <w:lang w:val="en-GB" w:eastAsia="en-IN"/>
          <w14:textOutline w14:w="0" w14:cap="flat" w14:cmpd="sng" w14:algn="ctr">
            <w14:noFill/>
            <w14:prstDash w14:val="solid"/>
            <w14:bevel/>
          </w14:textOutline>
        </w:rPr>
        <w:t>could</w:t>
      </w:r>
      <w:r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 be changed. Mitri </w:t>
      </w:r>
      <w:r w:rsidR="001D469F" w:rsidRPr="00923343">
        <w:rPr>
          <w:rFonts w:eastAsia="Arial Unicode MS"/>
          <w:color w:val="000000"/>
          <w:spacing w:val="-2"/>
          <w:u w:color="000000"/>
          <w:bdr w:val="nil"/>
          <w:lang w:val="en-GB" w:eastAsia="en-IN"/>
          <w14:textOutline w14:w="0" w14:cap="flat" w14:cmpd="sng" w14:algn="ctr">
            <w14:noFill/>
            <w14:prstDash w14:val="solid"/>
            <w14:bevel/>
          </w14:textOutline>
        </w:rPr>
        <w:t>was</w:t>
      </w:r>
      <w:r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 available in bright colo</w:t>
      </w:r>
      <w:r w:rsidR="001D469F" w:rsidRPr="00923343">
        <w:rPr>
          <w:rFonts w:eastAsia="Arial Unicode MS"/>
          <w:color w:val="000000"/>
          <w:spacing w:val="-2"/>
          <w:u w:color="000000"/>
          <w:bdr w:val="nil"/>
          <w:lang w:val="en-GB" w:eastAsia="en-IN"/>
          <w14:textOutline w14:w="0" w14:cap="flat" w14:cmpd="sng" w14:algn="ctr">
            <w14:noFill/>
            <w14:prstDash w14:val="solid"/>
            <w14:bevel/>
          </w14:textOutline>
        </w:rPr>
        <w:t>u</w:t>
      </w:r>
      <w:r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rs such as yellow, pink, and violet. </w:t>
      </w:r>
      <w:r w:rsidR="001D469F" w:rsidRPr="00923343">
        <w:rPr>
          <w:rFonts w:eastAsia="Arial Unicode MS"/>
          <w:color w:val="000000"/>
          <w:spacing w:val="-2"/>
          <w:u w:color="000000"/>
          <w:bdr w:val="nil"/>
          <w:lang w:val="en-GB" w:eastAsia="en-IN"/>
          <w14:textOutline w14:w="0" w14:cap="flat" w14:cmpd="sng" w14:algn="ctr">
            <w14:noFill/>
            <w14:prstDash w14:val="solid"/>
            <w14:bevel/>
          </w14:textOutline>
        </w:rPr>
        <w:t>Mitr</w:t>
      </w:r>
      <w:r w:rsidR="004A7B3F" w:rsidRPr="00923343">
        <w:rPr>
          <w:rFonts w:eastAsia="Arial Unicode MS"/>
          <w:color w:val="000000"/>
          <w:spacing w:val="-2"/>
          <w:u w:color="000000"/>
          <w:bdr w:val="nil"/>
          <w:lang w:val="en-GB" w:eastAsia="en-IN"/>
          <w14:textOutline w14:w="0" w14:cap="flat" w14:cmpd="sng" w14:algn="ctr">
            <w14:noFill/>
            <w14:prstDash w14:val="solid"/>
            <w14:bevel/>
          </w14:textOutline>
        </w:rPr>
        <w:t>i</w:t>
      </w:r>
      <w:r w:rsidR="001D469F" w:rsidRPr="00923343">
        <w:rPr>
          <w:rFonts w:eastAsia="Arial Unicode MS"/>
          <w:color w:val="000000"/>
          <w:spacing w:val="-2"/>
          <w:u w:color="000000"/>
          <w:bdr w:val="nil"/>
          <w:lang w:val="en-GB" w:eastAsia="en-IN"/>
          <w14:textOutline w14:w="0" w14:cap="flat" w14:cmpd="sng" w14:algn="ctr">
            <w14:noFill/>
            <w14:prstDash w14:val="solid"/>
            <w14:bevel/>
          </w14:textOutline>
        </w:rPr>
        <w:t>’s</w:t>
      </w:r>
      <w:r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 lower body </w:t>
      </w:r>
      <w:r w:rsidR="001D469F" w:rsidRPr="00923343">
        <w:rPr>
          <w:rFonts w:eastAsia="Arial Unicode MS"/>
          <w:color w:val="000000"/>
          <w:spacing w:val="-2"/>
          <w:u w:color="000000"/>
          <w:bdr w:val="nil"/>
          <w:lang w:val="en-GB" w:eastAsia="en-IN"/>
          <w14:textOutline w14:w="0" w14:cap="flat" w14:cmpd="sng" w14:algn="ctr">
            <w14:noFill/>
            <w14:prstDash w14:val="solid"/>
            <w14:bevel/>
          </w14:textOutline>
        </w:rPr>
        <w:t>was</w:t>
      </w:r>
      <w:r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 characteristically unique: it appear</w:t>
      </w:r>
      <w:r w:rsidR="001D469F" w:rsidRPr="00923343">
        <w:rPr>
          <w:rFonts w:eastAsia="Arial Unicode MS"/>
          <w:color w:val="000000"/>
          <w:spacing w:val="-2"/>
          <w:u w:color="000000"/>
          <w:bdr w:val="nil"/>
          <w:lang w:val="en-GB" w:eastAsia="en-IN"/>
          <w14:textOutline w14:w="0" w14:cap="flat" w14:cmpd="sng" w14:algn="ctr">
            <w14:noFill/>
            <w14:prstDash w14:val="solid"/>
            <w14:bevel/>
          </w14:textOutline>
        </w:rPr>
        <w:t>ed</w:t>
      </w:r>
      <w:r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 as if the humanoid </w:t>
      </w:r>
      <w:r w:rsidR="001D469F" w:rsidRPr="00923343">
        <w:rPr>
          <w:rFonts w:eastAsia="Arial Unicode MS"/>
          <w:color w:val="000000"/>
          <w:spacing w:val="-2"/>
          <w:u w:color="000000"/>
          <w:bdr w:val="nil"/>
          <w:lang w:val="en-GB" w:eastAsia="en-IN"/>
          <w14:textOutline w14:w="0" w14:cap="flat" w14:cmpd="sng" w14:algn="ctr">
            <w14:noFill/>
            <w14:prstDash w14:val="solid"/>
            <w14:bevel/>
          </w14:textOutline>
        </w:rPr>
        <w:t>was</w:t>
      </w:r>
      <w:r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 wearing a frock or </w:t>
      </w:r>
      <w:r w:rsidR="00252F0A"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a </w:t>
      </w:r>
      <w:r w:rsidRPr="00923343">
        <w:rPr>
          <w:rFonts w:eastAsia="Arial Unicode MS"/>
          <w:color w:val="000000"/>
          <w:spacing w:val="-2"/>
          <w:u w:color="000000"/>
          <w:bdr w:val="nil"/>
          <w:lang w:val="en-GB" w:eastAsia="en-IN"/>
          <w14:textOutline w14:w="0" w14:cap="flat" w14:cmpd="sng" w14:algn="ctr">
            <w14:noFill/>
            <w14:prstDash w14:val="solid"/>
            <w14:bevel/>
          </w14:textOutline>
        </w:rPr>
        <w:t>robe</w:t>
      </w:r>
      <w:r w:rsidR="001D469F"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 (</w:t>
      </w:r>
      <w:r w:rsidRPr="00923343">
        <w:rPr>
          <w:rFonts w:eastAsia="Arial Unicode MS"/>
          <w:color w:val="000000"/>
          <w:spacing w:val="-2"/>
          <w:u w:color="000000"/>
          <w:bdr w:val="nil"/>
          <w:lang w:val="en-GB" w:eastAsia="en-IN"/>
          <w14:textOutline w14:w="0" w14:cap="flat" w14:cmpd="sng" w14:algn="ctr">
            <w14:noFill/>
            <w14:prstDash w14:val="solid"/>
            <w14:bevel/>
          </w14:textOutline>
        </w:rPr>
        <w:t>see Exhibit 2</w:t>
      </w:r>
      <w:r w:rsidR="001D469F" w:rsidRPr="00923343">
        <w:rPr>
          <w:rFonts w:eastAsia="Arial Unicode MS"/>
          <w:color w:val="000000"/>
          <w:spacing w:val="-2"/>
          <w:u w:color="000000"/>
          <w:bdr w:val="nil"/>
          <w:lang w:val="en-GB" w:eastAsia="en-IN"/>
          <w14:textOutline w14:w="0" w14:cap="flat" w14:cmpd="sng" w14:algn="ctr">
            <w14:noFill/>
            <w14:prstDash w14:val="solid"/>
            <w14:bevel/>
          </w14:textOutline>
        </w:rPr>
        <w:t>)</w:t>
      </w:r>
      <w:r w:rsidRPr="00923343">
        <w:rPr>
          <w:rFonts w:eastAsia="Arial Unicode MS"/>
          <w:color w:val="000000"/>
          <w:spacing w:val="-2"/>
          <w:u w:color="000000"/>
          <w:bdr w:val="nil"/>
          <w:lang w:val="en-GB" w:eastAsia="en-IN"/>
          <w14:textOutline w14:w="0" w14:cap="flat" w14:cmpd="sng" w14:algn="ctr">
            <w14:noFill/>
            <w14:prstDash w14:val="solid"/>
            <w14:bevel/>
          </w14:textOutline>
        </w:rPr>
        <w:t>.</w:t>
      </w:r>
    </w:p>
    <w:p w14:paraId="4F1E76E9" w14:textId="667F3797" w:rsidR="001A2938" w:rsidRPr="00923343" w:rsidRDefault="001A2938" w:rsidP="001A2938">
      <w:pPr>
        <w:pStyle w:val="BodyTextMain"/>
        <w:rPr>
          <w:rFonts w:eastAsiaTheme="minorHAnsi"/>
          <w:sz w:val="20"/>
          <w:lang w:val="en-GB"/>
        </w:rPr>
      </w:pPr>
    </w:p>
    <w:p w14:paraId="39849C0F" w14:textId="77777777" w:rsidR="001A2938" w:rsidRPr="00923343" w:rsidRDefault="001A2938" w:rsidP="001A2938">
      <w:pPr>
        <w:pStyle w:val="BodyTextMain"/>
        <w:rPr>
          <w:rFonts w:eastAsiaTheme="minorHAnsi"/>
          <w:sz w:val="20"/>
          <w:lang w:val="en-GB"/>
        </w:rPr>
      </w:pPr>
    </w:p>
    <w:p w14:paraId="5EC49F1C" w14:textId="77777777" w:rsidR="001A2938" w:rsidRPr="00923343" w:rsidRDefault="001A2938" w:rsidP="000163E1">
      <w:pPr>
        <w:pStyle w:val="Casehead1"/>
        <w:rPr>
          <w:rFonts w:eastAsiaTheme="minorHAnsi"/>
          <w:lang w:val="en-GB"/>
        </w:rPr>
      </w:pPr>
      <w:r w:rsidRPr="00923343">
        <w:rPr>
          <w:rFonts w:eastAsiaTheme="minorHAnsi"/>
          <w:lang w:val="en-GB"/>
        </w:rPr>
        <w:t>Price</w:t>
      </w:r>
    </w:p>
    <w:p w14:paraId="3818E68A" w14:textId="77777777" w:rsidR="001A2938" w:rsidRPr="00923343" w:rsidRDefault="001A2938" w:rsidP="001A2938">
      <w:pPr>
        <w:pStyle w:val="BodyTextMain"/>
        <w:keepNext/>
        <w:rPr>
          <w:rFonts w:eastAsia="Arial Unicode MS"/>
          <w:color w:val="000000"/>
          <w:sz w:val="20"/>
          <w:u w:color="000000"/>
          <w:bdr w:val="nil"/>
          <w:lang w:val="en-GB" w:eastAsia="en-IN"/>
          <w14:textOutline w14:w="0" w14:cap="flat" w14:cmpd="sng" w14:algn="ctr">
            <w14:noFill/>
            <w14:prstDash w14:val="solid"/>
            <w14:bevel/>
          </w14:textOutline>
        </w:rPr>
      </w:pPr>
    </w:p>
    <w:p w14:paraId="2E510F28" w14:textId="4EC15BFC" w:rsidR="001A2938" w:rsidRPr="00923343" w:rsidRDefault="004B7B8C" w:rsidP="001A2938">
      <w:pPr>
        <w:pStyle w:val="BodyTextMain"/>
        <w:keepNext/>
        <w:rPr>
          <w:rFonts w:eastAsia="Garamond"/>
          <w:color w:val="000000"/>
          <w:u w:color="000000"/>
          <w:bdr w:val="nil"/>
          <w:lang w:val="en-GB" w:eastAsia="en-IN"/>
          <w14:textOutline w14:w="0" w14:cap="flat" w14:cmpd="sng" w14:algn="ctr">
            <w14:noFill/>
            <w14:prstDash w14:val="solid"/>
            <w14:bevel/>
          </w14:textOutline>
        </w:rPr>
      </w:pPr>
      <w:r w:rsidRPr="00923343">
        <w:rPr>
          <w:rFonts w:eastAsia="Arial Unicode MS"/>
          <w:color w:val="000000"/>
          <w:u w:color="000000"/>
          <w:bdr w:val="nil"/>
          <w:lang w:val="en-GB" w:eastAsia="en-IN"/>
          <w14:textOutline w14:w="0" w14:cap="flat" w14:cmpd="sng" w14:algn="ctr">
            <w14:noFill/>
            <w14:prstDash w14:val="solid"/>
            <w14:bevel/>
          </w14:textOutline>
        </w:rPr>
        <w:t>E</w:t>
      </w:r>
      <w:r w:rsidR="001A2938" w:rsidRPr="00923343">
        <w:rPr>
          <w:rFonts w:eastAsia="Arial Unicode MS"/>
          <w:color w:val="000000"/>
          <w:u w:color="000000"/>
          <w:bdr w:val="nil"/>
          <w:lang w:val="en-GB" w:eastAsia="en-IN"/>
          <w14:textOutline w14:w="0" w14:cap="flat" w14:cmpd="sng" w14:algn="ctr">
            <w14:noFill/>
            <w14:prstDash w14:val="solid"/>
            <w14:bevel/>
          </w14:textOutline>
        </w:rPr>
        <w:t>qually c</w:t>
      </w:r>
      <w:r w:rsidRPr="00923343">
        <w:rPr>
          <w:rFonts w:eastAsia="Arial Unicode MS"/>
          <w:color w:val="000000"/>
          <w:u w:color="000000"/>
          <w:bdr w:val="nil"/>
          <w:lang w:val="en-GB" w:eastAsia="en-IN"/>
          <w14:textOutline w14:w="0" w14:cap="flat" w14:cmpd="sng" w14:algn="ctr">
            <w14:noFill/>
            <w14:prstDash w14:val="solid"/>
            <w14:bevel/>
          </w14:textOutline>
        </w:rPr>
        <w:t>hallenging</w:t>
      </w:r>
      <w:r w:rsidR="00C653D4" w:rsidRPr="00923343">
        <w:rPr>
          <w:rFonts w:eastAsia="Arial Unicode MS"/>
          <w:color w:val="000000"/>
          <w:u w:color="000000"/>
          <w:bdr w:val="nil"/>
          <w:lang w:val="en-GB" w:eastAsia="en-IN"/>
          <w14:textOutline w14:w="0" w14:cap="flat" w14:cmpd="sng" w14:algn="ctr">
            <w14:noFill/>
            <w14:prstDash w14:val="solid"/>
            <w14:bevel/>
          </w14:textOutline>
        </w:rPr>
        <w:t xml:space="preserve"> for Invento was</w:t>
      </w:r>
      <w:r w:rsidR="001A2938" w:rsidRPr="00923343">
        <w:rPr>
          <w:rFonts w:eastAsia="Arial Unicode MS"/>
          <w:color w:val="000000"/>
          <w:u w:color="000000"/>
          <w:bdr w:val="nil"/>
          <w:lang w:val="en-GB" w:eastAsia="en-IN"/>
          <w14:textOutline w14:w="0" w14:cap="flat" w14:cmpd="sng" w14:algn="ctr">
            <w14:noFill/>
            <w14:prstDash w14:val="solid"/>
            <w14:bevel/>
          </w14:textOutline>
        </w:rPr>
        <w:t xml:space="preserve"> what price </w:t>
      </w:r>
      <w:r w:rsidR="00C653D4" w:rsidRPr="00923343">
        <w:rPr>
          <w:rFonts w:eastAsia="Arial Unicode MS"/>
          <w:color w:val="000000"/>
          <w:u w:color="000000"/>
          <w:bdr w:val="nil"/>
          <w:lang w:val="en-GB" w:eastAsia="en-IN"/>
          <w14:textOutline w14:w="0" w14:cap="flat" w14:cmpd="sng" w14:algn="ctr">
            <w14:noFill/>
            <w14:prstDash w14:val="solid"/>
            <w14:bevel/>
          </w14:textOutline>
        </w:rPr>
        <w:t xml:space="preserve">it </w:t>
      </w:r>
      <w:r w:rsidR="001A2938" w:rsidRPr="00923343">
        <w:rPr>
          <w:rFonts w:eastAsia="Arial Unicode MS"/>
          <w:color w:val="000000"/>
          <w:u w:color="000000"/>
          <w:bdr w:val="nil"/>
          <w:lang w:val="en-GB" w:eastAsia="en-IN"/>
          <w14:textOutline w14:w="0" w14:cap="flat" w14:cmpd="sng" w14:algn="ctr">
            <w14:noFill/>
            <w14:prstDash w14:val="solid"/>
            <w14:bevel/>
          </w14:textOutline>
        </w:rPr>
        <w:t xml:space="preserve">should charge for </w:t>
      </w:r>
      <w:r w:rsidR="00725823" w:rsidRPr="00923343">
        <w:rPr>
          <w:rFonts w:eastAsia="Arial Unicode MS"/>
          <w:color w:val="000000"/>
          <w:u w:color="000000"/>
          <w:bdr w:val="nil"/>
          <w:lang w:val="en-GB" w:eastAsia="en-IN"/>
          <w14:textOutline w14:w="0" w14:cap="flat" w14:cmpd="sng" w14:algn="ctr">
            <w14:noFill/>
            <w14:prstDash w14:val="solid"/>
            <w14:bevel/>
          </w14:textOutline>
        </w:rPr>
        <w:t xml:space="preserve">the </w:t>
      </w:r>
      <w:r w:rsidR="001A2938" w:rsidRPr="00923343">
        <w:rPr>
          <w:rFonts w:eastAsia="Arial Unicode MS"/>
          <w:color w:val="000000"/>
          <w:u w:color="000000"/>
          <w:bdr w:val="nil"/>
          <w:lang w:val="en-GB" w:eastAsia="en-IN"/>
          <w14:textOutline w14:w="0" w14:cap="flat" w14:cmpd="sng" w14:algn="ctr">
            <w14:noFill/>
            <w14:prstDash w14:val="solid"/>
            <w14:bevel/>
          </w14:textOutline>
        </w:rPr>
        <w:t xml:space="preserve">Mitra robot. There was a perfect </w:t>
      </w:r>
      <w:r w:rsidR="004A7B3F" w:rsidRPr="00923343">
        <w:rPr>
          <w:rFonts w:eastAsia="Arial Unicode MS"/>
          <w:color w:val="000000"/>
          <w:u w:color="000000"/>
          <w:bdr w:val="nil"/>
          <w:lang w:val="en-GB" w:eastAsia="en-IN"/>
          <w14:textOutline w14:w="0" w14:cap="flat" w14:cmpd="sng" w14:algn="ctr">
            <w14:noFill/>
            <w14:prstDash w14:val="solid"/>
            <w14:bevel/>
          </w14:textOutline>
        </w:rPr>
        <w:t>G</w:t>
      </w:r>
      <w:r w:rsidR="001A2938" w:rsidRPr="00923343">
        <w:rPr>
          <w:rFonts w:eastAsia="Arial Unicode MS"/>
          <w:color w:val="000000"/>
          <w:u w:color="000000"/>
          <w:bdr w:val="nil"/>
          <w:lang w:val="en-GB" w:eastAsia="en-IN"/>
          <w14:textOutline w14:w="0" w14:cap="flat" w14:cmpd="sng" w14:algn="ctr">
            <w14:noFill/>
            <w14:prstDash w14:val="solid"/>
            <w14:bevel/>
          </w14:textOutline>
        </w:rPr>
        <w:t xml:space="preserve">oldilocks zone for pricing: </w:t>
      </w:r>
      <w:r w:rsidR="00725823" w:rsidRPr="00923343">
        <w:rPr>
          <w:rFonts w:eastAsia="Arial Unicode MS"/>
          <w:color w:val="000000"/>
          <w:u w:color="000000"/>
          <w:bdr w:val="nil"/>
          <w:lang w:val="en-GB" w:eastAsia="en-IN"/>
          <w14:textOutline w14:w="0" w14:cap="flat" w14:cmpd="sng" w14:algn="ctr">
            <w14:noFill/>
            <w14:prstDash w14:val="solid"/>
            <w14:bevel/>
          </w14:textOutline>
        </w:rPr>
        <w:t>set the price</w:t>
      </w:r>
      <w:r w:rsidR="001A2938" w:rsidRPr="00923343">
        <w:rPr>
          <w:rFonts w:eastAsia="Arial Unicode MS"/>
          <w:color w:val="000000"/>
          <w:u w:color="000000"/>
          <w:bdr w:val="nil"/>
          <w:lang w:val="en-GB" w:eastAsia="en-IN"/>
          <w14:textOutline w14:w="0" w14:cap="flat" w14:cmpd="sng" w14:algn="ctr">
            <w14:noFill/>
            <w14:prstDash w14:val="solid"/>
            <w14:bevel/>
          </w14:textOutline>
        </w:rPr>
        <w:t xml:space="preserve"> too high</w:t>
      </w:r>
      <w:r w:rsidR="00651997">
        <w:rPr>
          <w:rFonts w:eastAsia="Arial Unicode MS"/>
          <w:color w:val="000000"/>
          <w:u w:color="000000"/>
          <w:bdr w:val="nil"/>
          <w:lang w:val="en-GB" w:eastAsia="en-IN"/>
          <w14:textOutline w14:w="0" w14:cap="flat" w14:cmpd="sng" w14:algn="ctr">
            <w14:noFill/>
            <w14:prstDash w14:val="solid"/>
            <w14:bevel/>
          </w14:textOutline>
        </w:rPr>
        <w:t>,</w:t>
      </w:r>
      <w:r w:rsidR="001A2938" w:rsidRPr="00923343">
        <w:rPr>
          <w:rFonts w:eastAsia="Arial Unicode MS"/>
          <w:color w:val="000000"/>
          <w:u w:color="000000"/>
          <w:bdr w:val="nil"/>
          <w:lang w:val="en-GB" w:eastAsia="en-IN"/>
          <w14:textOutline w14:w="0" w14:cap="flat" w14:cmpd="sng" w14:algn="ctr">
            <w14:noFill/>
            <w14:prstDash w14:val="solid"/>
            <w14:bevel/>
          </w14:textOutline>
        </w:rPr>
        <w:t xml:space="preserve"> and the product </w:t>
      </w:r>
      <w:r w:rsidR="004A7B3F" w:rsidRPr="00923343">
        <w:rPr>
          <w:rFonts w:eastAsia="Arial Unicode MS"/>
          <w:color w:val="000000"/>
          <w:u w:color="000000"/>
          <w:bdr w:val="nil"/>
          <w:lang w:val="en-GB" w:eastAsia="en-IN"/>
          <w14:textOutline w14:w="0" w14:cap="flat" w14:cmpd="sng" w14:algn="ctr">
            <w14:noFill/>
            <w14:prstDash w14:val="solid"/>
            <w14:bevel/>
          </w14:textOutline>
        </w:rPr>
        <w:t xml:space="preserve">would </w:t>
      </w:r>
      <w:r w:rsidR="00252F0A" w:rsidRPr="00923343">
        <w:rPr>
          <w:rFonts w:eastAsia="Arial Unicode MS"/>
          <w:color w:val="000000"/>
          <w:u w:color="000000"/>
          <w:bdr w:val="nil"/>
          <w:lang w:val="en-GB" w:eastAsia="en-IN"/>
          <w14:textOutline w14:w="0" w14:cap="flat" w14:cmpd="sng" w14:algn="ctr">
            <w14:noFill/>
            <w14:prstDash w14:val="solid"/>
            <w14:bevel/>
          </w14:textOutline>
        </w:rPr>
        <w:t>remain unsold</w:t>
      </w:r>
      <w:r w:rsidR="001A2938" w:rsidRPr="00923343">
        <w:rPr>
          <w:rFonts w:eastAsia="Arial Unicode MS"/>
          <w:color w:val="000000"/>
          <w:u w:color="000000"/>
          <w:bdr w:val="nil"/>
          <w:lang w:val="en-GB" w:eastAsia="en-IN"/>
          <w14:textOutline w14:w="0" w14:cap="flat" w14:cmpd="sng" w14:algn="ctr">
            <w14:noFill/>
            <w14:prstDash w14:val="solid"/>
            <w14:bevel/>
          </w14:textOutline>
        </w:rPr>
        <w:t xml:space="preserve">; </w:t>
      </w:r>
      <w:r w:rsidR="004A7B3F" w:rsidRPr="00923343">
        <w:rPr>
          <w:rFonts w:eastAsia="Arial Unicode MS"/>
          <w:color w:val="000000"/>
          <w:u w:color="000000"/>
          <w:bdr w:val="nil"/>
          <w:lang w:val="en-GB" w:eastAsia="en-IN"/>
          <w14:textOutline w14:w="0" w14:cap="flat" w14:cmpd="sng" w14:algn="ctr">
            <w14:noFill/>
            <w14:prstDash w14:val="solid"/>
            <w14:bevel/>
          </w14:textOutline>
        </w:rPr>
        <w:t xml:space="preserve">set the price </w:t>
      </w:r>
      <w:r w:rsidR="001A2938" w:rsidRPr="00923343">
        <w:rPr>
          <w:rFonts w:eastAsia="Arial Unicode MS"/>
          <w:color w:val="000000"/>
          <w:u w:color="000000"/>
          <w:bdr w:val="nil"/>
          <w:lang w:val="en-GB" w:eastAsia="en-IN"/>
          <w14:textOutline w14:w="0" w14:cap="flat" w14:cmpd="sng" w14:algn="ctr">
            <w14:noFill/>
            <w14:prstDash w14:val="solid"/>
            <w14:bevel/>
          </w14:textOutline>
        </w:rPr>
        <w:t>too low</w:t>
      </w:r>
      <w:r w:rsidR="00651997">
        <w:rPr>
          <w:rFonts w:eastAsia="Arial Unicode MS"/>
          <w:color w:val="000000"/>
          <w:u w:color="000000"/>
          <w:bdr w:val="nil"/>
          <w:lang w:val="en-GB" w:eastAsia="en-IN"/>
          <w14:textOutline w14:w="0" w14:cap="flat" w14:cmpd="sng" w14:algn="ctr">
            <w14:noFill/>
            <w14:prstDash w14:val="solid"/>
            <w14:bevel/>
          </w14:textOutline>
        </w:rPr>
        <w:t>,</w:t>
      </w:r>
      <w:r w:rsidR="001A2938" w:rsidRPr="00923343">
        <w:rPr>
          <w:rFonts w:eastAsia="Arial Unicode MS"/>
          <w:color w:val="000000"/>
          <w:u w:color="000000"/>
          <w:bdr w:val="nil"/>
          <w:lang w:val="en-GB" w:eastAsia="en-IN"/>
          <w14:textOutline w14:w="0" w14:cap="flat" w14:cmpd="sng" w14:algn="ctr">
            <w14:noFill/>
            <w14:prstDash w14:val="solid"/>
            <w14:bevel/>
          </w14:textOutline>
        </w:rPr>
        <w:t xml:space="preserve"> and </w:t>
      </w:r>
      <w:r w:rsidR="00651997">
        <w:rPr>
          <w:rFonts w:eastAsia="Arial Unicode MS"/>
          <w:color w:val="000000"/>
          <w:u w:color="000000"/>
          <w:bdr w:val="nil"/>
          <w:lang w:val="en-GB" w:eastAsia="en-IN"/>
          <w14:textOutline w14:w="0" w14:cap="flat" w14:cmpd="sng" w14:algn="ctr">
            <w14:noFill/>
            <w14:prstDash w14:val="solid"/>
            <w14:bevel/>
          </w14:textOutline>
        </w:rPr>
        <w:t xml:space="preserve">there was </w:t>
      </w:r>
      <w:r w:rsidR="004A7B3F" w:rsidRPr="00923343">
        <w:rPr>
          <w:rFonts w:eastAsia="Arial Unicode MS"/>
          <w:color w:val="000000"/>
          <w:u w:color="000000"/>
          <w:bdr w:val="nil"/>
          <w:lang w:val="en-GB" w:eastAsia="en-IN"/>
          <w14:textOutline w14:w="0" w14:cap="flat" w14:cmpd="sng" w14:algn="ctr">
            <w14:noFill/>
            <w14:prstDash w14:val="solid"/>
            <w14:bevel/>
          </w14:textOutline>
        </w:rPr>
        <w:t>risk</w:t>
      </w:r>
      <w:r w:rsidR="00651997">
        <w:rPr>
          <w:rFonts w:eastAsia="Arial Unicode MS"/>
          <w:color w:val="000000"/>
          <w:u w:color="000000"/>
          <w:bdr w:val="nil"/>
          <w:lang w:val="en-GB" w:eastAsia="en-IN"/>
          <w14:textOutline w14:w="0" w14:cap="flat" w14:cmpd="sng" w14:algn="ctr">
            <w14:noFill/>
            <w14:prstDash w14:val="solid"/>
            <w14:bevel/>
          </w14:textOutline>
        </w:rPr>
        <w:t xml:space="preserve"> of</w:t>
      </w:r>
      <w:r w:rsidR="001A2938" w:rsidRPr="00923343">
        <w:rPr>
          <w:rFonts w:eastAsia="Arial Unicode MS"/>
          <w:color w:val="000000"/>
          <w:u w:color="000000"/>
          <w:bdr w:val="nil"/>
          <w:lang w:val="en-GB" w:eastAsia="en-IN"/>
          <w14:textOutline w14:w="0" w14:cap="flat" w14:cmpd="sng" w14:algn="ctr">
            <w14:noFill/>
            <w14:prstDash w14:val="solid"/>
            <w14:bevel/>
          </w14:textOutline>
        </w:rPr>
        <w:t xml:space="preserve"> leav</w:t>
      </w:r>
      <w:r w:rsidR="004A7B3F" w:rsidRPr="00923343">
        <w:rPr>
          <w:rFonts w:eastAsia="Arial Unicode MS"/>
          <w:color w:val="000000"/>
          <w:u w:color="000000"/>
          <w:bdr w:val="nil"/>
          <w:lang w:val="en-GB" w:eastAsia="en-IN"/>
          <w14:textOutline w14:w="0" w14:cap="flat" w14:cmpd="sng" w14:algn="ctr">
            <w14:noFill/>
            <w14:prstDash w14:val="solid"/>
            <w14:bevel/>
          </w14:textOutline>
        </w:rPr>
        <w:t>ing</w:t>
      </w:r>
      <w:r w:rsidR="001A2938" w:rsidRPr="00923343">
        <w:rPr>
          <w:rFonts w:eastAsia="Arial Unicode MS"/>
          <w:color w:val="000000"/>
          <w:u w:color="000000"/>
          <w:bdr w:val="nil"/>
          <w:lang w:val="en-GB" w:eastAsia="en-IN"/>
          <w14:textOutline w14:w="0" w14:cap="flat" w14:cmpd="sng" w14:algn="ctr">
            <w14:noFill/>
            <w14:prstDash w14:val="solid"/>
            <w14:bevel/>
          </w14:textOutline>
        </w:rPr>
        <w:t xml:space="preserve"> </w:t>
      </w:r>
      <w:r w:rsidR="004A7B3F" w:rsidRPr="00923343">
        <w:rPr>
          <w:rFonts w:eastAsia="Arial Unicode MS"/>
          <w:color w:val="000000"/>
          <w:u w:color="000000"/>
          <w:bdr w:val="nil"/>
          <w:lang w:val="en-GB" w:eastAsia="en-IN"/>
          <w14:textOutline w14:w="0" w14:cap="flat" w14:cmpd="sng" w14:algn="ctr">
            <w14:noFill/>
            <w14:prstDash w14:val="solid"/>
            <w14:bevel/>
          </w14:textOutline>
        </w:rPr>
        <w:t xml:space="preserve">a </w:t>
      </w:r>
      <w:r w:rsidR="001A2938" w:rsidRPr="00923343">
        <w:rPr>
          <w:rFonts w:eastAsia="Arial Unicode MS"/>
          <w:color w:val="000000"/>
          <w:u w:color="000000"/>
          <w:bdr w:val="nil"/>
          <w:lang w:val="en-GB" w:eastAsia="en-IN"/>
          <w14:textOutline w14:w="0" w14:cap="flat" w14:cmpd="sng" w14:algn="ctr">
            <w14:noFill/>
            <w14:prstDash w14:val="solid"/>
            <w14:bevel/>
          </w14:textOutline>
        </w:rPr>
        <w:t xml:space="preserve">surplus on the table. Further, the pricing </w:t>
      </w:r>
      <w:r w:rsidR="004A7B3F" w:rsidRPr="00923343">
        <w:rPr>
          <w:rFonts w:eastAsia="Arial Unicode MS"/>
          <w:color w:val="000000"/>
          <w:u w:color="000000"/>
          <w:bdr w:val="nil"/>
          <w:lang w:val="en-GB" w:eastAsia="en-IN"/>
          <w14:textOutline w14:w="0" w14:cap="flat" w14:cmpd="sng" w14:algn="ctr">
            <w14:noFill/>
            <w14:prstDash w14:val="solid"/>
            <w14:bevel/>
          </w14:textOutline>
        </w:rPr>
        <w:t xml:space="preserve">had </w:t>
      </w:r>
      <w:r w:rsidR="001A2938" w:rsidRPr="00923343">
        <w:rPr>
          <w:rFonts w:eastAsia="Arial Unicode MS"/>
          <w:color w:val="000000"/>
          <w:u w:color="000000"/>
          <w:bdr w:val="nil"/>
          <w:lang w:val="en-GB" w:eastAsia="en-IN"/>
          <w14:textOutline w14:w="0" w14:cap="flat" w14:cmpd="sng" w14:algn="ctr">
            <w14:noFill/>
            <w14:prstDash w14:val="solid"/>
            <w14:bevel/>
          </w14:textOutline>
        </w:rPr>
        <w:t xml:space="preserve">to take care of recovering the costs. </w:t>
      </w:r>
      <w:r w:rsidR="004A7B3F" w:rsidRPr="00923343">
        <w:rPr>
          <w:rFonts w:eastAsia="Arial Unicode MS"/>
          <w:color w:val="000000"/>
          <w:u w:color="000000"/>
          <w:bdr w:val="nil"/>
          <w:lang w:val="en-GB" w:eastAsia="en-IN"/>
          <w14:textOutline w14:w="0" w14:cap="flat" w14:cmpd="sng" w14:algn="ctr">
            <w14:noFill/>
            <w14:prstDash w14:val="solid"/>
            <w14:bevel/>
          </w14:textOutline>
        </w:rPr>
        <w:t>Apart from production costs, t</w:t>
      </w:r>
      <w:r w:rsidR="001A2938" w:rsidRPr="00923343">
        <w:rPr>
          <w:rFonts w:eastAsia="Arial Unicode MS"/>
          <w:color w:val="000000"/>
          <w:u w:color="000000"/>
          <w:bdr w:val="nil"/>
          <w:lang w:val="en-GB" w:eastAsia="en-IN"/>
          <w14:textOutline w14:w="0" w14:cap="flat" w14:cmpd="sng" w14:algn="ctr">
            <w14:noFill/>
            <w14:prstDash w14:val="solid"/>
            <w14:bevel/>
          </w14:textOutline>
        </w:rPr>
        <w:t xml:space="preserve">he </w:t>
      </w:r>
      <w:r w:rsidR="00F421A5">
        <w:rPr>
          <w:rFonts w:eastAsia="Arial Unicode MS"/>
          <w:color w:val="000000"/>
          <w:u w:color="000000"/>
          <w:bdr w:val="nil"/>
          <w:lang w:val="en-GB" w:eastAsia="en-IN"/>
          <w14:textOutline w14:w="0" w14:cap="flat" w14:cmpd="sng" w14:algn="ctr">
            <w14:noFill/>
            <w14:prstDash w14:val="solid"/>
            <w14:bevel/>
          </w14:textOutline>
        </w:rPr>
        <w:t>R&amp;D</w:t>
      </w:r>
      <w:r w:rsidR="001A2938" w:rsidRPr="00923343">
        <w:rPr>
          <w:rFonts w:eastAsia="Arial Unicode MS"/>
          <w:color w:val="000000"/>
          <w:u w:color="000000"/>
          <w:bdr w:val="nil"/>
          <w:lang w:val="en-GB" w:eastAsia="en-IN"/>
          <w14:textOutline w14:w="0" w14:cap="flat" w14:cmpd="sng" w14:algn="ctr">
            <w14:noFill/>
            <w14:prstDash w14:val="solid"/>
            <w14:bevel/>
          </w14:textOutline>
        </w:rPr>
        <w:t xml:space="preserve"> costs were quite high for a speciali</w:t>
      </w:r>
      <w:r w:rsidR="004A7B3F" w:rsidRPr="00923343">
        <w:rPr>
          <w:rFonts w:eastAsia="Arial Unicode MS"/>
          <w:color w:val="000000"/>
          <w:u w:color="000000"/>
          <w:bdr w:val="nil"/>
          <w:lang w:val="en-GB" w:eastAsia="en-IN"/>
          <w14:textOutline w14:w="0" w14:cap="flat" w14:cmpd="sng" w14:algn="ctr">
            <w14:noFill/>
            <w14:prstDash w14:val="solid"/>
            <w14:bevel/>
          </w14:textOutline>
        </w:rPr>
        <w:t>zed</w:t>
      </w:r>
      <w:r w:rsidR="001A2938" w:rsidRPr="00923343">
        <w:rPr>
          <w:rFonts w:eastAsia="Arial Unicode MS"/>
          <w:color w:val="000000"/>
          <w:u w:color="000000"/>
          <w:bdr w:val="nil"/>
          <w:lang w:val="en-GB" w:eastAsia="en-IN"/>
          <w14:textOutline w14:w="0" w14:cap="flat" w14:cmpd="sng" w14:algn="ctr">
            <w14:noFill/>
            <w14:prstDash w14:val="solid"/>
            <w14:bevel/>
          </w14:textOutline>
        </w:rPr>
        <w:t xml:space="preserve"> product like </w:t>
      </w:r>
      <w:r w:rsidR="004A7B3F" w:rsidRPr="00923343">
        <w:rPr>
          <w:rFonts w:eastAsia="Arial Unicode MS"/>
          <w:color w:val="000000"/>
          <w:u w:color="000000"/>
          <w:bdr w:val="nil"/>
          <w:lang w:val="en-GB" w:eastAsia="en-IN"/>
          <w14:textOutline w14:w="0" w14:cap="flat" w14:cmpd="sng" w14:algn="ctr">
            <w14:noFill/>
            <w14:prstDash w14:val="solid"/>
            <w14:bevel/>
          </w14:textOutline>
        </w:rPr>
        <w:t xml:space="preserve">a </w:t>
      </w:r>
      <w:r w:rsidR="001A2938" w:rsidRPr="00923343">
        <w:rPr>
          <w:rFonts w:eastAsia="Arial Unicode MS"/>
          <w:color w:val="000000"/>
          <w:u w:color="000000"/>
          <w:bdr w:val="nil"/>
          <w:lang w:val="en-GB" w:eastAsia="en-IN"/>
          <w14:textOutline w14:w="0" w14:cap="flat" w14:cmpd="sng" w14:algn="ctr">
            <w14:noFill/>
            <w14:prstDash w14:val="solid"/>
            <w14:bevel/>
          </w14:textOutline>
        </w:rPr>
        <w:t xml:space="preserve">robot. </w:t>
      </w:r>
      <w:r w:rsidR="00A85115" w:rsidRPr="00923343">
        <w:rPr>
          <w:rFonts w:eastAsia="Arial Unicode MS"/>
          <w:color w:val="000000"/>
          <w:u w:color="000000"/>
          <w:bdr w:val="nil"/>
          <w:lang w:val="en-GB" w:eastAsia="en-IN"/>
          <w14:textOutline w14:w="0" w14:cap="flat" w14:cmpd="sng" w14:algn="ctr">
            <w14:noFill/>
            <w14:prstDash w14:val="solid"/>
            <w14:bevel/>
          </w14:textOutline>
        </w:rPr>
        <w:t xml:space="preserve">According to </w:t>
      </w:r>
      <w:r w:rsidR="001A2938" w:rsidRPr="00923343">
        <w:rPr>
          <w:rFonts w:eastAsia="Arial Unicode MS"/>
          <w:color w:val="000000"/>
          <w:u w:color="000000"/>
          <w:bdr w:val="nil"/>
          <w:lang w:val="en-GB" w:eastAsia="en-IN"/>
          <w14:textOutline w14:w="0" w14:cap="flat" w14:cmpd="sng" w14:algn="ctr">
            <w14:noFill/>
            <w14:prstDash w14:val="solid"/>
            <w14:bevel/>
          </w14:textOutline>
        </w:rPr>
        <w:t>Invento’s internal research</w:t>
      </w:r>
      <w:r w:rsidR="00A85115" w:rsidRPr="00923343">
        <w:rPr>
          <w:rFonts w:eastAsia="Arial Unicode MS"/>
          <w:color w:val="000000"/>
          <w:u w:color="000000"/>
          <w:bdr w:val="nil"/>
          <w:lang w:val="en-GB" w:eastAsia="en-IN"/>
          <w14:textOutline w14:w="0" w14:cap="flat" w14:cmpd="sng" w14:algn="ctr">
            <w14:noFill/>
            <w14:prstDash w14:val="solid"/>
            <w14:bevel/>
          </w14:textOutline>
        </w:rPr>
        <w:t xml:space="preserve">, </w:t>
      </w:r>
      <w:r w:rsidR="001A2938" w:rsidRPr="00923343">
        <w:rPr>
          <w:rFonts w:eastAsia="Arial Unicode MS"/>
          <w:color w:val="000000"/>
          <w:u w:color="000000"/>
          <w:bdr w:val="nil"/>
          <w:lang w:val="en-GB" w:eastAsia="en-IN"/>
          <w14:textOutline w14:w="0" w14:cap="flat" w14:cmpd="sng" w14:algn="ctr">
            <w14:noFill/>
            <w14:prstDash w14:val="solid"/>
            <w14:bevel/>
          </w14:textOutline>
        </w:rPr>
        <w:t>other players in the market priced their product in a range of $12,550</w:t>
      </w:r>
      <w:r w:rsidR="004A7B3F" w:rsidRPr="00923343">
        <w:rPr>
          <w:rFonts w:eastAsia="Arial Unicode MS"/>
          <w:color w:val="000000"/>
          <w:u w:color="000000"/>
          <w:bdr w:val="nil"/>
          <w:lang w:val="en-GB" w:eastAsia="en-IN"/>
          <w14:textOutline w14:w="0" w14:cap="flat" w14:cmpd="sng" w14:algn="ctr">
            <w14:noFill/>
            <w14:prstDash w14:val="solid"/>
            <w14:bevel/>
          </w14:textOutline>
        </w:rPr>
        <w:sym w:font="Symbol" w:char="F02D"/>
      </w:r>
      <w:r w:rsidR="001A2938" w:rsidRPr="00923343">
        <w:rPr>
          <w:rFonts w:eastAsia="Arial Unicode MS"/>
          <w:color w:val="000000"/>
          <w:u w:color="000000"/>
          <w:bdr w:val="nil"/>
          <w:lang w:val="en-GB" w:eastAsia="en-IN"/>
          <w14:textOutline w14:w="0" w14:cap="flat" w14:cmpd="sng" w14:algn="ctr">
            <w14:noFill/>
            <w14:prstDash w14:val="solid"/>
            <w14:bevel/>
          </w14:textOutline>
        </w:rPr>
        <w:t>$16,730.</w:t>
      </w:r>
      <w:r w:rsidR="001A2938" w:rsidRPr="00923343">
        <w:rPr>
          <w:rFonts w:eastAsia="Arial Unicode MS"/>
          <w:color w:val="000000"/>
          <w:u w:color="000000"/>
          <w:bdr w:val="nil"/>
          <w:vertAlign w:val="superscript"/>
          <w:lang w:val="en-GB" w:eastAsia="en-IN"/>
          <w14:textOutline w14:w="0" w14:cap="flat" w14:cmpd="sng" w14:algn="ctr">
            <w14:noFill/>
            <w14:prstDash w14:val="solid"/>
            <w14:bevel/>
          </w14:textOutline>
        </w:rPr>
        <w:footnoteReference w:id="26"/>
      </w:r>
    </w:p>
    <w:p w14:paraId="76BF2EE5" w14:textId="77777777" w:rsidR="001A2938" w:rsidRPr="00923343" w:rsidRDefault="001A2938" w:rsidP="001A2938">
      <w:pPr>
        <w:pStyle w:val="BodyTextMain"/>
        <w:rPr>
          <w:rFonts w:eastAsia="Arial Unicode MS"/>
          <w:color w:val="000000"/>
          <w:sz w:val="20"/>
          <w:u w:color="000000"/>
          <w:bdr w:val="nil"/>
          <w:lang w:val="en-GB" w:eastAsia="en-IN"/>
          <w14:textOutline w14:w="0" w14:cap="flat" w14:cmpd="sng" w14:algn="ctr">
            <w14:noFill/>
            <w14:prstDash w14:val="solid"/>
            <w14:bevel/>
          </w14:textOutline>
        </w:rPr>
      </w:pPr>
    </w:p>
    <w:p w14:paraId="1F76FE54" w14:textId="5E0F2C1A" w:rsidR="001A2938" w:rsidRPr="0057747B" w:rsidRDefault="001A2938" w:rsidP="001A2938">
      <w:pPr>
        <w:pStyle w:val="BodyTextMain"/>
        <w:rPr>
          <w:rFonts w:eastAsia="Arial Unicode MS"/>
          <w:color w:val="000000"/>
          <w:spacing w:val="-2"/>
          <w:u w:color="000000"/>
          <w:bdr w:val="nil"/>
          <w:lang w:val="en-GB" w:eastAsia="en-IN"/>
          <w14:textOutline w14:w="0" w14:cap="flat" w14:cmpd="sng" w14:algn="ctr">
            <w14:noFill/>
            <w14:prstDash w14:val="solid"/>
            <w14:bevel/>
          </w14:textOutline>
        </w:rPr>
      </w:pPr>
      <w:r w:rsidRPr="0057747B">
        <w:rPr>
          <w:rFonts w:eastAsia="Arial Unicode MS"/>
          <w:color w:val="000000"/>
          <w:spacing w:val="-2"/>
          <w:u w:color="000000"/>
          <w:bdr w:val="nil"/>
          <w:lang w:val="en-GB" w:eastAsia="en-IN"/>
          <w14:textOutline w14:w="0" w14:cap="flat" w14:cmpd="sng" w14:algn="ctr">
            <w14:noFill/>
            <w14:prstDash w14:val="solid"/>
            <w14:bevel/>
          </w14:textOutline>
        </w:rPr>
        <w:t>It was difficult to gauge exact figures for production</w:t>
      </w:r>
      <w:r w:rsidR="00563B19" w:rsidRPr="0057747B">
        <w:rPr>
          <w:rFonts w:eastAsia="Arial Unicode MS"/>
          <w:color w:val="000000"/>
          <w:spacing w:val="-2"/>
          <w:u w:color="000000"/>
          <w:bdr w:val="nil"/>
          <w:lang w:val="en-GB" w:eastAsia="en-IN"/>
          <w14:textOutline w14:w="0" w14:cap="flat" w14:cmpd="sng" w14:algn="ctr">
            <w14:noFill/>
            <w14:prstDash w14:val="solid"/>
            <w14:bevel/>
          </w14:textOutline>
        </w:rPr>
        <w:t>,</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as most of it was </w:t>
      </w:r>
      <w:r w:rsidR="00563B19"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done </w:t>
      </w:r>
      <w:r w:rsidRPr="0057747B">
        <w:rPr>
          <w:rFonts w:eastAsia="Arial Unicode MS"/>
          <w:color w:val="000000"/>
          <w:spacing w:val="-2"/>
          <w:u w:color="000000"/>
          <w:bdr w:val="nil"/>
          <w:lang w:val="en-GB" w:eastAsia="en-IN"/>
          <w14:textOutline w14:w="0" w14:cap="flat" w14:cmpd="sng" w14:algn="ctr">
            <w14:noFill/>
            <w14:prstDash w14:val="solid"/>
            <w14:bevel/>
          </w14:textOutline>
        </w:rPr>
        <w:t>in-house</w:t>
      </w:r>
      <w:r w:rsidR="001305B2" w:rsidRPr="0057747B">
        <w:rPr>
          <w:rFonts w:eastAsia="Arial Unicode MS"/>
          <w:color w:val="000000"/>
          <w:spacing w:val="-2"/>
          <w:u w:color="000000"/>
          <w:bdr w:val="nil"/>
          <w:lang w:val="en-GB" w:eastAsia="en-IN"/>
          <w14:textOutline w14:w="0" w14:cap="flat" w14:cmpd="sng" w14:algn="ctr">
            <w14:noFill/>
            <w14:prstDash w14:val="solid"/>
            <w14:bevel/>
          </w14:textOutline>
        </w:rPr>
        <w:t>,</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and Invento did not have any pre-determined cost accounting system in place. Viswanathan estimated that Invento spent around $34,863 per month as fixed costs. A</w:t>
      </w:r>
      <w:r w:rsidR="00563B19" w:rsidRPr="0057747B">
        <w:rPr>
          <w:rFonts w:eastAsia="Arial Unicode MS"/>
          <w:color w:val="000000"/>
          <w:spacing w:val="-2"/>
          <w:u w:color="000000"/>
          <w:bdr w:val="nil"/>
          <w:lang w:val="en-GB" w:eastAsia="en-IN"/>
          <w14:textOutline w14:w="0" w14:cap="flat" w14:cmpd="sng" w14:algn="ctr">
            <w14:noFill/>
            <w14:prstDash w14:val="solid"/>
            <w14:bevel/>
          </w14:textOutline>
        </w:rPr>
        <w:t>bout</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four-fifth</w:t>
      </w:r>
      <w:r w:rsidR="00563B19" w:rsidRPr="0057747B">
        <w:rPr>
          <w:rFonts w:eastAsia="Arial Unicode MS"/>
          <w:color w:val="000000"/>
          <w:spacing w:val="-2"/>
          <w:u w:color="000000"/>
          <w:bdr w:val="nil"/>
          <w:lang w:val="en-GB" w:eastAsia="en-IN"/>
          <w14:textOutline w14:w="0" w14:cap="flat" w14:cmpd="sng" w14:algn="ctr">
            <w14:noFill/>
            <w14:prstDash w14:val="solid"/>
            <w14:bevel/>
          </w14:textOutline>
        </w:rPr>
        <w:t>s</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of these were salaries </w:t>
      </w:r>
      <w:r w:rsidR="00563B19"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paid </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to staff and personnel. </w:t>
      </w:r>
      <w:r w:rsidR="001F5CA8"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The </w:t>
      </w:r>
      <w:r w:rsidR="00982599" w:rsidRPr="0057747B">
        <w:rPr>
          <w:rFonts w:eastAsia="Arial Unicode MS"/>
          <w:color w:val="000000"/>
          <w:spacing w:val="-2"/>
          <w:u w:color="000000"/>
          <w:bdr w:val="nil"/>
          <w:lang w:val="en-GB" w:eastAsia="en-IN"/>
          <w14:textOutline w14:w="0" w14:cap="flat" w14:cmpd="sng" w14:algn="ctr">
            <w14:noFill/>
            <w14:prstDash w14:val="solid"/>
            <w14:bevel/>
          </w14:textOutline>
        </w:rPr>
        <w:t>R&amp;D</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and </w:t>
      </w:r>
      <w:r w:rsidR="001F5CA8" w:rsidRPr="0057747B">
        <w:rPr>
          <w:rFonts w:eastAsia="Arial Unicode MS"/>
          <w:color w:val="000000"/>
          <w:spacing w:val="-2"/>
          <w:u w:color="000000"/>
          <w:bdr w:val="nil"/>
          <w:lang w:val="en-GB" w:eastAsia="en-IN"/>
          <w14:textOutline w14:w="0" w14:cap="flat" w14:cmpd="sng" w14:algn="ctr">
            <w14:noFill/>
            <w14:prstDash w14:val="solid"/>
            <w14:bevel/>
          </w14:textOutline>
        </w:rPr>
        <w:t>d</w:t>
      </w:r>
      <w:r w:rsidRPr="0057747B">
        <w:rPr>
          <w:rFonts w:eastAsia="Arial Unicode MS"/>
          <w:color w:val="000000"/>
          <w:spacing w:val="-2"/>
          <w:u w:color="000000"/>
          <w:bdr w:val="nil"/>
          <w:lang w:val="en-GB" w:eastAsia="en-IN"/>
          <w14:textOutline w14:w="0" w14:cap="flat" w14:cmpd="sng" w14:algn="ctr">
            <w14:noFill/>
            <w14:prstDash w14:val="solid"/>
            <w14:bevel/>
          </w14:textOutline>
        </w:rPr>
        <w:t>esign department</w:t>
      </w:r>
      <w:r w:rsidR="001F5CA8" w:rsidRPr="0057747B">
        <w:rPr>
          <w:rFonts w:eastAsia="Arial Unicode MS"/>
          <w:color w:val="000000"/>
          <w:spacing w:val="-2"/>
          <w:u w:color="000000"/>
          <w:bdr w:val="nil"/>
          <w:lang w:val="en-GB" w:eastAsia="en-IN"/>
          <w14:textOutline w14:w="0" w14:cap="flat" w14:cmpd="sng" w14:algn="ctr">
            <w14:noFill/>
            <w14:prstDash w14:val="solid"/>
            <w14:bevel/>
          </w14:textOutline>
        </w:rPr>
        <w:t>s</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were deemed important from </w:t>
      </w:r>
      <w:r w:rsidR="001F5CA8" w:rsidRPr="0057747B">
        <w:rPr>
          <w:rFonts w:eastAsia="Arial Unicode MS"/>
          <w:color w:val="000000"/>
          <w:spacing w:val="-2"/>
          <w:u w:color="000000"/>
          <w:bdr w:val="nil"/>
          <w:lang w:val="en-GB" w:eastAsia="en-IN"/>
          <w14:textOutline w14:w="0" w14:cap="flat" w14:cmpd="sng" w14:algn="ctr">
            <w14:noFill/>
            <w14:prstDash w14:val="solid"/>
            <w14:bevel/>
          </w14:textOutline>
        </w:rPr>
        <w:t>a</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product perspective and </w:t>
      </w:r>
      <w:r w:rsidR="001F5CA8" w:rsidRPr="0057747B">
        <w:rPr>
          <w:rFonts w:eastAsia="Arial Unicode MS"/>
          <w:color w:val="000000"/>
          <w:spacing w:val="-2"/>
          <w:u w:color="000000"/>
          <w:bdr w:val="nil"/>
          <w:lang w:val="en-GB" w:eastAsia="en-IN"/>
          <w14:textOutline w14:w="0" w14:cap="flat" w14:cmpd="sng" w14:algn="ctr">
            <w14:noFill/>
            <w14:prstDash w14:val="solid"/>
            <w14:bevel/>
          </w14:textOutline>
        </w:rPr>
        <w:t>w</w:t>
      </w:r>
      <w:r w:rsidR="00682955" w:rsidRPr="0057747B">
        <w:rPr>
          <w:rFonts w:eastAsia="Arial Unicode MS"/>
          <w:color w:val="000000"/>
          <w:spacing w:val="-2"/>
          <w:u w:color="000000"/>
          <w:bdr w:val="nil"/>
          <w:lang w:val="en-GB" w:eastAsia="en-IN"/>
          <w14:textOutline w14:w="0" w14:cap="flat" w14:cmpd="sng" w14:algn="ctr">
            <w14:noFill/>
            <w14:prstDash w14:val="solid"/>
            <w14:bevel/>
          </w14:textOutline>
        </w:rPr>
        <w:t>ere</w:t>
      </w:r>
      <w:r w:rsidR="001F5CA8"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expected to remain </w:t>
      </w:r>
      <w:r w:rsidR="001F5CA8"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as such </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in </w:t>
      </w:r>
      <w:r w:rsidR="00682955"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the </w:t>
      </w:r>
      <w:r w:rsidRPr="0057747B">
        <w:rPr>
          <w:rFonts w:eastAsia="Arial Unicode MS"/>
          <w:color w:val="000000"/>
          <w:spacing w:val="-2"/>
          <w:u w:color="000000"/>
          <w:bdr w:val="nil"/>
          <w:lang w:val="en-GB" w:eastAsia="en-IN"/>
          <w14:textOutline w14:w="0" w14:cap="flat" w14:cmpd="sng" w14:algn="ctr">
            <w14:noFill/>
            <w14:prstDash w14:val="solid"/>
            <w14:bevel/>
          </w14:textOutline>
        </w:rPr>
        <w:t>near future.</w:t>
      </w:r>
      <w:r w:rsidRPr="0057747B">
        <w:rPr>
          <w:rFonts w:eastAsia="Arial Unicode MS"/>
          <w:color w:val="000000"/>
          <w:spacing w:val="-2"/>
          <w:u w:color="000000"/>
          <w:bdr w:val="nil"/>
          <w:vertAlign w:val="superscript"/>
          <w:lang w:val="en-GB" w:eastAsia="en-IN"/>
          <w14:textOutline w14:w="0" w14:cap="flat" w14:cmpd="sng" w14:algn="ctr">
            <w14:noFill/>
            <w14:prstDash w14:val="solid"/>
            <w14:bevel/>
          </w14:textOutline>
        </w:rPr>
        <w:footnoteReference w:id="27"/>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w:t>
      </w:r>
      <w:r w:rsidR="00252F0A" w:rsidRPr="0057747B">
        <w:rPr>
          <w:rFonts w:eastAsia="Arial Unicode MS"/>
          <w:color w:val="000000"/>
          <w:spacing w:val="-2"/>
          <w:u w:color="000000"/>
          <w:bdr w:val="nil"/>
          <w:lang w:val="en-GB" w:eastAsia="en-IN"/>
          <w14:textOutline w14:w="0" w14:cap="flat" w14:cmpd="sng" w14:algn="ctr">
            <w14:noFill/>
            <w14:prstDash w14:val="solid"/>
            <w14:bevel/>
          </w14:textOutline>
        </w:rPr>
        <w:t>Viswanathan recalled contemplating the pricing the previous year:</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“It was </w:t>
      </w:r>
      <w:r w:rsidRPr="0057747B">
        <w:rPr>
          <w:rFonts w:eastAsia="Arial Unicode MS"/>
          <w:color w:val="000000"/>
          <w:spacing w:val="-2"/>
          <w:u w:color="000000"/>
          <w:bdr w:val="nil"/>
          <w:lang w:val="en-GB" w:eastAsia="en-IN"/>
          <w14:textOutline w14:w="0" w14:cap="flat" w14:cmpd="sng" w14:algn="ctr">
            <w14:noFill/>
            <w14:prstDash w14:val="solid"/>
            <w14:bevel/>
          </w14:textOutline>
        </w:rPr>
        <w:lastRenderedPageBreak/>
        <w:t xml:space="preserve">confusing. Should we just add a flat margin to all over and above the cost? Should we estimate </w:t>
      </w:r>
      <w:r w:rsidR="001F5CA8" w:rsidRPr="0057747B">
        <w:rPr>
          <w:rFonts w:eastAsia="Arial Unicode MS"/>
          <w:color w:val="000000"/>
          <w:spacing w:val="-2"/>
          <w:u w:color="000000"/>
          <w:bdr w:val="nil"/>
          <w:lang w:val="en-GB" w:eastAsia="en-IN"/>
          <w14:textOutline w14:w="0" w14:cap="flat" w14:cmpd="sng" w14:algn="ctr">
            <w14:noFill/>
            <w14:prstDash w14:val="solid"/>
            <w14:bevel/>
          </w14:textOutline>
        </w:rPr>
        <w:t>the ‘</w:t>
      </w:r>
      <w:r w:rsidRPr="0057747B">
        <w:rPr>
          <w:rFonts w:eastAsia="Arial Unicode MS"/>
          <w:color w:val="000000"/>
          <w:spacing w:val="-2"/>
          <w:u w:color="000000"/>
          <w:bdr w:val="nil"/>
          <w:lang w:val="en-GB" w:eastAsia="en-IN"/>
          <w14:textOutline w14:w="0" w14:cap="flat" w14:cmpd="sng" w14:algn="ctr">
            <w14:noFill/>
            <w14:prstDash w14:val="solid"/>
            <w14:bevel/>
          </w14:textOutline>
        </w:rPr>
        <w:t>true value</w:t>
      </w:r>
      <w:r w:rsidR="001F5CA8" w:rsidRPr="0057747B">
        <w:rPr>
          <w:rFonts w:eastAsia="Arial Unicode MS"/>
          <w:color w:val="000000"/>
          <w:spacing w:val="-2"/>
          <w:u w:color="000000"/>
          <w:bdr w:val="nil"/>
          <w:lang w:val="en-GB" w:eastAsia="en-IN"/>
          <w14:textOutline w14:w="0" w14:cap="flat" w14:cmpd="sng" w14:algn="ctr">
            <w14:noFill/>
            <w14:prstDash w14:val="solid"/>
            <w14:bevel/>
          </w14:textOutline>
        </w:rPr>
        <w:t>’</w:t>
      </w:r>
      <w:r w:rsidR="001F5CA8" w:rsidRPr="0057747B">
        <w:rPr>
          <w:rFonts w:eastAsia="Arial Unicode MS"/>
          <w:color w:val="000000"/>
          <w:spacing w:val="-2"/>
          <w:u w:color="000000"/>
          <w:bdr w:val="nil"/>
          <w:lang w:val="en-GB" w:eastAsia="en-IN"/>
          <w14:textOutline w14:w="0" w14:cap="flat" w14:cmpd="sng" w14:algn="ctr">
            <w14:noFill/>
            <w14:prstDash w14:val="solid"/>
            <w14:bevel/>
          </w14:textOutline>
        </w:rPr>
        <w:sym w:font="Symbol" w:char="F0BE"/>
      </w:r>
      <w:r w:rsidR="004D19BB" w:rsidRPr="0057747B">
        <w:rPr>
          <w:rFonts w:eastAsia="Arial Unicode MS"/>
          <w:color w:val="000000"/>
          <w:spacing w:val="-2"/>
          <w:u w:color="000000"/>
          <w:bdr w:val="nil"/>
          <w:lang w:val="en-GB" w:eastAsia="en-IN"/>
          <w14:textOutline w14:w="0" w14:cap="flat" w14:cmpd="sng" w14:algn="ctr">
            <w14:noFill/>
            <w14:prstDash w14:val="solid"/>
            <w14:bevel/>
          </w14:textOutline>
        </w:rPr>
        <w:t>as</w:t>
      </w:r>
      <w:r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MBA </w:t>
      </w:r>
      <w:r w:rsidR="00D34E1B"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[master of business administration] </w:t>
      </w:r>
      <w:r w:rsidRPr="0057747B">
        <w:rPr>
          <w:rFonts w:eastAsia="Arial Unicode MS"/>
          <w:color w:val="000000"/>
          <w:spacing w:val="-2"/>
          <w:u w:color="000000"/>
          <w:bdr w:val="nil"/>
          <w:lang w:val="en-GB" w:eastAsia="en-IN"/>
          <w14:textOutline w14:w="0" w14:cap="flat" w14:cmpd="sng" w14:algn="ctr">
            <w14:noFill/>
            <w14:prstDash w14:val="solid"/>
            <w14:bevel/>
          </w14:textOutline>
        </w:rPr>
        <w:t>grads put it</w:t>
      </w:r>
      <w:r w:rsidR="001F5CA8" w:rsidRPr="0057747B">
        <w:rPr>
          <w:rFonts w:eastAsia="Arial Unicode MS"/>
          <w:color w:val="000000"/>
          <w:spacing w:val="-2"/>
          <w:u w:color="000000"/>
          <w:bdr w:val="nil"/>
          <w:lang w:val="en-GB" w:eastAsia="en-IN"/>
          <w14:textOutline w14:w="0" w14:cap="flat" w14:cmpd="sng" w14:algn="ctr">
            <w14:noFill/>
            <w14:prstDash w14:val="solid"/>
            <w14:bevel/>
          </w14:textOutline>
        </w:rPr>
        <w:sym w:font="Symbol" w:char="F0BE"/>
      </w:r>
      <w:r w:rsidRPr="0057747B">
        <w:rPr>
          <w:rFonts w:eastAsia="Arial Unicode MS"/>
          <w:color w:val="000000"/>
          <w:spacing w:val="-2"/>
          <w:u w:color="000000"/>
          <w:bdr w:val="nil"/>
          <w:lang w:val="en-GB" w:eastAsia="en-IN"/>
          <w14:textOutline w14:w="0" w14:cap="flat" w14:cmpd="sng" w14:algn="ctr">
            <w14:noFill/>
            <w14:prstDash w14:val="solid"/>
            <w14:bevel/>
          </w14:textOutline>
        </w:rPr>
        <w:t>and charge for that? Could we somehow peg the price to our competitors? In any case, we can’t push our gross margins to below 75</w:t>
      </w:r>
      <w:r w:rsidR="001F5CA8" w:rsidRPr="0057747B">
        <w:rPr>
          <w:rFonts w:eastAsia="Arial Unicode MS"/>
          <w:color w:val="000000"/>
          <w:spacing w:val="-2"/>
          <w:u w:color="000000"/>
          <w:bdr w:val="nil"/>
          <w:lang w:val="en-GB" w:eastAsia="en-IN"/>
          <w14:textOutline w14:w="0" w14:cap="flat" w14:cmpd="sng" w14:algn="ctr">
            <w14:noFill/>
            <w14:prstDash w14:val="solid"/>
            <w14:bevel/>
          </w14:textOutline>
        </w:rPr>
        <w:t xml:space="preserve"> per cent.</w:t>
      </w:r>
      <w:r w:rsidRPr="0057747B">
        <w:rPr>
          <w:rFonts w:eastAsia="Arial Unicode MS"/>
          <w:color w:val="000000"/>
          <w:spacing w:val="-2"/>
          <w:u w:color="000000"/>
          <w:bdr w:val="nil"/>
          <w:lang w:val="en-GB" w:eastAsia="en-IN"/>
          <w14:textOutline w14:w="0" w14:cap="flat" w14:cmpd="sng" w14:algn="ctr">
            <w14:noFill/>
            <w14:prstDash w14:val="solid"/>
            <w14:bevel/>
          </w14:textOutline>
        </w:rPr>
        <w:t>”</w:t>
      </w:r>
    </w:p>
    <w:p w14:paraId="3307AF2A" w14:textId="77777777" w:rsidR="001A2938" w:rsidRPr="00923343" w:rsidRDefault="001A2938" w:rsidP="001A2938">
      <w:pPr>
        <w:pStyle w:val="BodyTextMain"/>
        <w:rPr>
          <w:rFonts w:eastAsia="Garamond"/>
          <w:color w:val="000000"/>
          <w:sz w:val="20"/>
          <w:u w:color="000000"/>
          <w:bdr w:val="nil"/>
          <w:lang w:val="en-GB" w:eastAsia="en-IN"/>
          <w14:textOutline w14:w="0" w14:cap="flat" w14:cmpd="sng" w14:algn="ctr">
            <w14:noFill/>
            <w14:prstDash w14:val="solid"/>
            <w14:bevel/>
          </w14:textOutline>
        </w:rPr>
      </w:pPr>
    </w:p>
    <w:p w14:paraId="48D79F25" w14:textId="5729BBDC" w:rsidR="001A2938" w:rsidRPr="00923343" w:rsidRDefault="001A2938" w:rsidP="001A2938">
      <w:pPr>
        <w:pStyle w:val="BodyTextMain"/>
        <w:rPr>
          <w:rFonts w:eastAsia="Arial Unicode MS"/>
          <w:color w:val="000000"/>
          <w:u w:color="000000"/>
          <w:bdr w:val="nil"/>
          <w:lang w:val="en-GB" w:eastAsia="en-IN"/>
          <w14:textOutline w14:w="0" w14:cap="flat" w14:cmpd="sng" w14:algn="ctr">
            <w14:noFill/>
            <w14:prstDash w14:val="solid"/>
            <w14:bevel/>
          </w14:textOutline>
        </w:rPr>
      </w:pPr>
      <w:r w:rsidRPr="00923343">
        <w:rPr>
          <w:rFonts w:eastAsia="Arial Unicode MS"/>
          <w:color w:val="000000"/>
          <w:u w:color="000000"/>
          <w:bdr w:val="nil"/>
          <w:lang w:val="en-GB" w:eastAsia="en-IN"/>
          <w14:textOutline w14:w="0" w14:cap="flat" w14:cmpd="sng" w14:algn="ctr">
            <w14:noFill/>
            <w14:prstDash w14:val="solid"/>
            <w14:bevel/>
          </w14:textOutline>
        </w:rPr>
        <w:t xml:space="preserve">Sumit Roy, </w:t>
      </w:r>
      <w:r w:rsidR="001F5CA8" w:rsidRPr="00923343">
        <w:rPr>
          <w:rFonts w:eastAsia="Arial Unicode MS"/>
          <w:color w:val="000000"/>
          <w:u w:color="000000"/>
          <w:bdr w:val="nil"/>
          <w:lang w:val="en-GB" w:eastAsia="en-IN"/>
          <w14:textOutline w14:w="0" w14:cap="flat" w14:cmpd="sng" w14:algn="ctr">
            <w14:noFill/>
            <w14:prstDash w14:val="solid"/>
            <w14:bevel/>
          </w14:textOutline>
        </w:rPr>
        <w:t>Invento’s c</w:t>
      </w:r>
      <w:r w:rsidRPr="00923343">
        <w:rPr>
          <w:rFonts w:eastAsia="Arial Unicode MS"/>
          <w:color w:val="000000"/>
          <w:u w:color="000000"/>
          <w:bdr w:val="nil"/>
          <w:lang w:val="en-GB" w:eastAsia="en-IN"/>
          <w14:textOutline w14:w="0" w14:cap="flat" w14:cmpd="sng" w14:algn="ctr">
            <w14:noFill/>
            <w14:prstDash w14:val="solid"/>
            <w14:bevel/>
          </w14:textOutline>
        </w:rPr>
        <w:t xml:space="preserve">hief </w:t>
      </w:r>
      <w:r w:rsidR="001F5CA8" w:rsidRPr="00923343">
        <w:rPr>
          <w:rFonts w:eastAsia="Arial Unicode MS"/>
          <w:color w:val="000000"/>
          <w:u w:color="000000"/>
          <w:bdr w:val="nil"/>
          <w:lang w:val="en-GB" w:eastAsia="en-IN"/>
          <w14:textOutline w14:w="0" w14:cap="flat" w14:cmpd="sng" w14:algn="ctr">
            <w14:noFill/>
            <w14:prstDash w14:val="solid"/>
            <w14:bevel/>
          </w14:textOutline>
        </w:rPr>
        <w:t>r</w:t>
      </w:r>
      <w:r w:rsidRPr="00923343">
        <w:rPr>
          <w:rFonts w:eastAsia="Arial Unicode MS"/>
          <w:color w:val="000000"/>
          <w:u w:color="000000"/>
          <w:bdr w:val="nil"/>
          <w:lang w:val="en-GB" w:eastAsia="en-IN"/>
          <w14:textOutline w14:w="0" w14:cap="flat" w14:cmpd="sng" w14:algn="ctr">
            <w14:noFill/>
            <w14:prstDash w14:val="solid"/>
            <w14:bevel/>
          </w14:textOutline>
        </w:rPr>
        <w:t xml:space="preserve">evenue </w:t>
      </w:r>
      <w:r w:rsidR="001F5CA8" w:rsidRPr="00923343">
        <w:rPr>
          <w:rFonts w:eastAsia="Arial Unicode MS"/>
          <w:color w:val="000000"/>
          <w:u w:color="000000"/>
          <w:bdr w:val="nil"/>
          <w:lang w:val="en-GB" w:eastAsia="en-IN"/>
          <w14:textOutline w14:w="0" w14:cap="flat" w14:cmpd="sng" w14:algn="ctr">
            <w14:noFill/>
            <w14:prstDash w14:val="solid"/>
            <w14:bevel/>
          </w14:textOutline>
        </w:rPr>
        <w:t>o</w:t>
      </w:r>
      <w:r w:rsidRPr="00923343">
        <w:rPr>
          <w:rFonts w:eastAsia="Arial Unicode MS"/>
          <w:color w:val="000000"/>
          <w:u w:color="000000"/>
          <w:bdr w:val="nil"/>
          <w:lang w:val="en-GB" w:eastAsia="en-IN"/>
          <w14:textOutline w14:w="0" w14:cap="flat" w14:cmpd="sng" w14:algn="ctr">
            <w14:noFill/>
            <w14:prstDash w14:val="solid"/>
            <w14:bevel/>
          </w14:textOutline>
        </w:rPr>
        <w:t xml:space="preserve">fficer, explained that </w:t>
      </w:r>
      <w:r w:rsidR="004F27BD" w:rsidRPr="00923343">
        <w:rPr>
          <w:rFonts w:eastAsia="Arial Unicode MS"/>
          <w:color w:val="000000"/>
          <w:u w:color="000000"/>
          <w:bdr w:val="nil"/>
          <w:lang w:val="en-GB" w:eastAsia="en-IN"/>
          <w14:textOutline w14:w="0" w14:cap="flat" w14:cmpd="sng" w14:algn="ctr">
            <w14:noFill/>
            <w14:prstDash w14:val="solid"/>
            <w14:bevel/>
          </w14:textOutline>
        </w:rPr>
        <w:t xml:space="preserve">either </w:t>
      </w:r>
      <w:r w:rsidRPr="00923343">
        <w:rPr>
          <w:rFonts w:eastAsia="Arial Unicode MS"/>
          <w:color w:val="000000"/>
          <w:u w:color="000000"/>
          <w:bdr w:val="nil"/>
          <w:lang w:val="en-GB" w:eastAsia="en-IN"/>
          <w14:textOutline w14:w="0" w14:cap="flat" w14:cmpd="sng" w14:algn="ctr">
            <w14:noFill/>
            <w14:prstDash w14:val="solid"/>
            <w14:bevel/>
          </w14:textOutline>
        </w:rPr>
        <w:t xml:space="preserve">Mitra or Mitri would ideally be suited to </w:t>
      </w:r>
      <w:r w:rsidR="004F27BD" w:rsidRPr="00923343">
        <w:rPr>
          <w:rFonts w:eastAsia="Arial Unicode MS"/>
          <w:color w:val="000000"/>
          <w:u w:color="000000"/>
          <w:bdr w:val="nil"/>
          <w:lang w:val="en-GB" w:eastAsia="en-IN"/>
          <w14:textOutline w14:w="0" w14:cap="flat" w14:cmpd="sng" w14:algn="ctr">
            <w14:noFill/>
            <w14:prstDash w14:val="solid"/>
            <w14:bevel/>
          </w14:textOutline>
        </w:rPr>
        <w:t xml:space="preserve">replace </w:t>
      </w:r>
      <w:r w:rsidRPr="00923343">
        <w:rPr>
          <w:rFonts w:eastAsia="Arial Unicode MS"/>
          <w:color w:val="000000"/>
          <w:u w:color="000000"/>
          <w:bdr w:val="nil"/>
          <w:lang w:val="en-GB" w:eastAsia="en-IN"/>
          <w14:textOutline w14:w="0" w14:cap="flat" w14:cmpd="sng" w14:algn="ctr">
            <w14:noFill/>
            <w14:prstDash w14:val="solid"/>
            <w14:bevel/>
          </w14:textOutline>
        </w:rPr>
        <w:t>a receptionist</w:t>
      </w:r>
      <w:r w:rsidR="002B41C2">
        <w:rPr>
          <w:rFonts w:eastAsia="Arial Unicode MS"/>
          <w:color w:val="000000"/>
          <w:u w:color="000000"/>
          <w:bdr w:val="nil"/>
          <w:lang w:val="en-GB" w:eastAsia="en-IN"/>
          <w14:textOutline w14:w="0" w14:cap="flat" w14:cmpd="sng" w14:algn="ctr">
            <w14:noFill/>
            <w14:prstDash w14:val="solid"/>
            <w14:bevel/>
          </w14:textOutline>
        </w:rPr>
        <w:t xml:space="preserve"> </w:t>
      </w:r>
      <w:r w:rsidRPr="00923343">
        <w:rPr>
          <w:rFonts w:eastAsia="Arial Unicode MS"/>
          <w:color w:val="000000"/>
          <w:u w:color="000000"/>
          <w:bdr w:val="nil"/>
          <w:lang w:val="en-GB" w:eastAsia="en-IN"/>
          <w14:textOutline w14:w="0" w14:cap="flat" w14:cmpd="sng" w14:algn="ctr">
            <w14:noFill/>
            <w14:prstDash w14:val="solid"/>
            <w14:bevel/>
          </w14:textOutline>
        </w:rPr>
        <w:t>at</w:t>
      </w:r>
      <w:r w:rsidR="002B41C2">
        <w:rPr>
          <w:rFonts w:eastAsia="Arial Unicode MS"/>
          <w:color w:val="000000"/>
          <w:u w:color="000000"/>
          <w:bdr w:val="nil"/>
          <w:lang w:val="en-GB" w:eastAsia="en-IN"/>
          <w14:textOutline w14:w="0" w14:cap="flat" w14:cmpd="sng" w14:algn="ctr">
            <w14:noFill/>
            <w14:prstDash w14:val="solid"/>
            <w14:bevel/>
          </w14:textOutline>
        </w:rPr>
        <w:t>, for example,</w:t>
      </w:r>
      <w:r w:rsidRPr="00923343">
        <w:rPr>
          <w:rFonts w:eastAsia="Arial Unicode MS"/>
          <w:color w:val="000000"/>
          <w:u w:color="000000"/>
          <w:bdr w:val="nil"/>
          <w:lang w:val="en-GB" w:eastAsia="en-IN"/>
          <w14:textOutline w14:w="0" w14:cap="flat" w14:cmpd="sng" w14:algn="ctr">
            <w14:noFill/>
            <w14:prstDash w14:val="solid"/>
            <w14:bevel/>
          </w14:textOutline>
        </w:rPr>
        <w:t xml:space="preserve"> a health</w:t>
      </w:r>
      <w:r w:rsidR="00682955" w:rsidRPr="00923343">
        <w:rPr>
          <w:rFonts w:eastAsia="Arial Unicode MS"/>
          <w:color w:val="000000"/>
          <w:u w:color="000000"/>
          <w:bdr w:val="nil"/>
          <w:lang w:val="en-GB" w:eastAsia="en-IN"/>
          <w14:textOutline w14:w="0" w14:cap="flat" w14:cmpd="sng" w14:algn="ctr">
            <w14:noFill/>
            <w14:prstDash w14:val="solid"/>
            <w14:bevel/>
          </w14:textOutline>
        </w:rPr>
        <w:t xml:space="preserve"> </w:t>
      </w:r>
      <w:r w:rsidRPr="00923343">
        <w:rPr>
          <w:rFonts w:eastAsia="Arial Unicode MS"/>
          <w:color w:val="000000"/>
          <w:u w:color="000000"/>
          <w:bdr w:val="nil"/>
          <w:lang w:val="en-GB" w:eastAsia="en-IN"/>
          <w14:textOutline w14:w="0" w14:cap="flat" w14:cmpd="sng" w14:algn="ctr">
            <w14:noFill/>
            <w14:prstDash w14:val="solid"/>
            <w14:bevel/>
          </w14:textOutline>
        </w:rPr>
        <w:t xml:space="preserve">care facility. The median salary of a receptionist in India </w:t>
      </w:r>
      <w:r w:rsidR="00BE7570" w:rsidRPr="00923343">
        <w:rPr>
          <w:rFonts w:eastAsia="Arial Unicode MS"/>
          <w:color w:val="000000"/>
          <w:u w:color="000000"/>
          <w:bdr w:val="nil"/>
          <w:lang w:val="en-GB" w:eastAsia="en-IN"/>
          <w14:textOutline w14:w="0" w14:cap="flat" w14:cmpd="sng" w14:algn="ctr">
            <w14:noFill/>
            <w14:prstDash w14:val="solid"/>
            <w14:bevel/>
          </w14:textOutline>
        </w:rPr>
        <w:t>was</w:t>
      </w:r>
      <w:r w:rsidRPr="00923343">
        <w:rPr>
          <w:rFonts w:eastAsia="Arial Unicode MS"/>
          <w:color w:val="000000"/>
          <w:u w:color="000000"/>
          <w:bdr w:val="nil"/>
          <w:lang w:val="en-GB" w:eastAsia="en-IN"/>
          <w14:textOutline w14:w="0" w14:cap="flat" w14:cmpd="sng" w14:algn="ctr">
            <w14:noFill/>
            <w14:prstDash w14:val="solid"/>
            <w14:bevel/>
          </w14:textOutline>
        </w:rPr>
        <w:t xml:space="preserve"> $2,621 per year. In addition to this, an average receptionist earned a</w:t>
      </w:r>
      <w:r w:rsidR="0044566B" w:rsidRPr="00923343">
        <w:rPr>
          <w:rFonts w:eastAsia="Arial Unicode MS"/>
          <w:color w:val="000000"/>
          <w:u w:color="000000"/>
          <w:bdr w:val="nil"/>
          <w:lang w:val="en-GB" w:eastAsia="en-IN"/>
          <w14:textOutline w14:w="0" w14:cap="flat" w14:cmpd="sng" w14:algn="ctr">
            <w14:noFill/>
            <w14:prstDash w14:val="solid"/>
            <w14:bevel/>
          </w14:textOutline>
        </w:rPr>
        <w:t>bout</w:t>
      </w:r>
      <w:r w:rsidRPr="00923343">
        <w:rPr>
          <w:rFonts w:eastAsia="Arial Unicode MS"/>
          <w:color w:val="000000"/>
          <w:u w:color="000000"/>
          <w:bdr w:val="nil"/>
          <w:lang w:val="en-GB" w:eastAsia="en-IN"/>
          <w14:textOutline w14:w="0" w14:cap="flat" w14:cmpd="sng" w14:algn="ctr">
            <w14:noFill/>
            <w14:prstDash w14:val="solid"/>
            <w14:bevel/>
          </w14:textOutline>
        </w:rPr>
        <w:t xml:space="preserve"> $209 as </w:t>
      </w:r>
      <w:r w:rsidR="0044566B" w:rsidRPr="00923343">
        <w:rPr>
          <w:rFonts w:eastAsia="Arial Unicode MS"/>
          <w:color w:val="000000"/>
          <w:u w:color="000000"/>
          <w:bdr w:val="nil"/>
          <w:lang w:val="en-GB" w:eastAsia="en-IN"/>
          <w14:textOutline w14:w="0" w14:cap="flat" w14:cmpd="sng" w14:algn="ctr">
            <w14:noFill/>
            <w14:prstDash w14:val="solid"/>
            <w14:bevel/>
          </w14:textOutline>
        </w:rPr>
        <w:t xml:space="preserve">a </w:t>
      </w:r>
      <w:r w:rsidRPr="00923343">
        <w:rPr>
          <w:rFonts w:eastAsia="Arial Unicode MS"/>
          <w:color w:val="000000"/>
          <w:u w:color="000000"/>
          <w:bdr w:val="nil"/>
          <w:lang w:val="en-GB" w:eastAsia="en-IN"/>
          <w14:textOutline w14:w="0" w14:cap="flat" w14:cmpd="sng" w14:algn="ctr">
            <w14:noFill/>
            <w14:prstDash w14:val="solid"/>
            <w14:bevel/>
          </w14:textOutline>
        </w:rPr>
        <w:t>bonus and another $140 as commission every year.</w:t>
      </w:r>
      <w:r w:rsidRPr="00923343">
        <w:rPr>
          <w:rFonts w:eastAsia="Garamond"/>
          <w:color w:val="000000"/>
          <w:u w:color="000000"/>
          <w:bdr w:val="nil"/>
          <w:vertAlign w:val="superscript"/>
          <w:lang w:val="en-GB" w:eastAsia="en-IN"/>
          <w14:textOutline w14:w="0" w14:cap="flat" w14:cmpd="sng" w14:algn="ctr">
            <w14:noFill/>
            <w14:prstDash w14:val="solid"/>
            <w14:bevel/>
          </w14:textOutline>
        </w:rPr>
        <w:footnoteReference w:id="28"/>
      </w:r>
      <w:r w:rsidRPr="00923343">
        <w:rPr>
          <w:rFonts w:eastAsia="Arial Unicode MS"/>
          <w:color w:val="000000"/>
          <w:u w:color="000000"/>
          <w:bdr w:val="nil"/>
          <w:lang w:val="en-GB" w:eastAsia="en-IN"/>
          <w14:textOutline w14:w="0" w14:cap="flat" w14:cmpd="sng" w14:algn="ctr">
            <w14:noFill/>
            <w14:prstDash w14:val="solid"/>
            <w14:bevel/>
          </w14:textOutline>
        </w:rPr>
        <w:t xml:space="preserve"> </w:t>
      </w:r>
      <w:r w:rsidR="00BA0BE2" w:rsidRPr="00923343">
        <w:rPr>
          <w:rFonts w:eastAsia="Arial Unicode MS"/>
          <w:color w:val="000000"/>
          <w:u w:color="000000"/>
          <w:bdr w:val="nil"/>
          <w:lang w:val="en-GB" w:eastAsia="en-IN"/>
          <w14:textOutline w14:w="0" w14:cap="flat" w14:cmpd="sng" w14:algn="ctr">
            <w14:noFill/>
            <w14:prstDash w14:val="solid"/>
            <w14:bevel/>
          </w14:textOutline>
        </w:rPr>
        <w:t>T</w:t>
      </w:r>
      <w:r w:rsidRPr="00923343">
        <w:rPr>
          <w:rFonts w:eastAsia="Arial Unicode MS"/>
          <w:color w:val="000000"/>
          <w:u w:color="000000"/>
          <w:bdr w:val="nil"/>
          <w:lang w:val="en-GB" w:eastAsia="en-IN"/>
          <w14:textOutline w14:w="0" w14:cap="flat" w14:cmpd="sng" w14:algn="ctr">
            <w14:noFill/>
            <w14:prstDash w14:val="solid"/>
            <w14:bevel/>
          </w14:textOutline>
        </w:rPr>
        <w:t xml:space="preserve">he humanoid robot could </w:t>
      </w:r>
      <w:r w:rsidR="00BA0BE2" w:rsidRPr="00923343">
        <w:rPr>
          <w:rFonts w:eastAsia="Arial Unicode MS"/>
          <w:color w:val="000000"/>
          <w:u w:color="000000"/>
          <w:bdr w:val="nil"/>
          <w:lang w:val="en-GB" w:eastAsia="en-IN"/>
          <w14:textOutline w14:w="0" w14:cap="flat" w14:cmpd="sng" w14:algn="ctr">
            <w14:noFill/>
            <w14:prstDash w14:val="solid"/>
            <w14:bevel/>
          </w14:textOutline>
        </w:rPr>
        <w:t xml:space="preserve">also </w:t>
      </w:r>
      <w:r w:rsidRPr="00923343">
        <w:rPr>
          <w:rFonts w:eastAsia="Arial Unicode MS"/>
          <w:color w:val="000000"/>
          <w:u w:color="000000"/>
          <w:bdr w:val="nil"/>
          <w:lang w:val="en-GB" w:eastAsia="en-IN"/>
          <w14:textOutline w14:w="0" w14:cap="flat" w14:cmpd="sng" w14:algn="ctr">
            <w14:noFill/>
            <w14:prstDash w14:val="solid"/>
            <w14:bevel/>
          </w14:textOutline>
        </w:rPr>
        <w:t xml:space="preserve">be used for selling credit cards in </w:t>
      </w:r>
      <w:r w:rsidR="00BA0BE2" w:rsidRPr="00923343">
        <w:rPr>
          <w:rFonts w:eastAsia="Arial Unicode MS"/>
          <w:color w:val="000000"/>
          <w:u w:color="000000"/>
          <w:bdr w:val="nil"/>
          <w:lang w:val="en-GB" w:eastAsia="en-IN"/>
          <w14:textOutline w14:w="0" w14:cap="flat" w14:cmpd="sng" w14:algn="ctr">
            <w14:noFill/>
            <w14:prstDash w14:val="solid"/>
            <w14:bevel/>
          </w14:textOutline>
        </w:rPr>
        <w:t xml:space="preserve">a </w:t>
      </w:r>
      <w:r w:rsidRPr="00923343">
        <w:rPr>
          <w:rFonts w:eastAsia="Arial Unicode MS"/>
          <w:color w:val="000000"/>
          <w:u w:color="000000"/>
          <w:bdr w:val="nil"/>
          <w:lang w:val="en-GB" w:eastAsia="en-IN"/>
          <w14:textOutline w14:w="0" w14:cap="flat" w14:cmpd="sng" w14:algn="ctr">
            <w14:noFill/>
            <w14:prstDash w14:val="solid"/>
            <w14:bevel/>
          </w14:textOutline>
        </w:rPr>
        <w:t>mall. In that case, the number of credit card lead</w:t>
      </w:r>
      <w:r w:rsidR="0044566B" w:rsidRPr="00923343">
        <w:rPr>
          <w:rFonts w:eastAsia="Arial Unicode MS"/>
          <w:color w:val="000000"/>
          <w:u w:color="000000"/>
          <w:bdr w:val="nil"/>
          <w:lang w:val="en-GB" w:eastAsia="en-IN"/>
          <w14:textOutline w14:w="0" w14:cap="flat" w14:cmpd="sng" w14:algn="ctr">
            <w14:noFill/>
            <w14:prstDash w14:val="solid"/>
            <w14:bevel/>
          </w14:textOutline>
        </w:rPr>
        <w:t>s</w:t>
      </w:r>
      <w:r w:rsidRPr="00923343">
        <w:rPr>
          <w:rFonts w:eastAsia="Arial Unicode MS"/>
          <w:color w:val="000000"/>
          <w:u w:color="000000"/>
          <w:bdr w:val="nil"/>
          <w:lang w:val="en-GB" w:eastAsia="en-IN"/>
          <w14:textOutline w14:w="0" w14:cap="flat" w14:cmpd="sng" w14:algn="ctr">
            <w14:noFill/>
            <w14:prstDash w14:val="solid"/>
            <w14:bevel/>
          </w14:textOutline>
        </w:rPr>
        <w:t xml:space="preserve"> generated for the bank could be estimated. The objective</w:t>
      </w:r>
      <w:r w:rsidR="00BA0BE2" w:rsidRPr="00923343">
        <w:rPr>
          <w:rFonts w:eastAsia="Arial Unicode MS"/>
          <w:color w:val="000000"/>
          <w:u w:color="000000"/>
          <w:bdr w:val="nil"/>
          <w:lang w:val="en-GB" w:eastAsia="en-IN"/>
          <w14:textOutline w14:w="0" w14:cap="flat" w14:cmpd="sng" w14:algn="ctr">
            <w14:noFill/>
            <w14:prstDash w14:val="solid"/>
            <w14:bevel/>
          </w14:textOutline>
        </w:rPr>
        <w:t>,</w:t>
      </w:r>
      <w:r w:rsidRPr="00923343">
        <w:rPr>
          <w:rFonts w:eastAsia="Arial Unicode MS"/>
          <w:color w:val="000000"/>
          <w:u w:color="000000"/>
          <w:bdr w:val="nil"/>
          <w:lang w:val="en-GB" w:eastAsia="en-IN"/>
          <w14:textOutline w14:w="0" w14:cap="flat" w14:cmpd="sng" w14:algn="ctr">
            <w14:noFill/>
            <w14:prstDash w14:val="solid"/>
            <w14:bevel/>
          </w14:textOutline>
        </w:rPr>
        <w:t xml:space="preserve"> for a start</w:t>
      </w:r>
      <w:r w:rsidR="00BA0BE2" w:rsidRPr="00923343">
        <w:rPr>
          <w:rFonts w:eastAsia="Arial Unicode MS"/>
          <w:color w:val="000000"/>
          <w:u w:color="000000"/>
          <w:bdr w:val="nil"/>
          <w:lang w:val="en-GB" w:eastAsia="en-IN"/>
          <w14:textOutline w14:w="0" w14:cap="flat" w14:cmpd="sng" w14:algn="ctr">
            <w14:noFill/>
            <w14:prstDash w14:val="solid"/>
            <w14:bevel/>
          </w14:textOutline>
        </w:rPr>
        <w:t>-</w:t>
      </w:r>
      <w:r w:rsidRPr="00923343">
        <w:rPr>
          <w:rFonts w:eastAsia="Arial Unicode MS"/>
          <w:color w:val="000000"/>
          <w:u w:color="000000"/>
          <w:bdr w:val="nil"/>
          <w:lang w:val="en-GB" w:eastAsia="en-IN"/>
          <w14:textOutline w14:w="0" w14:cap="flat" w14:cmpd="sng" w14:algn="ctr">
            <w14:noFill/>
            <w14:prstDash w14:val="solid"/>
            <w14:bevel/>
          </w14:textOutline>
        </w:rPr>
        <w:t>up like Invento</w:t>
      </w:r>
      <w:r w:rsidR="00BA0BE2" w:rsidRPr="00923343">
        <w:rPr>
          <w:rFonts w:eastAsia="Arial Unicode MS"/>
          <w:color w:val="000000"/>
          <w:u w:color="000000"/>
          <w:bdr w:val="nil"/>
          <w:lang w:val="en-GB" w:eastAsia="en-IN"/>
          <w14:textOutline w14:w="0" w14:cap="flat" w14:cmpd="sng" w14:algn="ctr">
            <w14:noFill/>
            <w14:prstDash w14:val="solid"/>
            <w14:bevel/>
          </w14:textOutline>
        </w:rPr>
        <w:t>,</w:t>
      </w:r>
      <w:r w:rsidRPr="00923343">
        <w:rPr>
          <w:rFonts w:eastAsia="Arial Unicode MS"/>
          <w:color w:val="000000"/>
          <w:u w:color="000000"/>
          <w:bdr w:val="nil"/>
          <w:lang w:val="en-GB" w:eastAsia="en-IN"/>
          <w14:textOutline w14:w="0" w14:cap="flat" w14:cmpd="sng" w14:algn="ctr">
            <w14:noFill/>
            <w14:prstDash w14:val="solid"/>
            <w14:bevel/>
          </w14:textOutline>
        </w:rPr>
        <w:t xml:space="preserve"> was not to maximize cost savings but to increase revenue generation through customer engagement, </w:t>
      </w:r>
      <w:r w:rsidR="0044566B" w:rsidRPr="00923343">
        <w:rPr>
          <w:rFonts w:eastAsia="Arial Unicode MS"/>
          <w:color w:val="000000"/>
          <w:u w:color="000000"/>
          <w:bdr w:val="nil"/>
          <w:lang w:val="en-GB" w:eastAsia="en-IN"/>
          <w14:textOutline w14:w="0" w14:cap="flat" w14:cmpd="sng" w14:algn="ctr">
            <w14:noFill/>
            <w14:prstDash w14:val="solid"/>
            <w14:bevel/>
          </w14:textOutline>
        </w:rPr>
        <w:t>an area where</w:t>
      </w:r>
      <w:r w:rsidRPr="00923343">
        <w:rPr>
          <w:rFonts w:eastAsia="Arial Unicode MS"/>
          <w:color w:val="000000"/>
          <w:u w:color="000000"/>
          <w:bdr w:val="nil"/>
          <w:lang w:val="en-GB" w:eastAsia="en-IN"/>
          <w14:textOutline w14:w="0" w14:cap="flat" w14:cmpd="sng" w14:algn="ctr">
            <w14:noFill/>
            <w14:prstDash w14:val="solid"/>
            <w14:bevel/>
          </w14:textOutline>
        </w:rPr>
        <w:t xml:space="preserve"> the</w:t>
      </w:r>
      <w:r w:rsidR="00BA0BE2" w:rsidRPr="00923343">
        <w:rPr>
          <w:rFonts w:eastAsia="Arial Unicode MS"/>
          <w:color w:val="000000"/>
          <w:u w:color="000000"/>
          <w:bdr w:val="nil"/>
          <w:lang w:val="en-GB" w:eastAsia="en-IN"/>
          <w14:textOutline w14:w="0" w14:cap="flat" w14:cmpd="sng" w14:algn="ctr">
            <w14:noFill/>
            <w14:prstDash w14:val="solid"/>
            <w14:bevel/>
          </w14:textOutline>
        </w:rPr>
        <w:t xml:space="preserve"> compan</w:t>
      </w:r>
      <w:r w:rsidRPr="00923343">
        <w:rPr>
          <w:rFonts w:eastAsia="Arial Unicode MS"/>
          <w:color w:val="000000"/>
          <w:u w:color="000000"/>
          <w:bdr w:val="nil"/>
          <w:lang w:val="en-GB" w:eastAsia="en-IN"/>
          <w14:textOutline w14:w="0" w14:cap="flat" w14:cmpd="sng" w14:algn="ctr">
            <w14:noFill/>
            <w14:prstDash w14:val="solid"/>
            <w14:bevel/>
          </w14:textOutline>
        </w:rPr>
        <w:t xml:space="preserve">y </w:t>
      </w:r>
      <w:r w:rsidR="004F27BD" w:rsidRPr="00923343">
        <w:rPr>
          <w:rFonts w:eastAsia="Arial Unicode MS"/>
          <w:color w:val="000000"/>
          <w:u w:color="000000"/>
          <w:bdr w:val="nil"/>
          <w:lang w:val="en-GB" w:eastAsia="en-IN"/>
          <w14:textOutline w14:w="0" w14:cap="flat" w14:cmpd="sng" w14:algn="ctr">
            <w14:noFill/>
            <w14:prstDash w14:val="solid"/>
            <w14:bevel/>
          </w14:textOutline>
        </w:rPr>
        <w:t>performed well</w:t>
      </w:r>
      <w:r w:rsidRPr="00923343">
        <w:rPr>
          <w:rFonts w:eastAsia="Arial Unicode MS"/>
          <w:color w:val="000000"/>
          <w:u w:color="000000"/>
          <w:bdr w:val="nil"/>
          <w:lang w:val="en-GB" w:eastAsia="en-IN"/>
          <w14:textOutline w14:w="0" w14:cap="flat" w14:cmpd="sng" w14:algn="ctr">
            <w14:noFill/>
            <w14:prstDash w14:val="solid"/>
            <w14:bevel/>
          </w14:textOutline>
        </w:rPr>
        <w:t>. While making such calculations, one could assume the average life of Mitri to be around five years.</w:t>
      </w:r>
    </w:p>
    <w:p w14:paraId="692E4657" w14:textId="11831C01" w:rsidR="004F27BD" w:rsidRDefault="004F27BD" w:rsidP="000163E1">
      <w:pPr>
        <w:pStyle w:val="Casehead1"/>
        <w:rPr>
          <w:lang w:val="en-GB"/>
        </w:rPr>
      </w:pPr>
    </w:p>
    <w:p w14:paraId="6DD60683" w14:textId="77777777" w:rsidR="00791CA8" w:rsidRPr="00923343" w:rsidRDefault="00791CA8" w:rsidP="000163E1">
      <w:pPr>
        <w:pStyle w:val="Casehead1"/>
        <w:rPr>
          <w:lang w:val="en-GB"/>
        </w:rPr>
      </w:pPr>
    </w:p>
    <w:p w14:paraId="302DCFEA" w14:textId="7A13EB14" w:rsidR="001A2938" w:rsidRPr="00923343" w:rsidRDefault="00A85115" w:rsidP="000163E1">
      <w:pPr>
        <w:pStyle w:val="Casehead1"/>
        <w:rPr>
          <w:lang w:val="en-GB"/>
        </w:rPr>
      </w:pPr>
      <w:r w:rsidRPr="00923343">
        <w:rPr>
          <w:lang w:val="en-GB"/>
        </w:rPr>
        <w:t>Distribution</w:t>
      </w:r>
    </w:p>
    <w:p w14:paraId="688E0891" w14:textId="77777777" w:rsidR="001A2938" w:rsidRPr="00923343" w:rsidRDefault="001A2938" w:rsidP="001A2938">
      <w:pPr>
        <w:pStyle w:val="BodyTextMain"/>
        <w:rPr>
          <w:rFonts w:eastAsia="Arial Unicode MS"/>
          <w:color w:val="000000"/>
          <w:u w:color="000000"/>
          <w:bdr w:val="nil"/>
          <w:lang w:val="en-GB" w:eastAsia="en-IN"/>
          <w14:textOutline w14:w="0" w14:cap="flat" w14:cmpd="sng" w14:algn="ctr">
            <w14:noFill/>
            <w14:prstDash w14:val="solid"/>
            <w14:bevel/>
          </w14:textOutline>
        </w:rPr>
      </w:pPr>
    </w:p>
    <w:p w14:paraId="2BEB843C" w14:textId="113DEC19" w:rsidR="001A2938" w:rsidRPr="0057747B" w:rsidRDefault="001A2938" w:rsidP="001A2938">
      <w:pPr>
        <w:pStyle w:val="BodyTextMain"/>
        <w:rPr>
          <w:rFonts w:eastAsia="Arial Unicode MS"/>
          <w:color w:val="000000"/>
          <w:spacing w:val="-4"/>
          <w:u w:color="000000"/>
          <w:bdr w:val="nil"/>
          <w:lang w:val="en-GB" w:eastAsia="en-IN"/>
          <w14:textOutline w14:w="0" w14:cap="flat" w14:cmpd="sng" w14:algn="ctr">
            <w14:noFill/>
            <w14:prstDash w14:val="solid"/>
            <w14:bevel/>
          </w14:textOutline>
        </w:rPr>
      </w:pPr>
      <w:r w:rsidRPr="0057747B">
        <w:rPr>
          <w:rFonts w:eastAsia="Arial Unicode MS"/>
          <w:color w:val="000000"/>
          <w:spacing w:val="-4"/>
          <w:u w:color="000000"/>
          <w:bdr w:val="nil"/>
          <w:lang w:val="en-GB" w:eastAsia="en-IN"/>
          <w14:textOutline w14:w="0" w14:cap="flat" w14:cmpd="sng" w14:algn="ctr">
            <w14:noFill/>
            <w14:prstDash w14:val="solid"/>
            <w14:bevel/>
          </w14:textOutline>
        </w:rPr>
        <w:t xml:space="preserve">Most of </w:t>
      </w:r>
      <w:r w:rsidR="00A26A00" w:rsidRPr="0057747B">
        <w:rPr>
          <w:rFonts w:eastAsia="Arial Unicode MS"/>
          <w:color w:val="000000"/>
          <w:spacing w:val="-4"/>
          <w:u w:color="000000"/>
          <w:bdr w:val="nil"/>
          <w:lang w:val="en-GB" w:eastAsia="en-IN"/>
          <w14:textOutline w14:w="0" w14:cap="flat" w14:cmpd="sng" w14:algn="ctr">
            <w14:noFill/>
            <w14:prstDash w14:val="solid"/>
            <w14:bevel/>
          </w14:textOutline>
        </w:rPr>
        <w:t>Invento’s</w:t>
      </w:r>
      <w:r w:rsidRPr="0057747B">
        <w:rPr>
          <w:rFonts w:eastAsia="Arial Unicode MS"/>
          <w:color w:val="000000"/>
          <w:spacing w:val="-4"/>
          <w:u w:color="000000"/>
          <w:bdr w:val="nil"/>
          <w:lang w:val="en-GB" w:eastAsia="en-IN"/>
          <w14:textOutline w14:w="0" w14:cap="flat" w14:cmpd="sng" w14:algn="ctr">
            <w14:noFill/>
            <w14:prstDash w14:val="solid"/>
            <w14:bevel/>
          </w14:textOutline>
        </w:rPr>
        <w:t xml:space="preserve"> sales had </w:t>
      </w:r>
      <w:r w:rsidR="00791CA8" w:rsidRPr="0057747B">
        <w:rPr>
          <w:rFonts w:eastAsia="Arial Unicode MS"/>
          <w:color w:val="000000"/>
          <w:spacing w:val="-4"/>
          <w:u w:color="000000"/>
          <w:bdr w:val="nil"/>
          <w:lang w:val="en-GB" w:eastAsia="en-IN"/>
          <w14:textOutline w14:w="0" w14:cap="flat" w14:cmpd="sng" w14:algn="ctr">
            <w14:noFill/>
            <w14:prstDash w14:val="solid"/>
            <w14:bevel/>
          </w14:textOutline>
        </w:rPr>
        <w:t xml:space="preserve">thus </w:t>
      </w:r>
      <w:r w:rsidR="00A26A00" w:rsidRPr="0057747B">
        <w:rPr>
          <w:rFonts w:eastAsia="Arial Unicode MS"/>
          <w:color w:val="000000"/>
          <w:spacing w:val="-4"/>
          <w:u w:color="000000"/>
          <w:bdr w:val="nil"/>
          <w:lang w:val="en-GB" w:eastAsia="en-IN"/>
          <w14:textOutline w14:w="0" w14:cap="flat" w14:cmpd="sng" w14:algn="ctr">
            <w14:noFill/>
            <w14:prstDash w14:val="solid"/>
            <w14:bevel/>
          </w14:textOutline>
        </w:rPr>
        <w:t xml:space="preserve">far </w:t>
      </w:r>
      <w:r w:rsidRPr="0057747B">
        <w:rPr>
          <w:rFonts w:eastAsia="Arial Unicode MS"/>
          <w:color w:val="000000"/>
          <w:spacing w:val="-4"/>
          <w:u w:color="000000"/>
          <w:bdr w:val="nil"/>
          <w:lang w:val="en-GB" w:eastAsia="en-IN"/>
          <w14:textOutline w14:w="0" w14:cap="flat" w14:cmpd="sng" w14:algn="ctr">
            <w14:noFill/>
            <w14:prstDash w14:val="solid"/>
            <w14:bevel/>
          </w14:textOutline>
        </w:rPr>
        <w:t>been through direct sales. Invento’s salespeople</w:t>
      </w:r>
      <w:r w:rsidR="004F27BD" w:rsidRPr="0057747B">
        <w:rPr>
          <w:rFonts w:eastAsia="Arial Unicode MS"/>
          <w:color w:val="000000"/>
          <w:spacing w:val="-4"/>
          <w:u w:color="000000"/>
          <w:bdr w:val="nil"/>
          <w:lang w:val="en-GB" w:eastAsia="en-IN"/>
          <w14:textOutline w14:w="0" w14:cap="flat" w14:cmpd="sng" w14:algn="ctr">
            <w14:noFill/>
            <w14:prstDash w14:val="solid"/>
            <w14:bevel/>
          </w14:textOutline>
        </w:rPr>
        <w:t xml:space="preserve">, who were first trained on sales and </w:t>
      </w:r>
      <w:r w:rsidR="00351B93" w:rsidRPr="0057747B">
        <w:rPr>
          <w:rFonts w:eastAsia="Arial Unicode MS"/>
          <w:color w:val="000000"/>
          <w:spacing w:val="-4"/>
          <w:u w:color="000000"/>
          <w:bdr w:val="nil"/>
          <w:lang w:val="en-GB" w:eastAsia="en-IN"/>
          <w14:textOutline w14:w="0" w14:cap="flat" w14:cmpd="sng" w14:algn="ctr">
            <w14:noFill/>
            <w14:prstDash w14:val="solid"/>
            <w14:bevel/>
          </w14:textOutline>
        </w:rPr>
        <w:t xml:space="preserve">product </w:t>
      </w:r>
      <w:r w:rsidR="004F27BD" w:rsidRPr="0057747B">
        <w:rPr>
          <w:rFonts w:eastAsia="Arial Unicode MS"/>
          <w:color w:val="000000"/>
          <w:spacing w:val="-4"/>
          <w:u w:color="000000"/>
          <w:bdr w:val="nil"/>
          <w:lang w:val="en-GB" w:eastAsia="en-IN"/>
          <w14:textOutline w14:w="0" w14:cap="flat" w14:cmpd="sng" w14:algn="ctr">
            <w14:noFill/>
            <w14:prstDash w14:val="solid"/>
            <w14:bevel/>
          </w14:textOutline>
        </w:rPr>
        <w:t>features,</w:t>
      </w:r>
      <w:r w:rsidRPr="0057747B">
        <w:rPr>
          <w:rFonts w:eastAsia="Arial Unicode MS"/>
          <w:color w:val="000000"/>
          <w:spacing w:val="-4"/>
          <w:u w:color="000000"/>
          <w:bdr w:val="nil"/>
          <w:lang w:val="en-GB" w:eastAsia="en-IN"/>
          <w14:textOutline w14:w="0" w14:cap="flat" w14:cmpd="sng" w14:algn="ctr">
            <w14:noFill/>
            <w14:prstDash w14:val="solid"/>
            <w14:bevel/>
          </w14:textOutline>
        </w:rPr>
        <w:t xml:space="preserve"> contacted potential buyers and negotiated the purchase. Having a completely isolated sales department enabled the</w:t>
      </w:r>
      <w:r w:rsidR="004F27BD" w:rsidRPr="0057747B">
        <w:rPr>
          <w:rFonts w:eastAsia="Arial Unicode MS"/>
          <w:color w:val="000000"/>
          <w:spacing w:val="-4"/>
          <w:u w:color="000000"/>
          <w:bdr w:val="nil"/>
          <w:lang w:val="en-GB" w:eastAsia="en-IN"/>
          <w14:textOutline w14:w="0" w14:cap="flat" w14:cmpd="sng" w14:algn="ctr">
            <w14:noFill/>
            <w14:prstDash w14:val="solid"/>
            <w14:bevel/>
          </w14:textOutline>
        </w:rPr>
        <w:t xml:space="preserve"> salespeople</w:t>
      </w:r>
      <w:r w:rsidRPr="0057747B">
        <w:rPr>
          <w:rFonts w:eastAsia="Arial Unicode MS"/>
          <w:color w:val="000000"/>
          <w:spacing w:val="-4"/>
          <w:u w:color="000000"/>
          <w:bdr w:val="nil"/>
          <w:lang w:val="en-GB" w:eastAsia="en-IN"/>
          <w14:textOutline w14:w="0" w14:cap="flat" w14:cmpd="sng" w14:algn="ctr">
            <w14:noFill/>
            <w14:prstDash w14:val="solid"/>
            <w14:bevel/>
          </w14:textOutline>
        </w:rPr>
        <w:t xml:space="preserve"> to close deals rather swiftly. </w:t>
      </w:r>
      <w:r w:rsidR="00A26A00" w:rsidRPr="0057747B">
        <w:rPr>
          <w:rFonts w:eastAsia="Arial Unicode MS"/>
          <w:color w:val="000000"/>
          <w:spacing w:val="-4"/>
          <w:u w:color="000000"/>
          <w:bdr w:val="nil"/>
          <w:lang w:val="en-GB" w:eastAsia="en-IN"/>
          <w14:textOutline w14:w="0" w14:cap="flat" w14:cmpd="sng" w14:algn="ctr">
            <w14:noFill/>
            <w14:prstDash w14:val="solid"/>
            <w14:bevel/>
          </w14:textOutline>
        </w:rPr>
        <w:t>The t</w:t>
      </w:r>
      <w:r w:rsidRPr="0057747B">
        <w:rPr>
          <w:rFonts w:eastAsia="Arial Unicode MS"/>
          <w:color w:val="000000"/>
          <w:spacing w:val="-4"/>
          <w:u w:color="000000"/>
          <w:bdr w:val="nil"/>
          <w:lang w:val="en-GB" w:eastAsia="en-IN"/>
          <w14:textOutline w14:w="0" w14:cap="flat" w14:cmpd="sng" w14:algn="ctr">
            <w14:noFill/>
            <w14:prstDash w14:val="solid"/>
            <w14:bevel/>
          </w14:textOutline>
        </w:rPr>
        <w:t>ypical cost</w:t>
      </w:r>
      <w:r w:rsidR="00F52780" w:rsidRPr="0057747B">
        <w:rPr>
          <w:rFonts w:eastAsia="Arial Unicode MS"/>
          <w:color w:val="000000"/>
          <w:spacing w:val="-4"/>
          <w:u w:color="000000"/>
          <w:bdr w:val="nil"/>
          <w:lang w:val="en-GB" w:eastAsia="en-IN"/>
          <w14:textOutline w14:w="0" w14:cap="flat" w14:cmpd="sng" w14:algn="ctr">
            <w14:noFill/>
            <w14:prstDash w14:val="solid"/>
            <w14:bevel/>
          </w14:textOutline>
        </w:rPr>
        <w:t xml:space="preserve"> </w:t>
      </w:r>
      <w:r w:rsidRPr="0057747B">
        <w:rPr>
          <w:rFonts w:eastAsia="Arial Unicode MS"/>
          <w:color w:val="000000"/>
          <w:spacing w:val="-4"/>
          <w:u w:color="000000"/>
          <w:bdr w:val="nil"/>
          <w:lang w:val="en-GB" w:eastAsia="en-IN"/>
          <w14:textOutline w14:w="0" w14:cap="flat" w14:cmpd="sng" w14:algn="ctr">
            <w14:noFill/>
            <w14:prstDash w14:val="solid"/>
            <w14:bevel/>
          </w14:textOutline>
        </w:rPr>
        <w:t>to</w:t>
      </w:r>
      <w:r w:rsidR="00F52780" w:rsidRPr="0057747B">
        <w:rPr>
          <w:rFonts w:eastAsia="Arial Unicode MS"/>
          <w:color w:val="000000"/>
          <w:spacing w:val="-4"/>
          <w:u w:color="000000"/>
          <w:bdr w:val="nil"/>
          <w:lang w:val="en-GB" w:eastAsia="en-IN"/>
          <w14:textOutline w14:w="0" w14:cap="flat" w14:cmpd="sng" w14:algn="ctr">
            <w14:noFill/>
            <w14:prstDash w14:val="solid"/>
            <w14:bevel/>
          </w14:textOutline>
        </w:rPr>
        <w:t xml:space="preserve"> </w:t>
      </w:r>
      <w:r w:rsidRPr="0057747B">
        <w:rPr>
          <w:rFonts w:eastAsia="Arial Unicode MS"/>
          <w:color w:val="000000"/>
          <w:spacing w:val="-4"/>
          <w:u w:color="000000"/>
          <w:bdr w:val="nil"/>
          <w:lang w:val="en-GB" w:eastAsia="en-IN"/>
          <w14:textOutline w14:w="0" w14:cap="flat" w14:cmpd="sng" w14:algn="ctr">
            <w14:noFill/>
            <w14:prstDash w14:val="solid"/>
            <w14:bevel/>
          </w14:textOutline>
        </w:rPr>
        <w:t>company</w:t>
      </w:r>
      <w:r w:rsidR="00F52780" w:rsidRPr="0057747B">
        <w:rPr>
          <w:rFonts w:eastAsia="Arial Unicode MS"/>
          <w:color w:val="000000"/>
          <w:spacing w:val="-4"/>
          <w:u w:color="000000"/>
          <w:bdr w:val="nil"/>
          <w:lang w:val="en-GB" w:eastAsia="en-IN"/>
          <w14:textOutline w14:w="0" w14:cap="flat" w14:cmpd="sng" w14:algn="ctr">
            <w14:noFill/>
            <w14:prstDash w14:val="solid"/>
            <w14:bevel/>
          </w14:textOutline>
        </w:rPr>
        <w:t xml:space="preserve"> </w:t>
      </w:r>
      <w:r w:rsidRPr="0057747B">
        <w:rPr>
          <w:rFonts w:eastAsia="Arial Unicode MS"/>
          <w:color w:val="000000"/>
          <w:spacing w:val="-4"/>
          <w:u w:color="000000"/>
          <w:bdr w:val="nil"/>
          <w:lang w:val="en-GB" w:eastAsia="en-IN"/>
          <w14:textOutline w14:w="0" w14:cap="flat" w14:cmpd="sng" w14:algn="ctr">
            <w14:noFill/>
            <w14:prstDash w14:val="solid"/>
            <w14:bevel/>
          </w14:textOutline>
        </w:rPr>
        <w:t xml:space="preserve">for a </w:t>
      </w:r>
      <w:r w:rsidR="00A26A00" w:rsidRPr="0057747B">
        <w:rPr>
          <w:rFonts w:eastAsia="Arial Unicode MS"/>
          <w:color w:val="000000"/>
          <w:spacing w:val="-4"/>
          <w:u w:color="000000"/>
          <w:bdr w:val="nil"/>
          <w:lang w:val="en-GB" w:eastAsia="en-IN"/>
          <w14:textOutline w14:w="0" w14:cap="flat" w14:cmpd="sng" w14:algn="ctr">
            <w14:noFill/>
            <w14:prstDash w14:val="solid"/>
            <w14:bevel/>
          </w14:textOutline>
        </w:rPr>
        <w:t>new</w:t>
      </w:r>
      <w:r w:rsidRPr="0057747B">
        <w:rPr>
          <w:rFonts w:eastAsia="Arial Unicode MS"/>
          <w:color w:val="000000"/>
          <w:spacing w:val="-4"/>
          <w:u w:color="000000"/>
          <w:bdr w:val="nil"/>
          <w:lang w:val="en-GB" w:eastAsia="en-IN"/>
          <w14:textOutline w14:w="0" w14:cap="flat" w14:cmpd="sng" w14:algn="ctr">
            <w14:noFill/>
            <w14:prstDash w14:val="solid"/>
            <w14:bevel/>
          </w14:textOutline>
        </w:rPr>
        <w:t xml:space="preserve"> salesperson </w:t>
      </w:r>
      <w:r w:rsidR="00A26A00" w:rsidRPr="0057747B">
        <w:rPr>
          <w:rFonts w:eastAsia="Arial Unicode MS"/>
          <w:color w:val="000000"/>
          <w:spacing w:val="-4"/>
          <w:u w:color="000000"/>
          <w:bdr w:val="nil"/>
          <w:lang w:val="en-GB" w:eastAsia="en-IN"/>
          <w14:textOutline w14:w="0" w14:cap="flat" w14:cmpd="sng" w14:algn="ctr">
            <w14:noFill/>
            <w14:prstDash w14:val="solid"/>
            <w14:bevel/>
          </w14:textOutline>
        </w:rPr>
        <w:t>at</w:t>
      </w:r>
      <w:r w:rsidRPr="0057747B">
        <w:rPr>
          <w:rFonts w:eastAsia="Arial Unicode MS"/>
          <w:color w:val="000000"/>
          <w:spacing w:val="-4"/>
          <w:u w:color="000000"/>
          <w:bdr w:val="nil"/>
          <w:lang w:val="en-GB" w:eastAsia="en-IN"/>
          <w14:textOutline w14:w="0" w14:cap="flat" w14:cmpd="sng" w14:algn="ctr">
            <w14:noFill/>
            <w14:prstDash w14:val="solid"/>
            <w14:bevel/>
          </w14:textOutline>
        </w:rPr>
        <w:t xml:space="preserve"> Invento was a</w:t>
      </w:r>
      <w:r w:rsidR="00F52780" w:rsidRPr="0057747B">
        <w:rPr>
          <w:rFonts w:eastAsia="Arial Unicode MS"/>
          <w:color w:val="000000"/>
          <w:spacing w:val="-4"/>
          <w:u w:color="000000"/>
          <w:bdr w:val="nil"/>
          <w:lang w:val="en-GB" w:eastAsia="en-IN"/>
          <w14:textOutline w14:w="0" w14:cap="flat" w14:cmpd="sng" w14:algn="ctr">
            <w14:noFill/>
            <w14:prstDash w14:val="solid"/>
            <w14:bevel/>
          </w14:textOutline>
        </w:rPr>
        <w:t>bout</w:t>
      </w:r>
      <w:r w:rsidRPr="0057747B">
        <w:rPr>
          <w:rFonts w:eastAsia="Arial Unicode MS"/>
          <w:color w:val="000000"/>
          <w:spacing w:val="-4"/>
          <w:u w:color="000000"/>
          <w:bdr w:val="nil"/>
          <w:lang w:val="en-GB" w:eastAsia="en-IN"/>
          <w14:textOutline w14:w="0" w14:cap="flat" w14:cmpd="sng" w14:algn="ctr">
            <w14:noFill/>
            <w14:prstDash w14:val="solid"/>
            <w14:bevel/>
          </w14:textOutline>
        </w:rPr>
        <w:t xml:space="preserve"> $19,520. Of this, 70</w:t>
      </w:r>
      <w:r w:rsidR="00A26A00" w:rsidRPr="0057747B">
        <w:rPr>
          <w:rFonts w:eastAsia="Arial Unicode MS"/>
          <w:color w:val="000000"/>
          <w:spacing w:val="-4"/>
          <w:u w:color="000000"/>
          <w:bdr w:val="nil"/>
          <w:lang w:val="en-GB" w:eastAsia="en-IN"/>
          <w14:textOutline w14:w="0" w14:cap="flat" w14:cmpd="sng" w14:algn="ctr">
            <w14:noFill/>
            <w14:prstDash w14:val="solid"/>
            <w14:bevel/>
          </w14:textOutline>
        </w:rPr>
        <w:t xml:space="preserve"> per cent</w:t>
      </w:r>
      <w:r w:rsidRPr="0057747B">
        <w:rPr>
          <w:rFonts w:eastAsia="Arial Unicode MS"/>
          <w:color w:val="000000"/>
          <w:spacing w:val="-4"/>
          <w:u w:color="000000"/>
          <w:bdr w:val="nil"/>
          <w:lang w:val="en-GB" w:eastAsia="en-IN"/>
          <w14:textOutline w14:w="0" w14:cap="flat" w14:cmpd="sng" w14:algn="ctr">
            <w14:noFill/>
            <w14:prstDash w14:val="solid"/>
            <w14:bevel/>
          </w14:textOutline>
        </w:rPr>
        <w:t xml:space="preserve"> was fixed</w:t>
      </w:r>
      <w:r w:rsidR="004D7FB3" w:rsidRPr="0057747B">
        <w:rPr>
          <w:rFonts w:eastAsia="Arial Unicode MS"/>
          <w:color w:val="000000"/>
          <w:spacing w:val="-4"/>
          <w:u w:color="000000"/>
          <w:bdr w:val="nil"/>
          <w:lang w:val="en-GB" w:eastAsia="en-IN"/>
          <w14:textOutline w14:w="0" w14:cap="flat" w14:cmpd="sng" w14:algn="ctr">
            <w14:noFill/>
            <w14:prstDash w14:val="solid"/>
            <w14:bevel/>
          </w14:textOutline>
        </w:rPr>
        <w:t>,</w:t>
      </w:r>
      <w:r w:rsidRPr="0057747B">
        <w:rPr>
          <w:rFonts w:eastAsia="Arial Unicode MS"/>
          <w:color w:val="000000"/>
          <w:spacing w:val="-4"/>
          <w:u w:color="000000"/>
          <w:bdr w:val="nil"/>
          <w:lang w:val="en-GB" w:eastAsia="en-IN"/>
          <w14:textOutline w14:w="0" w14:cap="flat" w14:cmpd="sng" w14:algn="ctr">
            <w14:noFill/>
            <w14:prstDash w14:val="solid"/>
            <w14:bevel/>
          </w14:textOutline>
        </w:rPr>
        <w:t xml:space="preserve"> and </w:t>
      </w:r>
      <w:r w:rsidR="00A26A00" w:rsidRPr="0057747B">
        <w:rPr>
          <w:rFonts w:eastAsia="Arial Unicode MS"/>
          <w:color w:val="000000"/>
          <w:spacing w:val="-4"/>
          <w:u w:color="000000"/>
          <w:bdr w:val="nil"/>
          <w:lang w:val="en-GB" w:eastAsia="en-IN"/>
          <w14:textOutline w14:w="0" w14:cap="flat" w14:cmpd="sng" w14:algn="ctr">
            <w14:noFill/>
            <w14:prstDash w14:val="solid"/>
            <w14:bevel/>
          </w14:textOutline>
        </w:rPr>
        <w:t xml:space="preserve">the </w:t>
      </w:r>
      <w:r w:rsidRPr="0057747B">
        <w:rPr>
          <w:rFonts w:eastAsia="Arial Unicode MS"/>
          <w:color w:val="000000"/>
          <w:spacing w:val="-4"/>
          <w:u w:color="000000"/>
          <w:bdr w:val="nil"/>
          <w:lang w:val="en-GB" w:eastAsia="en-IN"/>
          <w14:textOutline w14:w="0" w14:cap="flat" w14:cmpd="sng" w14:algn="ctr">
            <w14:noFill/>
            <w14:prstDash w14:val="solid"/>
            <w14:bevel/>
          </w14:textOutline>
        </w:rPr>
        <w:t xml:space="preserve">remaining </w:t>
      </w:r>
      <w:r w:rsidR="00A26A00" w:rsidRPr="0057747B">
        <w:rPr>
          <w:rFonts w:eastAsia="Arial Unicode MS"/>
          <w:color w:val="000000"/>
          <w:spacing w:val="-4"/>
          <w:u w:color="000000"/>
          <w:bdr w:val="nil"/>
          <w:lang w:val="en-GB" w:eastAsia="en-IN"/>
          <w14:textOutline w14:w="0" w14:cap="flat" w14:cmpd="sng" w14:algn="ctr">
            <w14:noFill/>
            <w14:prstDash w14:val="solid"/>
            <w14:bevel/>
          </w14:textOutline>
        </w:rPr>
        <w:t xml:space="preserve">cost </w:t>
      </w:r>
      <w:r w:rsidRPr="0057747B">
        <w:rPr>
          <w:rFonts w:eastAsia="Arial Unicode MS"/>
          <w:color w:val="000000"/>
          <w:spacing w:val="-4"/>
          <w:u w:color="000000"/>
          <w:bdr w:val="nil"/>
          <w:lang w:val="en-GB" w:eastAsia="en-IN"/>
          <w14:textOutline w14:w="0" w14:cap="flat" w14:cmpd="sng" w14:algn="ctr">
            <w14:noFill/>
            <w14:prstDash w14:val="solid"/>
            <w14:bevel/>
          </w14:textOutline>
        </w:rPr>
        <w:t>was variable.</w:t>
      </w:r>
    </w:p>
    <w:p w14:paraId="053CB84F" w14:textId="77777777" w:rsidR="001A2938" w:rsidRPr="00923343" w:rsidRDefault="001A2938" w:rsidP="001A2938">
      <w:pPr>
        <w:pStyle w:val="BodyTextMain"/>
        <w:rPr>
          <w:rFonts w:eastAsia="Garamond"/>
          <w:color w:val="000000"/>
          <w:sz w:val="20"/>
          <w:u w:color="000000"/>
          <w:bdr w:val="nil"/>
          <w:lang w:val="en-GB" w:eastAsia="en-IN"/>
          <w14:textOutline w14:w="0" w14:cap="flat" w14:cmpd="sng" w14:algn="ctr">
            <w14:noFill/>
            <w14:prstDash w14:val="solid"/>
            <w14:bevel/>
          </w14:textOutline>
        </w:rPr>
      </w:pPr>
    </w:p>
    <w:p w14:paraId="05775F42" w14:textId="37210744" w:rsidR="001A2938" w:rsidRPr="00923343" w:rsidRDefault="001A2938" w:rsidP="001A2938">
      <w:pPr>
        <w:pStyle w:val="BodyTextMain"/>
        <w:rPr>
          <w:rFonts w:eastAsia="Garamond"/>
          <w:color w:val="000000"/>
          <w:u w:color="000000"/>
          <w:bdr w:val="nil"/>
          <w:lang w:val="en-GB" w:eastAsia="en-IN"/>
          <w14:textOutline w14:w="0" w14:cap="flat" w14:cmpd="sng" w14:algn="ctr">
            <w14:noFill/>
            <w14:prstDash w14:val="solid"/>
            <w14:bevel/>
          </w14:textOutline>
        </w:rPr>
      </w:pPr>
      <w:r w:rsidRPr="00923343">
        <w:rPr>
          <w:rFonts w:eastAsia="Arial Unicode MS"/>
          <w:color w:val="000000"/>
          <w:u w:color="000000"/>
          <w:bdr w:val="nil"/>
          <w:lang w:val="en-GB" w:eastAsia="en-IN"/>
          <w14:textOutline w14:w="0" w14:cap="flat" w14:cmpd="sng" w14:algn="ctr">
            <w14:noFill/>
            <w14:prstDash w14:val="solid"/>
            <w14:bevel/>
          </w14:textOutline>
        </w:rPr>
        <w:t xml:space="preserve">The company lacked direct distribution partners. Most of its sales were driven through its own sales professionals. The company struggled </w:t>
      </w:r>
      <w:r w:rsidR="00F52780" w:rsidRPr="00923343">
        <w:rPr>
          <w:rFonts w:eastAsia="Arial Unicode MS"/>
          <w:color w:val="000000"/>
          <w:u w:color="000000"/>
          <w:bdr w:val="nil"/>
          <w:lang w:val="en-GB" w:eastAsia="en-IN"/>
          <w14:textOutline w14:w="0" w14:cap="flat" w14:cmpd="sng" w14:algn="ctr">
            <w14:noFill/>
            <w14:prstDash w14:val="solid"/>
            <w14:bevel/>
          </w14:textOutline>
        </w:rPr>
        <w:t>to find</w:t>
      </w:r>
      <w:r w:rsidRPr="00923343">
        <w:rPr>
          <w:rFonts w:eastAsia="Arial Unicode MS"/>
          <w:color w:val="000000"/>
          <w:u w:color="000000"/>
          <w:bdr w:val="nil"/>
          <w:lang w:val="en-GB" w:eastAsia="en-IN"/>
          <w14:textOutline w14:w="0" w14:cap="flat" w14:cmpd="sng" w14:algn="ctr">
            <w14:noFill/>
            <w14:prstDash w14:val="solid"/>
            <w14:bevel/>
          </w14:textOutline>
        </w:rPr>
        <w:t xml:space="preserve"> distribution partners</w:t>
      </w:r>
      <w:r w:rsidR="00CF505D" w:rsidRPr="00923343">
        <w:rPr>
          <w:rFonts w:eastAsia="Arial Unicode MS"/>
          <w:color w:val="000000"/>
          <w:u w:color="000000"/>
          <w:bdr w:val="nil"/>
          <w:lang w:val="en-GB" w:eastAsia="en-IN"/>
          <w14:textOutline w14:w="0" w14:cap="flat" w14:cmpd="sng" w14:algn="ctr">
            <w14:noFill/>
            <w14:prstDash w14:val="solid"/>
            <w14:bevel/>
          </w14:textOutline>
        </w:rPr>
        <w:t>;</w:t>
      </w:r>
      <w:r w:rsidRPr="00923343">
        <w:rPr>
          <w:rFonts w:eastAsia="Arial Unicode MS"/>
          <w:color w:val="000000"/>
          <w:u w:color="000000"/>
          <w:bdr w:val="nil"/>
          <w:lang w:val="en-GB" w:eastAsia="en-IN"/>
          <w14:textOutline w14:w="0" w14:cap="flat" w14:cmpd="sng" w14:algn="ctr">
            <w14:noFill/>
            <w14:prstDash w14:val="solid"/>
            <w14:bevel/>
          </w14:textOutline>
        </w:rPr>
        <w:t xml:space="preserve"> small and medium</w:t>
      </w:r>
      <w:r w:rsidR="00F52780" w:rsidRPr="00923343">
        <w:rPr>
          <w:rFonts w:eastAsia="Arial Unicode MS"/>
          <w:color w:val="000000"/>
          <w:u w:color="000000"/>
          <w:bdr w:val="nil"/>
          <w:lang w:val="en-GB" w:eastAsia="en-IN"/>
          <w14:textOutline w14:w="0" w14:cap="flat" w14:cmpd="sng" w14:algn="ctr">
            <w14:noFill/>
            <w14:prstDash w14:val="solid"/>
            <w14:bevel/>
          </w14:textOutline>
        </w:rPr>
        <w:t>-sized</w:t>
      </w:r>
      <w:r w:rsidRPr="00923343">
        <w:rPr>
          <w:rFonts w:eastAsia="Arial Unicode MS"/>
          <w:color w:val="000000"/>
          <w:u w:color="000000"/>
          <w:bdr w:val="nil"/>
          <w:lang w:val="en-GB" w:eastAsia="en-IN"/>
          <w14:textOutline w14:w="0" w14:cap="flat" w14:cmpd="sng" w14:algn="ctr">
            <w14:noFill/>
            <w14:prstDash w14:val="solid"/>
            <w14:bevel/>
          </w14:textOutline>
        </w:rPr>
        <w:t xml:space="preserve"> enterprises often lacked the resources and the right sales</w:t>
      </w:r>
      <w:r w:rsidR="00842981" w:rsidRPr="00923343">
        <w:rPr>
          <w:rFonts w:eastAsia="Arial Unicode MS"/>
          <w:color w:val="000000"/>
          <w:u w:color="000000"/>
          <w:bdr w:val="nil"/>
          <w:lang w:val="en-GB" w:eastAsia="en-IN"/>
          <w14:textOutline w14:w="0" w14:cap="flat" w14:cmpd="sng" w14:algn="ctr">
            <w14:noFill/>
            <w14:prstDash w14:val="solid"/>
            <w14:bevel/>
          </w14:textOutline>
        </w:rPr>
        <w:t xml:space="preserve"> </w:t>
      </w:r>
      <w:r w:rsidRPr="00923343">
        <w:rPr>
          <w:rFonts w:eastAsia="Arial Unicode MS"/>
          <w:color w:val="000000"/>
          <w:u w:color="000000"/>
          <w:bdr w:val="nil"/>
          <w:lang w:val="en-GB" w:eastAsia="en-IN"/>
          <w14:textOutline w14:w="0" w14:cap="flat" w14:cmpd="sng" w14:algn="ctr">
            <w14:noFill/>
            <w14:prstDash w14:val="solid"/>
            <w14:bevel/>
          </w14:textOutline>
        </w:rPr>
        <w:t xml:space="preserve">force to sell a complex product </w:t>
      </w:r>
      <w:r w:rsidR="00842981" w:rsidRPr="00923343">
        <w:rPr>
          <w:rFonts w:eastAsia="Arial Unicode MS"/>
          <w:color w:val="000000"/>
          <w:u w:color="000000"/>
          <w:bdr w:val="nil"/>
          <w:lang w:val="en-GB" w:eastAsia="en-IN"/>
          <w14:textOutline w14:w="0" w14:cap="flat" w14:cmpd="sng" w14:algn="ctr">
            <w14:noFill/>
            <w14:prstDash w14:val="solid"/>
            <w14:bevel/>
          </w14:textOutline>
        </w:rPr>
        <w:t xml:space="preserve">such as </w:t>
      </w:r>
      <w:r w:rsidR="00CF505D" w:rsidRPr="00923343">
        <w:rPr>
          <w:rFonts w:eastAsia="Arial Unicode MS"/>
          <w:color w:val="000000"/>
          <w:u w:color="000000"/>
          <w:bdr w:val="nil"/>
          <w:lang w:val="en-GB" w:eastAsia="en-IN"/>
          <w14:textOutline w14:w="0" w14:cap="flat" w14:cmpd="sng" w14:algn="ctr">
            <w14:noFill/>
            <w14:prstDash w14:val="solid"/>
            <w14:bevel/>
          </w14:textOutline>
        </w:rPr>
        <w:t>the</w:t>
      </w:r>
      <w:r w:rsidR="00842981" w:rsidRPr="00923343">
        <w:rPr>
          <w:rFonts w:eastAsia="Arial Unicode MS"/>
          <w:color w:val="000000"/>
          <w:u w:color="000000"/>
          <w:bdr w:val="nil"/>
          <w:lang w:val="en-GB" w:eastAsia="en-IN"/>
          <w14:textOutline w14:w="0" w14:cap="flat" w14:cmpd="sng" w14:algn="ctr">
            <w14:noFill/>
            <w14:prstDash w14:val="solid"/>
            <w14:bevel/>
          </w14:textOutline>
        </w:rPr>
        <w:t xml:space="preserve"> </w:t>
      </w:r>
      <w:r w:rsidRPr="00923343">
        <w:rPr>
          <w:rFonts w:eastAsia="Arial Unicode MS"/>
          <w:color w:val="000000"/>
          <w:u w:color="000000"/>
          <w:bdr w:val="nil"/>
          <w:lang w:val="en-GB" w:eastAsia="en-IN"/>
          <w14:textOutline w14:w="0" w14:cap="flat" w14:cmpd="sng" w14:algn="ctr">
            <w14:noFill/>
            <w14:prstDash w14:val="solid"/>
            <w14:bevel/>
          </w14:textOutline>
        </w:rPr>
        <w:t xml:space="preserve">Mitra </w:t>
      </w:r>
      <w:r w:rsidR="00CF505D" w:rsidRPr="00923343">
        <w:rPr>
          <w:rFonts w:eastAsia="Arial Unicode MS"/>
          <w:color w:val="000000"/>
          <w:u w:color="000000"/>
          <w:bdr w:val="nil"/>
          <w:lang w:val="en-GB" w:eastAsia="en-IN"/>
          <w14:textOutline w14:w="0" w14:cap="flat" w14:cmpd="sng" w14:algn="ctr">
            <w14:noFill/>
            <w14:prstDash w14:val="solid"/>
            <w14:bevel/>
          </w14:textOutline>
        </w:rPr>
        <w:t>and</w:t>
      </w:r>
      <w:r w:rsidRPr="00923343">
        <w:rPr>
          <w:rFonts w:eastAsia="Arial Unicode MS"/>
          <w:color w:val="000000"/>
          <w:u w:color="000000"/>
          <w:bdr w:val="nil"/>
          <w:lang w:val="en-GB" w:eastAsia="en-IN"/>
          <w14:textOutline w14:w="0" w14:cap="flat" w14:cmpd="sng" w14:algn="ctr">
            <w14:noFill/>
            <w14:prstDash w14:val="solid"/>
            <w14:bevel/>
          </w14:textOutline>
        </w:rPr>
        <w:t xml:space="preserve"> Mitri</w:t>
      </w:r>
      <w:r w:rsidR="00842981" w:rsidRPr="00923343">
        <w:rPr>
          <w:rFonts w:eastAsia="Arial Unicode MS"/>
          <w:color w:val="000000"/>
          <w:u w:color="000000"/>
          <w:bdr w:val="nil"/>
          <w:lang w:val="en-GB" w:eastAsia="en-IN"/>
          <w14:textOutline w14:w="0" w14:cap="flat" w14:cmpd="sng" w14:algn="ctr">
            <w14:noFill/>
            <w14:prstDash w14:val="solid"/>
            <w14:bevel/>
          </w14:textOutline>
        </w:rPr>
        <w:t xml:space="preserve"> robot</w:t>
      </w:r>
      <w:r w:rsidR="00CF505D" w:rsidRPr="00923343">
        <w:rPr>
          <w:rFonts w:eastAsia="Arial Unicode MS"/>
          <w:color w:val="000000"/>
          <w:u w:color="000000"/>
          <w:bdr w:val="nil"/>
          <w:lang w:val="en-GB" w:eastAsia="en-IN"/>
          <w14:textOutline w14:w="0" w14:cap="flat" w14:cmpd="sng" w14:algn="ctr">
            <w14:noFill/>
            <w14:prstDash w14:val="solid"/>
            <w14:bevel/>
          </w14:textOutline>
        </w:rPr>
        <w:t>s</w:t>
      </w:r>
      <w:r w:rsidRPr="00923343">
        <w:rPr>
          <w:rFonts w:eastAsia="Arial Unicode MS"/>
          <w:color w:val="000000"/>
          <w:u w:color="000000"/>
          <w:bdr w:val="nil"/>
          <w:lang w:val="en-GB" w:eastAsia="en-IN"/>
          <w14:textOutline w14:w="0" w14:cap="flat" w14:cmpd="sng" w14:algn="ctr">
            <w14:noFill/>
            <w14:prstDash w14:val="solid"/>
            <w14:bevel/>
          </w14:textOutline>
        </w:rPr>
        <w:t xml:space="preserve">. </w:t>
      </w:r>
      <w:r w:rsidR="00575E03" w:rsidRPr="00923343">
        <w:rPr>
          <w:rFonts w:eastAsia="Arial Unicode MS"/>
          <w:color w:val="000000"/>
          <w:u w:color="000000"/>
          <w:bdr w:val="nil"/>
          <w:lang w:val="en-GB" w:eastAsia="en-IN"/>
          <w14:textOutline w14:w="0" w14:cap="flat" w14:cmpd="sng" w14:algn="ctr">
            <w14:noFill/>
            <w14:prstDash w14:val="solid"/>
            <w14:bevel/>
          </w14:textOutline>
        </w:rPr>
        <w:t>Further,</w:t>
      </w:r>
      <w:r w:rsidR="00CF505D" w:rsidRPr="00923343">
        <w:rPr>
          <w:rFonts w:eastAsia="Arial Unicode MS"/>
          <w:color w:val="000000"/>
          <w:u w:color="000000"/>
          <w:bdr w:val="nil"/>
          <w:lang w:val="en-GB" w:eastAsia="en-IN"/>
          <w14:textOutline w14:w="0" w14:cap="flat" w14:cmpd="sng" w14:algn="ctr">
            <w14:noFill/>
            <w14:prstDash w14:val="solid"/>
            <w14:bevel/>
          </w14:textOutline>
        </w:rPr>
        <w:t xml:space="preserve"> e</w:t>
      </w:r>
      <w:r w:rsidRPr="00923343">
        <w:rPr>
          <w:rFonts w:eastAsia="Arial Unicode MS"/>
          <w:color w:val="000000"/>
          <w:u w:color="000000"/>
          <w:bdr w:val="nil"/>
          <w:lang w:val="en-GB" w:eastAsia="en-IN"/>
          <w14:textOutline w14:w="0" w14:cap="flat" w14:cmpd="sng" w14:algn="ctr">
            <w14:noFill/>
            <w14:prstDash w14:val="solid"/>
            <w14:bevel/>
          </w14:textOutline>
        </w:rPr>
        <w:t xml:space="preserve">xecutive sales representatives were difficult to train for non-traditional products. Invento was </w:t>
      </w:r>
      <w:r w:rsidR="00CF505D" w:rsidRPr="00923343">
        <w:rPr>
          <w:rFonts w:eastAsia="Arial Unicode MS"/>
          <w:color w:val="000000"/>
          <w:u w:color="000000"/>
          <w:bdr w:val="nil"/>
          <w:lang w:val="en-GB" w:eastAsia="en-IN"/>
          <w14:textOutline w14:w="0" w14:cap="flat" w14:cmpd="sng" w14:algn="ctr">
            <w14:noFill/>
            <w14:prstDash w14:val="solid"/>
            <w14:bevel/>
          </w14:textOutline>
        </w:rPr>
        <w:t>considering</w:t>
      </w:r>
      <w:r w:rsidRPr="00923343">
        <w:rPr>
          <w:rFonts w:eastAsia="Arial Unicode MS"/>
          <w:color w:val="000000"/>
          <w:u w:color="000000"/>
          <w:bdr w:val="nil"/>
          <w:lang w:val="en-GB" w:eastAsia="en-IN"/>
          <w14:textOutline w14:w="0" w14:cap="flat" w14:cmpd="sng" w14:algn="ctr">
            <w14:noFill/>
            <w14:prstDash w14:val="solid"/>
            <w14:bevel/>
          </w14:textOutline>
        </w:rPr>
        <w:t xml:space="preserve"> the idea of having an external sales agency driving the sales</w:t>
      </w:r>
      <w:r w:rsidR="00CF505D" w:rsidRPr="00923343">
        <w:rPr>
          <w:rFonts w:eastAsia="Arial Unicode MS"/>
          <w:color w:val="000000"/>
          <w:u w:color="000000"/>
          <w:bdr w:val="nil"/>
          <w:lang w:val="en-GB" w:eastAsia="en-IN"/>
          <w14:textOutline w14:w="0" w14:cap="flat" w14:cmpd="sng" w14:algn="ctr">
            <w14:noFill/>
            <w14:prstDash w14:val="solid"/>
            <w14:bevel/>
          </w14:textOutline>
        </w:rPr>
        <w:t>,</w:t>
      </w:r>
      <w:r w:rsidRPr="00923343">
        <w:rPr>
          <w:rFonts w:eastAsia="Arial Unicode MS"/>
          <w:color w:val="000000"/>
          <w:u w:color="000000"/>
          <w:bdr w:val="nil"/>
          <w:lang w:val="en-GB" w:eastAsia="en-IN"/>
          <w14:textOutline w14:w="0" w14:cap="flat" w14:cmpd="sng" w14:algn="ctr">
            <w14:noFill/>
            <w14:prstDash w14:val="solid"/>
            <w14:bevel/>
          </w14:textOutline>
        </w:rPr>
        <w:t xml:space="preserve"> as the sales numbers were not </w:t>
      </w:r>
      <w:r w:rsidR="00CF505D" w:rsidRPr="00923343">
        <w:rPr>
          <w:rFonts w:eastAsia="Arial Unicode MS"/>
          <w:color w:val="000000"/>
          <w:u w:color="000000"/>
          <w:bdr w:val="nil"/>
          <w:lang w:val="en-GB" w:eastAsia="en-IN"/>
          <w14:textOutline w14:w="0" w14:cap="flat" w14:cmpd="sng" w14:algn="ctr">
            <w14:noFill/>
            <w14:prstDash w14:val="solid"/>
            <w14:bevel/>
          </w14:textOutline>
        </w:rPr>
        <w:t xml:space="preserve">yet </w:t>
      </w:r>
      <w:r w:rsidRPr="00923343">
        <w:rPr>
          <w:rFonts w:eastAsia="Arial Unicode MS"/>
          <w:color w:val="000000"/>
          <w:u w:color="000000"/>
          <w:bdr w:val="nil"/>
          <w:lang w:val="en-GB" w:eastAsia="en-IN"/>
          <w14:textOutline w14:w="0" w14:cap="flat" w14:cmpd="sng" w14:algn="ctr">
            <w14:noFill/>
            <w14:prstDash w14:val="solid"/>
            <w14:bevel/>
          </w14:textOutline>
        </w:rPr>
        <w:t xml:space="preserve">certain. Even though the company </w:t>
      </w:r>
      <w:r w:rsidR="00575E03" w:rsidRPr="00923343">
        <w:rPr>
          <w:rFonts w:eastAsia="Arial Unicode MS"/>
          <w:color w:val="000000"/>
          <w:u w:color="000000"/>
          <w:bdr w:val="nil"/>
          <w:lang w:val="en-GB" w:eastAsia="en-IN"/>
          <w14:textOutline w14:w="0" w14:cap="flat" w14:cmpd="sng" w14:algn="ctr">
            <w14:noFill/>
            <w14:prstDash w14:val="solid"/>
            <w14:bevel/>
          </w14:textOutline>
        </w:rPr>
        <w:t xml:space="preserve">had </w:t>
      </w:r>
      <w:r w:rsidRPr="00923343">
        <w:rPr>
          <w:rFonts w:eastAsia="Arial Unicode MS"/>
          <w:color w:val="000000"/>
          <w:u w:color="000000"/>
          <w:bdr w:val="nil"/>
          <w:lang w:val="en-GB" w:eastAsia="en-IN"/>
          <w14:textOutline w14:w="0" w14:cap="flat" w14:cmpd="sng" w14:algn="ctr">
            <w14:noFill/>
            <w14:prstDash w14:val="solid"/>
            <w14:bevel/>
          </w14:textOutline>
        </w:rPr>
        <w:t>never entered any contract for independent sales representatives, it was common knowledge that independent sales representatives c</w:t>
      </w:r>
      <w:r w:rsidR="00575E03" w:rsidRPr="00923343">
        <w:rPr>
          <w:rFonts w:eastAsia="Arial Unicode MS"/>
          <w:color w:val="000000"/>
          <w:u w:color="000000"/>
          <w:bdr w:val="nil"/>
          <w:lang w:val="en-GB" w:eastAsia="en-IN"/>
          <w14:textOutline w14:w="0" w14:cap="flat" w14:cmpd="sng" w14:algn="ctr">
            <w14:noFill/>
            <w14:prstDash w14:val="solid"/>
            <w14:bevel/>
          </w14:textOutline>
        </w:rPr>
        <w:t>ould present</w:t>
      </w:r>
      <w:r w:rsidRPr="00923343">
        <w:rPr>
          <w:rFonts w:eastAsia="Arial Unicode MS"/>
          <w:color w:val="000000"/>
          <w:u w:color="000000"/>
          <w:bdr w:val="nil"/>
          <w:lang w:val="en-GB" w:eastAsia="en-IN"/>
          <w14:textOutline w14:w="0" w14:cap="flat" w14:cmpd="sng" w14:algn="ctr">
            <w14:noFill/>
            <w14:prstDash w14:val="solid"/>
            <w14:bevel/>
          </w14:textOutline>
        </w:rPr>
        <w:t xml:space="preserve"> new opportunities as a channel partner. They were apparently </w:t>
      </w:r>
      <w:r w:rsidR="00575E03" w:rsidRPr="00923343">
        <w:rPr>
          <w:rFonts w:eastAsia="Arial Unicode MS"/>
          <w:color w:val="000000"/>
          <w:u w:color="000000"/>
          <w:bdr w:val="nil"/>
          <w:lang w:val="en-GB" w:eastAsia="en-IN"/>
          <w14:textOutline w14:w="0" w14:cap="flat" w14:cmpd="sng" w14:algn="ctr">
            <w14:noFill/>
            <w14:prstDash w14:val="solid"/>
            <w14:bevel/>
          </w14:textOutline>
        </w:rPr>
        <w:t>also less expensive than</w:t>
      </w:r>
      <w:r w:rsidRPr="00923343">
        <w:rPr>
          <w:rFonts w:eastAsia="Arial Unicode MS"/>
          <w:color w:val="000000"/>
          <w:u w:color="000000"/>
          <w:bdr w:val="nil"/>
          <w:lang w:val="en-GB" w:eastAsia="en-IN"/>
          <w14:textOutline w14:w="0" w14:cap="flat" w14:cmpd="sng" w14:algn="ctr">
            <w14:noFill/>
            <w14:prstDash w14:val="solid"/>
            <w14:bevel/>
          </w14:textOutline>
        </w:rPr>
        <w:t xml:space="preserve"> </w:t>
      </w:r>
      <w:r w:rsidR="00575E03" w:rsidRPr="00923343">
        <w:rPr>
          <w:rFonts w:eastAsia="Arial Unicode MS"/>
          <w:color w:val="000000"/>
          <w:u w:color="000000"/>
          <w:bdr w:val="nil"/>
          <w:lang w:val="en-GB" w:eastAsia="en-IN"/>
          <w14:textOutline w14:w="0" w14:cap="flat" w14:cmpd="sng" w14:algn="ctr">
            <w14:noFill/>
            <w14:prstDash w14:val="solid"/>
            <w14:bevel/>
          </w14:textOutline>
        </w:rPr>
        <w:t>a</w:t>
      </w:r>
      <w:r w:rsidRPr="00923343">
        <w:rPr>
          <w:rFonts w:eastAsia="Arial Unicode MS"/>
          <w:color w:val="000000"/>
          <w:u w:color="000000"/>
          <w:bdr w:val="nil"/>
          <w:lang w:val="en-GB" w:eastAsia="en-IN"/>
          <w14:textOutline w14:w="0" w14:cap="flat" w14:cmpd="sng" w14:algn="ctr">
            <w14:noFill/>
            <w14:prstDash w14:val="solid"/>
            <w14:bevel/>
          </w14:textOutline>
        </w:rPr>
        <w:t xml:space="preserve"> regular sales force</w:t>
      </w:r>
      <w:r w:rsidR="00575E03" w:rsidRPr="00923343">
        <w:rPr>
          <w:rFonts w:eastAsia="Arial Unicode MS"/>
          <w:color w:val="000000"/>
          <w:u w:color="000000"/>
          <w:bdr w:val="nil"/>
          <w:lang w:val="en-GB" w:eastAsia="en-IN"/>
          <w14:textOutline w14:w="0" w14:cap="flat" w14:cmpd="sng" w14:algn="ctr">
            <w14:noFill/>
            <w14:prstDash w14:val="solid"/>
            <w14:bevel/>
          </w14:textOutline>
        </w:rPr>
        <w:t xml:space="preserve"> (</w:t>
      </w:r>
      <w:r w:rsidRPr="00923343">
        <w:rPr>
          <w:rFonts w:eastAsia="Arial Unicode MS"/>
          <w:color w:val="000000"/>
          <w:u w:color="000000"/>
          <w:bdr w:val="nil"/>
          <w:lang w:val="en-GB" w:eastAsia="en-IN"/>
          <w14:textOutline w14:w="0" w14:cap="flat" w14:cmpd="sng" w14:algn="ctr">
            <w14:noFill/>
            <w14:prstDash w14:val="solid"/>
            <w14:bevel/>
          </w14:textOutline>
        </w:rPr>
        <w:t>until they closed deals</w:t>
      </w:r>
      <w:r w:rsidR="00575E03" w:rsidRPr="00923343">
        <w:rPr>
          <w:rFonts w:eastAsia="Arial Unicode MS"/>
          <w:color w:val="000000"/>
          <w:u w:color="000000"/>
          <w:bdr w:val="nil"/>
          <w:lang w:val="en-GB" w:eastAsia="en-IN"/>
          <w14:textOutline w14:w="0" w14:cap="flat" w14:cmpd="sng" w14:algn="ctr">
            <w14:noFill/>
            <w14:prstDash w14:val="solid"/>
            <w14:bevel/>
          </w14:textOutline>
        </w:rPr>
        <w:t>)</w:t>
      </w:r>
      <w:r w:rsidRPr="00923343">
        <w:rPr>
          <w:rFonts w:eastAsia="Arial Unicode MS"/>
          <w:color w:val="000000"/>
          <w:u w:color="000000"/>
          <w:bdr w:val="nil"/>
          <w:lang w:val="en-GB" w:eastAsia="en-IN"/>
          <w14:textOutline w14:w="0" w14:cap="flat" w14:cmpd="sng" w14:algn="ctr">
            <w14:noFill/>
            <w14:prstDash w14:val="solid"/>
            <w14:bevel/>
          </w14:textOutline>
        </w:rPr>
        <w:t>. Most of them had no fixed charge and worked on commission.</w:t>
      </w:r>
      <w:r w:rsidRPr="00923343">
        <w:rPr>
          <w:rFonts w:eastAsia="Arial Unicode MS"/>
          <w:color w:val="000000"/>
          <w:u w:color="000000"/>
          <w:bdr w:val="nil"/>
          <w:vertAlign w:val="superscript"/>
          <w:lang w:val="en-GB" w:eastAsia="en-IN"/>
          <w14:textOutline w14:w="0" w14:cap="flat" w14:cmpd="sng" w14:algn="ctr">
            <w14:noFill/>
            <w14:prstDash w14:val="solid"/>
            <w14:bevel/>
          </w14:textOutline>
        </w:rPr>
        <w:footnoteReference w:id="29"/>
      </w:r>
      <w:r w:rsidRPr="00923343">
        <w:rPr>
          <w:rFonts w:eastAsia="Arial Unicode MS"/>
          <w:color w:val="000000"/>
          <w:u w:color="000000"/>
          <w:bdr w:val="nil"/>
          <w:lang w:val="en-GB" w:eastAsia="en-IN"/>
          <w14:textOutline w14:w="0" w14:cap="flat" w14:cmpd="sng" w14:algn="ctr">
            <w14:noFill/>
            <w14:prstDash w14:val="solid"/>
            <w14:bevel/>
          </w14:textOutline>
        </w:rPr>
        <w:t xml:space="preserve"> According to </w:t>
      </w:r>
      <w:r w:rsidR="004F27BD" w:rsidRPr="00923343">
        <w:rPr>
          <w:rFonts w:eastAsia="Arial Unicode MS"/>
          <w:color w:val="000000"/>
          <w:u w:color="000000"/>
          <w:bdr w:val="nil"/>
          <w:lang w:val="en-GB" w:eastAsia="en-IN"/>
          <w14:textOutline w14:w="0" w14:cap="flat" w14:cmpd="sng" w14:algn="ctr">
            <w14:noFill/>
            <w14:prstDash w14:val="solid"/>
            <w14:bevel/>
          </w14:textOutline>
        </w:rPr>
        <w:t>Invento</w:t>
      </w:r>
      <w:r w:rsidRPr="00923343">
        <w:rPr>
          <w:rFonts w:eastAsia="Arial Unicode MS"/>
          <w:color w:val="000000"/>
          <w:u w:color="000000"/>
          <w:bdr w:val="nil"/>
          <w:lang w:val="en-GB" w:eastAsia="en-IN"/>
          <w14:textOutline w14:w="0" w14:cap="flat" w14:cmpd="sng" w14:algn="ctr">
            <w14:noFill/>
            <w14:prstDash w14:val="solid"/>
            <w14:bevel/>
          </w14:textOutline>
        </w:rPr>
        <w:t xml:space="preserve">’s estimates, independent sales representatives would command a commission </w:t>
      </w:r>
      <w:r w:rsidR="00575E03" w:rsidRPr="00923343">
        <w:rPr>
          <w:rFonts w:eastAsia="Arial Unicode MS"/>
          <w:color w:val="000000"/>
          <w:u w:color="000000"/>
          <w:bdr w:val="nil"/>
          <w:lang w:val="en-GB" w:eastAsia="en-IN"/>
          <w14:textOutline w14:w="0" w14:cap="flat" w14:cmpd="sng" w14:algn="ctr">
            <w14:noFill/>
            <w14:prstDash w14:val="solid"/>
            <w14:bevel/>
          </w14:textOutline>
        </w:rPr>
        <w:t xml:space="preserve">of </w:t>
      </w:r>
      <w:r w:rsidRPr="00923343">
        <w:rPr>
          <w:rFonts w:eastAsia="Arial Unicode MS"/>
          <w:color w:val="000000"/>
          <w:u w:color="000000"/>
          <w:bdr w:val="nil"/>
          <w:lang w:val="en-GB" w:eastAsia="en-IN"/>
          <w14:textOutline w14:w="0" w14:cap="flat" w14:cmpd="sng" w14:algn="ctr">
            <w14:noFill/>
            <w14:prstDash w14:val="solid"/>
            <w14:bevel/>
          </w14:textOutline>
        </w:rPr>
        <w:t>somewhere between 30</w:t>
      </w:r>
      <w:r w:rsidR="00842981" w:rsidRPr="00923343">
        <w:rPr>
          <w:rFonts w:eastAsia="Arial Unicode MS"/>
          <w:color w:val="000000"/>
          <w:u w:color="000000"/>
          <w:bdr w:val="nil"/>
          <w:lang w:val="en-GB" w:eastAsia="en-IN"/>
          <w14:textOutline w14:w="0" w14:cap="flat" w14:cmpd="sng" w14:algn="ctr">
            <w14:noFill/>
            <w14:prstDash w14:val="solid"/>
            <w14:bevel/>
          </w14:textOutline>
        </w:rPr>
        <w:t xml:space="preserve"> and</w:t>
      </w:r>
      <w:r w:rsidRPr="00923343">
        <w:rPr>
          <w:rFonts w:eastAsia="Arial Unicode MS"/>
          <w:color w:val="000000"/>
          <w:u w:color="000000"/>
          <w:bdr w:val="nil"/>
          <w:lang w:val="en-GB" w:eastAsia="en-IN"/>
          <w14:textOutline w14:w="0" w14:cap="flat" w14:cmpd="sng" w14:algn="ctr">
            <w14:noFill/>
            <w14:prstDash w14:val="solid"/>
            <w14:bevel/>
          </w14:textOutline>
        </w:rPr>
        <w:t xml:space="preserve"> 40</w:t>
      </w:r>
      <w:r w:rsidR="00842981" w:rsidRPr="00923343">
        <w:rPr>
          <w:rFonts w:eastAsia="Arial Unicode MS"/>
          <w:color w:val="000000"/>
          <w:u w:color="000000"/>
          <w:bdr w:val="nil"/>
          <w:lang w:val="en-GB" w:eastAsia="en-IN"/>
          <w14:textOutline w14:w="0" w14:cap="flat" w14:cmpd="sng" w14:algn="ctr">
            <w14:noFill/>
            <w14:prstDash w14:val="solid"/>
            <w14:bevel/>
          </w14:textOutline>
        </w:rPr>
        <w:t xml:space="preserve"> per cent</w:t>
      </w:r>
      <w:r w:rsidRPr="00923343">
        <w:rPr>
          <w:rFonts w:eastAsia="Arial Unicode MS"/>
          <w:color w:val="000000"/>
          <w:u w:color="000000"/>
          <w:bdr w:val="nil"/>
          <w:lang w:val="en-GB" w:eastAsia="en-IN"/>
          <w14:textOutline w14:w="0" w14:cap="flat" w14:cmpd="sng" w14:algn="ctr">
            <w14:noFill/>
            <w14:prstDash w14:val="solid"/>
            <w14:bevel/>
          </w14:textOutline>
        </w:rPr>
        <w:t xml:space="preserve"> of the order value. </w:t>
      </w:r>
      <w:r w:rsidR="00EF415D">
        <w:rPr>
          <w:rFonts w:eastAsia="Arial Unicode MS"/>
          <w:color w:val="000000"/>
          <w:u w:color="000000"/>
          <w:bdr w:val="nil"/>
          <w:lang w:val="en-GB" w:eastAsia="en-IN"/>
          <w14:textOutline w14:w="0" w14:cap="flat" w14:cmpd="sng" w14:algn="ctr">
            <w14:noFill/>
            <w14:prstDash w14:val="solid"/>
            <w14:bevel/>
          </w14:textOutline>
        </w:rPr>
        <w:t>Important benefits</w:t>
      </w:r>
      <w:r w:rsidRPr="00923343">
        <w:rPr>
          <w:rFonts w:eastAsia="Arial Unicode MS"/>
          <w:color w:val="000000"/>
          <w:u w:color="000000"/>
          <w:bdr w:val="nil"/>
          <w:lang w:val="en-GB" w:eastAsia="en-IN"/>
          <w14:textOutline w14:w="0" w14:cap="flat" w14:cmpd="sng" w14:algn="ctr">
            <w14:noFill/>
            <w14:prstDash w14:val="solid"/>
            <w14:bevel/>
          </w14:textOutline>
        </w:rPr>
        <w:t xml:space="preserve"> of employing independent sales representatives </w:t>
      </w:r>
      <w:r w:rsidR="00A94D1E">
        <w:rPr>
          <w:rFonts w:eastAsia="Arial Unicode MS"/>
          <w:color w:val="000000"/>
          <w:u w:color="000000"/>
          <w:bdr w:val="nil"/>
          <w:lang w:val="en-GB" w:eastAsia="en-IN"/>
          <w14:textOutline w14:w="0" w14:cap="flat" w14:cmpd="sng" w14:algn="ctr">
            <w14:noFill/>
            <w14:prstDash w14:val="solid"/>
            <w14:bevel/>
          </w14:textOutline>
        </w:rPr>
        <w:t>were</w:t>
      </w:r>
      <w:r w:rsidR="00A94D1E" w:rsidRPr="00923343">
        <w:rPr>
          <w:rFonts w:eastAsia="Arial Unicode MS"/>
          <w:color w:val="000000"/>
          <w:u w:color="000000"/>
          <w:bdr w:val="nil"/>
          <w:lang w:val="en-GB" w:eastAsia="en-IN"/>
          <w14:textOutline w14:w="0" w14:cap="flat" w14:cmpd="sng" w14:algn="ctr">
            <w14:noFill/>
            <w14:prstDash w14:val="solid"/>
            <w14:bevel/>
          </w14:textOutline>
        </w:rPr>
        <w:t xml:space="preserve"> </w:t>
      </w:r>
      <w:r w:rsidRPr="00923343">
        <w:rPr>
          <w:rFonts w:eastAsia="Arial Unicode MS"/>
          <w:color w:val="000000"/>
          <w:u w:color="000000"/>
          <w:bdr w:val="nil"/>
          <w:lang w:val="en-GB" w:eastAsia="en-IN"/>
          <w14:textOutline w14:w="0" w14:cap="flat" w14:cmpd="sng" w14:algn="ctr">
            <w14:noFill/>
            <w14:prstDash w14:val="solid"/>
            <w14:bevel/>
          </w14:textOutline>
        </w:rPr>
        <w:t xml:space="preserve">their vast knowledge of the territory in which they operated and their ability to work </w:t>
      </w:r>
      <w:r w:rsidR="004F27BD" w:rsidRPr="00923343">
        <w:rPr>
          <w:rFonts w:eastAsia="Arial Unicode MS"/>
          <w:color w:val="000000"/>
          <w:u w:color="000000"/>
          <w:bdr w:val="nil"/>
          <w:lang w:val="en-GB" w:eastAsia="en-IN"/>
          <w14:textOutline w14:w="0" w14:cap="flat" w14:cmpd="sng" w14:algn="ctr">
            <w14:noFill/>
            <w14:prstDash w14:val="solid"/>
            <w14:bevel/>
          </w14:textOutline>
        </w:rPr>
        <w:t>remotely</w:t>
      </w:r>
      <w:r w:rsidRPr="00923343">
        <w:rPr>
          <w:rFonts w:eastAsia="Arial Unicode MS"/>
          <w:color w:val="000000"/>
          <w:u w:color="000000"/>
          <w:bdr w:val="nil"/>
          <w:lang w:val="en-GB" w:eastAsia="en-IN"/>
          <w14:textOutline w14:w="0" w14:cap="flat" w14:cmpd="sng" w14:algn="ctr">
            <w14:noFill/>
            <w14:prstDash w14:val="solid"/>
            <w14:bevel/>
          </w14:textOutline>
        </w:rPr>
        <w:t>.</w:t>
      </w:r>
    </w:p>
    <w:p w14:paraId="4F8E0F10" w14:textId="77777777" w:rsidR="001A2938" w:rsidRPr="00923343" w:rsidRDefault="001A2938" w:rsidP="001A2938">
      <w:pPr>
        <w:pStyle w:val="BodyTextMain"/>
        <w:rPr>
          <w:lang w:val="en-GB"/>
        </w:rPr>
      </w:pPr>
    </w:p>
    <w:p w14:paraId="105491DC" w14:textId="77777777" w:rsidR="001A2938" w:rsidRPr="00923343" w:rsidRDefault="001A2938" w:rsidP="001A2938">
      <w:pPr>
        <w:pStyle w:val="BodyTextMain"/>
        <w:rPr>
          <w:lang w:val="en-GB"/>
        </w:rPr>
      </w:pPr>
    </w:p>
    <w:p w14:paraId="17E4B979" w14:textId="7AE8CCE2" w:rsidR="001A2938" w:rsidRPr="00923343" w:rsidRDefault="00A85115" w:rsidP="000163E1">
      <w:pPr>
        <w:pStyle w:val="Casehead1"/>
        <w:rPr>
          <w:lang w:val="en-GB"/>
        </w:rPr>
      </w:pPr>
      <w:r w:rsidRPr="00923343">
        <w:rPr>
          <w:lang w:val="en-GB"/>
        </w:rPr>
        <w:t>Advertising</w:t>
      </w:r>
    </w:p>
    <w:p w14:paraId="3CAC1692" w14:textId="77777777" w:rsidR="001A2938" w:rsidRPr="00923343" w:rsidRDefault="001A2938" w:rsidP="001A2938">
      <w:pPr>
        <w:pStyle w:val="BodyTextMain"/>
        <w:rPr>
          <w:sz w:val="20"/>
          <w:lang w:val="en-GB"/>
        </w:rPr>
      </w:pPr>
    </w:p>
    <w:p w14:paraId="30EAC10C" w14:textId="09209805" w:rsidR="001A2938" w:rsidRPr="00923343" w:rsidRDefault="004F27BD" w:rsidP="001A2938">
      <w:pPr>
        <w:pStyle w:val="BodyTextMain"/>
        <w:rPr>
          <w:lang w:val="en-GB"/>
        </w:rPr>
      </w:pPr>
      <w:r w:rsidRPr="00923343">
        <w:rPr>
          <w:lang w:val="en-GB"/>
        </w:rPr>
        <w:t xml:space="preserve">For Invento, public relations, interaction with the press, and social media played an important role in how it communicated to the public and disseminated critical information about the firm and its robots. </w:t>
      </w:r>
      <w:r w:rsidR="001A2938" w:rsidRPr="00923343">
        <w:rPr>
          <w:lang w:val="en-GB"/>
        </w:rPr>
        <w:t>Viswanathan himself was very active on social media platform</w:t>
      </w:r>
      <w:r w:rsidR="00335B84" w:rsidRPr="00923343">
        <w:rPr>
          <w:lang w:val="en-GB"/>
        </w:rPr>
        <w:t>s</w:t>
      </w:r>
      <w:r w:rsidR="001A2938" w:rsidRPr="00923343">
        <w:rPr>
          <w:lang w:val="en-GB"/>
        </w:rPr>
        <w:t xml:space="preserve"> </w:t>
      </w:r>
      <w:r w:rsidR="00335B84" w:rsidRPr="00923343">
        <w:rPr>
          <w:lang w:val="en-GB"/>
        </w:rPr>
        <w:t>such as</w:t>
      </w:r>
      <w:r w:rsidR="001A2938" w:rsidRPr="00923343">
        <w:rPr>
          <w:lang w:val="en-GB"/>
        </w:rPr>
        <w:t xml:space="preserve"> Quora and Facebook. He had a huge following on Quora that enabled communication on a large scale.</w:t>
      </w:r>
    </w:p>
    <w:p w14:paraId="38FCB350" w14:textId="77777777" w:rsidR="001A2938" w:rsidRPr="00923343" w:rsidRDefault="001A2938" w:rsidP="001A2938">
      <w:pPr>
        <w:pStyle w:val="BodyTextMain"/>
        <w:rPr>
          <w:rFonts w:eastAsia="Arial Unicode MS"/>
          <w:color w:val="000000"/>
          <w:sz w:val="20"/>
          <w:u w:color="000000"/>
          <w:bdr w:val="nil"/>
          <w:lang w:val="en-GB" w:eastAsia="en-IN"/>
          <w14:textOutline w14:w="0" w14:cap="flat" w14:cmpd="sng" w14:algn="ctr">
            <w14:noFill/>
            <w14:prstDash w14:val="solid"/>
            <w14:bevel/>
          </w14:textOutline>
        </w:rPr>
      </w:pPr>
    </w:p>
    <w:p w14:paraId="5177E89E" w14:textId="33615175" w:rsidR="001A2938" w:rsidRPr="00923343" w:rsidRDefault="00335B84" w:rsidP="001A2938">
      <w:pPr>
        <w:pStyle w:val="BodyTextMain"/>
        <w:rPr>
          <w:rFonts w:eastAsia="Arial Unicode MS"/>
          <w:color w:val="000000"/>
          <w:u w:color="000000"/>
          <w:bdr w:val="nil"/>
          <w:lang w:val="en-GB" w:eastAsia="en-IN"/>
          <w14:textOutline w14:w="0" w14:cap="flat" w14:cmpd="sng" w14:algn="ctr">
            <w14:noFill/>
            <w14:prstDash w14:val="solid"/>
            <w14:bevel/>
          </w14:textOutline>
        </w:rPr>
      </w:pPr>
      <w:r w:rsidRPr="00923343">
        <w:rPr>
          <w:rFonts w:eastAsia="Arial Unicode MS"/>
          <w:color w:val="000000"/>
          <w:u w:color="000000"/>
          <w:bdr w:val="nil"/>
          <w:lang w:val="en-GB" w:eastAsia="en-IN"/>
          <w14:textOutline w14:w="0" w14:cap="flat" w14:cmpd="sng" w14:algn="ctr">
            <w14:noFill/>
            <w14:prstDash w14:val="solid"/>
            <w14:bevel/>
          </w14:textOutline>
        </w:rPr>
        <w:t>Invento</w:t>
      </w:r>
      <w:r w:rsidR="001A2938" w:rsidRPr="00923343">
        <w:rPr>
          <w:rFonts w:eastAsia="Arial Unicode MS"/>
          <w:color w:val="000000"/>
          <w:u w:color="000000"/>
          <w:bdr w:val="nil"/>
          <w:lang w:val="en-GB" w:eastAsia="en-IN"/>
          <w14:textOutline w14:w="0" w14:cap="flat" w14:cmpd="sng" w14:algn="ctr">
            <w14:noFill/>
            <w14:prstDash w14:val="solid"/>
            <w14:bevel/>
          </w14:textOutline>
        </w:rPr>
        <w:t xml:space="preserve"> also participated in more than 20 international trade shows</w:t>
      </w:r>
      <w:r w:rsidRPr="00923343">
        <w:rPr>
          <w:rFonts w:eastAsia="Arial Unicode MS"/>
          <w:color w:val="000000"/>
          <w:u w:color="000000"/>
          <w:bdr w:val="nil"/>
          <w:lang w:val="en-GB" w:eastAsia="en-IN"/>
          <w14:textOutline w14:w="0" w14:cap="flat" w14:cmpd="sng" w14:algn="ctr">
            <w14:noFill/>
            <w14:prstDash w14:val="solid"/>
            <w14:bevel/>
          </w14:textOutline>
        </w:rPr>
        <w:t>,</w:t>
      </w:r>
      <w:r w:rsidR="001A2938" w:rsidRPr="00923343">
        <w:rPr>
          <w:rFonts w:eastAsia="Arial Unicode MS"/>
          <w:color w:val="000000"/>
          <w:u w:color="000000"/>
          <w:bdr w:val="nil"/>
          <w:lang w:val="en-GB" w:eastAsia="en-IN"/>
          <w14:textOutline w14:w="0" w14:cap="flat" w14:cmpd="sng" w14:algn="ctr">
            <w14:noFill/>
            <w14:prstDash w14:val="solid"/>
            <w14:bevel/>
          </w14:textOutline>
        </w:rPr>
        <w:t xml:space="preserve"> </w:t>
      </w:r>
      <w:r w:rsidRPr="00923343">
        <w:rPr>
          <w:rFonts w:eastAsia="Arial Unicode MS"/>
          <w:color w:val="000000"/>
          <w:u w:color="000000"/>
          <w:bdr w:val="nil"/>
          <w:lang w:val="en-GB" w:eastAsia="en-IN"/>
          <w14:textOutline w14:w="0" w14:cap="flat" w14:cmpd="sng" w14:algn="ctr">
            <w14:noFill/>
            <w14:prstDash w14:val="solid"/>
            <w14:bevel/>
          </w14:textOutline>
        </w:rPr>
        <w:t>including</w:t>
      </w:r>
      <w:r w:rsidR="001A2938" w:rsidRPr="00923343">
        <w:rPr>
          <w:rFonts w:eastAsia="Arial Unicode MS"/>
          <w:color w:val="000000"/>
          <w:u w:color="000000"/>
          <w:bdr w:val="nil"/>
          <w:lang w:val="en-GB" w:eastAsia="en-IN"/>
          <w14:textOutline w14:w="0" w14:cap="flat" w14:cmpd="sng" w14:algn="ctr">
            <w14:noFill/>
            <w14:prstDash w14:val="solid"/>
            <w14:bevel/>
          </w14:textOutline>
        </w:rPr>
        <w:t xml:space="preserve"> CES and </w:t>
      </w:r>
      <w:r w:rsidRPr="00923343">
        <w:rPr>
          <w:rFonts w:eastAsia="Arial Unicode MS"/>
          <w:color w:val="000000"/>
          <w:u w:color="000000"/>
          <w:bdr w:val="nil"/>
          <w:lang w:val="en-GB" w:eastAsia="en-IN"/>
          <w14:textOutline w14:w="0" w14:cap="flat" w14:cmpd="sng" w14:algn="ctr">
            <w14:noFill/>
            <w14:prstDash w14:val="solid"/>
            <w14:bevel/>
          </w14:textOutline>
        </w:rPr>
        <w:t xml:space="preserve">the </w:t>
      </w:r>
      <w:r w:rsidR="001A2938" w:rsidRPr="00923343">
        <w:rPr>
          <w:rFonts w:eastAsia="Arial Unicode MS"/>
          <w:color w:val="000000"/>
          <w:u w:color="000000"/>
          <w:bdr w:val="nil"/>
          <w:lang w:val="en-GB" w:eastAsia="en-IN"/>
          <w14:textOutline w14:w="0" w14:cap="flat" w14:cmpd="sng" w14:algn="ctr">
            <w14:noFill/>
            <w14:prstDash w14:val="solid"/>
            <w14:bevel/>
          </w14:textOutline>
        </w:rPr>
        <w:t>World AI Show</w:t>
      </w:r>
      <w:r w:rsidRPr="00923343">
        <w:rPr>
          <w:rFonts w:eastAsia="Arial Unicode MS"/>
          <w:color w:val="000000"/>
          <w:u w:color="000000"/>
          <w:bdr w:val="nil"/>
          <w:lang w:val="en-GB" w:eastAsia="en-IN"/>
          <w14:textOutline w14:w="0" w14:cap="flat" w14:cmpd="sng" w14:algn="ctr">
            <w14:noFill/>
            <w14:prstDash w14:val="solid"/>
            <w14:bevel/>
          </w14:textOutline>
        </w:rPr>
        <w:t>,</w:t>
      </w:r>
      <w:r w:rsidR="001A2938" w:rsidRPr="00923343">
        <w:rPr>
          <w:rFonts w:eastAsia="Arial Unicode MS"/>
          <w:color w:val="000000"/>
          <w:u w:color="000000"/>
          <w:bdr w:val="nil"/>
          <w:lang w:val="en-GB" w:eastAsia="en-IN"/>
          <w14:textOutline w14:w="0" w14:cap="flat" w14:cmpd="sng" w14:algn="ctr">
            <w14:noFill/>
            <w14:prstDash w14:val="solid"/>
            <w14:bevel/>
          </w14:textOutline>
        </w:rPr>
        <w:t xml:space="preserve"> which often led to international client leads. CES was the annual trade show organized by </w:t>
      </w:r>
      <w:r w:rsidR="00A87655" w:rsidRPr="00923343">
        <w:rPr>
          <w:rFonts w:eastAsia="Arial Unicode MS"/>
          <w:color w:val="000000"/>
          <w:u w:color="000000"/>
          <w:bdr w:val="nil"/>
          <w:lang w:val="en-GB" w:eastAsia="en-IN"/>
          <w14:textOutline w14:w="0" w14:cap="flat" w14:cmpd="sng" w14:algn="ctr">
            <w14:noFill/>
            <w14:prstDash w14:val="solid"/>
            <w14:bevel/>
          </w14:textOutline>
        </w:rPr>
        <w:t xml:space="preserve">the </w:t>
      </w:r>
      <w:r w:rsidR="001A2938" w:rsidRPr="00923343">
        <w:rPr>
          <w:rFonts w:eastAsia="Arial Unicode MS"/>
          <w:color w:val="000000"/>
          <w:u w:color="000000"/>
          <w:bdr w:val="nil"/>
          <w:lang w:val="en-GB" w:eastAsia="en-IN"/>
          <w14:textOutline w14:w="0" w14:cap="flat" w14:cmpd="sng" w14:algn="ctr">
            <w14:noFill/>
            <w14:prstDash w14:val="solid"/>
            <w14:bevel/>
          </w14:textOutline>
        </w:rPr>
        <w:t xml:space="preserve">Consumer Technology Association, a standards and trade organization representing more than 2,200 consumer technology companies in </w:t>
      </w:r>
      <w:r w:rsidR="00C01043">
        <w:rPr>
          <w:rFonts w:eastAsia="Arial Unicode MS"/>
          <w:color w:val="000000"/>
          <w:u w:color="000000"/>
          <w:bdr w:val="nil"/>
          <w:lang w:val="en-GB" w:eastAsia="en-IN"/>
          <w14:textOutline w14:w="0" w14:cap="flat" w14:cmpd="sng" w14:algn="ctr">
            <w14:noFill/>
            <w14:prstDash w14:val="solid"/>
            <w14:bevel/>
          </w14:textOutline>
        </w:rPr>
        <w:t xml:space="preserve">the </w:t>
      </w:r>
      <w:r w:rsidR="001A2938" w:rsidRPr="00923343">
        <w:rPr>
          <w:rFonts w:eastAsia="Arial Unicode MS"/>
          <w:color w:val="000000"/>
          <w:u w:color="000000"/>
          <w:bdr w:val="nil"/>
          <w:lang w:val="en-GB" w:eastAsia="en-IN"/>
          <w14:textOutline w14:w="0" w14:cap="flat" w14:cmpd="sng" w14:algn="ctr">
            <w14:noFill/>
            <w14:prstDash w14:val="solid"/>
            <w14:bevel/>
          </w14:textOutline>
        </w:rPr>
        <w:t xml:space="preserve">United States. The </w:t>
      </w:r>
      <w:r w:rsidR="00A87655" w:rsidRPr="00923343">
        <w:rPr>
          <w:rFonts w:eastAsia="Arial Unicode MS"/>
          <w:color w:val="000000"/>
          <w:u w:color="000000"/>
          <w:bdr w:val="nil"/>
          <w:lang w:val="en-GB" w:eastAsia="en-IN"/>
          <w14:textOutline w14:w="0" w14:cap="flat" w14:cmpd="sng" w14:algn="ctr">
            <w14:noFill/>
            <w14:prstDash w14:val="solid"/>
            <w14:bevel/>
          </w14:textOutline>
        </w:rPr>
        <w:t xml:space="preserve">annual </w:t>
      </w:r>
      <w:r w:rsidR="001A2938" w:rsidRPr="00923343">
        <w:rPr>
          <w:rFonts w:eastAsia="Arial Unicode MS"/>
          <w:color w:val="000000"/>
          <w:u w:color="000000"/>
          <w:bdr w:val="nil"/>
          <w:lang w:val="en-GB" w:eastAsia="en-IN"/>
          <w14:textOutline w14:w="0" w14:cap="flat" w14:cmpd="sng" w14:algn="ctr">
            <w14:noFill/>
            <w14:prstDash w14:val="solid"/>
            <w14:bevel/>
          </w14:textOutline>
        </w:rPr>
        <w:t>event</w:t>
      </w:r>
      <w:r w:rsidR="00A87655" w:rsidRPr="00923343">
        <w:rPr>
          <w:rFonts w:eastAsia="Arial Unicode MS"/>
          <w:color w:val="000000"/>
          <w:u w:color="000000"/>
          <w:bdr w:val="nil"/>
          <w:lang w:val="en-GB" w:eastAsia="en-IN"/>
          <w14:textOutline w14:w="0" w14:cap="flat" w14:cmpd="sng" w14:algn="ctr">
            <w14:noFill/>
            <w14:prstDash w14:val="solid"/>
            <w14:bevel/>
          </w14:textOutline>
        </w:rPr>
        <w:t>,</w:t>
      </w:r>
      <w:r w:rsidR="001A2938" w:rsidRPr="00923343">
        <w:rPr>
          <w:rFonts w:eastAsia="Arial Unicode MS"/>
          <w:color w:val="000000"/>
          <w:u w:color="000000"/>
          <w:bdr w:val="nil"/>
          <w:lang w:val="en-GB" w:eastAsia="en-IN"/>
          <w14:textOutline w14:w="0" w14:cap="flat" w14:cmpd="sng" w14:algn="ctr">
            <w14:noFill/>
            <w14:prstDash w14:val="solid"/>
            <w14:bevel/>
          </w14:textOutline>
        </w:rPr>
        <w:t xml:space="preserve"> inaugurated in 1967</w:t>
      </w:r>
      <w:r w:rsidR="00A87655" w:rsidRPr="00923343">
        <w:rPr>
          <w:rFonts w:eastAsia="Arial Unicode MS"/>
          <w:color w:val="000000"/>
          <w:u w:color="000000"/>
          <w:bdr w:val="nil"/>
          <w:lang w:val="en-GB" w:eastAsia="en-IN"/>
          <w14:textOutline w14:w="0" w14:cap="flat" w14:cmpd="sng" w14:algn="ctr">
            <w14:noFill/>
            <w14:prstDash w14:val="solid"/>
            <w14:bevel/>
          </w14:textOutline>
        </w:rPr>
        <w:t>,</w:t>
      </w:r>
      <w:r w:rsidR="001A2938" w:rsidRPr="00923343">
        <w:rPr>
          <w:rFonts w:eastAsia="Arial Unicode MS"/>
          <w:color w:val="000000"/>
          <w:u w:color="000000"/>
          <w:bdr w:val="nil"/>
          <w:lang w:val="en-GB" w:eastAsia="en-IN"/>
          <w14:textOutline w14:w="0" w14:cap="flat" w14:cmpd="sng" w14:algn="ctr">
            <w14:noFill/>
            <w14:prstDash w14:val="solid"/>
            <w14:bevel/>
          </w14:textOutline>
        </w:rPr>
        <w:t xml:space="preserve"> </w:t>
      </w:r>
      <w:r w:rsidR="00A87655" w:rsidRPr="00923343">
        <w:rPr>
          <w:rFonts w:eastAsia="Arial Unicode MS"/>
          <w:color w:val="000000"/>
          <w:u w:color="000000"/>
          <w:bdr w:val="nil"/>
          <w:lang w:val="en-GB" w:eastAsia="en-IN"/>
          <w14:textOutline w14:w="0" w14:cap="flat" w14:cmpd="sng" w14:algn="ctr">
            <w14:noFill/>
            <w14:prstDash w14:val="solid"/>
            <w14:bevel/>
          </w14:textOutline>
        </w:rPr>
        <w:lastRenderedPageBreak/>
        <w:t>wa</w:t>
      </w:r>
      <w:r w:rsidR="001A2938" w:rsidRPr="00923343">
        <w:rPr>
          <w:rFonts w:eastAsia="Arial Unicode MS"/>
          <w:color w:val="000000"/>
          <w:u w:color="000000"/>
          <w:bdr w:val="nil"/>
          <w:lang w:val="en-GB" w:eastAsia="en-IN"/>
          <w14:textOutline w14:w="0" w14:cap="flat" w14:cmpd="sng" w14:algn="ctr">
            <w14:noFill/>
            <w14:prstDash w14:val="solid"/>
            <w14:bevel/>
          </w14:textOutline>
        </w:rPr>
        <w:t xml:space="preserve">s currently held in Las Vegas, </w:t>
      </w:r>
      <w:r w:rsidR="00A87655" w:rsidRPr="00923343">
        <w:rPr>
          <w:rFonts w:eastAsia="Arial Unicode MS"/>
          <w:color w:val="000000"/>
          <w:u w:color="000000"/>
          <w:bdr w:val="nil"/>
          <w:lang w:val="en-GB" w:eastAsia="en-IN"/>
          <w14:textOutline w14:w="0" w14:cap="flat" w14:cmpd="sng" w14:algn="ctr">
            <w14:noFill/>
            <w14:prstDash w14:val="solid"/>
            <w14:bevel/>
          </w14:textOutline>
        </w:rPr>
        <w:t>Nevada, every</w:t>
      </w:r>
      <w:r w:rsidR="001A2938" w:rsidRPr="00923343">
        <w:rPr>
          <w:rFonts w:eastAsia="Arial Unicode MS"/>
          <w:color w:val="000000"/>
          <w:u w:color="000000"/>
          <w:bdr w:val="nil"/>
          <w:lang w:val="en-GB" w:eastAsia="en-IN"/>
          <w14:textOutline w14:w="0" w14:cap="flat" w14:cmpd="sng" w14:algn="ctr">
            <w14:noFill/>
            <w14:prstDash w14:val="solid"/>
            <w14:bevel/>
          </w14:textOutline>
        </w:rPr>
        <w:t xml:space="preserve"> January.</w:t>
      </w:r>
      <w:r w:rsidR="001A2938" w:rsidRPr="00923343">
        <w:rPr>
          <w:rFonts w:eastAsia="Arial Unicode MS"/>
          <w:color w:val="000000"/>
          <w:u w:color="000000"/>
          <w:bdr w:val="nil"/>
          <w:vertAlign w:val="superscript"/>
          <w:lang w:val="en-GB" w:eastAsia="en-IN"/>
          <w14:textOutline w14:w="0" w14:cap="flat" w14:cmpd="sng" w14:algn="ctr">
            <w14:noFill/>
            <w14:prstDash w14:val="solid"/>
            <w14:bevel/>
          </w14:textOutline>
        </w:rPr>
        <w:footnoteReference w:id="30"/>
      </w:r>
      <w:r w:rsidR="001A2938" w:rsidRPr="00923343">
        <w:rPr>
          <w:rFonts w:eastAsia="Arial Unicode MS"/>
          <w:color w:val="000000"/>
          <w:u w:color="000000"/>
          <w:bdr w:val="nil"/>
          <w:lang w:val="en-GB" w:eastAsia="en-IN"/>
          <w14:textOutline w14:w="0" w14:cap="flat" w14:cmpd="sng" w14:algn="ctr">
            <w14:noFill/>
            <w14:prstDash w14:val="solid"/>
            <w14:bevel/>
          </w14:textOutline>
        </w:rPr>
        <w:t xml:space="preserve"> CES 2017 saw an attendance of 184,279 people from around the world</w:t>
      </w:r>
      <w:r w:rsidR="00A87655" w:rsidRPr="00923343">
        <w:rPr>
          <w:rFonts w:eastAsia="Arial Unicode MS"/>
          <w:color w:val="000000"/>
          <w:u w:color="000000"/>
          <w:bdr w:val="nil"/>
          <w:lang w:val="en-GB" w:eastAsia="en-IN"/>
          <w14:textOutline w14:w="0" w14:cap="flat" w14:cmpd="sng" w14:algn="ctr">
            <w14:noFill/>
            <w14:prstDash w14:val="solid"/>
            <w14:bevel/>
          </w14:textOutline>
        </w:rPr>
        <w:t>,</w:t>
      </w:r>
      <w:r w:rsidR="001A2938" w:rsidRPr="00923343">
        <w:rPr>
          <w:rFonts w:eastAsia="Arial Unicode MS"/>
          <w:color w:val="000000"/>
          <w:u w:color="000000"/>
          <w:bdr w:val="nil"/>
          <w:lang w:val="en-GB" w:eastAsia="en-IN"/>
          <w14:textOutline w14:w="0" w14:cap="flat" w14:cmpd="sng" w14:algn="ctr">
            <w14:noFill/>
            <w14:prstDash w14:val="solid"/>
            <w14:bevel/>
          </w14:textOutline>
        </w:rPr>
        <w:t xml:space="preserve"> which substantiate</w:t>
      </w:r>
      <w:r w:rsidR="00A87655" w:rsidRPr="00923343">
        <w:rPr>
          <w:rFonts w:eastAsia="Arial Unicode MS"/>
          <w:color w:val="000000"/>
          <w:u w:color="000000"/>
          <w:bdr w:val="nil"/>
          <w:lang w:val="en-GB" w:eastAsia="en-IN"/>
          <w14:textOutline w14:w="0" w14:cap="flat" w14:cmpd="sng" w14:algn="ctr">
            <w14:noFill/>
            <w14:prstDash w14:val="solid"/>
            <w14:bevel/>
          </w14:textOutline>
        </w:rPr>
        <w:t>d</w:t>
      </w:r>
      <w:r w:rsidR="001A2938" w:rsidRPr="00923343">
        <w:rPr>
          <w:rFonts w:eastAsia="Arial Unicode MS"/>
          <w:color w:val="000000"/>
          <w:u w:color="000000"/>
          <w:bdr w:val="nil"/>
          <w:lang w:val="en-GB" w:eastAsia="en-IN"/>
          <w14:textOutline w14:w="0" w14:cap="flat" w14:cmpd="sng" w14:algn="ctr">
            <w14:noFill/>
            <w14:prstDash w14:val="solid"/>
            <w14:bevel/>
          </w14:textOutline>
        </w:rPr>
        <w:t xml:space="preserve"> its popularity.</w:t>
      </w:r>
      <w:r w:rsidR="001A2938" w:rsidRPr="00923343">
        <w:rPr>
          <w:rFonts w:eastAsia="Arial Unicode MS"/>
          <w:color w:val="000000"/>
          <w:u w:color="000000"/>
          <w:bdr w:val="nil"/>
          <w:vertAlign w:val="superscript"/>
          <w:lang w:val="en-GB" w:eastAsia="en-IN"/>
          <w14:textOutline w14:w="0" w14:cap="flat" w14:cmpd="sng" w14:algn="ctr">
            <w14:noFill/>
            <w14:prstDash w14:val="solid"/>
            <w14:bevel/>
          </w14:textOutline>
        </w:rPr>
        <w:footnoteReference w:id="31"/>
      </w:r>
      <w:r w:rsidR="001A2938" w:rsidRPr="00923343">
        <w:rPr>
          <w:rFonts w:eastAsia="Arial Unicode MS"/>
          <w:color w:val="000000"/>
          <w:u w:color="000000"/>
          <w:bdr w:val="nil"/>
          <w:lang w:val="en-GB" w:eastAsia="en-IN"/>
          <w14:textOutline w14:w="0" w14:cap="flat" w14:cmpd="sng" w14:algn="ctr">
            <w14:noFill/>
            <w14:prstDash w14:val="solid"/>
            <w14:bevel/>
          </w14:textOutline>
        </w:rPr>
        <w:t xml:space="preserve"> </w:t>
      </w:r>
      <w:r w:rsidR="00A87655" w:rsidRPr="00923343">
        <w:rPr>
          <w:rFonts w:eastAsia="Arial Unicode MS"/>
          <w:color w:val="000000"/>
          <w:u w:color="000000"/>
          <w:bdr w:val="nil"/>
          <w:lang w:val="en-GB" w:eastAsia="en-IN"/>
          <w14:textOutline w14:w="0" w14:cap="flat" w14:cmpd="sng" w14:algn="ctr">
            <w14:noFill/>
            <w14:prstDash w14:val="solid"/>
            <w14:bevel/>
          </w14:textOutline>
        </w:rPr>
        <w:t xml:space="preserve">The </w:t>
      </w:r>
      <w:r w:rsidR="001A2938" w:rsidRPr="00923343">
        <w:rPr>
          <w:rFonts w:eastAsia="Arial Unicode MS"/>
          <w:color w:val="000000"/>
          <w:u w:color="000000"/>
          <w:bdr w:val="nil"/>
          <w:lang w:val="en-GB" w:eastAsia="en-IN"/>
          <w14:textOutline w14:w="0" w14:cap="flat" w14:cmpd="sng" w14:algn="ctr">
            <w14:noFill/>
            <w14:prstDash w14:val="solid"/>
            <w14:bevel/>
          </w14:textOutline>
        </w:rPr>
        <w:t>World AI Show host</w:t>
      </w:r>
      <w:r w:rsidR="00A87655" w:rsidRPr="00923343">
        <w:rPr>
          <w:rFonts w:eastAsia="Arial Unicode MS"/>
          <w:color w:val="000000"/>
          <w:u w:color="000000"/>
          <w:bdr w:val="nil"/>
          <w:lang w:val="en-GB" w:eastAsia="en-IN"/>
          <w14:textOutline w14:w="0" w14:cap="flat" w14:cmpd="sng" w14:algn="ctr">
            <w14:noFill/>
            <w14:prstDash w14:val="solid"/>
            <w14:bevel/>
          </w14:textOutline>
        </w:rPr>
        <w:t>ed</w:t>
      </w:r>
      <w:r w:rsidR="001A2938" w:rsidRPr="00923343">
        <w:rPr>
          <w:rFonts w:eastAsia="Arial Unicode MS"/>
          <w:color w:val="000000"/>
          <w:u w:color="000000"/>
          <w:bdr w:val="nil"/>
          <w:lang w:val="en-GB" w:eastAsia="en-IN"/>
          <w14:textOutline w14:w="0" w14:cap="flat" w14:cmpd="sng" w14:algn="ctr">
            <w14:noFill/>
            <w14:prstDash w14:val="solid"/>
            <w14:bevel/>
          </w14:textOutline>
        </w:rPr>
        <w:t xml:space="preserve"> international AI experts, data scientists, start</w:t>
      </w:r>
      <w:r w:rsidR="00A87655" w:rsidRPr="00923343">
        <w:rPr>
          <w:rFonts w:eastAsia="Arial Unicode MS"/>
          <w:color w:val="000000"/>
          <w:u w:color="000000"/>
          <w:bdr w:val="nil"/>
          <w:lang w:val="en-GB" w:eastAsia="en-IN"/>
          <w14:textOutline w14:w="0" w14:cap="flat" w14:cmpd="sng" w14:algn="ctr">
            <w14:noFill/>
            <w14:prstDash w14:val="solid"/>
            <w14:bevel/>
          </w14:textOutline>
        </w:rPr>
        <w:t>-</w:t>
      </w:r>
      <w:r w:rsidR="001A2938" w:rsidRPr="00923343">
        <w:rPr>
          <w:rFonts w:eastAsia="Arial Unicode MS"/>
          <w:color w:val="000000"/>
          <w:u w:color="000000"/>
          <w:bdr w:val="nil"/>
          <w:lang w:val="en-GB" w:eastAsia="en-IN"/>
          <w14:textOutline w14:w="0" w14:cap="flat" w14:cmpd="sng" w14:algn="ctr">
            <w14:noFill/>
            <w14:prstDash w14:val="solid"/>
            <w14:bevel/>
          </w14:textOutline>
        </w:rPr>
        <w:t xml:space="preserve">ups, </w:t>
      </w:r>
      <w:r w:rsidR="00D07B4E">
        <w:rPr>
          <w:rFonts w:eastAsia="Arial Unicode MS"/>
          <w:color w:val="000000"/>
          <w:u w:color="000000"/>
          <w:bdr w:val="nil"/>
          <w:lang w:val="en-GB" w:eastAsia="en-IN"/>
          <w14:textOutline w14:w="0" w14:cap="flat" w14:cmpd="sng" w14:algn="ctr">
            <w14:noFill/>
            <w14:prstDash w14:val="solid"/>
            <w14:bevel/>
          </w14:textOutline>
        </w:rPr>
        <w:t>think tanks</w:t>
      </w:r>
      <w:r w:rsidR="001A2938" w:rsidRPr="00923343">
        <w:rPr>
          <w:rFonts w:eastAsia="Arial Unicode MS"/>
          <w:color w:val="000000"/>
          <w:u w:color="000000"/>
          <w:bdr w:val="nil"/>
          <w:lang w:val="en-GB" w:eastAsia="en-IN"/>
          <w14:textOutline w14:w="0" w14:cap="flat" w14:cmpd="sng" w14:algn="ctr">
            <w14:noFill/>
            <w14:prstDash w14:val="solid"/>
            <w14:bevel/>
          </w14:textOutline>
        </w:rPr>
        <w:t>, technology leaders, government</w:t>
      </w:r>
      <w:r w:rsidR="00916989" w:rsidRPr="00923343">
        <w:rPr>
          <w:rFonts w:eastAsia="Arial Unicode MS"/>
          <w:color w:val="000000"/>
          <w:u w:color="000000"/>
          <w:bdr w:val="nil"/>
          <w:lang w:val="en-GB" w:eastAsia="en-IN"/>
          <w14:textOutline w14:w="0" w14:cap="flat" w14:cmpd="sng" w14:algn="ctr">
            <w14:noFill/>
            <w14:prstDash w14:val="solid"/>
            <w14:bevel/>
          </w14:textOutline>
        </w:rPr>
        <w:t xml:space="preserve"> bodies</w:t>
      </w:r>
      <w:r w:rsidR="001A2938" w:rsidRPr="00923343">
        <w:rPr>
          <w:rFonts w:eastAsia="Arial Unicode MS"/>
          <w:color w:val="000000"/>
          <w:u w:color="000000"/>
          <w:bdr w:val="nil"/>
          <w:lang w:val="en-GB" w:eastAsia="en-IN"/>
          <w14:textOutline w14:w="0" w14:cap="flat" w14:cmpd="sng" w14:algn="ctr">
            <w14:noFill/>
            <w14:prstDash w14:val="solid"/>
            <w14:bevel/>
          </w14:textOutline>
        </w:rPr>
        <w:t xml:space="preserve">, and investors together in a single event aiming for </w:t>
      </w:r>
      <w:r w:rsidR="00916989" w:rsidRPr="00923343">
        <w:rPr>
          <w:rFonts w:eastAsia="Arial Unicode MS"/>
          <w:color w:val="000000"/>
          <w:u w:color="000000"/>
          <w:bdr w:val="nil"/>
          <w:lang w:val="en-GB" w:eastAsia="en-IN"/>
          <w14:textOutline w14:w="0" w14:cap="flat" w14:cmpd="sng" w14:algn="ctr">
            <w14:noFill/>
            <w14:prstDash w14:val="solid"/>
            <w14:bevel/>
          </w14:textOutline>
        </w:rPr>
        <w:t xml:space="preserve">the </w:t>
      </w:r>
      <w:r w:rsidR="001A2938" w:rsidRPr="00923343">
        <w:rPr>
          <w:rFonts w:eastAsia="Arial Unicode MS"/>
          <w:color w:val="000000"/>
          <w:u w:color="000000"/>
          <w:bdr w:val="nil"/>
          <w:lang w:val="en-GB" w:eastAsia="en-IN"/>
          <w14:textOutline w14:w="0" w14:cap="flat" w14:cmpd="sng" w14:algn="ctr">
            <w14:noFill/>
            <w14:prstDash w14:val="solid"/>
            <w14:bevel/>
          </w14:textOutline>
        </w:rPr>
        <w:t xml:space="preserve">promotion and exchange of developments in </w:t>
      </w:r>
      <w:r w:rsidR="00916989" w:rsidRPr="00923343">
        <w:rPr>
          <w:rFonts w:eastAsia="Arial Unicode MS"/>
          <w:color w:val="000000"/>
          <w:u w:color="000000"/>
          <w:bdr w:val="nil"/>
          <w:lang w:val="en-GB" w:eastAsia="en-IN"/>
          <w14:textOutline w14:w="0" w14:cap="flat" w14:cmpd="sng" w14:algn="ctr">
            <w14:noFill/>
            <w14:prstDash w14:val="solid"/>
            <w14:bevel/>
          </w14:textOutline>
        </w:rPr>
        <w:t xml:space="preserve">the </w:t>
      </w:r>
      <w:r w:rsidR="001A2938" w:rsidRPr="00923343">
        <w:rPr>
          <w:rFonts w:eastAsia="Arial Unicode MS"/>
          <w:color w:val="000000"/>
          <w:u w:color="000000"/>
          <w:bdr w:val="nil"/>
          <w:lang w:val="en-GB" w:eastAsia="en-IN"/>
          <w14:textOutline w14:w="0" w14:cap="flat" w14:cmpd="sng" w14:algn="ctr">
            <w14:noFill/>
            <w14:prstDash w14:val="solid"/>
            <w14:bevel/>
          </w14:textOutline>
        </w:rPr>
        <w:t>field of AI.</w:t>
      </w:r>
      <w:r w:rsidR="001A2938" w:rsidRPr="00923343">
        <w:rPr>
          <w:rFonts w:eastAsia="Arial Unicode MS"/>
          <w:color w:val="000000"/>
          <w:u w:color="000000"/>
          <w:bdr w:val="nil"/>
          <w:vertAlign w:val="superscript"/>
          <w:lang w:val="en-GB" w:eastAsia="en-IN"/>
          <w14:textOutline w14:w="0" w14:cap="flat" w14:cmpd="sng" w14:algn="ctr">
            <w14:noFill/>
            <w14:prstDash w14:val="solid"/>
            <w14:bevel/>
          </w14:textOutline>
        </w:rPr>
        <w:footnoteReference w:id="32"/>
      </w:r>
    </w:p>
    <w:p w14:paraId="0023C61A" w14:textId="77777777" w:rsidR="001A2938" w:rsidRPr="00923343" w:rsidRDefault="001A2938" w:rsidP="001A2938">
      <w:pPr>
        <w:pStyle w:val="BodyTextMain"/>
        <w:rPr>
          <w:rFonts w:eastAsia="Arial Unicode MS"/>
          <w:color w:val="000000"/>
          <w:sz w:val="20"/>
          <w:u w:color="000000"/>
          <w:bdr w:val="nil"/>
          <w:lang w:val="en-GB" w:eastAsia="en-IN"/>
          <w14:textOutline w14:w="0" w14:cap="flat" w14:cmpd="sng" w14:algn="ctr">
            <w14:noFill/>
            <w14:prstDash w14:val="solid"/>
            <w14:bevel/>
          </w14:textOutline>
        </w:rPr>
      </w:pPr>
    </w:p>
    <w:p w14:paraId="7773789B" w14:textId="03011A9B" w:rsidR="001A2938" w:rsidRPr="00923343" w:rsidRDefault="001A2938" w:rsidP="001A2938">
      <w:pPr>
        <w:pStyle w:val="BodyTextMain"/>
        <w:rPr>
          <w:rFonts w:eastAsia="Arial Unicode MS"/>
          <w:color w:val="000000"/>
          <w:spacing w:val="-2"/>
          <w:u w:color="000000"/>
          <w:bdr w:val="nil"/>
          <w:lang w:val="en-GB" w:eastAsia="en-IN"/>
          <w14:textOutline w14:w="0" w14:cap="flat" w14:cmpd="sng" w14:algn="ctr">
            <w14:noFill/>
            <w14:prstDash w14:val="solid"/>
            <w14:bevel/>
          </w14:textOutline>
        </w:rPr>
      </w:pPr>
      <w:r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Invento had </w:t>
      </w:r>
      <w:r w:rsidR="00916989"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a </w:t>
      </w:r>
      <w:r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one-person </w:t>
      </w:r>
      <w:r w:rsidR="00916989" w:rsidRPr="00923343">
        <w:rPr>
          <w:rFonts w:eastAsia="Arial Unicode MS"/>
          <w:color w:val="000000"/>
          <w:spacing w:val="-2"/>
          <w:u w:color="000000"/>
          <w:bdr w:val="nil"/>
          <w:lang w:val="en-GB" w:eastAsia="en-IN"/>
          <w14:textOutline w14:w="0" w14:cap="flat" w14:cmpd="sng" w14:algn="ctr">
            <w14:noFill/>
            <w14:prstDash w14:val="solid"/>
            <w14:bevel/>
          </w14:textOutline>
        </w:rPr>
        <w:t>p</w:t>
      </w:r>
      <w:r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ublic </w:t>
      </w:r>
      <w:r w:rsidR="00916989" w:rsidRPr="00923343">
        <w:rPr>
          <w:rFonts w:eastAsia="Arial Unicode MS"/>
          <w:color w:val="000000"/>
          <w:spacing w:val="-2"/>
          <w:u w:color="000000"/>
          <w:bdr w:val="nil"/>
          <w:lang w:val="en-GB" w:eastAsia="en-IN"/>
          <w14:textOutline w14:w="0" w14:cap="flat" w14:cmpd="sng" w14:algn="ctr">
            <w14:noFill/>
            <w14:prstDash w14:val="solid"/>
            <w14:bevel/>
          </w14:textOutline>
        </w:rPr>
        <w:t>r</w:t>
      </w:r>
      <w:r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elations department </w:t>
      </w:r>
      <w:r w:rsidR="00916989"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that </w:t>
      </w:r>
      <w:r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coordinated different activities. Viswanathan’s personal online </w:t>
      </w:r>
      <w:r w:rsidR="00916989"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presence </w:t>
      </w:r>
      <w:r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was very strong </w:t>
      </w:r>
      <w:r w:rsidR="00916989" w:rsidRPr="00923343">
        <w:rPr>
          <w:rFonts w:eastAsia="Arial Unicode MS"/>
          <w:color w:val="000000"/>
          <w:spacing w:val="-2"/>
          <w:u w:color="000000"/>
          <w:bdr w:val="nil"/>
          <w:lang w:val="en-GB" w:eastAsia="en-IN"/>
          <w14:textOutline w14:w="0" w14:cap="flat" w14:cmpd="sng" w14:algn="ctr">
            <w14:noFill/>
            <w14:prstDash w14:val="solid"/>
            <w14:bevel/>
          </w14:textOutline>
        </w:rPr>
        <w:t>and</w:t>
      </w:r>
      <w:r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 attracted significant </w:t>
      </w:r>
      <w:r w:rsidR="00916989"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attention </w:t>
      </w:r>
      <w:r w:rsidRPr="00923343">
        <w:rPr>
          <w:rFonts w:eastAsia="Arial Unicode MS"/>
          <w:color w:val="000000"/>
          <w:spacing w:val="-2"/>
          <w:u w:color="000000"/>
          <w:bdr w:val="nil"/>
          <w:lang w:val="en-GB" w:eastAsia="en-IN"/>
          <w14:textOutline w14:w="0" w14:cap="flat" w14:cmpd="sng" w14:algn="ctr">
            <w14:noFill/>
            <w14:prstDash w14:val="solid"/>
            <w14:bevel/>
          </w14:textOutline>
        </w:rPr>
        <w:t>for Invento and its robots</w:t>
      </w:r>
      <w:r w:rsidR="00916989"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 as a result</w:t>
      </w:r>
      <w:r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 When communicating with industry participants and businesses, Invento highlighted the benefits of using humanoid robots and </w:t>
      </w:r>
      <w:r w:rsidR="00916989"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took </w:t>
      </w:r>
      <w:r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such opportunities to promote its flagship products. </w:t>
      </w:r>
      <w:r w:rsidR="00916989" w:rsidRPr="00923343">
        <w:rPr>
          <w:rFonts w:eastAsia="Arial Unicode MS"/>
          <w:color w:val="000000"/>
          <w:spacing w:val="-2"/>
          <w:u w:color="000000"/>
          <w:bdr w:val="nil"/>
          <w:lang w:val="en-GB" w:eastAsia="en-IN"/>
          <w14:textOutline w14:w="0" w14:cap="flat" w14:cmpd="sng" w14:algn="ctr">
            <w14:noFill/>
            <w14:prstDash w14:val="solid"/>
            <w14:bevel/>
          </w14:textOutline>
        </w:rPr>
        <w:t>It</w:t>
      </w:r>
      <w:r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 presented major statistics and data about the changing industry to prospect</w:t>
      </w:r>
      <w:r w:rsidR="004F27BD" w:rsidRPr="00923343">
        <w:rPr>
          <w:rFonts w:eastAsia="Arial Unicode MS"/>
          <w:color w:val="000000"/>
          <w:spacing w:val="-2"/>
          <w:u w:color="000000"/>
          <w:bdr w:val="nil"/>
          <w:lang w:val="en-GB" w:eastAsia="en-IN"/>
          <w14:textOutline w14:w="0" w14:cap="flat" w14:cmpd="sng" w14:algn="ctr">
            <w14:noFill/>
            <w14:prstDash w14:val="solid"/>
            <w14:bevel/>
          </w14:textOutline>
        </w:rPr>
        <w:t>ive customers</w:t>
      </w:r>
      <w:r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 </w:t>
      </w:r>
      <w:r w:rsidR="0081342B" w:rsidRPr="00923343">
        <w:rPr>
          <w:rFonts w:eastAsia="Arial Unicode MS"/>
          <w:color w:val="000000"/>
          <w:spacing w:val="-2"/>
          <w:u w:color="000000"/>
          <w:bdr w:val="nil"/>
          <w:lang w:val="en-GB" w:eastAsia="en-IN"/>
          <w14:textOutline w14:w="0" w14:cap="flat" w14:cmpd="sng" w14:algn="ctr">
            <w14:noFill/>
            <w14:prstDash w14:val="solid"/>
            <w14:bevel/>
          </w14:textOutline>
        </w:rPr>
        <w:t>Invento continued to</w:t>
      </w:r>
      <w:r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 emphasiz</w:t>
      </w:r>
      <w:r w:rsidR="0081342B" w:rsidRPr="00923343">
        <w:rPr>
          <w:rFonts w:eastAsia="Arial Unicode MS"/>
          <w:color w:val="000000"/>
          <w:spacing w:val="-2"/>
          <w:u w:color="000000"/>
          <w:bdr w:val="nil"/>
          <w:lang w:val="en-GB" w:eastAsia="en-IN"/>
          <w14:textOutline w14:w="0" w14:cap="flat" w14:cmpd="sng" w14:algn="ctr">
            <w14:noFill/>
            <w14:prstDash w14:val="solid"/>
            <w14:bevel/>
          </w14:textOutline>
        </w:rPr>
        <w:t>e</w:t>
      </w:r>
      <w:r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 to </w:t>
      </w:r>
      <w:r w:rsidR="0081342B" w:rsidRPr="00923343">
        <w:rPr>
          <w:rFonts w:eastAsia="Arial Unicode MS"/>
          <w:color w:val="000000"/>
          <w:spacing w:val="-2"/>
          <w:u w:color="000000"/>
          <w:bdr w:val="nil"/>
          <w:lang w:val="en-GB" w:eastAsia="en-IN"/>
          <w14:textOutline w14:w="0" w14:cap="flat" w14:cmpd="sng" w14:algn="ctr">
            <w14:noFill/>
            <w14:prstDash w14:val="solid"/>
            <w14:bevel/>
          </w14:textOutline>
        </w:rPr>
        <w:t>its</w:t>
      </w:r>
      <w:r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 prospective and current customers that robots </w:t>
      </w:r>
      <w:r w:rsidR="0081342B" w:rsidRPr="00923343">
        <w:rPr>
          <w:rFonts w:eastAsia="Arial Unicode MS"/>
          <w:color w:val="000000"/>
          <w:spacing w:val="-2"/>
          <w:u w:color="000000"/>
          <w:bdr w:val="nil"/>
          <w:lang w:val="en-GB" w:eastAsia="en-IN"/>
          <w14:textOutline w14:w="0" w14:cap="flat" w14:cmpd="sng" w14:algn="ctr">
            <w14:noFill/>
            <w14:prstDash w14:val="solid"/>
            <w14:bevel/>
          </w14:textOutline>
        </w:rPr>
        <w:t>were</w:t>
      </w:r>
      <w:r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 going to be </w:t>
      </w:r>
      <w:r w:rsidR="004F27BD"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present </w:t>
      </w:r>
      <w:r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in all industries soon. </w:t>
      </w:r>
      <w:r w:rsidR="00BC2733"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It </w:t>
      </w:r>
      <w:r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constantly reminded them that not utilizing humanoid robots </w:t>
      </w:r>
      <w:r w:rsidR="00BC2733" w:rsidRPr="00923343">
        <w:rPr>
          <w:rFonts w:eastAsia="Arial Unicode MS"/>
          <w:color w:val="000000"/>
          <w:spacing w:val="-2"/>
          <w:u w:color="000000"/>
          <w:bdr w:val="nil"/>
          <w:lang w:val="en-GB" w:eastAsia="en-IN"/>
          <w14:textOutline w14:w="0" w14:cap="flat" w14:cmpd="sng" w14:algn="ctr">
            <w14:noFill/>
            <w14:prstDash w14:val="solid"/>
            <w14:bevel/>
          </w14:textOutline>
        </w:rPr>
        <w:t>could put</w:t>
      </w:r>
      <w:r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 their firms </w:t>
      </w:r>
      <w:r w:rsidR="00BC2733"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in a </w:t>
      </w:r>
      <w:r w:rsidRPr="00923343">
        <w:rPr>
          <w:rFonts w:eastAsia="Arial Unicode MS"/>
          <w:color w:val="000000"/>
          <w:spacing w:val="-2"/>
          <w:u w:color="000000"/>
          <w:bdr w:val="nil"/>
          <w:lang w:val="en-GB" w:eastAsia="en-IN"/>
          <w14:textOutline w14:w="0" w14:cap="flat" w14:cmpd="sng" w14:algn="ctr">
            <w14:noFill/>
            <w14:prstDash w14:val="solid"/>
            <w14:bevel/>
          </w14:textOutline>
        </w:rPr>
        <w:t>disadvantageous position</w:t>
      </w:r>
      <w:r w:rsidR="00BC2733" w:rsidRPr="00923343">
        <w:rPr>
          <w:rFonts w:eastAsia="Arial Unicode MS"/>
          <w:color w:val="000000"/>
          <w:spacing w:val="-2"/>
          <w:u w:color="000000"/>
          <w:bdr w:val="nil"/>
          <w:lang w:val="en-GB" w:eastAsia="en-IN"/>
          <w14:textOutline w14:w="0" w14:cap="flat" w14:cmpd="sng" w14:algn="ctr">
            <w14:noFill/>
            <w14:prstDash w14:val="solid"/>
            <w14:bevel/>
          </w14:textOutline>
        </w:rPr>
        <w:t>, competitively</w:t>
      </w:r>
      <w:r w:rsidRPr="00923343">
        <w:rPr>
          <w:rFonts w:eastAsia="Arial Unicode MS"/>
          <w:color w:val="000000"/>
          <w:spacing w:val="-2"/>
          <w:u w:color="000000"/>
          <w:bdr w:val="nil"/>
          <w:lang w:val="en-GB" w:eastAsia="en-IN"/>
          <w14:textOutline w14:w="0" w14:cap="flat" w14:cmpd="sng" w14:algn="ctr">
            <w14:noFill/>
            <w14:prstDash w14:val="solid"/>
            <w14:bevel/>
          </w14:textOutline>
        </w:rPr>
        <w:t>. Invento spent around $1,394 on direct advertising</w:t>
      </w:r>
      <w:r w:rsidR="00BC2733"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 but</w:t>
      </w:r>
      <w:r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 more than $27,886 on indirect advertis</w:t>
      </w:r>
      <w:r w:rsidR="00BC2733" w:rsidRPr="00923343">
        <w:rPr>
          <w:rFonts w:eastAsia="Arial Unicode MS"/>
          <w:color w:val="000000"/>
          <w:spacing w:val="-2"/>
          <w:u w:color="000000"/>
          <w:bdr w:val="nil"/>
          <w:lang w:val="en-GB" w:eastAsia="en-IN"/>
          <w14:textOutline w14:w="0" w14:cap="flat" w14:cmpd="sng" w14:algn="ctr">
            <w14:noFill/>
            <w14:prstDash w14:val="solid"/>
            <w14:bevel/>
          </w14:textOutline>
        </w:rPr>
        <w:t>ing</w:t>
      </w:r>
      <w:r w:rsidRPr="00923343">
        <w:rPr>
          <w:rFonts w:eastAsia="Arial Unicode MS"/>
          <w:color w:val="000000"/>
          <w:spacing w:val="-2"/>
          <w:u w:color="000000"/>
          <w:bdr w:val="nil"/>
          <w:lang w:val="en-GB" w:eastAsia="en-IN"/>
          <w14:textOutline w14:w="0" w14:cap="flat" w14:cmpd="sng" w14:algn="ctr">
            <w14:noFill/>
            <w14:prstDash w14:val="solid"/>
            <w14:bevel/>
          </w14:textOutline>
        </w:rPr>
        <w:t xml:space="preserve"> (trade show participation, travel, etc.). </w:t>
      </w:r>
      <w:r w:rsidR="00E4468F" w:rsidRPr="00923343">
        <w:rPr>
          <w:lang w:val="en-GB"/>
        </w:rPr>
        <w:t xml:space="preserve">In addition to the CEO, the head of </w:t>
      </w:r>
      <w:r w:rsidR="007B0C47">
        <w:rPr>
          <w:lang w:val="en-GB"/>
        </w:rPr>
        <w:t>marketing</w:t>
      </w:r>
      <w:r w:rsidR="00E4468F" w:rsidRPr="00923343">
        <w:rPr>
          <w:lang w:val="en-GB"/>
        </w:rPr>
        <w:t>, and a sales executive, there were four full-time personnel on Invento’s sales team.</w:t>
      </w:r>
    </w:p>
    <w:p w14:paraId="23E6D61C" w14:textId="77777777" w:rsidR="001A2938" w:rsidRPr="00923343" w:rsidRDefault="001A2938" w:rsidP="001A2938">
      <w:pPr>
        <w:pStyle w:val="BodyTextMain"/>
        <w:rPr>
          <w:rFonts w:eastAsiaTheme="minorHAnsi"/>
          <w:sz w:val="20"/>
          <w:lang w:val="en-GB"/>
        </w:rPr>
      </w:pPr>
    </w:p>
    <w:p w14:paraId="69B0C583" w14:textId="77777777" w:rsidR="001A2938" w:rsidRPr="00923343" w:rsidRDefault="001A2938" w:rsidP="001A2938">
      <w:pPr>
        <w:pStyle w:val="BodyTextMain"/>
        <w:rPr>
          <w:rFonts w:eastAsiaTheme="minorHAnsi"/>
          <w:sz w:val="20"/>
          <w:lang w:val="en-GB"/>
        </w:rPr>
      </w:pPr>
    </w:p>
    <w:p w14:paraId="3D962E86" w14:textId="2FD4DD87" w:rsidR="001A2938" w:rsidRPr="00923343" w:rsidRDefault="001A2938" w:rsidP="001A2938">
      <w:pPr>
        <w:pStyle w:val="Casehead1"/>
        <w:rPr>
          <w:rFonts w:eastAsiaTheme="minorHAnsi"/>
          <w:lang w:val="en-GB"/>
        </w:rPr>
      </w:pPr>
      <w:r w:rsidRPr="00923343">
        <w:rPr>
          <w:rFonts w:eastAsiaTheme="minorHAnsi"/>
          <w:lang w:val="en-GB"/>
        </w:rPr>
        <w:t>The Way Forward</w:t>
      </w:r>
    </w:p>
    <w:p w14:paraId="45838ECA" w14:textId="77777777" w:rsidR="001A2938" w:rsidRPr="00923343" w:rsidRDefault="001A2938" w:rsidP="001A2938">
      <w:pPr>
        <w:pStyle w:val="BodyTextMain"/>
        <w:rPr>
          <w:rFonts w:eastAsiaTheme="minorHAnsi"/>
          <w:sz w:val="20"/>
          <w:lang w:val="en-GB"/>
        </w:rPr>
      </w:pPr>
    </w:p>
    <w:p w14:paraId="1B20EBD9" w14:textId="467228F0" w:rsidR="00662CD7" w:rsidRPr="00923343" w:rsidRDefault="001A2938" w:rsidP="001A2938">
      <w:pPr>
        <w:pStyle w:val="BodyTextMain"/>
        <w:rPr>
          <w:lang w:val="en-GB"/>
        </w:rPr>
      </w:pPr>
      <w:r w:rsidRPr="00923343">
        <w:rPr>
          <w:lang w:val="en-GB"/>
        </w:rPr>
        <w:t>In the short term, participating in the GES would be an enriching experience</w:t>
      </w:r>
      <w:r w:rsidR="00341738" w:rsidRPr="00923343">
        <w:rPr>
          <w:lang w:val="en-GB"/>
        </w:rPr>
        <w:t xml:space="preserve"> for Invento</w:t>
      </w:r>
      <w:r w:rsidRPr="00923343">
        <w:rPr>
          <w:lang w:val="en-GB"/>
        </w:rPr>
        <w:t xml:space="preserve">. </w:t>
      </w:r>
      <w:r w:rsidR="005466CB" w:rsidRPr="00923343">
        <w:rPr>
          <w:lang w:val="en-GB"/>
        </w:rPr>
        <w:t>However, Viswanathan still had challenges to face.</w:t>
      </w:r>
      <w:r w:rsidRPr="00923343">
        <w:rPr>
          <w:lang w:val="en-GB"/>
        </w:rPr>
        <w:t xml:space="preserve"> As a </w:t>
      </w:r>
      <w:r w:rsidR="00D2236D" w:rsidRPr="00923343">
        <w:rPr>
          <w:lang w:val="en-GB"/>
        </w:rPr>
        <w:t>start</w:t>
      </w:r>
      <w:r w:rsidR="00341738" w:rsidRPr="00923343">
        <w:rPr>
          <w:lang w:val="en-GB"/>
        </w:rPr>
        <w:t>-</w:t>
      </w:r>
      <w:r w:rsidR="00D2236D" w:rsidRPr="00923343">
        <w:rPr>
          <w:lang w:val="en-GB"/>
        </w:rPr>
        <w:t>up</w:t>
      </w:r>
      <w:r w:rsidRPr="00923343">
        <w:rPr>
          <w:lang w:val="en-GB"/>
        </w:rPr>
        <w:t xml:space="preserve">, </w:t>
      </w:r>
      <w:r w:rsidR="00341738" w:rsidRPr="00923343">
        <w:rPr>
          <w:lang w:val="en-GB"/>
        </w:rPr>
        <w:t>Invento</w:t>
      </w:r>
      <w:r w:rsidRPr="00923343">
        <w:rPr>
          <w:lang w:val="en-GB"/>
        </w:rPr>
        <w:t xml:space="preserve"> w</w:t>
      </w:r>
      <w:r w:rsidR="00341738" w:rsidRPr="00923343">
        <w:rPr>
          <w:lang w:val="en-GB"/>
        </w:rPr>
        <w:t>as</w:t>
      </w:r>
      <w:r w:rsidRPr="00923343">
        <w:rPr>
          <w:lang w:val="en-GB"/>
        </w:rPr>
        <w:t xml:space="preserve"> almost always bootstrapping </w:t>
      </w:r>
      <w:r w:rsidR="00341738" w:rsidRPr="00923343">
        <w:rPr>
          <w:lang w:val="en-GB"/>
        </w:rPr>
        <w:t>itself out of its</w:t>
      </w:r>
      <w:r w:rsidRPr="00923343">
        <w:rPr>
          <w:lang w:val="en-GB"/>
        </w:rPr>
        <w:t xml:space="preserve"> issues</w:t>
      </w:r>
      <w:r w:rsidR="00341738" w:rsidRPr="00923343">
        <w:rPr>
          <w:lang w:val="en-GB"/>
        </w:rPr>
        <w:sym w:font="Symbol" w:char="F0BE"/>
      </w:r>
      <w:r w:rsidRPr="00923343">
        <w:rPr>
          <w:lang w:val="en-GB"/>
        </w:rPr>
        <w:t>but w</w:t>
      </w:r>
      <w:r w:rsidR="00341738" w:rsidRPr="00923343">
        <w:rPr>
          <w:lang w:val="en-GB"/>
        </w:rPr>
        <w:t>ould</w:t>
      </w:r>
      <w:r w:rsidRPr="00923343">
        <w:rPr>
          <w:lang w:val="en-GB"/>
        </w:rPr>
        <w:t xml:space="preserve"> this method </w:t>
      </w:r>
      <w:r w:rsidR="00341738" w:rsidRPr="00923343">
        <w:rPr>
          <w:lang w:val="en-GB"/>
        </w:rPr>
        <w:t xml:space="preserve">be </w:t>
      </w:r>
      <w:r w:rsidRPr="00923343">
        <w:rPr>
          <w:lang w:val="en-GB"/>
        </w:rPr>
        <w:t xml:space="preserve">sufficient in the long run? </w:t>
      </w:r>
      <w:r w:rsidR="001C417F" w:rsidRPr="00923343">
        <w:rPr>
          <w:lang w:val="en-GB"/>
        </w:rPr>
        <w:t>The f</w:t>
      </w:r>
      <w:r w:rsidRPr="00923343">
        <w:rPr>
          <w:lang w:val="en-GB"/>
        </w:rPr>
        <w:t xml:space="preserve">oundations </w:t>
      </w:r>
      <w:r w:rsidR="001C417F" w:rsidRPr="00923343">
        <w:rPr>
          <w:lang w:val="en-GB"/>
        </w:rPr>
        <w:t xml:space="preserve">of a company </w:t>
      </w:r>
      <w:r w:rsidRPr="00923343">
        <w:rPr>
          <w:lang w:val="en-GB"/>
        </w:rPr>
        <w:t xml:space="preserve">were important, and </w:t>
      </w:r>
      <w:r w:rsidR="00D16CD9" w:rsidRPr="00923343">
        <w:rPr>
          <w:lang w:val="en-GB"/>
        </w:rPr>
        <w:t>Viswanathan</w:t>
      </w:r>
      <w:r w:rsidRPr="00923343">
        <w:rPr>
          <w:lang w:val="en-GB"/>
        </w:rPr>
        <w:t xml:space="preserve"> had to </w:t>
      </w:r>
      <w:r w:rsidR="005466CB" w:rsidRPr="00923343">
        <w:rPr>
          <w:lang w:val="en-GB"/>
        </w:rPr>
        <w:t>ensure that Invento had strong foundations.</w:t>
      </w:r>
      <w:r w:rsidRPr="00923343">
        <w:rPr>
          <w:lang w:val="en-GB"/>
        </w:rPr>
        <w:t xml:space="preserve"> Invento had to work on the final </w:t>
      </w:r>
      <w:r w:rsidR="00DE0016" w:rsidRPr="00923343">
        <w:rPr>
          <w:lang w:val="en-GB"/>
        </w:rPr>
        <w:t xml:space="preserve">outline </w:t>
      </w:r>
      <w:r w:rsidR="005466CB" w:rsidRPr="00923343">
        <w:rPr>
          <w:lang w:val="en-GB"/>
        </w:rPr>
        <w:t xml:space="preserve">of the marketing strategy </w:t>
      </w:r>
      <w:r w:rsidRPr="00923343">
        <w:rPr>
          <w:lang w:val="en-GB"/>
        </w:rPr>
        <w:t>comprising product, price, channels of distribution, and promotion. Viswanathan and his team members were aware that th</w:t>
      </w:r>
      <w:r w:rsidR="00C84D4A" w:rsidRPr="00923343">
        <w:rPr>
          <w:lang w:val="en-GB"/>
        </w:rPr>
        <w:t>is</w:t>
      </w:r>
      <w:r w:rsidRPr="00923343">
        <w:rPr>
          <w:lang w:val="en-GB"/>
        </w:rPr>
        <w:t xml:space="preserve"> task would not </w:t>
      </w:r>
      <w:r w:rsidR="00C84D4A" w:rsidRPr="00923343">
        <w:rPr>
          <w:lang w:val="en-GB"/>
        </w:rPr>
        <w:t xml:space="preserve">be </w:t>
      </w:r>
      <w:r w:rsidRPr="00923343">
        <w:rPr>
          <w:lang w:val="en-GB"/>
        </w:rPr>
        <w:t>limit</w:t>
      </w:r>
      <w:r w:rsidR="00C84D4A" w:rsidRPr="00923343">
        <w:rPr>
          <w:lang w:val="en-GB"/>
        </w:rPr>
        <w:t>ed</w:t>
      </w:r>
      <w:r w:rsidRPr="00923343">
        <w:rPr>
          <w:lang w:val="en-GB"/>
        </w:rPr>
        <w:t xml:space="preserve"> to three weeks. </w:t>
      </w:r>
      <w:r w:rsidR="005F49A7">
        <w:rPr>
          <w:lang w:val="en-GB"/>
        </w:rPr>
        <w:t>The</w:t>
      </w:r>
      <w:r w:rsidRPr="00923343">
        <w:rPr>
          <w:lang w:val="en-GB"/>
        </w:rPr>
        <w:t xml:space="preserve"> bigger question </w:t>
      </w:r>
      <w:r w:rsidR="003C3D99">
        <w:rPr>
          <w:lang w:val="en-GB"/>
        </w:rPr>
        <w:t xml:space="preserve">concerned </w:t>
      </w:r>
      <w:r w:rsidR="005F49A7">
        <w:rPr>
          <w:lang w:val="en-GB"/>
        </w:rPr>
        <w:t>whether</w:t>
      </w:r>
      <w:r w:rsidRPr="00923343">
        <w:rPr>
          <w:lang w:val="en-GB"/>
        </w:rPr>
        <w:t xml:space="preserve"> the</w:t>
      </w:r>
      <w:r w:rsidR="00DE0016" w:rsidRPr="00923343">
        <w:rPr>
          <w:lang w:val="en-GB"/>
        </w:rPr>
        <w:t>y</w:t>
      </w:r>
      <w:r w:rsidRPr="00923343">
        <w:rPr>
          <w:lang w:val="en-GB"/>
        </w:rPr>
        <w:t xml:space="preserve"> </w:t>
      </w:r>
      <w:r w:rsidR="005727EB">
        <w:rPr>
          <w:lang w:val="en-GB"/>
        </w:rPr>
        <w:t xml:space="preserve">could </w:t>
      </w:r>
      <w:r w:rsidRPr="00923343">
        <w:rPr>
          <w:lang w:val="en-GB"/>
        </w:rPr>
        <w:t>pu</w:t>
      </w:r>
      <w:r w:rsidR="00DE0016" w:rsidRPr="00923343">
        <w:rPr>
          <w:lang w:val="en-GB"/>
        </w:rPr>
        <w:t>t</w:t>
      </w:r>
      <w:r w:rsidRPr="00923343">
        <w:rPr>
          <w:lang w:val="en-GB"/>
        </w:rPr>
        <w:t xml:space="preserve"> a concrete marketing strategy in place that would boost their confidence when they</w:t>
      </w:r>
      <w:r w:rsidR="00341738" w:rsidRPr="00923343">
        <w:rPr>
          <w:lang w:val="en-GB"/>
        </w:rPr>
        <w:t xml:space="preserve"> inevitably</w:t>
      </w:r>
      <w:r w:rsidRPr="00923343">
        <w:rPr>
          <w:lang w:val="en-GB"/>
        </w:rPr>
        <w:t xml:space="preserve"> met curious minds </w:t>
      </w:r>
      <w:r w:rsidR="00341738" w:rsidRPr="00923343">
        <w:rPr>
          <w:lang w:val="en-GB"/>
        </w:rPr>
        <w:t>at</w:t>
      </w:r>
      <w:r w:rsidRPr="00923343">
        <w:rPr>
          <w:lang w:val="en-GB"/>
        </w:rPr>
        <w:t xml:space="preserve"> the summit</w:t>
      </w:r>
      <w:r w:rsidR="003C3D99">
        <w:rPr>
          <w:lang w:val="en-GB"/>
        </w:rPr>
        <w:t>.</w:t>
      </w:r>
    </w:p>
    <w:p w14:paraId="6CCDB3D1" w14:textId="77777777" w:rsidR="00662CD7" w:rsidRPr="00923343" w:rsidRDefault="00662CD7">
      <w:pPr>
        <w:spacing w:after="200" w:line="276" w:lineRule="auto"/>
        <w:rPr>
          <w:sz w:val="22"/>
          <w:szCs w:val="22"/>
          <w:lang w:val="en-GB"/>
        </w:rPr>
      </w:pPr>
      <w:r w:rsidRPr="00923343">
        <w:rPr>
          <w:lang w:val="en-GB"/>
        </w:rPr>
        <w:br w:type="page"/>
      </w:r>
    </w:p>
    <w:p w14:paraId="2A783C48" w14:textId="24995F53" w:rsidR="00662CD7" w:rsidRPr="00923343" w:rsidRDefault="00662CD7" w:rsidP="00662CD7">
      <w:pPr>
        <w:spacing w:before="240"/>
        <w:jc w:val="center"/>
        <w:rPr>
          <w:b/>
          <w:caps/>
          <w:sz w:val="22"/>
          <w:szCs w:val="22"/>
          <w:lang w:val="en-GB"/>
        </w:rPr>
      </w:pPr>
      <w:r w:rsidRPr="00923343">
        <w:rPr>
          <w:rFonts w:ascii="Arial" w:eastAsiaTheme="minorHAnsi" w:hAnsi="Arial" w:cs="Arial"/>
          <w:b/>
          <w:caps/>
          <w:lang w:val="en-GB"/>
        </w:rPr>
        <w:lastRenderedPageBreak/>
        <w:t>Exhibit 1: Mitra Robot</w:t>
      </w:r>
    </w:p>
    <w:p w14:paraId="61AD6A99" w14:textId="77777777" w:rsidR="00662CD7" w:rsidRPr="00923343" w:rsidRDefault="00662CD7" w:rsidP="00662CD7">
      <w:pPr>
        <w:spacing w:before="240"/>
        <w:jc w:val="center"/>
        <w:rPr>
          <w:rFonts w:eastAsia="Garamond"/>
          <w:b/>
          <w:caps/>
          <w:lang w:val="en-GB"/>
        </w:rPr>
      </w:pPr>
      <w:r w:rsidRPr="00923343">
        <w:rPr>
          <w:rFonts w:eastAsia="Garamond"/>
          <w:b/>
          <w:caps/>
          <w:noProof/>
          <w:lang w:val="en-GB" w:eastAsia="en-CA"/>
        </w:rPr>
        <w:drawing>
          <wp:inline distT="0" distB="0" distL="0" distR="0" wp14:anchorId="739CDA8F" wp14:editId="66261F4C">
            <wp:extent cx="5727700" cy="5994400"/>
            <wp:effectExtent l="0" t="0" r="6350" b="6350"/>
            <wp:docPr id="1073741825" name="officeArt object" descr="Image of Mitra."/>
            <wp:cNvGraphicFramePr/>
            <a:graphic xmlns:a="http://schemas.openxmlformats.org/drawingml/2006/main">
              <a:graphicData uri="http://schemas.openxmlformats.org/drawingml/2006/picture">
                <pic:pic xmlns:pic="http://schemas.openxmlformats.org/drawingml/2006/picture">
                  <pic:nvPicPr>
                    <pic:cNvPr id="1073741825" name="main-qimg-8c485b553d971ed0fe3e7bd9d5dfa5d3.jpeg" descr="main-qimg-8c485b553d971ed0fe3e7bd9d5dfa5d3.jpeg"/>
                    <pic:cNvPicPr>
                      <a:picLocks noChangeAspect="1"/>
                    </pic:cNvPicPr>
                  </pic:nvPicPr>
                  <pic:blipFill>
                    <a:blip r:embed="rId9"/>
                    <a:stretch>
                      <a:fillRect/>
                    </a:stretch>
                  </pic:blipFill>
                  <pic:spPr>
                    <a:xfrm>
                      <a:off x="0" y="0"/>
                      <a:ext cx="5727700" cy="5994400"/>
                    </a:xfrm>
                    <a:prstGeom prst="rect">
                      <a:avLst/>
                    </a:prstGeom>
                    <a:ln w="12700" cap="flat">
                      <a:noFill/>
                      <a:miter lim="400000"/>
                    </a:ln>
                    <a:effectLst/>
                  </pic:spPr>
                </pic:pic>
              </a:graphicData>
            </a:graphic>
          </wp:inline>
        </w:drawing>
      </w:r>
    </w:p>
    <w:p w14:paraId="0FBC4634" w14:textId="77777777" w:rsidR="00662CD7" w:rsidRPr="00923343" w:rsidRDefault="00662CD7" w:rsidP="00662CD7">
      <w:pPr>
        <w:pStyle w:val="Footnote"/>
        <w:rPr>
          <w:lang w:val="en-GB"/>
        </w:rPr>
      </w:pPr>
    </w:p>
    <w:p w14:paraId="54DF649E" w14:textId="72C19F80" w:rsidR="00662CD7" w:rsidRPr="00923343" w:rsidRDefault="00372526" w:rsidP="00662CD7">
      <w:pPr>
        <w:pStyle w:val="Footnote"/>
        <w:rPr>
          <w:rFonts w:eastAsia="Garamond"/>
          <w:b/>
          <w:lang w:val="en-GB"/>
        </w:rPr>
      </w:pPr>
      <w:r w:rsidRPr="00923343">
        <w:rPr>
          <w:lang w:val="en-GB"/>
        </w:rPr>
        <w:t xml:space="preserve">Source: </w:t>
      </w:r>
      <w:r w:rsidR="00662CD7" w:rsidRPr="00923343">
        <w:rPr>
          <w:lang w:val="en-GB"/>
        </w:rPr>
        <w:t xml:space="preserve">Company </w:t>
      </w:r>
      <w:r w:rsidRPr="00923343">
        <w:rPr>
          <w:lang w:val="en-GB"/>
        </w:rPr>
        <w:t>files.</w:t>
      </w:r>
    </w:p>
    <w:p w14:paraId="1923F6F7" w14:textId="77777777" w:rsidR="00662CD7" w:rsidRPr="00923343" w:rsidRDefault="00662CD7" w:rsidP="00662CD7">
      <w:pPr>
        <w:spacing w:before="240"/>
        <w:jc w:val="center"/>
        <w:rPr>
          <w:rFonts w:eastAsia="Garamond"/>
          <w:b/>
          <w:caps/>
          <w:lang w:val="en-GB"/>
        </w:rPr>
      </w:pPr>
    </w:p>
    <w:p w14:paraId="13C614FC" w14:textId="77777777" w:rsidR="00662CD7" w:rsidRPr="00923343" w:rsidRDefault="00662CD7" w:rsidP="00662CD7">
      <w:pPr>
        <w:spacing w:before="240"/>
        <w:jc w:val="center"/>
        <w:rPr>
          <w:rFonts w:eastAsia="Garamond"/>
          <w:b/>
          <w:caps/>
          <w:lang w:val="en-GB"/>
        </w:rPr>
      </w:pPr>
    </w:p>
    <w:p w14:paraId="311FC451" w14:textId="77777777" w:rsidR="00662CD7" w:rsidRPr="00923343" w:rsidRDefault="00662CD7" w:rsidP="00662CD7">
      <w:pPr>
        <w:spacing w:before="240"/>
        <w:jc w:val="center"/>
        <w:rPr>
          <w:rFonts w:ascii="Arial" w:eastAsiaTheme="minorHAnsi" w:hAnsi="Arial" w:cs="Arial"/>
          <w:b/>
          <w:caps/>
          <w:lang w:val="en-GB"/>
        </w:rPr>
      </w:pPr>
    </w:p>
    <w:p w14:paraId="2ABB16D1" w14:textId="77777777" w:rsidR="00662CD7" w:rsidRPr="00923343" w:rsidRDefault="00662CD7" w:rsidP="00662CD7">
      <w:pPr>
        <w:spacing w:before="240"/>
        <w:jc w:val="center"/>
        <w:rPr>
          <w:rFonts w:ascii="Arial" w:eastAsiaTheme="minorHAnsi" w:hAnsi="Arial" w:cs="Arial"/>
          <w:b/>
          <w:caps/>
          <w:lang w:val="en-GB"/>
        </w:rPr>
      </w:pPr>
    </w:p>
    <w:p w14:paraId="66671D06" w14:textId="77777777" w:rsidR="00662CD7" w:rsidRPr="00923343" w:rsidRDefault="00662CD7" w:rsidP="00662CD7">
      <w:pPr>
        <w:spacing w:before="240"/>
        <w:jc w:val="center"/>
        <w:rPr>
          <w:rFonts w:ascii="Arial" w:eastAsiaTheme="minorHAnsi" w:hAnsi="Arial" w:cs="Arial"/>
          <w:b/>
          <w:caps/>
          <w:lang w:val="en-GB"/>
        </w:rPr>
      </w:pPr>
      <w:r w:rsidRPr="00923343">
        <w:rPr>
          <w:rFonts w:ascii="Arial" w:eastAsiaTheme="minorHAnsi" w:hAnsi="Arial" w:cs="Arial"/>
          <w:b/>
          <w:caps/>
          <w:lang w:val="en-GB"/>
        </w:rPr>
        <w:lastRenderedPageBreak/>
        <w:t>Exhibit 2: MItri robot employed at smartworks</w:t>
      </w:r>
    </w:p>
    <w:p w14:paraId="1CD16BDD" w14:textId="77777777" w:rsidR="00662CD7" w:rsidRPr="00923343" w:rsidRDefault="00662CD7" w:rsidP="00662CD7">
      <w:pPr>
        <w:spacing w:before="240"/>
        <w:jc w:val="center"/>
        <w:rPr>
          <w:rFonts w:ascii="Arial" w:eastAsiaTheme="minorHAnsi" w:hAnsi="Arial" w:cs="Arial"/>
          <w:b/>
          <w:caps/>
          <w:lang w:val="en-GB"/>
        </w:rPr>
      </w:pPr>
      <w:r w:rsidRPr="00923343">
        <w:rPr>
          <w:rFonts w:ascii="Arial" w:eastAsiaTheme="minorHAnsi" w:hAnsi="Arial" w:cs="Arial"/>
          <w:b/>
          <w:caps/>
          <w:noProof/>
          <w:lang w:val="en-GB" w:eastAsia="en-CA"/>
        </w:rPr>
        <w:drawing>
          <wp:inline distT="0" distB="0" distL="0" distR="0" wp14:anchorId="4917DB70" wp14:editId="42C67CD7">
            <wp:extent cx="5314950" cy="3219450"/>
            <wp:effectExtent l="0" t="0" r="0" b="0"/>
            <wp:docPr id="1" name="Picture 1" descr="Image of Mit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N_0214-768x652.jpg"/>
                    <pic:cNvPicPr/>
                  </pic:nvPicPr>
                  <pic:blipFill>
                    <a:blip r:embed="rId10">
                      <a:extLst>
                        <a:ext uri="{28A0092B-C50C-407E-A947-70E740481C1C}">
                          <a14:useLocalDpi xmlns:a14="http://schemas.microsoft.com/office/drawing/2010/main" val="0"/>
                        </a:ext>
                      </a:extLst>
                    </a:blip>
                    <a:stretch>
                      <a:fillRect/>
                    </a:stretch>
                  </pic:blipFill>
                  <pic:spPr>
                    <a:xfrm>
                      <a:off x="0" y="0"/>
                      <a:ext cx="5314950" cy="3219450"/>
                    </a:xfrm>
                    <a:prstGeom prst="rect">
                      <a:avLst/>
                    </a:prstGeom>
                  </pic:spPr>
                </pic:pic>
              </a:graphicData>
            </a:graphic>
          </wp:inline>
        </w:drawing>
      </w:r>
    </w:p>
    <w:p w14:paraId="2923BA5A" w14:textId="77777777" w:rsidR="00662CD7" w:rsidRPr="00923343" w:rsidRDefault="00662CD7" w:rsidP="00662CD7">
      <w:pPr>
        <w:pStyle w:val="BodyTextMain"/>
        <w:rPr>
          <w:u w:color="000000"/>
          <w:lang w:val="en-GB"/>
        </w:rPr>
      </w:pPr>
    </w:p>
    <w:p w14:paraId="5AB0E9F5" w14:textId="0910D36F" w:rsidR="00662CD7" w:rsidRPr="00923343" w:rsidRDefault="00372526" w:rsidP="00662CD7">
      <w:pPr>
        <w:pStyle w:val="Footnote"/>
        <w:rPr>
          <w:lang w:val="en-GB"/>
        </w:rPr>
      </w:pPr>
      <w:r w:rsidRPr="00923343">
        <w:rPr>
          <w:lang w:val="en-GB"/>
        </w:rPr>
        <w:t xml:space="preserve">Source: </w:t>
      </w:r>
      <w:r w:rsidR="00662CD7" w:rsidRPr="00923343">
        <w:rPr>
          <w:lang w:val="en-GB"/>
        </w:rPr>
        <w:t xml:space="preserve">Company </w:t>
      </w:r>
      <w:r w:rsidRPr="00923343">
        <w:rPr>
          <w:lang w:val="en-GB"/>
        </w:rPr>
        <w:t>files.</w:t>
      </w:r>
    </w:p>
    <w:p w14:paraId="74520EAE" w14:textId="0B0A157C" w:rsidR="00662CD7" w:rsidRPr="00923343" w:rsidRDefault="00662CD7" w:rsidP="00662CD7">
      <w:pPr>
        <w:pStyle w:val="BodyTextMain"/>
        <w:rPr>
          <w:lang w:val="en-GB"/>
        </w:rPr>
      </w:pPr>
    </w:p>
    <w:p w14:paraId="1CE6FBA8" w14:textId="77777777" w:rsidR="00662CD7" w:rsidRPr="00923343" w:rsidRDefault="00662CD7" w:rsidP="00662CD7">
      <w:pPr>
        <w:pStyle w:val="BodyTextMain"/>
        <w:rPr>
          <w:lang w:val="en-GB"/>
        </w:rPr>
      </w:pPr>
    </w:p>
    <w:p w14:paraId="500C3EFC" w14:textId="3662187B" w:rsidR="00662CD7" w:rsidRPr="00923343" w:rsidRDefault="00662CD7" w:rsidP="00662CD7">
      <w:pPr>
        <w:pStyle w:val="ExhibitHeading"/>
        <w:rPr>
          <w:rFonts w:eastAsiaTheme="minorHAnsi"/>
          <w:lang w:val="en-GB"/>
        </w:rPr>
      </w:pPr>
      <w:r w:rsidRPr="00923343">
        <w:rPr>
          <w:rFonts w:eastAsiaTheme="minorHAnsi"/>
          <w:lang w:val="en-GB"/>
        </w:rPr>
        <w:t>Exhibit 3</w:t>
      </w:r>
      <w:r w:rsidR="00372526" w:rsidRPr="00923343">
        <w:rPr>
          <w:rFonts w:eastAsiaTheme="minorHAnsi"/>
          <w:lang w:val="en-GB"/>
        </w:rPr>
        <w:t>:</w:t>
      </w:r>
      <w:r w:rsidRPr="00923343">
        <w:rPr>
          <w:rFonts w:eastAsiaTheme="minorHAnsi"/>
          <w:lang w:val="en-GB"/>
        </w:rPr>
        <w:t xml:space="preserve"> Smart Kiosk Management Using Mitri robots</w:t>
      </w:r>
    </w:p>
    <w:p w14:paraId="00D9215E" w14:textId="77777777" w:rsidR="00662CD7" w:rsidRPr="00923343" w:rsidRDefault="00662CD7" w:rsidP="00662CD7">
      <w:pPr>
        <w:pStyle w:val="BodyTextMain"/>
        <w:rPr>
          <w:rFonts w:eastAsiaTheme="minorHAnsi"/>
          <w:lang w:val="en-GB"/>
        </w:rPr>
      </w:pPr>
    </w:p>
    <w:p w14:paraId="24E1C221" w14:textId="77777777" w:rsidR="00662CD7" w:rsidRPr="00923343" w:rsidRDefault="00662CD7" w:rsidP="00662CD7">
      <w:pPr>
        <w:keepNext/>
        <w:pBdr>
          <w:top w:val="nil"/>
          <w:left w:val="nil"/>
          <w:bottom w:val="nil"/>
          <w:right w:val="nil"/>
          <w:between w:val="nil"/>
          <w:bar w:val="nil"/>
        </w:pBdr>
        <w:spacing w:after="200" w:line="276" w:lineRule="auto"/>
        <w:jc w:val="center"/>
        <w:rPr>
          <w:rFonts w:eastAsia="Garamond"/>
          <w:color w:val="000000"/>
          <w:sz w:val="22"/>
          <w:szCs w:val="22"/>
          <w:u w:color="000000"/>
          <w:bdr w:val="nil"/>
          <w:lang w:val="en-GB" w:eastAsia="en-IN"/>
          <w14:textOutline w14:w="0" w14:cap="flat" w14:cmpd="sng" w14:algn="ctr">
            <w14:noFill/>
            <w14:prstDash w14:val="solid"/>
            <w14:bevel/>
          </w14:textOutline>
        </w:rPr>
      </w:pPr>
      <w:r w:rsidRPr="00923343">
        <w:rPr>
          <w:rFonts w:eastAsia="Garamond"/>
          <w:noProof/>
          <w:color w:val="000000"/>
          <w:sz w:val="22"/>
          <w:szCs w:val="22"/>
          <w:u w:color="000000"/>
          <w:bdr w:val="nil"/>
          <w:lang w:val="en-GB" w:eastAsia="en-CA"/>
          <w14:textOutline w14:w="0" w14:cap="flat" w14:cmpd="sng" w14:algn="ctr">
            <w14:noFill/>
            <w14:prstDash w14:val="solid"/>
            <w14:bevel/>
          </w14:textOutline>
        </w:rPr>
        <w:drawing>
          <wp:inline distT="0" distB="0" distL="0" distR="0" wp14:anchorId="4018BCB1" wp14:editId="001F9F7E">
            <wp:extent cx="4619984" cy="2591102"/>
            <wp:effectExtent l="0" t="0" r="3175" b="0"/>
            <wp:docPr id="1073741827" name="officeArt object" descr="Image of smart kiosk."/>
            <wp:cNvGraphicFramePr/>
            <a:graphic xmlns:a="http://schemas.openxmlformats.org/drawingml/2006/main">
              <a:graphicData uri="http://schemas.openxmlformats.org/drawingml/2006/picture">
                <pic:pic xmlns:pic="http://schemas.openxmlformats.org/drawingml/2006/picture">
                  <pic:nvPicPr>
                    <pic:cNvPr id="1073741827" name="Screenshot 2019-11-20 at 12.05.04 PM.png" descr="Screenshot 2019-11-20 at 12.05.04 PM.pn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619984" cy="2591102"/>
                    </a:xfrm>
                    <a:prstGeom prst="rect">
                      <a:avLst/>
                    </a:prstGeom>
                    <a:ln w="12700" cap="flat">
                      <a:noFill/>
                      <a:miter lim="400000"/>
                    </a:ln>
                    <a:effectLst/>
                  </pic:spPr>
                </pic:pic>
              </a:graphicData>
            </a:graphic>
          </wp:inline>
        </w:drawing>
      </w:r>
    </w:p>
    <w:p w14:paraId="6F66539A" w14:textId="07495D30" w:rsidR="00372526" w:rsidRPr="00923343" w:rsidRDefault="00372526" w:rsidP="00662CD7">
      <w:pPr>
        <w:pStyle w:val="Footnote"/>
        <w:rPr>
          <w:lang w:val="en-GB"/>
        </w:rPr>
      </w:pPr>
      <w:r w:rsidRPr="00923343">
        <w:rPr>
          <w:lang w:val="en-GB"/>
        </w:rPr>
        <w:t>Note: TAT = turnaround time; AI = artificial intelligence; NLP = natural language processing</w:t>
      </w:r>
      <w:r w:rsidR="00A05AB5" w:rsidRPr="00923343">
        <w:rPr>
          <w:lang w:val="en-GB"/>
        </w:rPr>
        <w:t>. Text in boxes, from left to right</w:t>
      </w:r>
      <w:r w:rsidR="0057391D">
        <w:rPr>
          <w:lang w:val="en-GB"/>
        </w:rPr>
        <w:t>:</w:t>
      </w:r>
      <w:r w:rsidR="00A05AB5" w:rsidRPr="00923343">
        <w:rPr>
          <w:lang w:val="en-GB"/>
        </w:rPr>
        <w:t xml:space="preserve"> “Low cost to serve</w:t>
      </w:r>
      <w:r w:rsidR="00622B17" w:rsidRPr="00923343">
        <w:rPr>
          <w:lang w:val="en-GB"/>
        </w:rPr>
        <w:t>,</w:t>
      </w:r>
      <w:r w:rsidR="00A05AB5" w:rsidRPr="00923343">
        <w:rPr>
          <w:lang w:val="en-GB"/>
        </w:rPr>
        <w:t>” “Customer Delight</w:t>
      </w:r>
      <w:r w:rsidR="004C04AF" w:rsidRPr="00923343">
        <w:rPr>
          <w:lang w:val="en-GB"/>
        </w:rPr>
        <w:t>,</w:t>
      </w:r>
      <w:r w:rsidR="00A05AB5" w:rsidRPr="00923343">
        <w:rPr>
          <w:lang w:val="en-GB"/>
        </w:rPr>
        <w:t>” “Customer TAT</w:t>
      </w:r>
      <w:r w:rsidR="004C04AF" w:rsidRPr="00923343">
        <w:rPr>
          <w:lang w:val="en-GB"/>
        </w:rPr>
        <w:t>,</w:t>
      </w:r>
      <w:r w:rsidR="00A05AB5" w:rsidRPr="00923343">
        <w:rPr>
          <w:lang w:val="en-GB"/>
        </w:rPr>
        <w:t>” “Reduced Branch Workload</w:t>
      </w:r>
      <w:r w:rsidR="004C04AF" w:rsidRPr="00923343">
        <w:rPr>
          <w:lang w:val="en-GB"/>
        </w:rPr>
        <w:t>,</w:t>
      </w:r>
      <w:r w:rsidR="00A05AB5" w:rsidRPr="00923343">
        <w:rPr>
          <w:lang w:val="en-GB"/>
        </w:rPr>
        <w:t>” “Digital Processing</w:t>
      </w:r>
      <w:r w:rsidR="004C04AF" w:rsidRPr="00923343">
        <w:rPr>
          <w:lang w:val="en-GB"/>
        </w:rPr>
        <w:t>,</w:t>
      </w:r>
      <w:r w:rsidR="00A05AB5" w:rsidRPr="00923343">
        <w:rPr>
          <w:lang w:val="en-GB"/>
        </w:rPr>
        <w:t>” “AI &amp; NLP Ready</w:t>
      </w:r>
      <w:r w:rsidR="004C04AF" w:rsidRPr="00923343">
        <w:rPr>
          <w:lang w:val="en-GB"/>
        </w:rPr>
        <w:t>,</w:t>
      </w:r>
      <w:r w:rsidR="00A05AB5" w:rsidRPr="00923343">
        <w:rPr>
          <w:lang w:val="en-GB"/>
        </w:rPr>
        <w:t xml:space="preserve">” </w:t>
      </w:r>
      <w:r w:rsidR="0057391D">
        <w:rPr>
          <w:lang w:val="en-GB"/>
        </w:rPr>
        <w:t>and</w:t>
      </w:r>
      <w:r w:rsidR="00122DCE">
        <w:rPr>
          <w:lang w:val="en-GB"/>
        </w:rPr>
        <w:t xml:space="preserve"> </w:t>
      </w:r>
      <w:r w:rsidR="00A05AB5" w:rsidRPr="00923343">
        <w:rPr>
          <w:lang w:val="en-GB"/>
        </w:rPr>
        <w:t>“Functions Offline</w:t>
      </w:r>
      <w:r w:rsidR="004C04AF" w:rsidRPr="00923343">
        <w:rPr>
          <w:lang w:val="en-GB"/>
        </w:rPr>
        <w:t>.</w:t>
      </w:r>
      <w:r w:rsidR="00A05AB5" w:rsidRPr="00923343">
        <w:rPr>
          <w:lang w:val="en-GB"/>
        </w:rPr>
        <w:t>”</w:t>
      </w:r>
    </w:p>
    <w:p w14:paraId="03E14190" w14:textId="48C3FB3F" w:rsidR="00662CD7" w:rsidRPr="00923343" w:rsidRDefault="00372526" w:rsidP="00662CD7">
      <w:pPr>
        <w:pStyle w:val="Footnote"/>
        <w:rPr>
          <w:lang w:val="en-GB"/>
        </w:rPr>
      </w:pPr>
      <w:r w:rsidRPr="00923343">
        <w:rPr>
          <w:lang w:val="en-GB"/>
        </w:rPr>
        <w:t xml:space="preserve">Source: </w:t>
      </w:r>
      <w:r w:rsidR="00662CD7" w:rsidRPr="00923343">
        <w:rPr>
          <w:lang w:val="en-GB"/>
        </w:rPr>
        <w:t xml:space="preserve">Company </w:t>
      </w:r>
      <w:r w:rsidRPr="00923343">
        <w:rPr>
          <w:lang w:val="en-GB"/>
        </w:rPr>
        <w:t>files.</w:t>
      </w:r>
    </w:p>
    <w:p w14:paraId="4ACADBEB" w14:textId="03C5BC8F" w:rsidR="00662CD7" w:rsidRPr="00923343" w:rsidRDefault="00662CD7">
      <w:pPr>
        <w:spacing w:after="200" w:line="276" w:lineRule="auto"/>
        <w:rPr>
          <w:rFonts w:ascii="Arial" w:hAnsi="Arial" w:cs="Arial"/>
          <w:lang w:val="en-GB"/>
        </w:rPr>
      </w:pPr>
      <w:r w:rsidRPr="00923343">
        <w:rPr>
          <w:rFonts w:ascii="Arial" w:hAnsi="Arial" w:cs="Arial"/>
          <w:lang w:val="en-GB"/>
        </w:rPr>
        <w:br w:type="page"/>
      </w:r>
    </w:p>
    <w:p w14:paraId="4C01C71E" w14:textId="77777777" w:rsidR="0034317D" w:rsidRPr="00923343" w:rsidRDefault="0034317D" w:rsidP="0034317D">
      <w:pPr>
        <w:pStyle w:val="ExhibitHeading"/>
        <w:rPr>
          <w:rFonts w:eastAsiaTheme="minorHAnsi"/>
          <w:lang w:val="en-GB"/>
        </w:rPr>
      </w:pPr>
      <w:r w:rsidRPr="00923343">
        <w:rPr>
          <w:rFonts w:eastAsiaTheme="minorHAnsi"/>
          <w:lang w:val="en-GB"/>
        </w:rPr>
        <w:lastRenderedPageBreak/>
        <w:t xml:space="preserve">Exhibit </w:t>
      </w:r>
      <w:r>
        <w:rPr>
          <w:rFonts w:eastAsiaTheme="minorHAnsi"/>
          <w:lang w:val="en-GB"/>
        </w:rPr>
        <w:t>4</w:t>
      </w:r>
      <w:r w:rsidRPr="00923343">
        <w:rPr>
          <w:rFonts w:eastAsiaTheme="minorHAnsi"/>
          <w:lang w:val="en-GB"/>
        </w:rPr>
        <w:t>: INVENTO ROBOTICS Balance Sheet (US$)</w:t>
      </w:r>
    </w:p>
    <w:p w14:paraId="7B409E1D" w14:textId="77777777" w:rsidR="0034317D" w:rsidRPr="00923343" w:rsidRDefault="0034317D" w:rsidP="0034317D">
      <w:pPr>
        <w:pStyle w:val="BodyTextMain"/>
        <w:rPr>
          <w:rFonts w:eastAsiaTheme="minorHAnsi"/>
          <w:lang w:val="en-GB"/>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hibit 4"/>
        <w:tblDescription w:val="Invento Robotics Balance Sheet (US$)"/>
      </w:tblPr>
      <w:tblGrid>
        <w:gridCol w:w="4390"/>
        <w:gridCol w:w="2126"/>
        <w:gridCol w:w="1989"/>
      </w:tblGrid>
      <w:tr w:rsidR="0034317D" w:rsidRPr="00923343" w14:paraId="4D453816" w14:textId="77777777" w:rsidTr="00A0044A">
        <w:trPr>
          <w:trHeight w:hRule="exact" w:val="430"/>
          <w:tblHeader/>
          <w:jc w:val="center"/>
        </w:trPr>
        <w:tc>
          <w:tcPr>
            <w:tcW w:w="4390" w:type="dxa"/>
            <w:shd w:val="clear" w:color="auto" w:fill="auto"/>
            <w:vAlign w:val="center"/>
            <w:hideMark/>
          </w:tcPr>
          <w:p w14:paraId="78FEC507" w14:textId="77777777" w:rsidR="0034317D" w:rsidRPr="00923343" w:rsidRDefault="0034317D" w:rsidP="0034317D">
            <w:pPr>
              <w:rPr>
                <w:rFonts w:ascii="Arial" w:hAnsi="Arial" w:cs="Arial"/>
                <w:b/>
                <w:bCs/>
                <w:color w:val="000000"/>
                <w:lang w:val="en-GB"/>
              </w:rPr>
            </w:pPr>
            <w:r w:rsidRPr="00923343">
              <w:rPr>
                <w:rFonts w:ascii="Arial" w:hAnsi="Arial" w:cs="Arial"/>
                <w:b/>
                <w:bCs/>
                <w:color w:val="000000"/>
                <w:lang w:val="en-GB"/>
              </w:rPr>
              <w:t>Particulars</w:t>
            </w:r>
          </w:p>
        </w:tc>
        <w:tc>
          <w:tcPr>
            <w:tcW w:w="2126" w:type="dxa"/>
            <w:shd w:val="clear" w:color="auto" w:fill="auto"/>
            <w:vAlign w:val="center"/>
            <w:hideMark/>
          </w:tcPr>
          <w:p w14:paraId="60D99F8B" w14:textId="77777777" w:rsidR="0034317D" w:rsidRPr="00923343" w:rsidRDefault="0034317D" w:rsidP="0034317D">
            <w:pPr>
              <w:jc w:val="center"/>
              <w:rPr>
                <w:rFonts w:ascii="Arial" w:hAnsi="Arial" w:cs="Arial"/>
                <w:color w:val="000000"/>
                <w:lang w:val="en-GB"/>
              </w:rPr>
            </w:pPr>
            <w:r w:rsidRPr="00923343">
              <w:rPr>
                <w:rFonts w:ascii="Arial" w:hAnsi="Arial" w:cs="Arial"/>
                <w:color w:val="000000"/>
                <w:lang w:val="en-GB"/>
              </w:rPr>
              <w:t>As on March 31, 2018</w:t>
            </w:r>
          </w:p>
        </w:tc>
        <w:tc>
          <w:tcPr>
            <w:tcW w:w="1989" w:type="dxa"/>
            <w:shd w:val="clear" w:color="auto" w:fill="auto"/>
            <w:vAlign w:val="center"/>
            <w:hideMark/>
          </w:tcPr>
          <w:p w14:paraId="17CA7708" w14:textId="77777777" w:rsidR="0034317D" w:rsidRPr="00923343" w:rsidRDefault="0034317D" w:rsidP="0034317D">
            <w:pPr>
              <w:jc w:val="center"/>
              <w:rPr>
                <w:rFonts w:ascii="Arial" w:hAnsi="Arial" w:cs="Arial"/>
                <w:color w:val="000000"/>
                <w:lang w:val="en-GB"/>
              </w:rPr>
            </w:pPr>
            <w:r w:rsidRPr="00923343">
              <w:rPr>
                <w:rFonts w:ascii="Arial" w:hAnsi="Arial" w:cs="Arial"/>
                <w:color w:val="000000"/>
                <w:lang w:val="en-GB"/>
              </w:rPr>
              <w:t>As on March 31, 2017</w:t>
            </w:r>
          </w:p>
        </w:tc>
      </w:tr>
      <w:tr w:rsidR="0034317D" w:rsidRPr="00923343" w14:paraId="6BD1E682" w14:textId="77777777" w:rsidTr="00A0044A">
        <w:trPr>
          <w:trHeight w:hRule="exact" w:val="284"/>
          <w:tblHeader/>
          <w:jc w:val="center"/>
        </w:trPr>
        <w:tc>
          <w:tcPr>
            <w:tcW w:w="4390" w:type="dxa"/>
            <w:shd w:val="clear" w:color="auto" w:fill="auto"/>
            <w:hideMark/>
          </w:tcPr>
          <w:p w14:paraId="73857716" w14:textId="77777777" w:rsidR="0034317D" w:rsidRPr="00923343" w:rsidRDefault="0034317D" w:rsidP="0034317D">
            <w:pPr>
              <w:rPr>
                <w:rFonts w:ascii="Arial" w:hAnsi="Arial" w:cs="Arial"/>
                <w:b/>
                <w:bCs/>
                <w:color w:val="000000"/>
                <w:lang w:val="en-GB"/>
              </w:rPr>
            </w:pPr>
            <w:r w:rsidRPr="00923343">
              <w:rPr>
                <w:rFonts w:ascii="Arial" w:hAnsi="Arial" w:cs="Arial"/>
                <w:b/>
                <w:bCs/>
                <w:color w:val="000000"/>
                <w:lang w:val="en-GB"/>
              </w:rPr>
              <w:t>EQUITY AND LIABILITIES</w:t>
            </w:r>
          </w:p>
        </w:tc>
        <w:tc>
          <w:tcPr>
            <w:tcW w:w="2126" w:type="dxa"/>
            <w:shd w:val="clear" w:color="auto" w:fill="auto"/>
            <w:noWrap/>
            <w:hideMark/>
          </w:tcPr>
          <w:p w14:paraId="623671B0" w14:textId="77777777" w:rsidR="0034317D" w:rsidRPr="00923343" w:rsidRDefault="0034317D" w:rsidP="0034317D">
            <w:pPr>
              <w:rPr>
                <w:rFonts w:ascii="Arial" w:hAnsi="Arial" w:cs="Arial"/>
                <w:color w:val="000000"/>
                <w:lang w:val="en-GB"/>
              </w:rPr>
            </w:pPr>
            <w:r w:rsidRPr="00923343">
              <w:rPr>
                <w:rFonts w:ascii="Arial" w:hAnsi="Arial" w:cs="Arial"/>
                <w:color w:val="000000"/>
                <w:lang w:val="en-GB"/>
              </w:rPr>
              <w:t> </w:t>
            </w:r>
          </w:p>
        </w:tc>
        <w:tc>
          <w:tcPr>
            <w:tcW w:w="1989" w:type="dxa"/>
            <w:shd w:val="clear" w:color="auto" w:fill="auto"/>
            <w:noWrap/>
            <w:hideMark/>
          </w:tcPr>
          <w:p w14:paraId="5DB45FF3" w14:textId="77777777" w:rsidR="0034317D" w:rsidRPr="00923343" w:rsidRDefault="0034317D" w:rsidP="0034317D">
            <w:pPr>
              <w:rPr>
                <w:rFonts w:ascii="Arial" w:hAnsi="Arial" w:cs="Arial"/>
                <w:color w:val="000000"/>
                <w:lang w:val="en-GB"/>
              </w:rPr>
            </w:pPr>
            <w:r w:rsidRPr="00923343">
              <w:rPr>
                <w:rFonts w:ascii="Arial" w:hAnsi="Arial" w:cs="Arial"/>
                <w:color w:val="000000"/>
                <w:lang w:val="en-GB"/>
              </w:rPr>
              <w:t> </w:t>
            </w:r>
          </w:p>
        </w:tc>
      </w:tr>
      <w:tr w:rsidR="0034317D" w:rsidRPr="00923343" w14:paraId="17FEB991" w14:textId="77777777" w:rsidTr="00A0044A">
        <w:trPr>
          <w:trHeight w:hRule="exact" w:val="284"/>
          <w:tblHeader/>
          <w:jc w:val="center"/>
        </w:trPr>
        <w:tc>
          <w:tcPr>
            <w:tcW w:w="4390" w:type="dxa"/>
            <w:shd w:val="clear" w:color="auto" w:fill="auto"/>
            <w:hideMark/>
          </w:tcPr>
          <w:p w14:paraId="6E850561" w14:textId="77777777" w:rsidR="0034317D" w:rsidRPr="00923343" w:rsidRDefault="0034317D" w:rsidP="0034317D">
            <w:pPr>
              <w:rPr>
                <w:rFonts w:ascii="Arial" w:hAnsi="Arial" w:cs="Arial"/>
                <w:b/>
                <w:bCs/>
                <w:color w:val="000000"/>
                <w:lang w:val="en-GB"/>
              </w:rPr>
            </w:pPr>
            <w:r w:rsidRPr="00923343">
              <w:rPr>
                <w:rFonts w:ascii="Arial" w:hAnsi="Arial" w:cs="Arial"/>
                <w:b/>
                <w:bCs/>
                <w:color w:val="000000"/>
                <w:lang w:val="en-GB"/>
              </w:rPr>
              <w:t>Shareholders’ Fund</w:t>
            </w:r>
          </w:p>
        </w:tc>
        <w:tc>
          <w:tcPr>
            <w:tcW w:w="2126" w:type="dxa"/>
            <w:shd w:val="clear" w:color="auto" w:fill="auto"/>
            <w:noWrap/>
            <w:vAlign w:val="center"/>
            <w:hideMark/>
          </w:tcPr>
          <w:p w14:paraId="002C59B2"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 </w:t>
            </w:r>
          </w:p>
        </w:tc>
        <w:tc>
          <w:tcPr>
            <w:tcW w:w="1989" w:type="dxa"/>
            <w:shd w:val="clear" w:color="auto" w:fill="auto"/>
            <w:noWrap/>
            <w:vAlign w:val="center"/>
            <w:hideMark/>
          </w:tcPr>
          <w:p w14:paraId="4079B417"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 </w:t>
            </w:r>
          </w:p>
        </w:tc>
      </w:tr>
      <w:tr w:rsidR="0034317D" w:rsidRPr="00923343" w14:paraId="352B95A6" w14:textId="77777777" w:rsidTr="00A0044A">
        <w:trPr>
          <w:trHeight w:hRule="exact" w:val="284"/>
          <w:tblHeader/>
          <w:jc w:val="center"/>
        </w:trPr>
        <w:tc>
          <w:tcPr>
            <w:tcW w:w="4390" w:type="dxa"/>
            <w:shd w:val="clear" w:color="auto" w:fill="auto"/>
            <w:hideMark/>
          </w:tcPr>
          <w:p w14:paraId="22219E0F" w14:textId="77777777" w:rsidR="0034317D" w:rsidRPr="00923343" w:rsidRDefault="0034317D" w:rsidP="0034317D">
            <w:pPr>
              <w:rPr>
                <w:rFonts w:ascii="Arial" w:hAnsi="Arial" w:cs="Arial"/>
                <w:color w:val="000000"/>
                <w:lang w:val="en-GB"/>
              </w:rPr>
            </w:pPr>
            <w:r w:rsidRPr="00923343">
              <w:rPr>
                <w:rFonts w:ascii="Arial" w:hAnsi="Arial" w:cs="Arial"/>
                <w:color w:val="000000"/>
                <w:lang w:val="en-GB"/>
              </w:rPr>
              <w:t>(a) Share capital</w:t>
            </w:r>
          </w:p>
        </w:tc>
        <w:tc>
          <w:tcPr>
            <w:tcW w:w="2126" w:type="dxa"/>
            <w:shd w:val="clear" w:color="auto" w:fill="auto"/>
            <w:noWrap/>
            <w:vAlign w:val="center"/>
            <w:hideMark/>
          </w:tcPr>
          <w:p w14:paraId="7EB969A1"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12,130.51</w:t>
            </w:r>
          </w:p>
        </w:tc>
        <w:tc>
          <w:tcPr>
            <w:tcW w:w="1989" w:type="dxa"/>
            <w:shd w:val="clear" w:color="auto" w:fill="auto"/>
            <w:noWrap/>
            <w:vAlign w:val="center"/>
            <w:hideMark/>
          </w:tcPr>
          <w:p w14:paraId="2A1650EE"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12,130.51</w:t>
            </w:r>
          </w:p>
        </w:tc>
      </w:tr>
      <w:tr w:rsidR="0034317D" w:rsidRPr="00923343" w14:paraId="71028133" w14:textId="77777777" w:rsidTr="00A0044A">
        <w:trPr>
          <w:trHeight w:hRule="exact" w:val="284"/>
          <w:tblHeader/>
          <w:jc w:val="center"/>
        </w:trPr>
        <w:tc>
          <w:tcPr>
            <w:tcW w:w="4390" w:type="dxa"/>
            <w:shd w:val="clear" w:color="auto" w:fill="auto"/>
            <w:hideMark/>
          </w:tcPr>
          <w:p w14:paraId="6418DD51" w14:textId="77777777" w:rsidR="0034317D" w:rsidRPr="00923343" w:rsidRDefault="0034317D" w:rsidP="0034317D">
            <w:pPr>
              <w:rPr>
                <w:rFonts w:ascii="Arial" w:hAnsi="Arial" w:cs="Arial"/>
                <w:color w:val="000000"/>
                <w:lang w:val="en-GB"/>
              </w:rPr>
            </w:pPr>
            <w:r w:rsidRPr="00923343">
              <w:rPr>
                <w:rFonts w:ascii="Arial" w:hAnsi="Arial" w:cs="Arial"/>
                <w:color w:val="000000"/>
                <w:lang w:val="en-GB"/>
              </w:rPr>
              <w:t>(b) Reserves and surplus</w:t>
            </w:r>
          </w:p>
        </w:tc>
        <w:tc>
          <w:tcPr>
            <w:tcW w:w="2126" w:type="dxa"/>
            <w:shd w:val="clear" w:color="auto" w:fill="auto"/>
            <w:noWrap/>
            <w:vAlign w:val="center"/>
            <w:hideMark/>
          </w:tcPr>
          <w:p w14:paraId="28EF485D" w14:textId="77777777" w:rsidR="0034317D" w:rsidRPr="00923343" w:rsidRDefault="0034317D" w:rsidP="0034317D">
            <w:pPr>
              <w:jc w:val="right"/>
              <w:rPr>
                <w:rFonts w:ascii="Arial" w:hAnsi="Arial" w:cs="Arial"/>
                <w:color w:val="000000"/>
                <w:lang w:val="en-GB"/>
              </w:rPr>
            </w:pPr>
            <w:r>
              <w:rPr>
                <w:rFonts w:ascii="Arial" w:hAnsi="Arial" w:cs="Arial"/>
                <w:color w:val="000000"/>
                <w:lang w:val="en-GB"/>
              </w:rPr>
              <w:t>−</w:t>
            </w:r>
            <w:r w:rsidRPr="00923343">
              <w:rPr>
                <w:rFonts w:ascii="Arial" w:hAnsi="Arial" w:cs="Arial"/>
                <w:color w:val="000000"/>
                <w:lang w:val="en-GB"/>
              </w:rPr>
              <w:t>40,440.74</w:t>
            </w:r>
          </w:p>
        </w:tc>
        <w:tc>
          <w:tcPr>
            <w:tcW w:w="1989" w:type="dxa"/>
            <w:shd w:val="clear" w:color="auto" w:fill="auto"/>
            <w:noWrap/>
            <w:vAlign w:val="center"/>
            <w:hideMark/>
          </w:tcPr>
          <w:p w14:paraId="7EB7ECC0"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−17,254.71</w:t>
            </w:r>
          </w:p>
        </w:tc>
      </w:tr>
      <w:tr w:rsidR="0034317D" w:rsidRPr="00923343" w14:paraId="2D73E34E" w14:textId="77777777" w:rsidTr="00A0044A">
        <w:trPr>
          <w:trHeight w:hRule="exact" w:val="284"/>
          <w:tblHeader/>
          <w:jc w:val="center"/>
        </w:trPr>
        <w:tc>
          <w:tcPr>
            <w:tcW w:w="4390" w:type="dxa"/>
            <w:shd w:val="clear" w:color="auto" w:fill="auto"/>
            <w:hideMark/>
          </w:tcPr>
          <w:p w14:paraId="082380AF" w14:textId="77777777" w:rsidR="0034317D" w:rsidRPr="00923343" w:rsidRDefault="0034317D" w:rsidP="0034317D">
            <w:pPr>
              <w:rPr>
                <w:rFonts w:ascii="Arial" w:hAnsi="Arial" w:cs="Arial"/>
                <w:color w:val="000000"/>
                <w:lang w:val="en-GB"/>
              </w:rPr>
            </w:pPr>
            <w:r w:rsidRPr="00923343">
              <w:rPr>
                <w:rFonts w:ascii="Arial" w:hAnsi="Arial" w:cs="Arial"/>
                <w:color w:val="000000"/>
                <w:lang w:val="en-GB"/>
              </w:rPr>
              <w:t>(c) Money received against shares warrants</w:t>
            </w:r>
          </w:p>
        </w:tc>
        <w:tc>
          <w:tcPr>
            <w:tcW w:w="2126" w:type="dxa"/>
            <w:shd w:val="clear" w:color="auto" w:fill="auto"/>
            <w:noWrap/>
            <w:vAlign w:val="center"/>
            <w:hideMark/>
          </w:tcPr>
          <w:p w14:paraId="550C767D"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0.00</w:t>
            </w:r>
          </w:p>
        </w:tc>
        <w:tc>
          <w:tcPr>
            <w:tcW w:w="1989" w:type="dxa"/>
            <w:shd w:val="clear" w:color="auto" w:fill="auto"/>
            <w:noWrap/>
            <w:vAlign w:val="center"/>
            <w:hideMark/>
          </w:tcPr>
          <w:p w14:paraId="5A2A8D19"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0.00</w:t>
            </w:r>
          </w:p>
        </w:tc>
      </w:tr>
      <w:tr w:rsidR="0034317D" w:rsidRPr="00923343" w14:paraId="2A9BD1FA" w14:textId="77777777" w:rsidTr="00A0044A">
        <w:trPr>
          <w:trHeight w:hRule="exact" w:val="271"/>
          <w:tblHeader/>
          <w:jc w:val="center"/>
        </w:trPr>
        <w:tc>
          <w:tcPr>
            <w:tcW w:w="4390" w:type="dxa"/>
            <w:shd w:val="clear" w:color="auto" w:fill="auto"/>
            <w:hideMark/>
          </w:tcPr>
          <w:p w14:paraId="51E3FE67" w14:textId="77777777" w:rsidR="0034317D" w:rsidRPr="00923343" w:rsidRDefault="0034317D" w:rsidP="0034317D">
            <w:pPr>
              <w:rPr>
                <w:rFonts w:ascii="Arial" w:hAnsi="Arial" w:cs="Arial"/>
                <w:b/>
                <w:bCs/>
                <w:color w:val="000000"/>
                <w:lang w:val="en-GB"/>
              </w:rPr>
            </w:pPr>
            <w:r w:rsidRPr="00923343">
              <w:rPr>
                <w:rFonts w:ascii="Arial" w:hAnsi="Arial" w:cs="Arial"/>
                <w:b/>
                <w:bCs/>
                <w:color w:val="000000"/>
                <w:lang w:val="en-GB"/>
              </w:rPr>
              <w:t>Share application money pending allotment</w:t>
            </w:r>
          </w:p>
        </w:tc>
        <w:tc>
          <w:tcPr>
            <w:tcW w:w="2126" w:type="dxa"/>
            <w:shd w:val="clear" w:color="auto" w:fill="auto"/>
            <w:noWrap/>
            <w:vAlign w:val="center"/>
            <w:hideMark/>
          </w:tcPr>
          <w:p w14:paraId="32A391CE"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0.00</w:t>
            </w:r>
          </w:p>
        </w:tc>
        <w:tc>
          <w:tcPr>
            <w:tcW w:w="1989" w:type="dxa"/>
            <w:shd w:val="clear" w:color="auto" w:fill="auto"/>
            <w:noWrap/>
            <w:vAlign w:val="center"/>
            <w:hideMark/>
          </w:tcPr>
          <w:p w14:paraId="481D6440"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0.00</w:t>
            </w:r>
          </w:p>
        </w:tc>
      </w:tr>
      <w:tr w:rsidR="0034317D" w:rsidRPr="00923343" w14:paraId="603D2AF1" w14:textId="77777777" w:rsidTr="00A0044A">
        <w:trPr>
          <w:trHeight w:hRule="exact" w:val="235"/>
          <w:tblHeader/>
          <w:jc w:val="center"/>
        </w:trPr>
        <w:tc>
          <w:tcPr>
            <w:tcW w:w="4390" w:type="dxa"/>
            <w:shd w:val="clear" w:color="auto" w:fill="auto"/>
            <w:hideMark/>
          </w:tcPr>
          <w:p w14:paraId="36D33EC9" w14:textId="77777777" w:rsidR="0034317D" w:rsidRPr="00923343" w:rsidRDefault="0034317D" w:rsidP="0034317D">
            <w:pPr>
              <w:rPr>
                <w:rFonts w:ascii="Arial" w:hAnsi="Arial" w:cs="Arial"/>
                <w:b/>
                <w:bCs/>
                <w:color w:val="000000"/>
                <w:lang w:val="en-GB"/>
              </w:rPr>
            </w:pPr>
            <w:r w:rsidRPr="00923343">
              <w:rPr>
                <w:rFonts w:ascii="Arial" w:hAnsi="Arial" w:cs="Arial"/>
                <w:b/>
                <w:bCs/>
                <w:color w:val="000000"/>
                <w:lang w:val="en-GB"/>
              </w:rPr>
              <w:t>Non-current liabilities</w:t>
            </w:r>
          </w:p>
        </w:tc>
        <w:tc>
          <w:tcPr>
            <w:tcW w:w="2126" w:type="dxa"/>
            <w:shd w:val="clear" w:color="auto" w:fill="auto"/>
            <w:noWrap/>
            <w:vAlign w:val="center"/>
            <w:hideMark/>
          </w:tcPr>
          <w:p w14:paraId="611C6C20"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 </w:t>
            </w:r>
          </w:p>
        </w:tc>
        <w:tc>
          <w:tcPr>
            <w:tcW w:w="1989" w:type="dxa"/>
            <w:shd w:val="clear" w:color="auto" w:fill="auto"/>
            <w:noWrap/>
            <w:vAlign w:val="center"/>
            <w:hideMark/>
          </w:tcPr>
          <w:p w14:paraId="1A6CEFEE"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 </w:t>
            </w:r>
          </w:p>
        </w:tc>
      </w:tr>
      <w:tr w:rsidR="0034317D" w:rsidRPr="00923343" w14:paraId="54B6851D" w14:textId="77777777" w:rsidTr="00A0044A">
        <w:trPr>
          <w:trHeight w:hRule="exact" w:val="284"/>
          <w:tblHeader/>
          <w:jc w:val="center"/>
        </w:trPr>
        <w:tc>
          <w:tcPr>
            <w:tcW w:w="4390" w:type="dxa"/>
            <w:shd w:val="clear" w:color="auto" w:fill="auto"/>
            <w:hideMark/>
          </w:tcPr>
          <w:p w14:paraId="25A54335" w14:textId="77777777" w:rsidR="0034317D" w:rsidRPr="00923343" w:rsidRDefault="0034317D" w:rsidP="0034317D">
            <w:pPr>
              <w:rPr>
                <w:rFonts w:ascii="Arial" w:hAnsi="Arial" w:cs="Arial"/>
                <w:color w:val="000000"/>
                <w:lang w:val="en-GB"/>
              </w:rPr>
            </w:pPr>
            <w:r w:rsidRPr="00923343">
              <w:rPr>
                <w:rFonts w:ascii="Arial" w:hAnsi="Arial" w:cs="Arial"/>
                <w:color w:val="000000"/>
                <w:lang w:val="en-GB"/>
              </w:rPr>
              <w:t>(a) Long-term borrowings</w:t>
            </w:r>
          </w:p>
        </w:tc>
        <w:tc>
          <w:tcPr>
            <w:tcW w:w="2126" w:type="dxa"/>
            <w:shd w:val="clear" w:color="auto" w:fill="auto"/>
            <w:noWrap/>
            <w:vAlign w:val="center"/>
            <w:hideMark/>
          </w:tcPr>
          <w:p w14:paraId="5010120F"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13,386.87</w:t>
            </w:r>
          </w:p>
        </w:tc>
        <w:tc>
          <w:tcPr>
            <w:tcW w:w="1989" w:type="dxa"/>
            <w:shd w:val="clear" w:color="auto" w:fill="auto"/>
            <w:noWrap/>
            <w:vAlign w:val="center"/>
            <w:hideMark/>
          </w:tcPr>
          <w:p w14:paraId="1391A012"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0.00</w:t>
            </w:r>
          </w:p>
        </w:tc>
      </w:tr>
      <w:tr w:rsidR="0034317D" w:rsidRPr="00923343" w14:paraId="0C3C1B7C" w14:textId="77777777" w:rsidTr="00A0044A">
        <w:trPr>
          <w:trHeight w:hRule="exact" w:val="284"/>
          <w:tblHeader/>
          <w:jc w:val="center"/>
        </w:trPr>
        <w:tc>
          <w:tcPr>
            <w:tcW w:w="4390" w:type="dxa"/>
            <w:shd w:val="clear" w:color="auto" w:fill="auto"/>
            <w:hideMark/>
          </w:tcPr>
          <w:p w14:paraId="791D9AAC" w14:textId="77777777" w:rsidR="0034317D" w:rsidRPr="00923343" w:rsidRDefault="0034317D" w:rsidP="0034317D">
            <w:pPr>
              <w:rPr>
                <w:rFonts w:ascii="Arial" w:hAnsi="Arial" w:cs="Arial"/>
                <w:color w:val="000000"/>
                <w:lang w:val="en-GB"/>
              </w:rPr>
            </w:pPr>
            <w:r w:rsidRPr="00923343">
              <w:rPr>
                <w:rFonts w:ascii="Arial" w:hAnsi="Arial" w:cs="Arial"/>
                <w:color w:val="000000"/>
                <w:lang w:val="en-GB"/>
              </w:rPr>
              <w:t>(b) Deferred tax liabilities (net)</w:t>
            </w:r>
          </w:p>
        </w:tc>
        <w:tc>
          <w:tcPr>
            <w:tcW w:w="2126" w:type="dxa"/>
            <w:shd w:val="clear" w:color="auto" w:fill="auto"/>
            <w:noWrap/>
            <w:vAlign w:val="center"/>
            <w:hideMark/>
          </w:tcPr>
          <w:p w14:paraId="7FC3C353"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1,044.88</w:t>
            </w:r>
          </w:p>
        </w:tc>
        <w:tc>
          <w:tcPr>
            <w:tcW w:w="1989" w:type="dxa"/>
            <w:shd w:val="clear" w:color="auto" w:fill="auto"/>
            <w:noWrap/>
            <w:vAlign w:val="center"/>
            <w:hideMark/>
          </w:tcPr>
          <w:p w14:paraId="14293753"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141.40</w:t>
            </w:r>
          </w:p>
        </w:tc>
      </w:tr>
      <w:tr w:rsidR="0034317D" w:rsidRPr="00923343" w14:paraId="73FBA182" w14:textId="77777777" w:rsidTr="00A0044A">
        <w:trPr>
          <w:trHeight w:hRule="exact" w:val="284"/>
          <w:tblHeader/>
          <w:jc w:val="center"/>
        </w:trPr>
        <w:tc>
          <w:tcPr>
            <w:tcW w:w="4390" w:type="dxa"/>
            <w:shd w:val="clear" w:color="auto" w:fill="auto"/>
            <w:hideMark/>
          </w:tcPr>
          <w:p w14:paraId="78F71D97" w14:textId="77777777" w:rsidR="0034317D" w:rsidRPr="00923343" w:rsidRDefault="0034317D" w:rsidP="0034317D">
            <w:pPr>
              <w:rPr>
                <w:rFonts w:ascii="Arial" w:hAnsi="Arial" w:cs="Arial"/>
                <w:color w:val="000000"/>
                <w:lang w:val="en-GB"/>
              </w:rPr>
            </w:pPr>
            <w:r w:rsidRPr="00923343">
              <w:rPr>
                <w:rFonts w:ascii="Arial" w:hAnsi="Arial" w:cs="Arial"/>
                <w:color w:val="000000"/>
                <w:lang w:val="en-GB"/>
              </w:rPr>
              <w:t>(c) Other long-term liabilities</w:t>
            </w:r>
          </w:p>
        </w:tc>
        <w:tc>
          <w:tcPr>
            <w:tcW w:w="2126" w:type="dxa"/>
            <w:shd w:val="clear" w:color="auto" w:fill="auto"/>
            <w:noWrap/>
            <w:vAlign w:val="center"/>
            <w:hideMark/>
          </w:tcPr>
          <w:p w14:paraId="3B3716E0"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0.00</w:t>
            </w:r>
          </w:p>
        </w:tc>
        <w:tc>
          <w:tcPr>
            <w:tcW w:w="1989" w:type="dxa"/>
            <w:shd w:val="clear" w:color="auto" w:fill="auto"/>
            <w:noWrap/>
            <w:vAlign w:val="center"/>
            <w:hideMark/>
          </w:tcPr>
          <w:p w14:paraId="4B75744E"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0.00</w:t>
            </w:r>
          </w:p>
        </w:tc>
      </w:tr>
      <w:tr w:rsidR="0034317D" w:rsidRPr="00923343" w14:paraId="3619D8F8" w14:textId="77777777" w:rsidTr="00A0044A">
        <w:trPr>
          <w:trHeight w:hRule="exact" w:val="284"/>
          <w:tblHeader/>
          <w:jc w:val="center"/>
        </w:trPr>
        <w:tc>
          <w:tcPr>
            <w:tcW w:w="4390" w:type="dxa"/>
            <w:shd w:val="clear" w:color="auto" w:fill="auto"/>
            <w:hideMark/>
          </w:tcPr>
          <w:p w14:paraId="176FFBE1" w14:textId="77777777" w:rsidR="0034317D" w:rsidRPr="00923343" w:rsidRDefault="0034317D" w:rsidP="0034317D">
            <w:pPr>
              <w:rPr>
                <w:rFonts w:ascii="Arial" w:hAnsi="Arial" w:cs="Arial"/>
                <w:color w:val="000000"/>
                <w:lang w:val="en-GB"/>
              </w:rPr>
            </w:pPr>
            <w:r w:rsidRPr="00923343">
              <w:rPr>
                <w:rFonts w:ascii="Arial" w:hAnsi="Arial" w:cs="Arial"/>
                <w:color w:val="000000"/>
                <w:lang w:val="en-GB"/>
              </w:rPr>
              <w:t>(d) Long-term provisions</w:t>
            </w:r>
          </w:p>
        </w:tc>
        <w:tc>
          <w:tcPr>
            <w:tcW w:w="2126" w:type="dxa"/>
            <w:shd w:val="clear" w:color="auto" w:fill="auto"/>
            <w:noWrap/>
            <w:vAlign w:val="center"/>
            <w:hideMark/>
          </w:tcPr>
          <w:p w14:paraId="3E1E9FC2"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0.00</w:t>
            </w:r>
          </w:p>
        </w:tc>
        <w:tc>
          <w:tcPr>
            <w:tcW w:w="1989" w:type="dxa"/>
            <w:shd w:val="clear" w:color="auto" w:fill="auto"/>
            <w:noWrap/>
            <w:vAlign w:val="center"/>
            <w:hideMark/>
          </w:tcPr>
          <w:p w14:paraId="37E3B815"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0.00</w:t>
            </w:r>
          </w:p>
        </w:tc>
      </w:tr>
      <w:tr w:rsidR="0034317D" w:rsidRPr="00923343" w14:paraId="20AF530C" w14:textId="77777777" w:rsidTr="00A0044A">
        <w:trPr>
          <w:trHeight w:hRule="exact" w:val="228"/>
          <w:tblHeader/>
          <w:jc w:val="center"/>
        </w:trPr>
        <w:tc>
          <w:tcPr>
            <w:tcW w:w="4390" w:type="dxa"/>
            <w:shd w:val="clear" w:color="auto" w:fill="auto"/>
            <w:hideMark/>
          </w:tcPr>
          <w:p w14:paraId="18A565AF" w14:textId="77777777" w:rsidR="0034317D" w:rsidRPr="00923343" w:rsidRDefault="0034317D" w:rsidP="0034317D">
            <w:pPr>
              <w:rPr>
                <w:rFonts w:ascii="Arial" w:hAnsi="Arial" w:cs="Arial"/>
                <w:b/>
                <w:bCs/>
                <w:color w:val="000000"/>
                <w:lang w:val="en-GB"/>
              </w:rPr>
            </w:pPr>
            <w:r w:rsidRPr="00923343">
              <w:rPr>
                <w:rFonts w:ascii="Arial" w:hAnsi="Arial" w:cs="Arial"/>
                <w:b/>
                <w:bCs/>
                <w:color w:val="000000"/>
                <w:lang w:val="en-GB"/>
              </w:rPr>
              <w:t>Current liabilities</w:t>
            </w:r>
          </w:p>
        </w:tc>
        <w:tc>
          <w:tcPr>
            <w:tcW w:w="2126" w:type="dxa"/>
            <w:shd w:val="clear" w:color="auto" w:fill="auto"/>
            <w:noWrap/>
            <w:vAlign w:val="center"/>
            <w:hideMark/>
          </w:tcPr>
          <w:p w14:paraId="1C3A97E9"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 </w:t>
            </w:r>
          </w:p>
        </w:tc>
        <w:tc>
          <w:tcPr>
            <w:tcW w:w="1989" w:type="dxa"/>
            <w:shd w:val="clear" w:color="auto" w:fill="auto"/>
            <w:noWrap/>
            <w:vAlign w:val="center"/>
            <w:hideMark/>
          </w:tcPr>
          <w:p w14:paraId="0EE27501"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 </w:t>
            </w:r>
          </w:p>
        </w:tc>
      </w:tr>
      <w:tr w:rsidR="0034317D" w:rsidRPr="00923343" w14:paraId="1A12865B" w14:textId="77777777" w:rsidTr="00A0044A">
        <w:trPr>
          <w:trHeight w:hRule="exact" w:val="284"/>
          <w:tblHeader/>
          <w:jc w:val="center"/>
        </w:trPr>
        <w:tc>
          <w:tcPr>
            <w:tcW w:w="4390" w:type="dxa"/>
            <w:shd w:val="clear" w:color="auto" w:fill="auto"/>
            <w:hideMark/>
          </w:tcPr>
          <w:p w14:paraId="0111C93B" w14:textId="77777777" w:rsidR="0034317D" w:rsidRPr="00923343" w:rsidRDefault="0034317D" w:rsidP="0034317D">
            <w:pPr>
              <w:rPr>
                <w:rFonts w:ascii="Arial" w:hAnsi="Arial" w:cs="Arial"/>
                <w:color w:val="000000"/>
                <w:lang w:val="en-GB"/>
              </w:rPr>
            </w:pPr>
            <w:r w:rsidRPr="00923343">
              <w:rPr>
                <w:rFonts w:ascii="Arial" w:hAnsi="Arial" w:cs="Arial"/>
                <w:color w:val="000000"/>
                <w:lang w:val="en-GB"/>
              </w:rPr>
              <w:t>(a) Short-term borrowings</w:t>
            </w:r>
          </w:p>
        </w:tc>
        <w:tc>
          <w:tcPr>
            <w:tcW w:w="2126" w:type="dxa"/>
            <w:shd w:val="clear" w:color="auto" w:fill="auto"/>
            <w:noWrap/>
            <w:vAlign w:val="center"/>
            <w:hideMark/>
          </w:tcPr>
          <w:p w14:paraId="2261960E"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27,590.23</w:t>
            </w:r>
          </w:p>
        </w:tc>
        <w:tc>
          <w:tcPr>
            <w:tcW w:w="1989" w:type="dxa"/>
            <w:shd w:val="clear" w:color="auto" w:fill="auto"/>
            <w:noWrap/>
            <w:vAlign w:val="center"/>
            <w:hideMark/>
          </w:tcPr>
          <w:p w14:paraId="14C664B7"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23,963.89</w:t>
            </w:r>
          </w:p>
        </w:tc>
      </w:tr>
      <w:tr w:rsidR="0034317D" w:rsidRPr="00923343" w14:paraId="226C85BE" w14:textId="77777777" w:rsidTr="00A0044A">
        <w:trPr>
          <w:trHeight w:hRule="exact" w:val="284"/>
          <w:tblHeader/>
          <w:jc w:val="center"/>
        </w:trPr>
        <w:tc>
          <w:tcPr>
            <w:tcW w:w="4390" w:type="dxa"/>
            <w:shd w:val="clear" w:color="auto" w:fill="auto"/>
            <w:hideMark/>
          </w:tcPr>
          <w:p w14:paraId="53B8FFED" w14:textId="77777777" w:rsidR="0034317D" w:rsidRPr="00923343" w:rsidRDefault="0034317D" w:rsidP="0034317D">
            <w:pPr>
              <w:rPr>
                <w:rFonts w:ascii="Arial" w:hAnsi="Arial" w:cs="Arial"/>
                <w:color w:val="000000"/>
                <w:lang w:val="en-GB"/>
              </w:rPr>
            </w:pPr>
            <w:r w:rsidRPr="00923343">
              <w:rPr>
                <w:rFonts w:ascii="Arial" w:hAnsi="Arial" w:cs="Arial"/>
                <w:color w:val="000000"/>
                <w:lang w:val="en-GB"/>
              </w:rPr>
              <w:t>(b) Trade payables</w:t>
            </w:r>
          </w:p>
        </w:tc>
        <w:tc>
          <w:tcPr>
            <w:tcW w:w="2126" w:type="dxa"/>
            <w:shd w:val="clear" w:color="auto" w:fill="auto"/>
            <w:noWrap/>
            <w:vAlign w:val="center"/>
            <w:hideMark/>
          </w:tcPr>
          <w:p w14:paraId="7B3F0564"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5,646.79</w:t>
            </w:r>
          </w:p>
        </w:tc>
        <w:tc>
          <w:tcPr>
            <w:tcW w:w="1989" w:type="dxa"/>
            <w:shd w:val="clear" w:color="auto" w:fill="auto"/>
            <w:noWrap/>
            <w:vAlign w:val="center"/>
            <w:hideMark/>
          </w:tcPr>
          <w:p w14:paraId="3BBED134"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0.00</w:t>
            </w:r>
          </w:p>
        </w:tc>
      </w:tr>
      <w:tr w:rsidR="0034317D" w:rsidRPr="00923343" w14:paraId="61F2EA53" w14:textId="77777777" w:rsidTr="00A0044A">
        <w:trPr>
          <w:trHeight w:hRule="exact" w:val="284"/>
          <w:tblHeader/>
          <w:jc w:val="center"/>
        </w:trPr>
        <w:tc>
          <w:tcPr>
            <w:tcW w:w="4390" w:type="dxa"/>
            <w:shd w:val="clear" w:color="auto" w:fill="auto"/>
            <w:hideMark/>
          </w:tcPr>
          <w:p w14:paraId="3853994C" w14:textId="77777777" w:rsidR="0034317D" w:rsidRPr="00923343" w:rsidRDefault="0034317D" w:rsidP="0034317D">
            <w:pPr>
              <w:rPr>
                <w:rFonts w:ascii="Arial" w:hAnsi="Arial" w:cs="Arial"/>
                <w:color w:val="000000"/>
                <w:lang w:val="en-GB"/>
              </w:rPr>
            </w:pPr>
            <w:r w:rsidRPr="00923343">
              <w:rPr>
                <w:rFonts w:ascii="Arial" w:hAnsi="Arial" w:cs="Arial"/>
                <w:color w:val="000000"/>
                <w:lang w:val="en-GB"/>
              </w:rPr>
              <w:t>(c) Other current liabilities</w:t>
            </w:r>
          </w:p>
        </w:tc>
        <w:tc>
          <w:tcPr>
            <w:tcW w:w="2126" w:type="dxa"/>
            <w:shd w:val="clear" w:color="auto" w:fill="auto"/>
            <w:noWrap/>
            <w:vAlign w:val="center"/>
            <w:hideMark/>
          </w:tcPr>
          <w:p w14:paraId="7A2CD930"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106,891.40</w:t>
            </w:r>
          </w:p>
        </w:tc>
        <w:tc>
          <w:tcPr>
            <w:tcW w:w="1989" w:type="dxa"/>
            <w:shd w:val="clear" w:color="auto" w:fill="auto"/>
            <w:noWrap/>
            <w:vAlign w:val="center"/>
            <w:hideMark/>
          </w:tcPr>
          <w:p w14:paraId="25950BD0"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0.00</w:t>
            </w:r>
          </w:p>
        </w:tc>
      </w:tr>
      <w:tr w:rsidR="0034317D" w:rsidRPr="00923343" w14:paraId="443B9361" w14:textId="77777777" w:rsidTr="00A0044A">
        <w:trPr>
          <w:trHeight w:hRule="exact" w:val="284"/>
          <w:tblHeader/>
          <w:jc w:val="center"/>
        </w:trPr>
        <w:tc>
          <w:tcPr>
            <w:tcW w:w="4390" w:type="dxa"/>
            <w:shd w:val="clear" w:color="auto" w:fill="auto"/>
            <w:hideMark/>
          </w:tcPr>
          <w:p w14:paraId="3F146218" w14:textId="77777777" w:rsidR="0034317D" w:rsidRPr="00923343" w:rsidRDefault="0034317D" w:rsidP="0034317D">
            <w:pPr>
              <w:rPr>
                <w:rFonts w:ascii="Arial" w:hAnsi="Arial" w:cs="Arial"/>
                <w:color w:val="000000"/>
                <w:lang w:val="en-GB"/>
              </w:rPr>
            </w:pPr>
            <w:r w:rsidRPr="00923343">
              <w:rPr>
                <w:rFonts w:ascii="Arial" w:hAnsi="Arial" w:cs="Arial"/>
                <w:color w:val="000000"/>
                <w:lang w:val="en-GB"/>
              </w:rPr>
              <w:t>(d) Short-term provisions</w:t>
            </w:r>
          </w:p>
        </w:tc>
        <w:tc>
          <w:tcPr>
            <w:tcW w:w="2126" w:type="dxa"/>
            <w:shd w:val="clear" w:color="auto" w:fill="auto"/>
            <w:noWrap/>
            <w:vAlign w:val="center"/>
            <w:hideMark/>
          </w:tcPr>
          <w:p w14:paraId="0C041ACC"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0.00</w:t>
            </w:r>
          </w:p>
        </w:tc>
        <w:tc>
          <w:tcPr>
            <w:tcW w:w="1989" w:type="dxa"/>
            <w:shd w:val="clear" w:color="auto" w:fill="auto"/>
            <w:noWrap/>
            <w:vAlign w:val="center"/>
            <w:hideMark/>
          </w:tcPr>
          <w:p w14:paraId="1484C30D"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0.00</w:t>
            </w:r>
          </w:p>
        </w:tc>
      </w:tr>
      <w:tr w:rsidR="0034317D" w:rsidRPr="00923343" w14:paraId="761E0F8E" w14:textId="77777777" w:rsidTr="00A0044A">
        <w:trPr>
          <w:trHeight w:hRule="exact" w:val="284"/>
          <w:tblHeader/>
          <w:jc w:val="center"/>
        </w:trPr>
        <w:tc>
          <w:tcPr>
            <w:tcW w:w="4390" w:type="dxa"/>
            <w:shd w:val="clear" w:color="auto" w:fill="auto"/>
            <w:hideMark/>
          </w:tcPr>
          <w:p w14:paraId="3C91B8EB" w14:textId="77777777" w:rsidR="0034317D" w:rsidRPr="00923343" w:rsidRDefault="0034317D" w:rsidP="0034317D">
            <w:pPr>
              <w:rPr>
                <w:rFonts w:ascii="Arial" w:hAnsi="Arial" w:cs="Arial"/>
                <w:color w:val="000000"/>
                <w:lang w:val="en-GB"/>
              </w:rPr>
            </w:pPr>
            <w:r w:rsidRPr="00923343">
              <w:rPr>
                <w:rFonts w:ascii="Arial" w:hAnsi="Arial" w:cs="Arial"/>
                <w:color w:val="000000"/>
                <w:lang w:val="en-GB"/>
              </w:rPr>
              <w:t>Total</w:t>
            </w:r>
          </w:p>
        </w:tc>
        <w:tc>
          <w:tcPr>
            <w:tcW w:w="2126" w:type="dxa"/>
            <w:shd w:val="clear" w:color="auto" w:fill="auto"/>
            <w:noWrap/>
            <w:vAlign w:val="center"/>
            <w:hideMark/>
          </w:tcPr>
          <w:p w14:paraId="3D6FF08E"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126,249.93</w:t>
            </w:r>
          </w:p>
        </w:tc>
        <w:tc>
          <w:tcPr>
            <w:tcW w:w="1989" w:type="dxa"/>
            <w:shd w:val="clear" w:color="auto" w:fill="auto"/>
            <w:noWrap/>
            <w:vAlign w:val="center"/>
            <w:hideMark/>
          </w:tcPr>
          <w:p w14:paraId="0A6C419E"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18,981.08</w:t>
            </w:r>
          </w:p>
        </w:tc>
      </w:tr>
      <w:tr w:rsidR="0034317D" w:rsidRPr="00923343" w14:paraId="44CBF14F" w14:textId="77777777" w:rsidTr="00A0044A">
        <w:trPr>
          <w:trHeight w:hRule="exact" w:val="321"/>
          <w:tblHeader/>
          <w:jc w:val="center"/>
        </w:trPr>
        <w:tc>
          <w:tcPr>
            <w:tcW w:w="4390" w:type="dxa"/>
            <w:shd w:val="clear" w:color="auto" w:fill="auto"/>
            <w:hideMark/>
          </w:tcPr>
          <w:p w14:paraId="7A47AD86" w14:textId="77777777" w:rsidR="0034317D" w:rsidRPr="00923343" w:rsidRDefault="0034317D" w:rsidP="0034317D">
            <w:pPr>
              <w:rPr>
                <w:rFonts w:ascii="Arial" w:hAnsi="Arial" w:cs="Arial"/>
                <w:b/>
                <w:bCs/>
                <w:color w:val="000000"/>
                <w:lang w:val="en-GB"/>
              </w:rPr>
            </w:pPr>
            <w:r w:rsidRPr="00923343">
              <w:rPr>
                <w:rFonts w:ascii="Arial" w:hAnsi="Arial" w:cs="Arial"/>
                <w:b/>
                <w:bCs/>
                <w:color w:val="000000"/>
                <w:lang w:val="en-GB"/>
              </w:rPr>
              <w:t>ASSETS</w:t>
            </w:r>
          </w:p>
        </w:tc>
        <w:tc>
          <w:tcPr>
            <w:tcW w:w="2126" w:type="dxa"/>
            <w:shd w:val="clear" w:color="auto" w:fill="auto"/>
            <w:noWrap/>
            <w:vAlign w:val="center"/>
            <w:hideMark/>
          </w:tcPr>
          <w:p w14:paraId="2AD8E019"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 </w:t>
            </w:r>
          </w:p>
        </w:tc>
        <w:tc>
          <w:tcPr>
            <w:tcW w:w="1989" w:type="dxa"/>
            <w:shd w:val="clear" w:color="auto" w:fill="auto"/>
            <w:noWrap/>
            <w:vAlign w:val="center"/>
            <w:hideMark/>
          </w:tcPr>
          <w:p w14:paraId="5D19E0A5"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 </w:t>
            </w:r>
          </w:p>
        </w:tc>
      </w:tr>
      <w:tr w:rsidR="0034317D" w:rsidRPr="00923343" w14:paraId="1C3009CE" w14:textId="77777777" w:rsidTr="00A0044A">
        <w:trPr>
          <w:trHeight w:hRule="exact" w:val="284"/>
          <w:tblHeader/>
          <w:jc w:val="center"/>
        </w:trPr>
        <w:tc>
          <w:tcPr>
            <w:tcW w:w="4390" w:type="dxa"/>
            <w:shd w:val="clear" w:color="auto" w:fill="auto"/>
            <w:hideMark/>
          </w:tcPr>
          <w:p w14:paraId="5EF53598" w14:textId="77777777" w:rsidR="0034317D" w:rsidRPr="00923343" w:rsidRDefault="0034317D" w:rsidP="0034317D">
            <w:pPr>
              <w:rPr>
                <w:rFonts w:ascii="Arial" w:hAnsi="Arial" w:cs="Arial"/>
                <w:b/>
                <w:bCs/>
                <w:color w:val="000000"/>
                <w:lang w:val="en-GB"/>
              </w:rPr>
            </w:pPr>
            <w:r w:rsidRPr="00923343">
              <w:rPr>
                <w:rFonts w:ascii="Arial" w:hAnsi="Arial" w:cs="Arial"/>
                <w:b/>
                <w:bCs/>
                <w:color w:val="000000"/>
                <w:lang w:val="en-GB"/>
              </w:rPr>
              <w:t>Non-current assets</w:t>
            </w:r>
          </w:p>
        </w:tc>
        <w:tc>
          <w:tcPr>
            <w:tcW w:w="2126" w:type="dxa"/>
            <w:shd w:val="clear" w:color="auto" w:fill="auto"/>
            <w:noWrap/>
            <w:vAlign w:val="center"/>
            <w:hideMark/>
          </w:tcPr>
          <w:p w14:paraId="0015F684"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 </w:t>
            </w:r>
          </w:p>
        </w:tc>
        <w:tc>
          <w:tcPr>
            <w:tcW w:w="1989" w:type="dxa"/>
            <w:shd w:val="clear" w:color="auto" w:fill="auto"/>
            <w:noWrap/>
            <w:vAlign w:val="center"/>
            <w:hideMark/>
          </w:tcPr>
          <w:p w14:paraId="659EE7D0"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 </w:t>
            </w:r>
          </w:p>
        </w:tc>
      </w:tr>
      <w:tr w:rsidR="0034317D" w:rsidRPr="00923343" w14:paraId="74D4FA85" w14:textId="77777777" w:rsidTr="00A0044A">
        <w:trPr>
          <w:trHeight w:hRule="exact" w:val="284"/>
          <w:tblHeader/>
          <w:jc w:val="center"/>
        </w:trPr>
        <w:tc>
          <w:tcPr>
            <w:tcW w:w="4390" w:type="dxa"/>
            <w:shd w:val="clear" w:color="auto" w:fill="auto"/>
            <w:hideMark/>
          </w:tcPr>
          <w:p w14:paraId="79F4F2E2" w14:textId="77777777" w:rsidR="0034317D" w:rsidRPr="00D8599C" w:rsidRDefault="0034317D" w:rsidP="0034317D">
            <w:pPr>
              <w:rPr>
                <w:rFonts w:ascii="Arial" w:hAnsi="Arial" w:cs="Arial"/>
                <w:color w:val="000000"/>
                <w:lang w:val="en-GB"/>
              </w:rPr>
            </w:pPr>
            <w:r w:rsidRPr="00D8599C">
              <w:rPr>
                <w:rFonts w:ascii="Arial" w:hAnsi="Arial" w:cs="Arial"/>
                <w:color w:val="000000"/>
                <w:lang w:val="en-GB"/>
              </w:rPr>
              <w:t>(a) Fixed assets</w:t>
            </w:r>
          </w:p>
        </w:tc>
        <w:tc>
          <w:tcPr>
            <w:tcW w:w="2126" w:type="dxa"/>
            <w:shd w:val="clear" w:color="auto" w:fill="auto"/>
            <w:noWrap/>
            <w:vAlign w:val="center"/>
            <w:hideMark/>
          </w:tcPr>
          <w:p w14:paraId="4516BA24"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 </w:t>
            </w:r>
          </w:p>
        </w:tc>
        <w:tc>
          <w:tcPr>
            <w:tcW w:w="1989" w:type="dxa"/>
            <w:shd w:val="clear" w:color="auto" w:fill="auto"/>
            <w:noWrap/>
            <w:vAlign w:val="center"/>
            <w:hideMark/>
          </w:tcPr>
          <w:p w14:paraId="13EFE29A"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 </w:t>
            </w:r>
          </w:p>
        </w:tc>
      </w:tr>
      <w:tr w:rsidR="0034317D" w:rsidRPr="00923343" w14:paraId="47130A60" w14:textId="77777777" w:rsidTr="00A0044A">
        <w:trPr>
          <w:trHeight w:hRule="exact" w:val="284"/>
          <w:tblHeader/>
          <w:jc w:val="center"/>
        </w:trPr>
        <w:tc>
          <w:tcPr>
            <w:tcW w:w="4390" w:type="dxa"/>
            <w:shd w:val="clear" w:color="auto" w:fill="auto"/>
            <w:hideMark/>
          </w:tcPr>
          <w:p w14:paraId="299BB295" w14:textId="77777777" w:rsidR="0034317D" w:rsidRPr="0057747B" w:rsidRDefault="0034317D" w:rsidP="0034317D">
            <w:pPr>
              <w:pStyle w:val="ListParagraph"/>
              <w:numPr>
                <w:ilvl w:val="0"/>
                <w:numId w:val="14"/>
              </w:numPr>
              <w:rPr>
                <w:rFonts w:ascii="Arial" w:hAnsi="Arial" w:cs="Arial"/>
                <w:color w:val="000000"/>
                <w:lang w:val="en-GB"/>
              </w:rPr>
            </w:pPr>
            <w:r w:rsidRPr="0057747B">
              <w:rPr>
                <w:rFonts w:ascii="Arial" w:hAnsi="Arial" w:cs="Arial"/>
                <w:color w:val="000000"/>
                <w:sz w:val="20"/>
                <w:szCs w:val="20"/>
                <w:lang w:val="en-GB"/>
              </w:rPr>
              <w:t>Tangible assets</w:t>
            </w:r>
          </w:p>
        </w:tc>
        <w:tc>
          <w:tcPr>
            <w:tcW w:w="2126" w:type="dxa"/>
            <w:shd w:val="clear" w:color="auto" w:fill="auto"/>
            <w:noWrap/>
            <w:vAlign w:val="center"/>
            <w:hideMark/>
          </w:tcPr>
          <w:p w14:paraId="551ED81E"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71,113.09</w:t>
            </w:r>
          </w:p>
        </w:tc>
        <w:tc>
          <w:tcPr>
            <w:tcW w:w="1989" w:type="dxa"/>
            <w:shd w:val="clear" w:color="auto" w:fill="auto"/>
            <w:noWrap/>
            <w:vAlign w:val="center"/>
            <w:hideMark/>
          </w:tcPr>
          <w:p w14:paraId="1B55D682"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12,391.37</w:t>
            </w:r>
          </w:p>
        </w:tc>
      </w:tr>
      <w:tr w:rsidR="0034317D" w:rsidRPr="00923343" w14:paraId="55511FC6" w14:textId="77777777" w:rsidTr="00A0044A">
        <w:trPr>
          <w:trHeight w:hRule="exact" w:val="284"/>
          <w:tblHeader/>
          <w:jc w:val="center"/>
        </w:trPr>
        <w:tc>
          <w:tcPr>
            <w:tcW w:w="4390" w:type="dxa"/>
            <w:shd w:val="clear" w:color="auto" w:fill="auto"/>
            <w:hideMark/>
          </w:tcPr>
          <w:p w14:paraId="4081D3DA" w14:textId="77777777" w:rsidR="0034317D" w:rsidRPr="0057747B" w:rsidRDefault="0034317D" w:rsidP="0034317D">
            <w:pPr>
              <w:pStyle w:val="ListParagraph"/>
              <w:numPr>
                <w:ilvl w:val="0"/>
                <w:numId w:val="14"/>
              </w:numPr>
              <w:rPr>
                <w:rFonts w:ascii="Arial" w:hAnsi="Arial" w:cs="Arial"/>
                <w:color w:val="000000"/>
                <w:lang w:val="en-GB"/>
              </w:rPr>
            </w:pPr>
            <w:r w:rsidRPr="0057747B">
              <w:rPr>
                <w:rFonts w:ascii="Arial" w:hAnsi="Arial" w:cs="Arial"/>
                <w:color w:val="000000"/>
                <w:sz w:val="20"/>
                <w:szCs w:val="20"/>
                <w:lang w:val="en-GB"/>
              </w:rPr>
              <w:t>Intangible assets</w:t>
            </w:r>
          </w:p>
        </w:tc>
        <w:tc>
          <w:tcPr>
            <w:tcW w:w="2126" w:type="dxa"/>
            <w:shd w:val="clear" w:color="auto" w:fill="auto"/>
            <w:noWrap/>
            <w:vAlign w:val="center"/>
            <w:hideMark/>
          </w:tcPr>
          <w:p w14:paraId="4FA916E7"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0.00</w:t>
            </w:r>
          </w:p>
        </w:tc>
        <w:tc>
          <w:tcPr>
            <w:tcW w:w="1989" w:type="dxa"/>
            <w:shd w:val="clear" w:color="auto" w:fill="auto"/>
            <w:noWrap/>
            <w:vAlign w:val="center"/>
            <w:hideMark/>
          </w:tcPr>
          <w:p w14:paraId="24E08B6A"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0.00</w:t>
            </w:r>
          </w:p>
        </w:tc>
      </w:tr>
      <w:tr w:rsidR="0034317D" w:rsidRPr="00923343" w14:paraId="5EF0F991" w14:textId="77777777" w:rsidTr="00A0044A">
        <w:trPr>
          <w:trHeight w:hRule="exact" w:val="284"/>
          <w:tblHeader/>
          <w:jc w:val="center"/>
        </w:trPr>
        <w:tc>
          <w:tcPr>
            <w:tcW w:w="4390" w:type="dxa"/>
            <w:shd w:val="clear" w:color="auto" w:fill="auto"/>
            <w:hideMark/>
          </w:tcPr>
          <w:p w14:paraId="243CC699" w14:textId="77777777" w:rsidR="0034317D" w:rsidRPr="0057747B" w:rsidRDefault="0034317D" w:rsidP="0034317D">
            <w:pPr>
              <w:pStyle w:val="ListParagraph"/>
              <w:numPr>
                <w:ilvl w:val="0"/>
                <w:numId w:val="14"/>
              </w:numPr>
              <w:rPr>
                <w:rFonts w:ascii="Arial" w:hAnsi="Arial" w:cs="Arial"/>
                <w:color w:val="000000"/>
                <w:lang w:val="en-GB"/>
              </w:rPr>
            </w:pPr>
            <w:r w:rsidRPr="0057747B">
              <w:rPr>
                <w:rFonts w:ascii="Arial" w:hAnsi="Arial" w:cs="Arial"/>
                <w:color w:val="000000"/>
                <w:sz w:val="20"/>
                <w:szCs w:val="20"/>
                <w:lang w:val="en-GB"/>
              </w:rPr>
              <w:t>Capital work-in-progress</w:t>
            </w:r>
          </w:p>
        </w:tc>
        <w:tc>
          <w:tcPr>
            <w:tcW w:w="2126" w:type="dxa"/>
            <w:shd w:val="clear" w:color="auto" w:fill="auto"/>
            <w:noWrap/>
            <w:vAlign w:val="center"/>
            <w:hideMark/>
          </w:tcPr>
          <w:p w14:paraId="4A9BA2FD"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0.00</w:t>
            </w:r>
          </w:p>
        </w:tc>
        <w:tc>
          <w:tcPr>
            <w:tcW w:w="1989" w:type="dxa"/>
            <w:shd w:val="clear" w:color="auto" w:fill="auto"/>
            <w:noWrap/>
            <w:vAlign w:val="center"/>
            <w:hideMark/>
          </w:tcPr>
          <w:p w14:paraId="4FC8A1B8"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0.00</w:t>
            </w:r>
          </w:p>
        </w:tc>
      </w:tr>
      <w:tr w:rsidR="0034317D" w:rsidRPr="00923343" w14:paraId="039AD9CD" w14:textId="77777777" w:rsidTr="00A0044A">
        <w:trPr>
          <w:trHeight w:hRule="exact" w:val="284"/>
          <w:tblHeader/>
          <w:jc w:val="center"/>
        </w:trPr>
        <w:tc>
          <w:tcPr>
            <w:tcW w:w="4390" w:type="dxa"/>
            <w:shd w:val="clear" w:color="auto" w:fill="auto"/>
            <w:hideMark/>
          </w:tcPr>
          <w:p w14:paraId="5DA314D4" w14:textId="77777777" w:rsidR="0034317D" w:rsidRPr="0057747B" w:rsidRDefault="0034317D" w:rsidP="0034317D">
            <w:pPr>
              <w:pStyle w:val="ListParagraph"/>
              <w:numPr>
                <w:ilvl w:val="0"/>
                <w:numId w:val="14"/>
              </w:numPr>
              <w:rPr>
                <w:rFonts w:ascii="Arial" w:hAnsi="Arial" w:cs="Arial"/>
                <w:color w:val="000000"/>
                <w:lang w:val="en-GB"/>
              </w:rPr>
            </w:pPr>
            <w:r w:rsidRPr="0057747B">
              <w:rPr>
                <w:rFonts w:ascii="Arial" w:hAnsi="Arial" w:cs="Arial"/>
                <w:color w:val="000000"/>
                <w:sz w:val="20"/>
                <w:szCs w:val="20"/>
                <w:lang w:val="en-GB"/>
              </w:rPr>
              <w:t>Intangible assets under development</w:t>
            </w:r>
          </w:p>
        </w:tc>
        <w:tc>
          <w:tcPr>
            <w:tcW w:w="2126" w:type="dxa"/>
            <w:shd w:val="clear" w:color="auto" w:fill="auto"/>
            <w:noWrap/>
            <w:vAlign w:val="center"/>
            <w:hideMark/>
          </w:tcPr>
          <w:p w14:paraId="5462EB19"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0.00</w:t>
            </w:r>
          </w:p>
        </w:tc>
        <w:tc>
          <w:tcPr>
            <w:tcW w:w="1989" w:type="dxa"/>
            <w:shd w:val="clear" w:color="auto" w:fill="auto"/>
            <w:noWrap/>
            <w:vAlign w:val="center"/>
            <w:hideMark/>
          </w:tcPr>
          <w:p w14:paraId="71E1EF00"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0.00</w:t>
            </w:r>
          </w:p>
        </w:tc>
      </w:tr>
      <w:tr w:rsidR="0034317D" w:rsidRPr="00923343" w14:paraId="07CB00E7" w14:textId="77777777" w:rsidTr="00A0044A">
        <w:trPr>
          <w:trHeight w:hRule="exact" w:val="284"/>
          <w:tblHeader/>
          <w:jc w:val="center"/>
        </w:trPr>
        <w:tc>
          <w:tcPr>
            <w:tcW w:w="4390" w:type="dxa"/>
            <w:shd w:val="clear" w:color="auto" w:fill="auto"/>
            <w:hideMark/>
          </w:tcPr>
          <w:p w14:paraId="66A23841" w14:textId="77777777" w:rsidR="0034317D" w:rsidRPr="00923343" w:rsidRDefault="0034317D" w:rsidP="0034317D">
            <w:pPr>
              <w:rPr>
                <w:rFonts w:ascii="Arial" w:hAnsi="Arial" w:cs="Arial"/>
                <w:color w:val="000000"/>
                <w:lang w:val="en-GB"/>
              </w:rPr>
            </w:pPr>
            <w:r w:rsidRPr="00923343">
              <w:rPr>
                <w:rFonts w:ascii="Arial" w:hAnsi="Arial" w:cs="Arial"/>
                <w:color w:val="000000"/>
                <w:lang w:val="en-GB"/>
              </w:rPr>
              <w:t>(b) Non-current investments</w:t>
            </w:r>
          </w:p>
        </w:tc>
        <w:tc>
          <w:tcPr>
            <w:tcW w:w="2126" w:type="dxa"/>
            <w:shd w:val="clear" w:color="auto" w:fill="auto"/>
            <w:noWrap/>
            <w:vAlign w:val="center"/>
            <w:hideMark/>
          </w:tcPr>
          <w:p w14:paraId="78550AF3"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0.00</w:t>
            </w:r>
          </w:p>
        </w:tc>
        <w:tc>
          <w:tcPr>
            <w:tcW w:w="1989" w:type="dxa"/>
            <w:shd w:val="clear" w:color="auto" w:fill="auto"/>
            <w:noWrap/>
            <w:vAlign w:val="center"/>
            <w:hideMark/>
          </w:tcPr>
          <w:p w14:paraId="7191F759"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0.00</w:t>
            </w:r>
          </w:p>
        </w:tc>
      </w:tr>
      <w:tr w:rsidR="0034317D" w:rsidRPr="00923343" w14:paraId="429D4AD5" w14:textId="77777777" w:rsidTr="00A0044A">
        <w:trPr>
          <w:trHeight w:hRule="exact" w:val="289"/>
          <w:tblHeader/>
          <w:jc w:val="center"/>
        </w:trPr>
        <w:tc>
          <w:tcPr>
            <w:tcW w:w="4390" w:type="dxa"/>
            <w:shd w:val="clear" w:color="auto" w:fill="auto"/>
            <w:hideMark/>
          </w:tcPr>
          <w:p w14:paraId="11EE633B" w14:textId="77777777" w:rsidR="0034317D" w:rsidRPr="00923343" w:rsidRDefault="0034317D" w:rsidP="0034317D">
            <w:pPr>
              <w:rPr>
                <w:rFonts w:ascii="Arial" w:hAnsi="Arial" w:cs="Arial"/>
                <w:color w:val="000000"/>
                <w:lang w:val="en-GB"/>
              </w:rPr>
            </w:pPr>
            <w:r w:rsidRPr="00923343">
              <w:rPr>
                <w:rFonts w:ascii="Arial" w:hAnsi="Arial" w:cs="Arial"/>
                <w:color w:val="000000"/>
                <w:lang w:val="en-GB"/>
              </w:rPr>
              <w:t>(c) Deferred tax assets (net)</w:t>
            </w:r>
          </w:p>
        </w:tc>
        <w:tc>
          <w:tcPr>
            <w:tcW w:w="2126" w:type="dxa"/>
            <w:shd w:val="clear" w:color="auto" w:fill="auto"/>
            <w:noWrap/>
            <w:vAlign w:val="center"/>
            <w:hideMark/>
          </w:tcPr>
          <w:p w14:paraId="01618296"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0.00</w:t>
            </w:r>
          </w:p>
        </w:tc>
        <w:tc>
          <w:tcPr>
            <w:tcW w:w="1989" w:type="dxa"/>
            <w:shd w:val="clear" w:color="auto" w:fill="auto"/>
            <w:noWrap/>
            <w:vAlign w:val="center"/>
            <w:hideMark/>
          </w:tcPr>
          <w:p w14:paraId="14DB7828"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0.00</w:t>
            </w:r>
          </w:p>
        </w:tc>
      </w:tr>
      <w:tr w:rsidR="0034317D" w:rsidRPr="00923343" w14:paraId="77131575" w14:textId="77777777" w:rsidTr="00A0044A">
        <w:trPr>
          <w:trHeight w:hRule="exact" w:val="284"/>
          <w:tblHeader/>
          <w:jc w:val="center"/>
        </w:trPr>
        <w:tc>
          <w:tcPr>
            <w:tcW w:w="4390" w:type="dxa"/>
            <w:shd w:val="clear" w:color="auto" w:fill="auto"/>
            <w:hideMark/>
          </w:tcPr>
          <w:p w14:paraId="274CAA7B" w14:textId="77777777" w:rsidR="0034317D" w:rsidRPr="00923343" w:rsidRDefault="0034317D" w:rsidP="0034317D">
            <w:pPr>
              <w:rPr>
                <w:rFonts w:ascii="Arial" w:hAnsi="Arial" w:cs="Arial"/>
                <w:color w:val="000000"/>
                <w:lang w:val="en-GB"/>
              </w:rPr>
            </w:pPr>
            <w:r w:rsidRPr="00923343">
              <w:rPr>
                <w:rFonts w:ascii="Arial" w:hAnsi="Arial" w:cs="Arial"/>
                <w:color w:val="000000"/>
                <w:lang w:val="en-GB"/>
              </w:rPr>
              <w:t>(d) Long-term loans and advances</w:t>
            </w:r>
          </w:p>
        </w:tc>
        <w:tc>
          <w:tcPr>
            <w:tcW w:w="2126" w:type="dxa"/>
            <w:shd w:val="clear" w:color="auto" w:fill="auto"/>
            <w:noWrap/>
            <w:vAlign w:val="center"/>
            <w:hideMark/>
          </w:tcPr>
          <w:p w14:paraId="4334EB6D"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0.00</w:t>
            </w:r>
          </w:p>
        </w:tc>
        <w:tc>
          <w:tcPr>
            <w:tcW w:w="1989" w:type="dxa"/>
            <w:shd w:val="clear" w:color="auto" w:fill="auto"/>
            <w:noWrap/>
            <w:vAlign w:val="center"/>
            <w:hideMark/>
          </w:tcPr>
          <w:p w14:paraId="60389E05"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0.00</w:t>
            </w:r>
          </w:p>
        </w:tc>
      </w:tr>
      <w:tr w:rsidR="0034317D" w:rsidRPr="00923343" w14:paraId="7BCED91F" w14:textId="77777777" w:rsidTr="00A0044A">
        <w:trPr>
          <w:trHeight w:hRule="exact" w:val="289"/>
          <w:tblHeader/>
          <w:jc w:val="center"/>
        </w:trPr>
        <w:tc>
          <w:tcPr>
            <w:tcW w:w="4390" w:type="dxa"/>
            <w:shd w:val="clear" w:color="auto" w:fill="auto"/>
            <w:hideMark/>
          </w:tcPr>
          <w:p w14:paraId="322B1C12" w14:textId="77777777" w:rsidR="0034317D" w:rsidRPr="00923343" w:rsidRDefault="0034317D" w:rsidP="0034317D">
            <w:pPr>
              <w:rPr>
                <w:rFonts w:ascii="Arial" w:hAnsi="Arial" w:cs="Arial"/>
                <w:color w:val="000000"/>
                <w:lang w:val="en-GB"/>
              </w:rPr>
            </w:pPr>
            <w:r w:rsidRPr="00923343">
              <w:rPr>
                <w:rFonts w:ascii="Arial" w:hAnsi="Arial" w:cs="Arial"/>
                <w:color w:val="000000"/>
                <w:lang w:val="en-GB"/>
              </w:rPr>
              <w:t>(e) Other non-current assets</w:t>
            </w:r>
          </w:p>
        </w:tc>
        <w:tc>
          <w:tcPr>
            <w:tcW w:w="2126" w:type="dxa"/>
            <w:shd w:val="clear" w:color="auto" w:fill="auto"/>
            <w:noWrap/>
            <w:vAlign w:val="center"/>
            <w:hideMark/>
          </w:tcPr>
          <w:p w14:paraId="3AE0AE0A"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0.00</w:t>
            </w:r>
          </w:p>
        </w:tc>
        <w:tc>
          <w:tcPr>
            <w:tcW w:w="1989" w:type="dxa"/>
            <w:shd w:val="clear" w:color="auto" w:fill="auto"/>
            <w:noWrap/>
            <w:vAlign w:val="center"/>
            <w:hideMark/>
          </w:tcPr>
          <w:p w14:paraId="588184C2"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0.00</w:t>
            </w:r>
          </w:p>
        </w:tc>
      </w:tr>
      <w:tr w:rsidR="0034317D" w:rsidRPr="00923343" w14:paraId="1B561830" w14:textId="77777777" w:rsidTr="00A0044A">
        <w:trPr>
          <w:trHeight w:hRule="exact" w:val="236"/>
          <w:tblHeader/>
          <w:jc w:val="center"/>
        </w:trPr>
        <w:tc>
          <w:tcPr>
            <w:tcW w:w="4390" w:type="dxa"/>
            <w:shd w:val="clear" w:color="auto" w:fill="auto"/>
            <w:hideMark/>
          </w:tcPr>
          <w:p w14:paraId="496C6183" w14:textId="77777777" w:rsidR="0034317D" w:rsidRPr="00923343" w:rsidRDefault="0034317D" w:rsidP="0034317D">
            <w:pPr>
              <w:rPr>
                <w:rFonts w:ascii="Arial" w:hAnsi="Arial" w:cs="Arial"/>
                <w:b/>
                <w:bCs/>
                <w:color w:val="000000"/>
                <w:lang w:val="en-GB"/>
              </w:rPr>
            </w:pPr>
            <w:r w:rsidRPr="00923343">
              <w:rPr>
                <w:rFonts w:ascii="Arial" w:hAnsi="Arial" w:cs="Arial"/>
                <w:b/>
                <w:bCs/>
                <w:color w:val="000000"/>
                <w:lang w:val="en-GB"/>
              </w:rPr>
              <w:t>Current assets</w:t>
            </w:r>
          </w:p>
        </w:tc>
        <w:tc>
          <w:tcPr>
            <w:tcW w:w="2126" w:type="dxa"/>
            <w:shd w:val="clear" w:color="auto" w:fill="auto"/>
            <w:noWrap/>
            <w:vAlign w:val="center"/>
            <w:hideMark/>
          </w:tcPr>
          <w:p w14:paraId="5DE5C41E"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 </w:t>
            </w:r>
          </w:p>
        </w:tc>
        <w:tc>
          <w:tcPr>
            <w:tcW w:w="1989" w:type="dxa"/>
            <w:shd w:val="clear" w:color="auto" w:fill="auto"/>
            <w:noWrap/>
            <w:vAlign w:val="center"/>
            <w:hideMark/>
          </w:tcPr>
          <w:p w14:paraId="52A19175"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 </w:t>
            </w:r>
          </w:p>
        </w:tc>
      </w:tr>
      <w:tr w:rsidR="0034317D" w:rsidRPr="00923343" w14:paraId="76E68314" w14:textId="77777777" w:rsidTr="00A0044A">
        <w:trPr>
          <w:trHeight w:hRule="exact" w:val="284"/>
          <w:tblHeader/>
          <w:jc w:val="center"/>
        </w:trPr>
        <w:tc>
          <w:tcPr>
            <w:tcW w:w="4390" w:type="dxa"/>
            <w:shd w:val="clear" w:color="auto" w:fill="auto"/>
            <w:hideMark/>
          </w:tcPr>
          <w:p w14:paraId="50EAA561" w14:textId="77777777" w:rsidR="0034317D" w:rsidRPr="00923343" w:rsidRDefault="0034317D" w:rsidP="0034317D">
            <w:pPr>
              <w:rPr>
                <w:rFonts w:ascii="Arial" w:hAnsi="Arial" w:cs="Arial"/>
                <w:color w:val="000000"/>
                <w:lang w:val="en-GB"/>
              </w:rPr>
            </w:pPr>
            <w:r w:rsidRPr="00923343">
              <w:rPr>
                <w:rFonts w:ascii="Arial" w:hAnsi="Arial" w:cs="Arial"/>
                <w:color w:val="000000"/>
                <w:lang w:val="en-GB"/>
              </w:rPr>
              <w:t>(a) Current investment</w:t>
            </w:r>
          </w:p>
        </w:tc>
        <w:tc>
          <w:tcPr>
            <w:tcW w:w="2126" w:type="dxa"/>
            <w:shd w:val="clear" w:color="auto" w:fill="auto"/>
            <w:noWrap/>
            <w:vAlign w:val="center"/>
            <w:hideMark/>
          </w:tcPr>
          <w:p w14:paraId="54D76011"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0.00</w:t>
            </w:r>
          </w:p>
        </w:tc>
        <w:tc>
          <w:tcPr>
            <w:tcW w:w="1989" w:type="dxa"/>
            <w:shd w:val="clear" w:color="auto" w:fill="auto"/>
            <w:noWrap/>
            <w:vAlign w:val="center"/>
            <w:hideMark/>
          </w:tcPr>
          <w:p w14:paraId="658D403E"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0.00</w:t>
            </w:r>
          </w:p>
        </w:tc>
      </w:tr>
      <w:tr w:rsidR="0034317D" w:rsidRPr="00923343" w14:paraId="748696E9" w14:textId="77777777" w:rsidTr="00A0044A">
        <w:trPr>
          <w:trHeight w:hRule="exact" w:val="284"/>
          <w:tblHeader/>
          <w:jc w:val="center"/>
        </w:trPr>
        <w:tc>
          <w:tcPr>
            <w:tcW w:w="4390" w:type="dxa"/>
            <w:shd w:val="clear" w:color="auto" w:fill="auto"/>
            <w:hideMark/>
          </w:tcPr>
          <w:p w14:paraId="043FA070" w14:textId="77777777" w:rsidR="0034317D" w:rsidRPr="00923343" w:rsidRDefault="0034317D" w:rsidP="0034317D">
            <w:pPr>
              <w:rPr>
                <w:rFonts w:ascii="Arial" w:hAnsi="Arial" w:cs="Arial"/>
                <w:color w:val="000000"/>
                <w:lang w:val="en-GB"/>
              </w:rPr>
            </w:pPr>
            <w:r w:rsidRPr="00923343">
              <w:rPr>
                <w:rFonts w:ascii="Arial" w:hAnsi="Arial" w:cs="Arial"/>
                <w:color w:val="000000"/>
                <w:lang w:val="en-GB"/>
              </w:rPr>
              <w:t>(b) Inventories</w:t>
            </w:r>
          </w:p>
        </w:tc>
        <w:tc>
          <w:tcPr>
            <w:tcW w:w="2126" w:type="dxa"/>
            <w:shd w:val="clear" w:color="auto" w:fill="auto"/>
            <w:noWrap/>
            <w:vAlign w:val="center"/>
            <w:hideMark/>
          </w:tcPr>
          <w:p w14:paraId="17FA9A11"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19,161.42</w:t>
            </w:r>
          </w:p>
        </w:tc>
        <w:tc>
          <w:tcPr>
            <w:tcW w:w="1989" w:type="dxa"/>
            <w:shd w:val="clear" w:color="auto" w:fill="auto"/>
            <w:noWrap/>
            <w:vAlign w:val="center"/>
            <w:hideMark/>
          </w:tcPr>
          <w:p w14:paraId="03F54C8E"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4,257.72</w:t>
            </w:r>
          </w:p>
        </w:tc>
      </w:tr>
      <w:tr w:rsidR="0034317D" w:rsidRPr="00923343" w14:paraId="45BB6406" w14:textId="77777777" w:rsidTr="00A0044A">
        <w:trPr>
          <w:trHeight w:hRule="exact" w:val="284"/>
          <w:tblHeader/>
          <w:jc w:val="center"/>
        </w:trPr>
        <w:tc>
          <w:tcPr>
            <w:tcW w:w="4390" w:type="dxa"/>
            <w:shd w:val="clear" w:color="auto" w:fill="auto"/>
            <w:hideMark/>
          </w:tcPr>
          <w:p w14:paraId="6A5852BE" w14:textId="77777777" w:rsidR="0034317D" w:rsidRPr="00923343" w:rsidRDefault="0034317D" w:rsidP="0034317D">
            <w:pPr>
              <w:rPr>
                <w:rFonts w:ascii="Arial" w:hAnsi="Arial" w:cs="Arial"/>
                <w:color w:val="000000"/>
                <w:lang w:val="en-GB"/>
              </w:rPr>
            </w:pPr>
            <w:r w:rsidRPr="00923343">
              <w:rPr>
                <w:rFonts w:ascii="Arial" w:hAnsi="Arial" w:cs="Arial"/>
                <w:color w:val="000000"/>
                <w:lang w:val="en-GB"/>
              </w:rPr>
              <w:t>(c) Trade receivables</w:t>
            </w:r>
          </w:p>
        </w:tc>
        <w:tc>
          <w:tcPr>
            <w:tcW w:w="2126" w:type="dxa"/>
            <w:shd w:val="clear" w:color="auto" w:fill="auto"/>
            <w:noWrap/>
            <w:vAlign w:val="center"/>
            <w:hideMark/>
          </w:tcPr>
          <w:p w14:paraId="596B24A7"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14,289.57</w:t>
            </w:r>
          </w:p>
        </w:tc>
        <w:tc>
          <w:tcPr>
            <w:tcW w:w="1989" w:type="dxa"/>
            <w:shd w:val="clear" w:color="auto" w:fill="auto"/>
            <w:noWrap/>
            <w:vAlign w:val="center"/>
            <w:hideMark/>
          </w:tcPr>
          <w:p w14:paraId="7E6A0E81"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0.00</w:t>
            </w:r>
          </w:p>
        </w:tc>
      </w:tr>
      <w:tr w:rsidR="0034317D" w:rsidRPr="00923343" w14:paraId="0D47CA19" w14:textId="77777777" w:rsidTr="00A0044A">
        <w:trPr>
          <w:trHeight w:hRule="exact" w:val="284"/>
          <w:tblHeader/>
          <w:jc w:val="center"/>
        </w:trPr>
        <w:tc>
          <w:tcPr>
            <w:tcW w:w="4390" w:type="dxa"/>
            <w:shd w:val="clear" w:color="auto" w:fill="auto"/>
            <w:hideMark/>
          </w:tcPr>
          <w:p w14:paraId="40F90914" w14:textId="77777777" w:rsidR="0034317D" w:rsidRPr="00923343" w:rsidRDefault="0034317D" w:rsidP="0034317D">
            <w:pPr>
              <w:rPr>
                <w:rFonts w:ascii="Arial" w:hAnsi="Arial" w:cs="Arial"/>
                <w:color w:val="000000"/>
                <w:lang w:val="en-GB"/>
              </w:rPr>
            </w:pPr>
            <w:r w:rsidRPr="00923343">
              <w:rPr>
                <w:rFonts w:ascii="Arial" w:hAnsi="Arial" w:cs="Arial"/>
                <w:color w:val="000000"/>
                <w:lang w:val="en-GB"/>
              </w:rPr>
              <w:t>(d) Cash and cash equivalents</w:t>
            </w:r>
          </w:p>
        </w:tc>
        <w:tc>
          <w:tcPr>
            <w:tcW w:w="2126" w:type="dxa"/>
            <w:shd w:val="clear" w:color="auto" w:fill="auto"/>
            <w:noWrap/>
            <w:vAlign w:val="center"/>
            <w:hideMark/>
          </w:tcPr>
          <w:p w14:paraId="2CDE285F"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1,520.68</w:t>
            </w:r>
          </w:p>
        </w:tc>
        <w:tc>
          <w:tcPr>
            <w:tcW w:w="1989" w:type="dxa"/>
            <w:shd w:val="clear" w:color="auto" w:fill="auto"/>
            <w:noWrap/>
            <w:vAlign w:val="center"/>
            <w:hideMark/>
          </w:tcPr>
          <w:p w14:paraId="61BF91C3"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2,296.74</w:t>
            </w:r>
          </w:p>
        </w:tc>
      </w:tr>
      <w:tr w:rsidR="0034317D" w:rsidRPr="00923343" w14:paraId="0C1BBE0C" w14:textId="77777777" w:rsidTr="00A0044A">
        <w:trPr>
          <w:trHeight w:hRule="exact" w:val="284"/>
          <w:tblHeader/>
          <w:jc w:val="center"/>
        </w:trPr>
        <w:tc>
          <w:tcPr>
            <w:tcW w:w="4390" w:type="dxa"/>
            <w:shd w:val="clear" w:color="auto" w:fill="auto"/>
            <w:hideMark/>
          </w:tcPr>
          <w:p w14:paraId="1620D5E9" w14:textId="77777777" w:rsidR="0034317D" w:rsidRPr="00923343" w:rsidRDefault="0034317D" w:rsidP="0034317D">
            <w:pPr>
              <w:rPr>
                <w:rFonts w:ascii="Arial" w:hAnsi="Arial" w:cs="Arial"/>
                <w:color w:val="000000"/>
                <w:lang w:val="en-GB"/>
              </w:rPr>
            </w:pPr>
            <w:r w:rsidRPr="00923343">
              <w:rPr>
                <w:rFonts w:ascii="Arial" w:hAnsi="Arial" w:cs="Arial"/>
                <w:color w:val="000000"/>
                <w:lang w:val="en-GB"/>
              </w:rPr>
              <w:t>(e) Short-term loans and advances</w:t>
            </w:r>
          </w:p>
        </w:tc>
        <w:tc>
          <w:tcPr>
            <w:tcW w:w="2126" w:type="dxa"/>
            <w:shd w:val="clear" w:color="auto" w:fill="auto"/>
            <w:noWrap/>
            <w:vAlign w:val="center"/>
            <w:hideMark/>
          </w:tcPr>
          <w:p w14:paraId="04BB014C"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 </w:t>
            </w:r>
          </w:p>
        </w:tc>
        <w:tc>
          <w:tcPr>
            <w:tcW w:w="1989" w:type="dxa"/>
            <w:shd w:val="clear" w:color="auto" w:fill="auto"/>
            <w:noWrap/>
            <w:vAlign w:val="center"/>
            <w:hideMark/>
          </w:tcPr>
          <w:p w14:paraId="152D7630"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 </w:t>
            </w:r>
          </w:p>
        </w:tc>
      </w:tr>
      <w:tr w:rsidR="0034317D" w:rsidRPr="00923343" w14:paraId="41D3E6C1" w14:textId="77777777" w:rsidTr="00A0044A">
        <w:trPr>
          <w:trHeight w:hRule="exact" w:val="284"/>
          <w:tblHeader/>
          <w:jc w:val="center"/>
        </w:trPr>
        <w:tc>
          <w:tcPr>
            <w:tcW w:w="4390" w:type="dxa"/>
            <w:shd w:val="clear" w:color="auto" w:fill="auto"/>
            <w:hideMark/>
          </w:tcPr>
          <w:p w14:paraId="1F568517" w14:textId="77777777" w:rsidR="0034317D" w:rsidRPr="00923343" w:rsidRDefault="0034317D" w:rsidP="0034317D">
            <w:pPr>
              <w:rPr>
                <w:rFonts w:ascii="Arial" w:hAnsi="Arial" w:cs="Arial"/>
                <w:color w:val="000000"/>
                <w:lang w:val="en-GB"/>
              </w:rPr>
            </w:pPr>
            <w:r w:rsidRPr="00923343">
              <w:rPr>
                <w:rFonts w:ascii="Arial" w:hAnsi="Arial" w:cs="Arial"/>
                <w:color w:val="000000"/>
                <w:lang w:val="en-GB"/>
              </w:rPr>
              <w:t>(f) Other current assets</w:t>
            </w:r>
          </w:p>
        </w:tc>
        <w:tc>
          <w:tcPr>
            <w:tcW w:w="2126" w:type="dxa"/>
            <w:shd w:val="clear" w:color="auto" w:fill="auto"/>
            <w:noWrap/>
            <w:vAlign w:val="center"/>
            <w:hideMark/>
          </w:tcPr>
          <w:p w14:paraId="553C75B5"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20,165.17</w:t>
            </w:r>
          </w:p>
        </w:tc>
        <w:tc>
          <w:tcPr>
            <w:tcW w:w="1989" w:type="dxa"/>
            <w:shd w:val="clear" w:color="auto" w:fill="auto"/>
            <w:noWrap/>
            <w:vAlign w:val="center"/>
            <w:hideMark/>
          </w:tcPr>
          <w:p w14:paraId="0B7C7CFF"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0.00</w:t>
            </w:r>
          </w:p>
        </w:tc>
      </w:tr>
      <w:tr w:rsidR="0034317D" w:rsidRPr="00923343" w14:paraId="61B970BA" w14:textId="77777777" w:rsidTr="00A0044A">
        <w:trPr>
          <w:trHeight w:hRule="exact" w:val="284"/>
          <w:tblHeader/>
          <w:jc w:val="center"/>
        </w:trPr>
        <w:tc>
          <w:tcPr>
            <w:tcW w:w="4390" w:type="dxa"/>
            <w:shd w:val="clear" w:color="auto" w:fill="auto"/>
            <w:hideMark/>
          </w:tcPr>
          <w:p w14:paraId="794842B7" w14:textId="77777777" w:rsidR="0034317D" w:rsidRPr="00923343" w:rsidRDefault="0034317D" w:rsidP="0034317D">
            <w:pPr>
              <w:rPr>
                <w:rFonts w:ascii="Arial" w:hAnsi="Arial" w:cs="Arial"/>
                <w:color w:val="000000"/>
                <w:lang w:val="en-GB"/>
              </w:rPr>
            </w:pPr>
            <w:r w:rsidRPr="00923343">
              <w:rPr>
                <w:rFonts w:ascii="Arial" w:hAnsi="Arial" w:cs="Arial"/>
                <w:color w:val="000000"/>
                <w:lang w:val="en-GB"/>
              </w:rPr>
              <w:t xml:space="preserve">Total </w:t>
            </w:r>
          </w:p>
        </w:tc>
        <w:tc>
          <w:tcPr>
            <w:tcW w:w="2126" w:type="dxa"/>
            <w:shd w:val="clear" w:color="auto" w:fill="auto"/>
            <w:noWrap/>
            <w:vAlign w:val="center"/>
            <w:hideMark/>
          </w:tcPr>
          <w:p w14:paraId="6434670E"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126,249.93</w:t>
            </w:r>
          </w:p>
        </w:tc>
        <w:tc>
          <w:tcPr>
            <w:tcW w:w="1989" w:type="dxa"/>
            <w:shd w:val="clear" w:color="auto" w:fill="auto"/>
            <w:noWrap/>
            <w:vAlign w:val="center"/>
            <w:hideMark/>
          </w:tcPr>
          <w:p w14:paraId="49627899" w14:textId="77777777" w:rsidR="0034317D" w:rsidRPr="00923343" w:rsidRDefault="0034317D" w:rsidP="0034317D">
            <w:pPr>
              <w:jc w:val="right"/>
              <w:rPr>
                <w:rFonts w:ascii="Arial" w:hAnsi="Arial" w:cs="Arial"/>
                <w:color w:val="000000"/>
                <w:lang w:val="en-GB"/>
              </w:rPr>
            </w:pPr>
            <w:r w:rsidRPr="00923343">
              <w:rPr>
                <w:rFonts w:ascii="Arial" w:hAnsi="Arial" w:cs="Arial"/>
                <w:color w:val="000000"/>
                <w:lang w:val="en-GB"/>
              </w:rPr>
              <w:t>18,981.08</w:t>
            </w:r>
          </w:p>
        </w:tc>
      </w:tr>
    </w:tbl>
    <w:p w14:paraId="22268609" w14:textId="77777777" w:rsidR="0034317D" w:rsidRPr="00923343" w:rsidRDefault="0034317D" w:rsidP="0034317D">
      <w:pPr>
        <w:pStyle w:val="Footnote"/>
        <w:rPr>
          <w:lang w:val="en-GB"/>
        </w:rPr>
      </w:pPr>
    </w:p>
    <w:p w14:paraId="3AF0C16A" w14:textId="77777777" w:rsidR="0034317D" w:rsidRPr="00923343" w:rsidRDefault="0034317D" w:rsidP="0034317D">
      <w:pPr>
        <w:pStyle w:val="Footnote"/>
        <w:rPr>
          <w:lang w:val="en-GB"/>
        </w:rPr>
      </w:pPr>
      <w:r w:rsidRPr="00923343">
        <w:rPr>
          <w:lang w:val="en-GB"/>
        </w:rPr>
        <w:t>Note: The original balance sheet was in Indian rupees (₹); the authors have converted this to US dollars using the exchange rate US$1 = ₹71.72. The financial year is considered from April 1 to March 31.</w:t>
      </w:r>
    </w:p>
    <w:p w14:paraId="6557E528" w14:textId="4138D78C" w:rsidR="0034317D" w:rsidRDefault="0034317D" w:rsidP="0034317D">
      <w:pPr>
        <w:pStyle w:val="Footnote"/>
        <w:rPr>
          <w:rFonts w:eastAsiaTheme="minorHAnsi"/>
          <w:lang w:val="en-GB"/>
        </w:rPr>
      </w:pPr>
      <w:r w:rsidRPr="00923343">
        <w:rPr>
          <w:lang w:val="en-GB"/>
        </w:rPr>
        <w:t>Source: Invento Makerspaces Private Limited, “Annual Returns and Balance Sheet eForms,” Ministry of Corporate Affairs Database, Government of India, accessed September 21, 2020, www.mca.gov.in/mcafoportal/viewPublicDocumentsFilter.do.</w:t>
      </w:r>
    </w:p>
    <w:p w14:paraId="0E790ECA" w14:textId="77777777" w:rsidR="0034317D" w:rsidRDefault="0034317D" w:rsidP="00662CD7">
      <w:pPr>
        <w:pStyle w:val="ExhibitHeading"/>
        <w:rPr>
          <w:rFonts w:eastAsiaTheme="minorHAnsi"/>
          <w:lang w:val="en-GB"/>
        </w:rPr>
      </w:pPr>
    </w:p>
    <w:p w14:paraId="0AEA495A" w14:textId="77777777" w:rsidR="0034317D" w:rsidRDefault="0034317D" w:rsidP="00662CD7">
      <w:pPr>
        <w:pStyle w:val="ExhibitHeading"/>
        <w:rPr>
          <w:rFonts w:eastAsiaTheme="minorHAnsi"/>
          <w:lang w:val="en-GB"/>
        </w:rPr>
      </w:pPr>
    </w:p>
    <w:p w14:paraId="636394AB" w14:textId="4879E441" w:rsidR="00662CD7" w:rsidRPr="00923343" w:rsidRDefault="00662CD7" w:rsidP="00662CD7">
      <w:pPr>
        <w:pStyle w:val="ExhibitHeading"/>
        <w:rPr>
          <w:rFonts w:eastAsiaTheme="minorHAnsi"/>
          <w:lang w:val="en-GB"/>
        </w:rPr>
      </w:pPr>
      <w:r w:rsidRPr="00923343">
        <w:rPr>
          <w:rFonts w:eastAsiaTheme="minorHAnsi"/>
          <w:lang w:val="en-GB"/>
        </w:rPr>
        <w:t xml:space="preserve">Exhibit </w:t>
      </w:r>
      <w:r w:rsidR="0034317D">
        <w:rPr>
          <w:rFonts w:eastAsiaTheme="minorHAnsi"/>
          <w:lang w:val="en-GB"/>
        </w:rPr>
        <w:t>5</w:t>
      </w:r>
      <w:r w:rsidRPr="00923343">
        <w:rPr>
          <w:rFonts w:eastAsiaTheme="minorHAnsi"/>
          <w:lang w:val="en-GB"/>
        </w:rPr>
        <w:t>: Sale</w:t>
      </w:r>
      <w:r w:rsidR="00372526" w:rsidRPr="00923343">
        <w:rPr>
          <w:rFonts w:eastAsiaTheme="minorHAnsi"/>
          <w:lang w:val="en-GB"/>
        </w:rPr>
        <w:t>S</w:t>
      </w:r>
      <w:r w:rsidRPr="00923343">
        <w:rPr>
          <w:rFonts w:eastAsiaTheme="minorHAnsi"/>
          <w:lang w:val="en-GB"/>
        </w:rPr>
        <w:t xml:space="preserve"> of Special Purpose Industrial Robots (</w:t>
      </w:r>
      <w:r w:rsidR="00372526" w:rsidRPr="00923343">
        <w:rPr>
          <w:rFonts w:eastAsiaTheme="minorHAnsi"/>
          <w:lang w:val="en-GB"/>
        </w:rPr>
        <w:t xml:space="preserve">US$ </w:t>
      </w:r>
      <w:r w:rsidRPr="00923343">
        <w:rPr>
          <w:rFonts w:eastAsiaTheme="minorHAnsi"/>
          <w:lang w:val="en-GB"/>
        </w:rPr>
        <w:t>millions)</w:t>
      </w:r>
    </w:p>
    <w:p w14:paraId="7E4B5D34" w14:textId="77777777" w:rsidR="00662CD7" w:rsidRPr="00923343" w:rsidRDefault="00662CD7" w:rsidP="00662CD7">
      <w:pPr>
        <w:pStyle w:val="BodyTextMain"/>
        <w:rPr>
          <w:rFonts w:eastAsia="Garamond"/>
          <w:lang w:val="en-GB"/>
        </w:rPr>
      </w:pPr>
    </w:p>
    <w:tbl>
      <w:tblPr>
        <w:tblStyle w:val="TableGrid"/>
        <w:tblW w:w="9243" w:type="dxa"/>
        <w:jc w:val="center"/>
        <w:tblLayout w:type="fixed"/>
        <w:tblLook w:val="04A0" w:firstRow="1" w:lastRow="0" w:firstColumn="1" w:lastColumn="0" w:noHBand="0" w:noVBand="1"/>
        <w:tblCaption w:val="Exhibit 5"/>
        <w:tblDescription w:val="Sales of Special Purpose Industrial Robots (US$ Millions)"/>
      </w:tblPr>
      <w:tblGrid>
        <w:gridCol w:w="1730"/>
        <w:gridCol w:w="1418"/>
        <w:gridCol w:w="1417"/>
        <w:gridCol w:w="1559"/>
        <w:gridCol w:w="1418"/>
        <w:gridCol w:w="1701"/>
      </w:tblGrid>
      <w:tr w:rsidR="00662CD7" w:rsidRPr="00923343" w14:paraId="5C2A1C6D" w14:textId="77777777" w:rsidTr="0057747B">
        <w:trPr>
          <w:trHeight w:hRule="exact" w:val="340"/>
          <w:jc w:val="center"/>
        </w:trPr>
        <w:tc>
          <w:tcPr>
            <w:tcW w:w="1730" w:type="dxa"/>
            <w:vAlign w:val="center"/>
          </w:tcPr>
          <w:p w14:paraId="2C43821D" w14:textId="77777777" w:rsidR="00662CD7" w:rsidRPr="00923343" w:rsidRDefault="00662CD7" w:rsidP="0057747B">
            <w:pPr>
              <w:pBdr>
                <w:top w:val="nil"/>
                <w:left w:val="nil"/>
                <w:bottom w:val="nil"/>
                <w:right w:val="nil"/>
                <w:between w:val="nil"/>
                <w:bar w:val="nil"/>
              </w:pBdr>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b/>
                <w:bCs/>
                <w:color w:val="000000"/>
                <w:u w:color="000000"/>
                <w:bdr w:val="nil"/>
                <w:lang w:val="en-GB" w:eastAsia="en-IN"/>
                <w14:textOutline w14:w="0" w14:cap="flat" w14:cmpd="sng" w14:algn="ctr">
                  <w14:noFill/>
                  <w14:prstDash w14:val="solid"/>
                  <w14:bevel/>
                </w14:textOutline>
              </w:rPr>
              <w:t>Country</w:t>
            </w:r>
          </w:p>
        </w:tc>
        <w:tc>
          <w:tcPr>
            <w:tcW w:w="1418" w:type="dxa"/>
            <w:vAlign w:val="center"/>
          </w:tcPr>
          <w:p w14:paraId="34E34D81" w14:textId="77777777" w:rsidR="00662CD7" w:rsidRPr="00923343" w:rsidRDefault="00662CD7" w:rsidP="0024524B">
            <w:pPr>
              <w:pBdr>
                <w:top w:val="nil"/>
                <w:left w:val="nil"/>
                <w:bottom w:val="nil"/>
                <w:right w:val="nil"/>
                <w:between w:val="nil"/>
                <w:bar w:val="nil"/>
              </w:pBdr>
              <w:jc w:val="center"/>
              <w:rPr>
                <w:rFonts w:ascii="Arial" w:eastAsia="Arial Unicode MS" w:hAnsi="Arial" w:cs="Arial"/>
                <w:b/>
                <w:bCs/>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b/>
                <w:bCs/>
                <w:color w:val="000000"/>
                <w:u w:color="000000"/>
                <w:bdr w:val="nil"/>
                <w:lang w:val="en-GB" w:eastAsia="en-IN"/>
                <w14:textOutline w14:w="0" w14:cap="flat" w14:cmpd="sng" w14:algn="ctr">
                  <w14:noFill/>
                  <w14:prstDash w14:val="solid"/>
                  <w14:bevel/>
                </w14:textOutline>
              </w:rPr>
              <w:t>2013</w:t>
            </w:r>
          </w:p>
        </w:tc>
        <w:tc>
          <w:tcPr>
            <w:tcW w:w="1417" w:type="dxa"/>
            <w:vAlign w:val="center"/>
          </w:tcPr>
          <w:p w14:paraId="0F2125D5" w14:textId="77777777" w:rsidR="00662CD7" w:rsidRPr="00923343" w:rsidRDefault="00662CD7" w:rsidP="00A32BAE">
            <w:pPr>
              <w:pBdr>
                <w:top w:val="nil"/>
                <w:left w:val="nil"/>
                <w:bottom w:val="nil"/>
                <w:right w:val="nil"/>
                <w:between w:val="nil"/>
                <w:bar w:val="nil"/>
              </w:pBdr>
              <w:jc w:val="center"/>
              <w:rPr>
                <w:rFonts w:ascii="Arial" w:eastAsia="Arial Unicode MS" w:hAnsi="Arial" w:cs="Arial"/>
                <w:b/>
                <w:bCs/>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b/>
                <w:bCs/>
                <w:color w:val="000000"/>
                <w:u w:color="000000"/>
                <w:bdr w:val="nil"/>
                <w:lang w:val="en-GB" w:eastAsia="en-IN"/>
                <w14:textOutline w14:w="0" w14:cap="flat" w14:cmpd="sng" w14:algn="ctr">
                  <w14:noFill/>
                  <w14:prstDash w14:val="solid"/>
                  <w14:bevel/>
                </w14:textOutline>
              </w:rPr>
              <w:t>2014</w:t>
            </w:r>
          </w:p>
        </w:tc>
        <w:tc>
          <w:tcPr>
            <w:tcW w:w="1559" w:type="dxa"/>
            <w:vAlign w:val="center"/>
          </w:tcPr>
          <w:p w14:paraId="05B5194D" w14:textId="77777777" w:rsidR="00662CD7" w:rsidRPr="00923343" w:rsidRDefault="00662CD7" w:rsidP="00A32BAE">
            <w:pPr>
              <w:pBdr>
                <w:top w:val="nil"/>
                <w:left w:val="nil"/>
                <w:bottom w:val="nil"/>
                <w:right w:val="nil"/>
                <w:between w:val="nil"/>
                <w:bar w:val="nil"/>
              </w:pBdr>
              <w:jc w:val="center"/>
              <w:rPr>
                <w:rFonts w:ascii="Arial" w:eastAsia="Arial Unicode MS" w:hAnsi="Arial" w:cs="Arial"/>
                <w:b/>
                <w:bCs/>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b/>
                <w:bCs/>
                <w:color w:val="000000"/>
                <w:u w:color="000000"/>
                <w:bdr w:val="nil"/>
                <w:lang w:val="en-GB" w:eastAsia="en-IN"/>
                <w14:textOutline w14:w="0" w14:cap="flat" w14:cmpd="sng" w14:algn="ctr">
                  <w14:noFill/>
                  <w14:prstDash w14:val="solid"/>
                  <w14:bevel/>
                </w14:textOutline>
              </w:rPr>
              <w:t>2015</w:t>
            </w:r>
          </w:p>
        </w:tc>
        <w:tc>
          <w:tcPr>
            <w:tcW w:w="1418" w:type="dxa"/>
            <w:vAlign w:val="center"/>
          </w:tcPr>
          <w:p w14:paraId="0F9845F0" w14:textId="77777777" w:rsidR="00662CD7" w:rsidRPr="00923343" w:rsidRDefault="00662CD7" w:rsidP="00A32BAE">
            <w:pPr>
              <w:pBdr>
                <w:top w:val="nil"/>
                <w:left w:val="nil"/>
                <w:bottom w:val="nil"/>
                <w:right w:val="nil"/>
                <w:between w:val="nil"/>
                <w:bar w:val="nil"/>
              </w:pBdr>
              <w:jc w:val="center"/>
              <w:rPr>
                <w:rFonts w:ascii="Arial" w:eastAsia="Arial Unicode MS" w:hAnsi="Arial" w:cs="Arial"/>
                <w:b/>
                <w:bCs/>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b/>
                <w:bCs/>
                <w:color w:val="000000"/>
                <w:u w:color="000000"/>
                <w:bdr w:val="nil"/>
                <w:lang w:val="en-GB" w:eastAsia="en-IN"/>
                <w14:textOutline w14:w="0" w14:cap="flat" w14:cmpd="sng" w14:algn="ctr">
                  <w14:noFill/>
                  <w14:prstDash w14:val="solid"/>
                  <w14:bevel/>
                </w14:textOutline>
              </w:rPr>
              <w:t>2016</w:t>
            </w:r>
          </w:p>
        </w:tc>
        <w:tc>
          <w:tcPr>
            <w:tcW w:w="1701" w:type="dxa"/>
            <w:vAlign w:val="center"/>
          </w:tcPr>
          <w:p w14:paraId="5FBFCD0C" w14:textId="77777777" w:rsidR="00662CD7" w:rsidRPr="00923343" w:rsidRDefault="00662CD7" w:rsidP="00A32BAE">
            <w:pPr>
              <w:pBdr>
                <w:top w:val="nil"/>
                <w:left w:val="nil"/>
                <w:bottom w:val="nil"/>
                <w:right w:val="nil"/>
                <w:between w:val="nil"/>
                <w:bar w:val="nil"/>
              </w:pBdr>
              <w:jc w:val="center"/>
              <w:rPr>
                <w:rFonts w:ascii="Arial" w:eastAsia="Arial Unicode MS" w:hAnsi="Arial" w:cs="Arial"/>
                <w:b/>
                <w:bCs/>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b/>
                <w:bCs/>
                <w:color w:val="000000"/>
                <w:u w:color="000000"/>
                <w:bdr w:val="nil"/>
                <w:lang w:val="en-GB" w:eastAsia="en-IN"/>
                <w14:textOutline w14:w="0" w14:cap="flat" w14:cmpd="sng" w14:algn="ctr">
                  <w14:noFill/>
                  <w14:prstDash w14:val="solid"/>
                  <w14:bevel/>
                </w14:textOutline>
              </w:rPr>
              <w:t>2017</w:t>
            </w:r>
          </w:p>
        </w:tc>
      </w:tr>
      <w:tr w:rsidR="00662CD7" w:rsidRPr="00923343" w14:paraId="54417B6F" w14:textId="77777777" w:rsidTr="0057747B">
        <w:trPr>
          <w:trHeight w:hRule="exact" w:val="340"/>
          <w:jc w:val="center"/>
        </w:trPr>
        <w:tc>
          <w:tcPr>
            <w:tcW w:w="1730" w:type="dxa"/>
            <w:vAlign w:val="center"/>
          </w:tcPr>
          <w:p w14:paraId="56915DFC" w14:textId="77777777" w:rsidR="00662CD7" w:rsidRPr="00923343" w:rsidRDefault="00662CD7" w:rsidP="0024524B">
            <w:pPr>
              <w:pBdr>
                <w:top w:val="nil"/>
                <w:left w:val="nil"/>
                <w:bottom w:val="nil"/>
                <w:right w:val="nil"/>
                <w:between w:val="nil"/>
                <w:bar w:val="nil"/>
              </w:pBdr>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Australia</w:t>
            </w:r>
          </w:p>
        </w:tc>
        <w:tc>
          <w:tcPr>
            <w:tcW w:w="1418" w:type="dxa"/>
            <w:vAlign w:val="center"/>
          </w:tcPr>
          <w:p w14:paraId="21CF64F7" w14:textId="77777777"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47.24</w:t>
            </w:r>
          </w:p>
        </w:tc>
        <w:tc>
          <w:tcPr>
            <w:tcW w:w="1417" w:type="dxa"/>
            <w:vAlign w:val="center"/>
          </w:tcPr>
          <w:p w14:paraId="2C611818" w14:textId="77777777"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62.11</w:t>
            </w:r>
          </w:p>
        </w:tc>
        <w:tc>
          <w:tcPr>
            <w:tcW w:w="1559" w:type="dxa"/>
            <w:vAlign w:val="center"/>
          </w:tcPr>
          <w:p w14:paraId="23E62BAF" w14:textId="77777777"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69.61</w:t>
            </w:r>
          </w:p>
        </w:tc>
        <w:tc>
          <w:tcPr>
            <w:tcW w:w="1418" w:type="dxa"/>
            <w:vAlign w:val="center"/>
          </w:tcPr>
          <w:p w14:paraId="50269FAE" w14:textId="77777777"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77.04</w:t>
            </w:r>
          </w:p>
        </w:tc>
        <w:tc>
          <w:tcPr>
            <w:tcW w:w="1701" w:type="dxa"/>
            <w:vAlign w:val="center"/>
          </w:tcPr>
          <w:p w14:paraId="74C8BE82" w14:textId="77777777"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81.38</w:t>
            </w:r>
          </w:p>
        </w:tc>
      </w:tr>
      <w:tr w:rsidR="00662CD7" w:rsidRPr="00923343" w14:paraId="62B12279" w14:textId="77777777" w:rsidTr="0057747B">
        <w:trPr>
          <w:trHeight w:hRule="exact" w:val="340"/>
          <w:jc w:val="center"/>
        </w:trPr>
        <w:tc>
          <w:tcPr>
            <w:tcW w:w="1730" w:type="dxa"/>
            <w:vAlign w:val="center"/>
          </w:tcPr>
          <w:p w14:paraId="6F29350D" w14:textId="77777777" w:rsidR="00662CD7" w:rsidRPr="00923343" w:rsidRDefault="00662CD7" w:rsidP="0024524B">
            <w:pPr>
              <w:pBdr>
                <w:top w:val="nil"/>
                <w:left w:val="nil"/>
                <w:bottom w:val="nil"/>
                <w:right w:val="nil"/>
                <w:between w:val="nil"/>
                <w:bar w:val="nil"/>
              </w:pBdr>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Brazil</w:t>
            </w:r>
          </w:p>
        </w:tc>
        <w:tc>
          <w:tcPr>
            <w:tcW w:w="1418" w:type="dxa"/>
            <w:vAlign w:val="center"/>
          </w:tcPr>
          <w:p w14:paraId="1AE52ADC" w14:textId="77777777"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48.72</w:t>
            </w:r>
          </w:p>
        </w:tc>
        <w:tc>
          <w:tcPr>
            <w:tcW w:w="1417" w:type="dxa"/>
            <w:vAlign w:val="center"/>
          </w:tcPr>
          <w:p w14:paraId="64AA0C91" w14:textId="77777777"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62.37</w:t>
            </w:r>
          </w:p>
        </w:tc>
        <w:tc>
          <w:tcPr>
            <w:tcW w:w="1559" w:type="dxa"/>
            <w:vAlign w:val="center"/>
          </w:tcPr>
          <w:p w14:paraId="6AB0FDED" w14:textId="77777777"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83.69</w:t>
            </w:r>
          </w:p>
        </w:tc>
        <w:tc>
          <w:tcPr>
            <w:tcW w:w="1418" w:type="dxa"/>
            <w:vAlign w:val="center"/>
          </w:tcPr>
          <w:p w14:paraId="230A527A" w14:textId="77777777"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57.81</w:t>
            </w:r>
          </w:p>
        </w:tc>
        <w:tc>
          <w:tcPr>
            <w:tcW w:w="1701" w:type="dxa"/>
            <w:vAlign w:val="center"/>
          </w:tcPr>
          <w:p w14:paraId="5E0AE2F1" w14:textId="77777777"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61.37</w:t>
            </w:r>
          </w:p>
        </w:tc>
      </w:tr>
      <w:tr w:rsidR="00662CD7" w:rsidRPr="00923343" w14:paraId="26CA7927" w14:textId="77777777" w:rsidTr="0057747B">
        <w:trPr>
          <w:trHeight w:hRule="exact" w:val="340"/>
          <w:jc w:val="center"/>
        </w:trPr>
        <w:tc>
          <w:tcPr>
            <w:tcW w:w="1730" w:type="dxa"/>
            <w:vAlign w:val="center"/>
          </w:tcPr>
          <w:p w14:paraId="40845D84" w14:textId="77777777" w:rsidR="00662CD7" w:rsidRPr="00923343" w:rsidRDefault="00662CD7" w:rsidP="0024524B">
            <w:pPr>
              <w:pBdr>
                <w:top w:val="nil"/>
                <w:left w:val="nil"/>
                <w:bottom w:val="nil"/>
                <w:right w:val="nil"/>
                <w:between w:val="nil"/>
                <w:bar w:val="nil"/>
              </w:pBdr>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Canada</w:t>
            </w:r>
          </w:p>
        </w:tc>
        <w:tc>
          <w:tcPr>
            <w:tcW w:w="1418" w:type="dxa"/>
            <w:vAlign w:val="center"/>
          </w:tcPr>
          <w:p w14:paraId="31045776" w14:textId="77777777"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298.80</w:t>
            </w:r>
          </w:p>
        </w:tc>
        <w:tc>
          <w:tcPr>
            <w:tcW w:w="1417" w:type="dxa"/>
            <w:vAlign w:val="center"/>
          </w:tcPr>
          <w:p w14:paraId="0E9C20CA" w14:textId="77777777"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315.34</w:t>
            </w:r>
          </w:p>
        </w:tc>
        <w:tc>
          <w:tcPr>
            <w:tcW w:w="1559" w:type="dxa"/>
            <w:vAlign w:val="center"/>
          </w:tcPr>
          <w:p w14:paraId="16A28D79" w14:textId="77777777"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359.55</w:t>
            </w:r>
          </w:p>
        </w:tc>
        <w:tc>
          <w:tcPr>
            <w:tcW w:w="1418" w:type="dxa"/>
            <w:vAlign w:val="center"/>
          </w:tcPr>
          <w:p w14:paraId="751A1540" w14:textId="77777777"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364.06</w:t>
            </w:r>
          </w:p>
        </w:tc>
        <w:tc>
          <w:tcPr>
            <w:tcW w:w="1701" w:type="dxa"/>
            <w:vAlign w:val="center"/>
          </w:tcPr>
          <w:p w14:paraId="04AE1E3B" w14:textId="77777777"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416.32</w:t>
            </w:r>
          </w:p>
        </w:tc>
      </w:tr>
      <w:tr w:rsidR="00662CD7" w:rsidRPr="00923343" w14:paraId="0E385C79" w14:textId="77777777" w:rsidTr="0057747B">
        <w:trPr>
          <w:trHeight w:hRule="exact" w:val="340"/>
          <w:jc w:val="center"/>
        </w:trPr>
        <w:tc>
          <w:tcPr>
            <w:tcW w:w="1730" w:type="dxa"/>
            <w:vAlign w:val="center"/>
          </w:tcPr>
          <w:p w14:paraId="40969E17" w14:textId="77777777" w:rsidR="00662CD7" w:rsidRPr="00923343" w:rsidRDefault="00662CD7" w:rsidP="0024524B">
            <w:pPr>
              <w:pBdr>
                <w:top w:val="nil"/>
                <w:left w:val="nil"/>
                <w:bottom w:val="nil"/>
                <w:right w:val="nil"/>
                <w:between w:val="nil"/>
                <w:bar w:val="nil"/>
              </w:pBdr>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China</w:t>
            </w:r>
          </w:p>
        </w:tc>
        <w:tc>
          <w:tcPr>
            <w:tcW w:w="1418" w:type="dxa"/>
            <w:vAlign w:val="center"/>
          </w:tcPr>
          <w:p w14:paraId="6D3BB8C9" w14:textId="33F9358A"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24</w:t>
            </w:r>
            <w:r w:rsidR="00372526"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w:t>
            </w: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393.74</w:t>
            </w:r>
          </w:p>
        </w:tc>
        <w:tc>
          <w:tcPr>
            <w:tcW w:w="1417" w:type="dxa"/>
            <w:vAlign w:val="center"/>
          </w:tcPr>
          <w:p w14:paraId="272CEE75" w14:textId="7525D956"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26</w:t>
            </w:r>
            <w:r w:rsidR="00372526"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w:t>
            </w: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211.73</w:t>
            </w:r>
          </w:p>
        </w:tc>
        <w:tc>
          <w:tcPr>
            <w:tcW w:w="1559" w:type="dxa"/>
            <w:vAlign w:val="center"/>
          </w:tcPr>
          <w:p w14:paraId="01C4C6AA" w14:textId="0567AB5E"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28</w:t>
            </w:r>
            <w:r w:rsidR="00372526"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w:t>
            </w: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499.19</w:t>
            </w:r>
          </w:p>
        </w:tc>
        <w:tc>
          <w:tcPr>
            <w:tcW w:w="1418" w:type="dxa"/>
            <w:vAlign w:val="center"/>
          </w:tcPr>
          <w:p w14:paraId="75061829" w14:textId="29217B3C"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30</w:t>
            </w:r>
            <w:r w:rsidR="00372526"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w:t>
            </w: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339.20</w:t>
            </w:r>
          </w:p>
        </w:tc>
        <w:tc>
          <w:tcPr>
            <w:tcW w:w="1701" w:type="dxa"/>
            <w:vAlign w:val="center"/>
          </w:tcPr>
          <w:p w14:paraId="05D9C3C7" w14:textId="75ACE8B0"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34</w:t>
            </w:r>
            <w:r w:rsidR="00372526"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w:t>
            </w: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049.56</w:t>
            </w:r>
          </w:p>
        </w:tc>
      </w:tr>
      <w:tr w:rsidR="00662CD7" w:rsidRPr="00923343" w14:paraId="2C71E0E0" w14:textId="77777777" w:rsidTr="0057747B">
        <w:trPr>
          <w:trHeight w:hRule="exact" w:val="340"/>
          <w:jc w:val="center"/>
        </w:trPr>
        <w:tc>
          <w:tcPr>
            <w:tcW w:w="1730" w:type="dxa"/>
            <w:vAlign w:val="center"/>
          </w:tcPr>
          <w:p w14:paraId="234043C2" w14:textId="77777777" w:rsidR="00662CD7" w:rsidRPr="00923343" w:rsidRDefault="00662CD7" w:rsidP="0024524B">
            <w:pPr>
              <w:pBdr>
                <w:top w:val="nil"/>
                <w:left w:val="nil"/>
                <w:bottom w:val="nil"/>
                <w:right w:val="nil"/>
                <w:between w:val="nil"/>
                <w:bar w:val="nil"/>
              </w:pBdr>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France</w:t>
            </w:r>
          </w:p>
        </w:tc>
        <w:tc>
          <w:tcPr>
            <w:tcW w:w="1418" w:type="dxa"/>
            <w:vAlign w:val="center"/>
          </w:tcPr>
          <w:p w14:paraId="73742CFC" w14:textId="77777777"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599.78</w:t>
            </w:r>
          </w:p>
        </w:tc>
        <w:tc>
          <w:tcPr>
            <w:tcW w:w="1417" w:type="dxa"/>
            <w:vAlign w:val="center"/>
          </w:tcPr>
          <w:p w14:paraId="4AEEB2A3" w14:textId="77777777"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570.43</w:t>
            </w:r>
          </w:p>
        </w:tc>
        <w:tc>
          <w:tcPr>
            <w:tcW w:w="1559" w:type="dxa"/>
            <w:vAlign w:val="center"/>
          </w:tcPr>
          <w:p w14:paraId="4247F10E" w14:textId="77777777"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627.39</w:t>
            </w:r>
          </w:p>
        </w:tc>
        <w:tc>
          <w:tcPr>
            <w:tcW w:w="1418" w:type="dxa"/>
            <w:vAlign w:val="center"/>
          </w:tcPr>
          <w:p w14:paraId="5CF777C2" w14:textId="77777777"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685.11</w:t>
            </w:r>
          </w:p>
        </w:tc>
        <w:tc>
          <w:tcPr>
            <w:tcW w:w="1701" w:type="dxa"/>
            <w:vAlign w:val="center"/>
          </w:tcPr>
          <w:p w14:paraId="1CBA26DE" w14:textId="77777777"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773.15</w:t>
            </w:r>
          </w:p>
        </w:tc>
      </w:tr>
      <w:tr w:rsidR="00662CD7" w:rsidRPr="00923343" w14:paraId="69D82DAC" w14:textId="77777777" w:rsidTr="0057747B">
        <w:trPr>
          <w:trHeight w:hRule="exact" w:val="340"/>
          <w:jc w:val="center"/>
        </w:trPr>
        <w:tc>
          <w:tcPr>
            <w:tcW w:w="1730" w:type="dxa"/>
            <w:vAlign w:val="center"/>
          </w:tcPr>
          <w:p w14:paraId="27CCBD21" w14:textId="77777777" w:rsidR="00662CD7" w:rsidRPr="00923343" w:rsidRDefault="00662CD7" w:rsidP="0024524B">
            <w:pPr>
              <w:pBdr>
                <w:top w:val="nil"/>
                <w:left w:val="nil"/>
                <w:bottom w:val="nil"/>
                <w:right w:val="nil"/>
                <w:between w:val="nil"/>
                <w:bar w:val="nil"/>
              </w:pBdr>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Germany</w:t>
            </w:r>
          </w:p>
        </w:tc>
        <w:tc>
          <w:tcPr>
            <w:tcW w:w="1418" w:type="dxa"/>
            <w:vAlign w:val="center"/>
          </w:tcPr>
          <w:p w14:paraId="748066F6" w14:textId="7A87C885"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3</w:t>
            </w:r>
            <w:r w:rsidR="00372526"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w:t>
            </w: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968.04</w:t>
            </w:r>
          </w:p>
        </w:tc>
        <w:tc>
          <w:tcPr>
            <w:tcW w:w="1417" w:type="dxa"/>
            <w:vAlign w:val="center"/>
          </w:tcPr>
          <w:p w14:paraId="7CFAF29C" w14:textId="5682C5BC"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4</w:t>
            </w:r>
            <w:r w:rsidR="00372526"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w:t>
            </w: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056.63</w:t>
            </w:r>
          </w:p>
        </w:tc>
        <w:tc>
          <w:tcPr>
            <w:tcW w:w="1559" w:type="dxa"/>
            <w:vAlign w:val="center"/>
          </w:tcPr>
          <w:p w14:paraId="423A45A1" w14:textId="71E8AD76"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3</w:t>
            </w:r>
            <w:r w:rsidR="00372526"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w:t>
            </w: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905.54</w:t>
            </w:r>
          </w:p>
        </w:tc>
        <w:tc>
          <w:tcPr>
            <w:tcW w:w="1418" w:type="dxa"/>
            <w:vAlign w:val="center"/>
          </w:tcPr>
          <w:p w14:paraId="508E0E2D" w14:textId="065384DA"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4</w:t>
            </w:r>
            <w:r w:rsidR="00372526"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w:t>
            </w: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160.22</w:t>
            </w:r>
          </w:p>
        </w:tc>
        <w:tc>
          <w:tcPr>
            <w:tcW w:w="1701" w:type="dxa"/>
            <w:vAlign w:val="center"/>
          </w:tcPr>
          <w:p w14:paraId="74C2A245" w14:textId="4D1C51C5"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4</w:t>
            </w:r>
            <w:r w:rsidR="00372526"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w:t>
            </w: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886.85</w:t>
            </w:r>
          </w:p>
        </w:tc>
      </w:tr>
      <w:tr w:rsidR="00662CD7" w:rsidRPr="00923343" w14:paraId="49179101" w14:textId="77777777" w:rsidTr="0057747B">
        <w:trPr>
          <w:trHeight w:hRule="exact" w:val="340"/>
          <w:jc w:val="center"/>
        </w:trPr>
        <w:tc>
          <w:tcPr>
            <w:tcW w:w="1730" w:type="dxa"/>
            <w:vAlign w:val="center"/>
          </w:tcPr>
          <w:p w14:paraId="255CFC06" w14:textId="77777777" w:rsidR="00662CD7" w:rsidRPr="00923343" w:rsidRDefault="00662CD7" w:rsidP="0024524B">
            <w:pPr>
              <w:pBdr>
                <w:top w:val="nil"/>
                <w:left w:val="nil"/>
                <w:bottom w:val="nil"/>
                <w:right w:val="nil"/>
                <w:between w:val="nil"/>
                <w:bar w:val="nil"/>
              </w:pBdr>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India</w:t>
            </w:r>
          </w:p>
        </w:tc>
        <w:tc>
          <w:tcPr>
            <w:tcW w:w="1418" w:type="dxa"/>
            <w:vAlign w:val="center"/>
          </w:tcPr>
          <w:p w14:paraId="7B3D322A" w14:textId="77777777"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87.17</w:t>
            </w:r>
          </w:p>
        </w:tc>
        <w:tc>
          <w:tcPr>
            <w:tcW w:w="1417" w:type="dxa"/>
            <w:vAlign w:val="center"/>
          </w:tcPr>
          <w:p w14:paraId="75BA7A1A" w14:textId="77777777"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99.37</w:t>
            </w:r>
          </w:p>
        </w:tc>
        <w:tc>
          <w:tcPr>
            <w:tcW w:w="1559" w:type="dxa"/>
            <w:vAlign w:val="center"/>
          </w:tcPr>
          <w:p w14:paraId="0DEB3999" w14:textId="77777777"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104.84</w:t>
            </w:r>
          </w:p>
        </w:tc>
        <w:tc>
          <w:tcPr>
            <w:tcW w:w="1418" w:type="dxa"/>
            <w:vAlign w:val="center"/>
          </w:tcPr>
          <w:p w14:paraId="140D69B1" w14:textId="77777777"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111.23</w:t>
            </w:r>
          </w:p>
        </w:tc>
        <w:tc>
          <w:tcPr>
            <w:tcW w:w="1701" w:type="dxa"/>
            <w:vAlign w:val="center"/>
          </w:tcPr>
          <w:p w14:paraId="619C6D3C" w14:textId="77777777"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124.27</w:t>
            </w:r>
          </w:p>
        </w:tc>
      </w:tr>
      <w:tr w:rsidR="00662CD7" w:rsidRPr="00923343" w14:paraId="2B92868F" w14:textId="77777777" w:rsidTr="0057747B">
        <w:trPr>
          <w:trHeight w:hRule="exact" w:val="340"/>
          <w:jc w:val="center"/>
        </w:trPr>
        <w:tc>
          <w:tcPr>
            <w:tcW w:w="1730" w:type="dxa"/>
            <w:vAlign w:val="center"/>
          </w:tcPr>
          <w:p w14:paraId="2822B705" w14:textId="77777777" w:rsidR="00662CD7" w:rsidRPr="00923343" w:rsidRDefault="00662CD7" w:rsidP="0024524B">
            <w:pPr>
              <w:pBdr>
                <w:top w:val="nil"/>
                <w:left w:val="nil"/>
                <w:bottom w:val="nil"/>
                <w:right w:val="nil"/>
                <w:between w:val="nil"/>
                <w:bar w:val="nil"/>
              </w:pBdr>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Indonesia</w:t>
            </w:r>
          </w:p>
        </w:tc>
        <w:tc>
          <w:tcPr>
            <w:tcW w:w="1418" w:type="dxa"/>
            <w:vAlign w:val="center"/>
          </w:tcPr>
          <w:p w14:paraId="56D4049F" w14:textId="77777777"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6.86</w:t>
            </w:r>
          </w:p>
        </w:tc>
        <w:tc>
          <w:tcPr>
            <w:tcW w:w="1417" w:type="dxa"/>
            <w:vAlign w:val="center"/>
          </w:tcPr>
          <w:p w14:paraId="1EC21E62" w14:textId="77777777"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7.80</w:t>
            </w:r>
          </w:p>
        </w:tc>
        <w:tc>
          <w:tcPr>
            <w:tcW w:w="1559" w:type="dxa"/>
            <w:vAlign w:val="center"/>
          </w:tcPr>
          <w:p w14:paraId="1814482E" w14:textId="77777777"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7.43</w:t>
            </w:r>
          </w:p>
        </w:tc>
        <w:tc>
          <w:tcPr>
            <w:tcW w:w="1418" w:type="dxa"/>
            <w:vAlign w:val="center"/>
          </w:tcPr>
          <w:p w14:paraId="5D21D77D" w14:textId="77777777"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7.51</w:t>
            </w:r>
          </w:p>
        </w:tc>
        <w:tc>
          <w:tcPr>
            <w:tcW w:w="1701" w:type="dxa"/>
            <w:vAlign w:val="center"/>
          </w:tcPr>
          <w:p w14:paraId="7654BAE3" w14:textId="77777777"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8.17</w:t>
            </w:r>
          </w:p>
        </w:tc>
      </w:tr>
      <w:tr w:rsidR="00662CD7" w:rsidRPr="00923343" w14:paraId="57CB13F7" w14:textId="77777777" w:rsidTr="0057747B">
        <w:trPr>
          <w:trHeight w:hRule="exact" w:val="340"/>
          <w:jc w:val="center"/>
        </w:trPr>
        <w:tc>
          <w:tcPr>
            <w:tcW w:w="1730" w:type="dxa"/>
            <w:vAlign w:val="center"/>
          </w:tcPr>
          <w:p w14:paraId="2F40EB99" w14:textId="77777777" w:rsidR="00662CD7" w:rsidRPr="00923343" w:rsidRDefault="00662CD7" w:rsidP="0024524B">
            <w:pPr>
              <w:pBdr>
                <w:top w:val="nil"/>
                <w:left w:val="nil"/>
                <w:bottom w:val="nil"/>
                <w:right w:val="nil"/>
                <w:between w:val="nil"/>
                <w:bar w:val="nil"/>
              </w:pBdr>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Italy</w:t>
            </w:r>
          </w:p>
        </w:tc>
        <w:tc>
          <w:tcPr>
            <w:tcW w:w="1418" w:type="dxa"/>
            <w:vAlign w:val="center"/>
          </w:tcPr>
          <w:p w14:paraId="689B29A4" w14:textId="77777777"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710.65</w:t>
            </w:r>
          </w:p>
        </w:tc>
        <w:tc>
          <w:tcPr>
            <w:tcW w:w="1417" w:type="dxa"/>
            <w:vAlign w:val="center"/>
          </w:tcPr>
          <w:p w14:paraId="23996959" w14:textId="77777777"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805.98</w:t>
            </w:r>
          </w:p>
        </w:tc>
        <w:tc>
          <w:tcPr>
            <w:tcW w:w="1559" w:type="dxa"/>
            <w:vAlign w:val="center"/>
          </w:tcPr>
          <w:p w14:paraId="4F6B3CF8" w14:textId="77777777"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912.72</w:t>
            </w:r>
          </w:p>
        </w:tc>
        <w:tc>
          <w:tcPr>
            <w:tcW w:w="1418" w:type="dxa"/>
            <w:vAlign w:val="center"/>
          </w:tcPr>
          <w:p w14:paraId="600ED46D" w14:textId="77777777"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888.80</w:t>
            </w:r>
          </w:p>
        </w:tc>
        <w:tc>
          <w:tcPr>
            <w:tcW w:w="1701" w:type="dxa"/>
            <w:vAlign w:val="center"/>
          </w:tcPr>
          <w:p w14:paraId="33F84DBD" w14:textId="2F727F1A"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1</w:t>
            </w:r>
            <w:r w:rsidR="00372526"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w:t>
            </w: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030.87</w:t>
            </w:r>
          </w:p>
        </w:tc>
      </w:tr>
      <w:tr w:rsidR="00662CD7" w:rsidRPr="00923343" w14:paraId="6871514E" w14:textId="77777777" w:rsidTr="0057747B">
        <w:trPr>
          <w:trHeight w:hRule="exact" w:val="340"/>
          <w:jc w:val="center"/>
        </w:trPr>
        <w:tc>
          <w:tcPr>
            <w:tcW w:w="1730" w:type="dxa"/>
            <w:vAlign w:val="center"/>
          </w:tcPr>
          <w:p w14:paraId="24C9CF70" w14:textId="77777777" w:rsidR="00662CD7" w:rsidRPr="00923343" w:rsidRDefault="00662CD7" w:rsidP="0024524B">
            <w:pPr>
              <w:pBdr>
                <w:top w:val="nil"/>
                <w:left w:val="nil"/>
                <w:bottom w:val="nil"/>
                <w:right w:val="nil"/>
                <w:between w:val="nil"/>
                <w:bar w:val="nil"/>
              </w:pBdr>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Japan</w:t>
            </w:r>
          </w:p>
        </w:tc>
        <w:tc>
          <w:tcPr>
            <w:tcW w:w="1418" w:type="dxa"/>
            <w:vAlign w:val="center"/>
          </w:tcPr>
          <w:p w14:paraId="6D27B3F5" w14:textId="46248AE8"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3</w:t>
            </w:r>
            <w:r w:rsidR="00372526"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w:t>
            </w: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485.15</w:t>
            </w:r>
          </w:p>
        </w:tc>
        <w:tc>
          <w:tcPr>
            <w:tcW w:w="1417" w:type="dxa"/>
            <w:vAlign w:val="center"/>
          </w:tcPr>
          <w:p w14:paraId="272FA7A8" w14:textId="59FB74BF"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4</w:t>
            </w:r>
            <w:r w:rsidR="00372526"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w:t>
            </w: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260.36</w:t>
            </w:r>
          </w:p>
        </w:tc>
        <w:tc>
          <w:tcPr>
            <w:tcW w:w="1559" w:type="dxa"/>
            <w:vAlign w:val="center"/>
          </w:tcPr>
          <w:p w14:paraId="6A3F9000" w14:textId="1EBAB55B"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4</w:t>
            </w:r>
            <w:r w:rsidR="00372526"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w:t>
            </w: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824.01</w:t>
            </w:r>
          </w:p>
        </w:tc>
        <w:tc>
          <w:tcPr>
            <w:tcW w:w="1418" w:type="dxa"/>
            <w:vAlign w:val="center"/>
          </w:tcPr>
          <w:p w14:paraId="23844424" w14:textId="7BCC2219"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4</w:t>
            </w:r>
            <w:r w:rsidR="00372526"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w:t>
            </w: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784.96</w:t>
            </w:r>
          </w:p>
        </w:tc>
        <w:tc>
          <w:tcPr>
            <w:tcW w:w="1701" w:type="dxa"/>
            <w:vAlign w:val="center"/>
          </w:tcPr>
          <w:p w14:paraId="2436E163" w14:textId="61450234"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6</w:t>
            </w:r>
            <w:r w:rsidR="00372526"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w:t>
            </w: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042.55</w:t>
            </w:r>
          </w:p>
        </w:tc>
      </w:tr>
      <w:tr w:rsidR="00662CD7" w:rsidRPr="00923343" w14:paraId="3558C587" w14:textId="77777777" w:rsidTr="0057747B">
        <w:trPr>
          <w:trHeight w:hRule="exact" w:val="340"/>
          <w:jc w:val="center"/>
        </w:trPr>
        <w:tc>
          <w:tcPr>
            <w:tcW w:w="1730" w:type="dxa"/>
            <w:vAlign w:val="center"/>
          </w:tcPr>
          <w:p w14:paraId="5E48FBF8" w14:textId="77777777" w:rsidR="00662CD7" w:rsidRPr="00923343" w:rsidRDefault="00662CD7" w:rsidP="0024524B">
            <w:pPr>
              <w:pBdr>
                <w:top w:val="nil"/>
                <w:left w:val="nil"/>
                <w:bottom w:val="nil"/>
                <w:right w:val="nil"/>
                <w:between w:val="nil"/>
                <w:bar w:val="nil"/>
              </w:pBdr>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Mexico</w:t>
            </w:r>
          </w:p>
        </w:tc>
        <w:tc>
          <w:tcPr>
            <w:tcW w:w="1418" w:type="dxa"/>
            <w:vAlign w:val="center"/>
          </w:tcPr>
          <w:p w14:paraId="30F742BE" w14:textId="77777777"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49.03</w:t>
            </w:r>
          </w:p>
        </w:tc>
        <w:tc>
          <w:tcPr>
            <w:tcW w:w="1417" w:type="dxa"/>
            <w:vAlign w:val="center"/>
          </w:tcPr>
          <w:p w14:paraId="18C85136" w14:textId="77777777"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49.45</w:t>
            </w:r>
          </w:p>
        </w:tc>
        <w:tc>
          <w:tcPr>
            <w:tcW w:w="1559" w:type="dxa"/>
            <w:vAlign w:val="center"/>
          </w:tcPr>
          <w:p w14:paraId="57E04474" w14:textId="77777777"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60.74</w:t>
            </w:r>
          </w:p>
        </w:tc>
        <w:tc>
          <w:tcPr>
            <w:tcW w:w="1418" w:type="dxa"/>
            <w:vAlign w:val="center"/>
          </w:tcPr>
          <w:p w14:paraId="51AF0D0D" w14:textId="77777777"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66.72</w:t>
            </w:r>
          </w:p>
        </w:tc>
        <w:tc>
          <w:tcPr>
            <w:tcW w:w="1701" w:type="dxa"/>
            <w:vAlign w:val="center"/>
          </w:tcPr>
          <w:p w14:paraId="43948FAD" w14:textId="77777777"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73.22</w:t>
            </w:r>
          </w:p>
        </w:tc>
      </w:tr>
      <w:tr w:rsidR="00662CD7" w:rsidRPr="00923343" w14:paraId="773172C4" w14:textId="77777777" w:rsidTr="0057747B">
        <w:trPr>
          <w:trHeight w:hRule="exact" w:val="340"/>
          <w:jc w:val="center"/>
        </w:trPr>
        <w:tc>
          <w:tcPr>
            <w:tcW w:w="1730" w:type="dxa"/>
            <w:vAlign w:val="center"/>
          </w:tcPr>
          <w:p w14:paraId="299E922D" w14:textId="77777777" w:rsidR="00662CD7" w:rsidRPr="00923343" w:rsidRDefault="00662CD7" w:rsidP="0024524B">
            <w:pPr>
              <w:pBdr>
                <w:top w:val="nil"/>
                <w:left w:val="nil"/>
                <w:bottom w:val="nil"/>
                <w:right w:val="nil"/>
                <w:between w:val="nil"/>
                <w:bar w:val="nil"/>
              </w:pBdr>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Russia</w:t>
            </w:r>
          </w:p>
        </w:tc>
        <w:tc>
          <w:tcPr>
            <w:tcW w:w="1418" w:type="dxa"/>
            <w:vAlign w:val="center"/>
          </w:tcPr>
          <w:p w14:paraId="435AA2C9" w14:textId="77777777"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39.77</w:t>
            </w:r>
          </w:p>
        </w:tc>
        <w:tc>
          <w:tcPr>
            <w:tcW w:w="1417" w:type="dxa"/>
            <w:vAlign w:val="center"/>
          </w:tcPr>
          <w:p w14:paraId="0723DC14" w14:textId="77777777"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53.33</w:t>
            </w:r>
          </w:p>
        </w:tc>
        <w:tc>
          <w:tcPr>
            <w:tcW w:w="1559" w:type="dxa"/>
            <w:vAlign w:val="center"/>
          </w:tcPr>
          <w:p w14:paraId="05BEA3B1" w14:textId="77777777"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48.55</w:t>
            </w:r>
          </w:p>
        </w:tc>
        <w:tc>
          <w:tcPr>
            <w:tcW w:w="1418" w:type="dxa"/>
            <w:vAlign w:val="center"/>
          </w:tcPr>
          <w:p w14:paraId="7D9A6828" w14:textId="77777777"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50.58</w:t>
            </w:r>
          </w:p>
        </w:tc>
        <w:tc>
          <w:tcPr>
            <w:tcW w:w="1701" w:type="dxa"/>
            <w:vAlign w:val="center"/>
          </w:tcPr>
          <w:p w14:paraId="279AC2D7" w14:textId="77777777"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57.64</w:t>
            </w:r>
          </w:p>
        </w:tc>
      </w:tr>
      <w:tr w:rsidR="00662CD7" w:rsidRPr="00923343" w14:paraId="3269E5E9" w14:textId="77777777" w:rsidTr="0057747B">
        <w:trPr>
          <w:trHeight w:hRule="exact" w:val="340"/>
          <w:jc w:val="center"/>
        </w:trPr>
        <w:tc>
          <w:tcPr>
            <w:tcW w:w="1730" w:type="dxa"/>
            <w:vAlign w:val="center"/>
          </w:tcPr>
          <w:p w14:paraId="3F0CC00A" w14:textId="77777777" w:rsidR="00662CD7" w:rsidRPr="00923343" w:rsidRDefault="00662CD7" w:rsidP="0024524B">
            <w:pPr>
              <w:pBdr>
                <w:top w:val="nil"/>
                <w:left w:val="nil"/>
                <w:bottom w:val="nil"/>
                <w:right w:val="nil"/>
                <w:between w:val="nil"/>
                <w:bar w:val="nil"/>
              </w:pBdr>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Saudi Arabia</w:t>
            </w:r>
          </w:p>
        </w:tc>
        <w:tc>
          <w:tcPr>
            <w:tcW w:w="1418" w:type="dxa"/>
            <w:vAlign w:val="center"/>
          </w:tcPr>
          <w:p w14:paraId="67301CC4" w14:textId="77777777"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7.17</w:t>
            </w:r>
          </w:p>
        </w:tc>
        <w:tc>
          <w:tcPr>
            <w:tcW w:w="1417" w:type="dxa"/>
            <w:vAlign w:val="center"/>
          </w:tcPr>
          <w:p w14:paraId="3BCC82F0" w14:textId="77777777"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10.45</w:t>
            </w:r>
          </w:p>
        </w:tc>
        <w:tc>
          <w:tcPr>
            <w:tcW w:w="1559" w:type="dxa"/>
            <w:vAlign w:val="center"/>
          </w:tcPr>
          <w:p w14:paraId="2FC81511" w14:textId="77777777"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8.72</w:t>
            </w:r>
          </w:p>
        </w:tc>
        <w:tc>
          <w:tcPr>
            <w:tcW w:w="1418" w:type="dxa"/>
            <w:vAlign w:val="center"/>
          </w:tcPr>
          <w:p w14:paraId="29DD0BE3" w14:textId="77777777"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8.43</w:t>
            </w:r>
          </w:p>
        </w:tc>
        <w:tc>
          <w:tcPr>
            <w:tcW w:w="1701" w:type="dxa"/>
            <w:vAlign w:val="center"/>
          </w:tcPr>
          <w:p w14:paraId="201DCDB9" w14:textId="77777777"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9.23</w:t>
            </w:r>
          </w:p>
        </w:tc>
      </w:tr>
      <w:tr w:rsidR="00662CD7" w:rsidRPr="00923343" w14:paraId="6A32EC66" w14:textId="77777777" w:rsidTr="0057747B">
        <w:trPr>
          <w:trHeight w:hRule="exact" w:val="340"/>
          <w:jc w:val="center"/>
        </w:trPr>
        <w:tc>
          <w:tcPr>
            <w:tcW w:w="1730" w:type="dxa"/>
            <w:vAlign w:val="center"/>
          </w:tcPr>
          <w:p w14:paraId="23A5DBDC" w14:textId="77777777" w:rsidR="00662CD7" w:rsidRPr="00923343" w:rsidRDefault="00662CD7" w:rsidP="0024524B">
            <w:pPr>
              <w:pBdr>
                <w:top w:val="nil"/>
                <w:left w:val="nil"/>
                <w:bottom w:val="nil"/>
                <w:right w:val="nil"/>
                <w:between w:val="nil"/>
                <w:bar w:val="nil"/>
              </w:pBdr>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South Korea</w:t>
            </w:r>
          </w:p>
        </w:tc>
        <w:tc>
          <w:tcPr>
            <w:tcW w:w="1418" w:type="dxa"/>
            <w:vAlign w:val="center"/>
          </w:tcPr>
          <w:p w14:paraId="2CF053F3" w14:textId="02F1B20A"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1</w:t>
            </w:r>
            <w:r w:rsidR="00372526"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w:t>
            </w: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681.23</w:t>
            </w:r>
          </w:p>
        </w:tc>
        <w:tc>
          <w:tcPr>
            <w:tcW w:w="1417" w:type="dxa"/>
            <w:vAlign w:val="center"/>
          </w:tcPr>
          <w:p w14:paraId="1AD160A1" w14:textId="34494FBC"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1</w:t>
            </w:r>
            <w:r w:rsidR="00372526"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w:t>
            </w: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459.89</w:t>
            </w:r>
          </w:p>
        </w:tc>
        <w:tc>
          <w:tcPr>
            <w:tcW w:w="1559" w:type="dxa"/>
            <w:vAlign w:val="center"/>
          </w:tcPr>
          <w:p w14:paraId="6D74C1AC" w14:textId="7B84A8B9"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1</w:t>
            </w:r>
            <w:r w:rsidR="00372526"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w:t>
            </w: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799.07</w:t>
            </w:r>
          </w:p>
        </w:tc>
        <w:tc>
          <w:tcPr>
            <w:tcW w:w="1418" w:type="dxa"/>
            <w:vAlign w:val="center"/>
          </w:tcPr>
          <w:p w14:paraId="3336E4BD" w14:textId="2B49C1B6"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2</w:t>
            </w:r>
            <w:r w:rsidR="00372526"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w:t>
            </w: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110.68</w:t>
            </w:r>
          </w:p>
        </w:tc>
        <w:tc>
          <w:tcPr>
            <w:tcW w:w="1701" w:type="dxa"/>
            <w:vAlign w:val="center"/>
          </w:tcPr>
          <w:p w14:paraId="5BF1E6DF" w14:textId="47992A60"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3</w:t>
            </w:r>
            <w:r w:rsidR="00372526"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w:t>
            </w: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696.30</w:t>
            </w:r>
          </w:p>
        </w:tc>
      </w:tr>
      <w:tr w:rsidR="00662CD7" w:rsidRPr="00923343" w14:paraId="120E1612" w14:textId="77777777" w:rsidTr="0057747B">
        <w:trPr>
          <w:trHeight w:hRule="exact" w:val="340"/>
          <w:jc w:val="center"/>
        </w:trPr>
        <w:tc>
          <w:tcPr>
            <w:tcW w:w="1730" w:type="dxa"/>
            <w:vAlign w:val="center"/>
          </w:tcPr>
          <w:p w14:paraId="3EA3FAC4" w14:textId="77777777" w:rsidR="00662CD7" w:rsidRPr="00923343" w:rsidRDefault="00662CD7" w:rsidP="0024524B">
            <w:pPr>
              <w:pBdr>
                <w:top w:val="nil"/>
                <w:left w:val="nil"/>
                <w:bottom w:val="nil"/>
                <w:right w:val="nil"/>
                <w:between w:val="nil"/>
                <w:bar w:val="nil"/>
              </w:pBdr>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Spain</w:t>
            </w:r>
          </w:p>
        </w:tc>
        <w:tc>
          <w:tcPr>
            <w:tcW w:w="1418" w:type="dxa"/>
            <w:vAlign w:val="center"/>
          </w:tcPr>
          <w:p w14:paraId="33D818C1" w14:textId="77777777"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100.87</w:t>
            </w:r>
          </w:p>
        </w:tc>
        <w:tc>
          <w:tcPr>
            <w:tcW w:w="1417" w:type="dxa"/>
            <w:vAlign w:val="center"/>
          </w:tcPr>
          <w:p w14:paraId="043A7F01" w14:textId="77777777"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111.20</w:t>
            </w:r>
          </w:p>
        </w:tc>
        <w:tc>
          <w:tcPr>
            <w:tcW w:w="1559" w:type="dxa"/>
            <w:vAlign w:val="center"/>
          </w:tcPr>
          <w:p w14:paraId="53270980" w14:textId="77777777"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107.07</w:t>
            </w:r>
          </w:p>
        </w:tc>
        <w:tc>
          <w:tcPr>
            <w:tcW w:w="1418" w:type="dxa"/>
            <w:vAlign w:val="center"/>
          </w:tcPr>
          <w:p w14:paraId="1BA45FEC" w14:textId="77777777"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123.04</w:t>
            </w:r>
          </w:p>
        </w:tc>
        <w:tc>
          <w:tcPr>
            <w:tcW w:w="1701" w:type="dxa"/>
            <w:vAlign w:val="center"/>
          </w:tcPr>
          <w:p w14:paraId="0C00B435" w14:textId="77777777"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126.85</w:t>
            </w:r>
          </w:p>
        </w:tc>
      </w:tr>
      <w:tr w:rsidR="00662CD7" w:rsidRPr="00923343" w14:paraId="2B2ED60F" w14:textId="77777777" w:rsidTr="0057747B">
        <w:trPr>
          <w:trHeight w:hRule="exact" w:val="340"/>
          <w:jc w:val="center"/>
        </w:trPr>
        <w:tc>
          <w:tcPr>
            <w:tcW w:w="1730" w:type="dxa"/>
            <w:vAlign w:val="center"/>
          </w:tcPr>
          <w:p w14:paraId="41716896" w14:textId="77777777" w:rsidR="00662CD7" w:rsidRPr="00923343" w:rsidRDefault="00662CD7" w:rsidP="0024524B">
            <w:pPr>
              <w:pBdr>
                <w:top w:val="nil"/>
                <w:left w:val="nil"/>
                <w:bottom w:val="nil"/>
                <w:right w:val="nil"/>
                <w:between w:val="nil"/>
                <w:bar w:val="nil"/>
              </w:pBdr>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Turkey</w:t>
            </w:r>
          </w:p>
        </w:tc>
        <w:tc>
          <w:tcPr>
            <w:tcW w:w="1418" w:type="dxa"/>
            <w:vAlign w:val="center"/>
          </w:tcPr>
          <w:p w14:paraId="36C6173D" w14:textId="77777777"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16.83</w:t>
            </w:r>
          </w:p>
        </w:tc>
        <w:tc>
          <w:tcPr>
            <w:tcW w:w="1417" w:type="dxa"/>
            <w:vAlign w:val="center"/>
          </w:tcPr>
          <w:p w14:paraId="68764358" w14:textId="77777777"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19.35</w:t>
            </w:r>
          </w:p>
        </w:tc>
        <w:tc>
          <w:tcPr>
            <w:tcW w:w="1559" w:type="dxa"/>
            <w:vAlign w:val="center"/>
          </w:tcPr>
          <w:p w14:paraId="1C026C0D" w14:textId="77777777"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20.99</w:t>
            </w:r>
          </w:p>
        </w:tc>
        <w:tc>
          <w:tcPr>
            <w:tcW w:w="1418" w:type="dxa"/>
            <w:vAlign w:val="center"/>
          </w:tcPr>
          <w:p w14:paraId="23F7E379" w14:textId="77777777"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26.73</w:t>
            </w:r>
          </w:p>
        </w:tc>
        <w:tc>
          <w:tcPr>
            <w:tcW w:w="1701" w:type="dxa"/>
            <w:vAlign w:val="center"/>
          </w:tcPr>
          <w:p w14:paraId="77DE6DFF" w14:textId="77777777"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36.86</w:t>
            </w:r>
          </w:p>
        </w:tc>
      </w:tr>
      <w:tr w:rsidR="00662CD7" w:rsidRPr="00923343" w14:paraId="7DAC03D6" w14:textId="77777777" w:rsidTr="0057747B">
        <w:trPr>
          <w:trHeight w:hRule="exact" w:val="340"/>
          <w:jc w:val="center"/>
        </w:trPr>
        <w:tc>
          <w:tcPr>
            <w:tcW w:w="1730" w:type="dxa"/>
            <w:vAlign w:val="center"/>
          </w:tcPr>
          <w:p w14:paraId="3ED6D232" w14:textId="1C99F0F5" w:rsidR="00662CD7" w:rsidRPr="00923343" w:rsidRDefault="00662CD7" w:rsidP="0024524B">
            <w:pPr>
              <w:pBdr>
                <w:top w:val="nil"/>
                <w:left w:val="nil"/>
                <w:bottom w:val="nil"/>
                <w:right w:val="nil"/>
                <w:between w:val="nil"/>
                <w:bar w:val="nil"/>
              </w:pBdr>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U</w:t>
            </w:r>
            <w:r w:rsidR="00372526"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 xml:space="preserve">nited </w:t>
            </w: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K</w:t>
            </w:r>
            <w:r w:rsidR="00372526"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ingdom</w:t>
            </w:r>
          </w:p>
        </w:tc>
        <w:tc>
          <w:tcPr>
            <w:tcW w:w="1418" w:type="dxa"/>
            <w:vAlign w:val="center"/>
          </w:tcPr>
          <w:p w14:paraId="524A8C59" w14:textId="77777777"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138.96</w:t>
            </w:r>
          </w:p>
        </w:tc>
        <w:tc>
          <w:tcPr>
            <w:tcW w:w="1417" w:type="dxa"/>
            <w:vAlign w:val="center"/>
          </w:tcPr>
          <w:p w14:paraId="10F7176A" w14:textId="77777777"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271.30</w:t>
            </w:r>
          </w:p>
        </w:tc>
        <w:tc>
          <w:tcPr>
            <w:tcW w:w="1559" w:type="dxa"/>
            <w:vAlign w:val="center"/>
          </w:tcPr>
          <w:p w14:paraId="7249F241" w14:textId="77777777"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251.17</w:t>
            </w:r>
          </w:p>
        </w:tc>
        <w:tc>
          <w:tcPr>
            <w:tcW w:w="1418" w:type="dxa"/>
            <w:vAlign w:val="center"/>
          </w:tcPr>
          <w:p w14:paraId="19DFA306" w14:textId="77777777"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265.84</w:t>
            </w:r>
          </w:p>
        </w:tc>
        <w:tc>
          <w:tcPr>
            <w:tcW w:w="1701" w:type="dxa"/>
            <w:vAlign w:val="center"/>
          </w:tcPr>
          <w:p w14:paraId="337DD6F3" w14:textId="77777777"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297.53</w:t>
            </w:r>
          </w:p>
        </w:tc>
      </w:tr>
      <w:tr w:rsidR="00662CD7" w:rsidRPr="00923343" w14:paraId="21826802" w14:textId="77777777" w:rsidTr="0057747B">
        <w:trPr>
          <w:trHeight w:hRule="exact" w:val="340"/>
          <w:jc w:val="center"/>
        </w:trPr>
        <w:tc>
          <w:tcPr>
            <w:tcW w:w="1730" w:type="dxa"/>
            <w:vAlign w:val="center"/>
          </w:tcPr>
          <w:p w14:paraId="4B1C2798" w14:textId="56617DC7" w:rsidR="00662CD7" w:rsidRPr="00923343" w:rsidRDefault="00662CD7" w:rsidP="0024524B">
            <w:pPr>
              <w:pBdr>
                <w:top w:val="nil"/>
                <w:left w:val="nil"/>
                <w:bottom w:val="nil"/>
                <w:right w:val="nil"/>
                <w:between w:val="nil"/>
                <w:bar w:val="nil"/>
              </w:pBdr>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U</w:t>
            </w:r>
            <w:r w:rsidR="00372526"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 xml:space="preserve">nited </w:t>
            </w: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S</w:t>
            </w:r>
            <w:r w:rsidR="00372526"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tates</w:t>
            </w:r>
          </w:p>
        </w:tc>
        <w:tc>
          <w:tcPr>
            <w:tcW w:w="1418" w:type="dxa"/>
            <w:vAlign w:val="center"/>
          </w:tcPr>
          <w:p w14:paraId="1227DFFE" w14:textId="0D47CF40"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2</w:t>
            </w:r>
            <w:r w:rsidR="00372526"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w:t>
            </w: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418.90</w:t>
            </w:r>
          </w:p>
        </w:tc>
        <w:tc>
          <w:tcPr>
            <w:tcW w:w="1417" w:type="dxa"/>
            <w:vAlign w:val="center"/>
          </w:tcPr>
          <w:p w14:paraId="1EC8CAB9" w14:textId="16E684C6"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2</w:t>
            </w:r>
            <w:r w:rsidR="00372526"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w:t>
            </w: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470.20</w:t>
            </w:r>
          </w:p>
        </w:tc>
        <w:tc>
          <w:tcPr>
            <w:tcW w:w="1559" w:type="dxa"/>
            <w:vAlign w:val="center"/>
          </w:tcPr>
          <w:p w14:paraId="1815DE92" w14:textId="24806515"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2</w:t>
            </w:r>
            <w:r w:rsidR="00372526"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w:t>
            </w: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508.60</w:t>
            </w:r>
          </w:p>
        </w:tc>
        <w:tc>
          <w:tcPr>
            <w:tcW w:w="1418" w:type="dxa"/>
            <w:vAlign w:val="center"/>
          </w:tcPr>
          <w:p w14:paraId="1A0845D5" w14:textId="6CB293F5"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2</w:t>
            </w:r>
            <w:r w:rsidR="00372526"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w:t>
            </w: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589.10</w:t>
            </w:r>
          </w:p>
        </w:tc>
        <w:tc>
          <w:tcPr>
            <w:tcW w:w="1701" w:type="dxa"/>
            <w:vAlign w:val="center"/>
          </w:tcPr>
          <w:p w14:paraId="4A6BB819" w14:textId="19E2FE7A" w:rsidR="00662CD7" w:rsidRPr="00923343" w:rsidRDefault="00662CD7" w:rsidP="00A32BAE">
            <w:pPr>
              <w:pBdr>
                <w:top w:val="nil"/>
                <w:left w:val="nil"/>
                <w:bottom w:val="nil"/>
                <w:right w:val="nil"/>
                <w:between w:val="nil"/>
                <w:bar w:val="nil"/>
              </w:pBdr>
              <w:jc w:val="right"/>
              <w:rPr>
                <w:rFonts w:ascii="Arial" w:eastAsia="Arial Unicode MS" w:hAnsi="Arial" w:cs="Arial"/>
                <w:color w:val="000000"/>
                <w:u w:color="000000"/>
                <w:bdr w:val="nil"/>
                <w:lang w:val="en-GB" w:eastAsia="en-IN"/>
                <w14:textOutline w14:w="0" w14:cap="flat" w14:cmpd="sng" w14:algn="ctr">
                  <w14:noFill/>
                  <w14:prstDash w14:val="solid"/>
                  <w14:bevel/>
                </w14:textOutline>
              </w:rPr>
            </w:pP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2</w:t>
            </w:r>
            <w:r w:rsidR="00372526"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w:t>
            </w:r>
            <w:r w:rsidRPr="00923343">
              <w:rPr>
                <w:rFonts w:ascii="Arial" w:eastAsia="Arial Unicode MS" w:hAnsi="Arial" w:cs="Arial"/>
                <w:color w:val="000000"/>
                <w:u w:color="000000"/>
                <w:bdr w:val="nil"/>
                <w:lang w:val="en-GB" w:eastAsia="en-IN"/>
                <w14:textOutline w14:w="0" w14:cap="flat" w14:cmpd="sng" w14:algn="ctr">
                  <w14:noFill/>
                  <w14:prstDash w14:val="solid"/>
                  <w14:bevel/>
                </w14:textOutline>
              </w:rPr>
              <w:t>930.70</w:t>
            </w:r>
          </w:p>
        </w:tc>
      </w:tr>
    </w:tbl>
    <w:p w14:paraId="22DCCECC" w14:textId="77777777" w:rsidR="00662CD7" w:rsidRPr="00923343" w:rsidRDefault="00662CD7" w:rsidP="00662CD7">
      <w:pPr>
        <w:pStyle w:val="Footnote"/>
        <w:rPr>
          <w:rFonts w:eastAsia="Garamond"/>
          <w:u w:color="000000"/>
          <w:bdr w:val="nil"/>
          <w:lang w:val="en-GB" w:eastAsia="en-IN"/>
        </w:rPr>
      </w:pPr>
    </w:p>
    <w:p w14:paraId="0BF6392F" w14:textId="680478A0" w:rsidR="00662CD7" w:rsidRPr="00923343" w:rsidRDefault="00662CD7" w:rsidP="00662CD7">
      <w:pPr>
        <w:pStyle w:val="Footnote"/>
        <w:rPr>
          <w:lang w:val="en-GB"/>
        </w:rPr>
      </w:pPr>
      <w:r w:rsidRPr="00923343">
        <w:rPr>
          <w:lang w:val="en-GB"/>
        </w:rPr>
        <w:t xml:space="preserve">Note: </w:t>
      </w:r>
      <w:r w:rsidR="00A05AB5" w:rsidRPr="00923343">
        <w:rPr>
          <w:lang w:val="en-GB"/>
        </w:rPr>
        <w:t>Sales are</w:t>
      </w:r>
      <w:r w:rsidRPr="00923343">
        <w:rPr>
          <w:lang w:val="en-GB"/>
        </w:rPr>
        <w:t xml:space="preserve"> calculated at </w:t>
      </w:r>
      <w:r w:rsidR="00372526" w:rsidRPr="00923343">
        <w:rPr>
          <w:lang w:val="en-GB"/>
        </w:rPr>
        <w:t xml:space="preserve">the </w:t>
      </w:r>
      <w:r w:rsidR="009A180E">
        <w:rPr>
          <w:lang w:val="en-GB"/>
        </w:rPr>
        <w:t>manufacturer’s</w:t>
      </w:r>
      <w:r w:rsidR="009A180E" w:rsidRPr="00923343">
        <w:rPr>
          <w:lang w:val="en-GB"/>
        </w:rPr>
        <w:t xml:space="preserve"> </w:t>
      </w:r>
      <w:r w:rsidRPr="00923343">
        <w:rPr>
          <w:lang w:val="en-GB"/>
        </w:rPr>
        <w:t>selling price</w:t>
      </w:r>
      <w:r w:rsidR="00377A9F" w:rsidRPr="00923343">
        <w:rPr>
          <w:lang w:val="en-GB"/>
        </w:rPr>
        <w:t>,</w:t>
      </w:r>
      <w:r w:rsidRPr="00923343">
        <w:rPr>
          <w:lang w:val="en-GB"/>
        </w:rPr>
        <w:t xml:space="preserve"> adjusted </w:t>
      </w:r>
      <w:r w:rsidR="00377A9F" w:rsidRPr="00923343">
        <w:rPr>
          <w:lang w:val="en-GB"/>
        </w:rPr>
        <w:t>to</w:t>
      </w:r>
      <w:r w:rsidRPr="00923343">
        <w:rPr>
          <w:lang w:val="en-GB"/>
        </w:rPr>
        <w:t xml:space="preserve"> current market prices in US dollars</w:t>
      </w:r>
      <w:r w:rsidR="00377A9F" w:rsidRPr="00923343">
        <w:rPr>
          <w:lang w:val="en-GB"/>
        </w:rPr>
        <w:t xml:space="preserve"> using</w:t>
      </w:r>
      <w:r w:rsidRPr="00923343">
        <w:rPr>
          <w:lang w:val="en-GB"/>
        </w:rPr>
        <w:t xml:space="preserve"> </w:t>
      </w:r>
      <w:r w:rsidR="00377A9F" w:rsidRPr="00923343">
        <w:rPr>
          <w:lang w:val="en-GB"/>
        </w:rPr>
        <w:t>t</w:t>
      </w:r>
      <w:r w:rsidR="00372526" w:rsidRPr="00923343">
        <w:rPr>
          <w:lang w:val="en-GB"/>
        </w:rPr>
        <w:t>he f</w:t>
      </w:r>
      <w:r w:rsidRPr="00923343">
        <w:rPr>
          <w:lang w:val="en-GB"/>
        </w:rPr>
        <w:t>ollowing exchange rates: CNY/USD = 7.04, INR/USD = 71.72, IDR/USD = 13</w:t>
      </w:r>
      <w:r w:rsidR="00372526" w:rsidRPr="00923343">
        <w:rPr>
          <w:lang w:val="en-GB"/>
        </w:rPr>
        <w:t>,</w:t>
      </w:r>
      <w:r w:rsidRPr="00923343">
        <w:rPr>
          <w:lang w:val="en-GB"/>
        </w:rPr>
        <w:t>939.75, JPY/USD = 110.69, KRW/USD = 1</w:t>
      </w:r>
      <w:r w:rsidR="00377A9F" w:rsidRPr="00923343">
        <w:rPr>
          <w:lang w:val="en-GB"/>
        </w:rPr>
        <w:t>,</w:t>
      </w:r>
      <w:r w:rsidRPr="00923343">
        <w:rPr>
          <w:lang w:val="en-GB"/>
        </w:rPr>
        <w:t>213.74, AUD/USD = 1.52, RUB/USD = 65.25, BRL/USD = 4.39, MXN/USD = 19.04, SAR/USD = 3.75, CAD/USD = 1.33, EUR/USD = 0.92, TRY/USD = 6.15</w:t>
      </w:r>
      <w:r w:rsidR="009D7A62">
        <w:rPr>
          <w:lang w:val="en-GB"/>
        </w:rPr>
        <w:t>,</w:t>
      </w:r>
      <w:r w:rsidRPr="00923343">
        <w:rPr>
          <w:lang w:val="en-GB"/>
        </w:rPr>
        <w:t xml:space="preserve"> and GBP/USD = 0.77.</w:t>
      </w:r>
    </w:p>
    <w:p w14:paraId="7FFC8814" w14:textId="208410D9" w:rsidR="00662CD7" w:rsidRPr="00923343" w:rsidRDefault="00662CD7" w:rsidP="00662CD7">
      <w:pPr>
        <w:pStyle w:val="Footnote"/>
        <w:rPr>
          <w:lang w:val="en-GB"/>
        </w:rPr>
      </w:pPr>
      <w:r w:rsidRPr="00923343">
        <w:rPr>
          <w:lang w:val="en-GB"/>
        </w:rPr>
        <w:t>Source: Author</w:t>
      </w:r>
      <w:r w:rsidR="0007490B">
        <w:rPr>
          <w:lang w:val="en-GB"/>
        </w:rPr>
        <w:t>s’</w:t>
      </w:r>
      <w:r w:rsidRPr="00923343">
        <w:rPr>
          <w:lang w:val="en-GB"/>
        </w:rPr>
        <w:t xml:space="preserve"> estimates</w:t>
      </w:r>
      <w:r w:rsidR="0007490B">
        <w:rPr>
          <w:lang w:val="en-GB"/>
        </w:rPr>
        <w:t xml:space="preserve">; </w:t>
      </w:r>
      <w:r w:rsidRPr="00923343">
        <w:rPr>
          <w:lang w:val="en-GB"/>
        </w:rPr>
        <w:t>Special Purpose Industrial Robots, “Country-</w:t>
      </w:r>
      <w:r w:rsidR="00D35661">
        <w:rPr>
          <w:lang w:val="en-GB"/>
        </w:rPr>
        <w:t>Wise</w:t>
      </w:r>
      <w:r w:rsidR="00D35661" w:rsidRPr="00923343">
        <w:rPr>
          <w:lang w:val="en-GB"/>
        </w:rPr>
        <w:t xml:space="preserve"> </w:t>
      </w:r>
      <w:r w:rsidRPr="00923343">
        <w:rPr>
          <w:lang w:val="en-GB"/>
        </w:rPr>
        <w:t>Production of Special Purpose Industrial Robots,” Euromonitor International, accessed February 2, 2020.</w:t>
      </w:r>
    </w:p>
    <w:p w14:paraId="4C740B1B" w14:textId="79990918" w:rsidR="00662CD7" w:rsidRPr="00923343" w:rsidRDefault="00662CD7" w:rsidP="00662CD7">
      <w:pPr>
        <w:pStyle w:val="Footnote"/>
        <w:rPr>
          <w:lang w:val="en-GB"/>
        </w:rPr>
      </w:pPr>
    </w:p>
    <w:p w14:paraId="34CD6828" w14:textId="498B4B8F" w:rsidR="001A2938" w:rsidRPr="00923343" w:rsidRDefault="001A2938" w:rsidP="001A2938">
      <w:pPr>
        <w:pStyle w:val="BodyTextMain"/>
        <w:rPr>
          <w:lang w:val="en-GB"/>
        </w:rPr>
      </w:pPr>
      <w:bookmarkStart w:id="2" w:name="_GoBack"/>
      <w:bookmarkEnd w:id="2"/>
    </w:p>
    <w:sectPr w:rsidR="001A2938" w:rsidRPr="00923343" w:rsidSect="00751E0B">
      <w:headerReference w:type="default" r:id="rId12"/>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971293" w14:textId="77777777" w:rsidR="0034317D" w:rsidRDefault="0034317D" w:rsidP="00D75295">
      <w:r>
        <w:separator/>
      </w:r>
    </w:p>
  </w:endnote>
  <w:endnote w:type="continuationSeparator" w:id="0">
    <w:p w14:paraId="3EF7FC3B" w14:textId="77777777" w:rsidR="0034317D" w:rsidRDefault="0034317D"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KaiTi_GB2312">
    <w:altName w:val="Microsoft YaHei"/>
    <w:charset w:val="86"/>
    <w:family w:val="modern"/>
    <w:pitch w:val="fixed"/>
    <w:sig w:usb0="800002BF" w:usb1="38CF7CFA" w:usb2="00000016" w:usb3="00000000" w:csb0="00040001" w:csb1="00000000"/>
  </w:font>
  <w:font w:name="Garamond">
    <w:panose1 w:val="02020404030301010803"/>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A993F1" w14:textId="77777777" w:rsidR="0034317D" w:rsidRDefault="0034317D" w:rsidP="00D75295">
      <w:r>
        <w:separator/>
      </w:r>
    </w:p>
  </w:footnote>
  <w:footnote w:type="continuationSeparator" w:id="0">
    <w:p w14:paraId="663E81E9" w14:textId="77777777" w:rsidR="0034317D" w:rsidRDefault="0034317D" w:rsidP="00D75295">
      <w:r>
        <w:continuationSeparator/>
      </w:r>
    </w:p>
  </w:footnote>
  <w:footnote w:id="1">
    <w:p w14:paraId="071DF603" w14:textId="63576FA5" w:rsidR="0034317D" w:rsidRPr="004B52FE" w:rsidRDefault="0034317D" w:rsidP="001A2938">
      <w:pPr>
        <w:pStyle w:val="Footnote"/>
        <w:rPr>
          <w:lang w:val="en-GB"/>
        </w:rPr>
      </w:pPr>
      <w:r w:rsidRPr="00373932">
        <w:rPr>
          <w:rStyle w:val="FootnoteReference"/>
          <w:lang w:val="en-GB"/>
        </w:rPr>
        <w:footnoteRef/>
      </w:r>
      <w:r w:rsidRPr="00373932">
        <w:rPr>
          <w:vertAlign w:val="superscript"/>
          <w:lang w:val="en-GB"/>
        </w:rPr>
        <w:t xml:space="preserve"> </w:t>
      </w:r>
      <w:r w:rsidRPr="004B52FE">
        <w:rPr>
          <w:lang w:val="en-GB"/>
        </w:rPr>
        <w:t>GES was an annual event organized by the American federal government in collaboration with foreign governments. GES 2017 was held in Hyderabad, India, where the Indian prime minister and Ivanka Trump, senior adviser to the US president, were the chief guests.</w:t>
      </w:r>
    </w:p>
  </w:footnote>
  <w:footnote w:id="2">
    <w:p w14:paraId="23737F66" w14:textId="2C62F146" w:rsidR="0034317D" w:rsidRPr="003228A4" w:rsidRDefault="0034317D" w:rsidP="001A2938">
      <w:pPr>
        <w:pStyle w:val="Footnote"/>
        <w:rPr>
          <w:spacing w:val="-2"/>
          <w:lang w:val="en-GB"/>
        </w:rPr>
      </w:pPr>
      <w:r w:rsidRPr="003228A4">
        <w:rPr>
          <w:rStyle w:val="FootnoteReference"/>
          <w:spacing w:val="-2"/>
          <w:lang w:val="en-GB"/>
        </w:rPr>
        <w:footnoteRef/>
      </w:r>
      <w:r w:rsidRPr="003228A4">
        <w:rPr>
          <w:rStyle w:val="Hyperlink0"/>
          <w:rFonts w:ascii="Arial" w:eastAsia="Arial Unicode MS" w:hAnsi="Arial" w:cs="Arial"/>
          <w:spacing w:val="-2"/>
          <w:lang w:val="en-GB"/>
        </w:rPr>
        <w:t xml:space="preserve"> NalandaU was started in 2010 as a massive open online course platform, with courses available for free from top universities including the Massachusetts Institute of Technology, Stanford University, Yale University, and the Indian Institutes of Technology.</w:t>
      </w:r>
    </w:p>
  </w:footnote>
  <w:footnote w:id="3">
    <w:p w14:paraId="20EB2946" w14:textId="44E5D782" w:rsidR="0034317D" w:rsidRPr="004B52FE" w:rsidRDefault="0034317D" w:rsidP="001A2938">
      <w:pPr>
        <w:pStyle w:val="Footnote"/>
        <w:rPr>
          <w:lang w:val="en-GB"/>
        </w:rPr>
      </w:pPr>
      <w:r w:rsidRPr="0024524B">
        <w:rPr>
          <w:rStyle w:val="FootnoteReference"/>
          <w:lang w:val="en-GB"/>
        </w:rPr>
        <w:footnoteRef/>
      </w:r>
      <w:r w:rsidRPr="0024524B">
        <w:rPr>
          <w:rStyle w:val="FootnoteReference"/>
          <w:vertAlign w:val="baseline"/>
          <w:lang w:val="en-GB"/>
        </w:rPr>
        <w:t xml:space="preserve"> </w:t>
      </w:r>
      <w:r w:rsidRPr="0024524B">
        <w:rPr>
          <w:rStyle w:val="Hyperlink0"/>
          <w:rFonts w:ascii="Arial" w:eastAsia="Arial Unicode MS" w:hAnsi="Arial" w:cs="Arial"/>
          <w:lang w:val="en-GB"/>
        </w:rPr>
        <w:t xml:space="preserve">Agni </w:t>
      </w:r>
      <w:r w:rsidRPr="00135BB5">
        <w:rPr>
          <w:rStyle w:val="Hyperlink0"/>
          <w:rFonts w:ascii="Arial" w:eastAsia="Arial Unicode MS" w:hAnsi="Arial" w:cs="Arial"/>
          <w:lang w:val="en-GB"/>
        </w:rPr>
        <w:t xml:space="preserve">Innovation Labs </w:t>
      </w:r>
      <w:r w:rsidRPr="00A11F0B">
        <w:rPr>
          <w:rStyle w:val="Hyperlink0"/>
          <w:rFonts w:ascii="Arial" w:eastAsia="Arial Unicode MS" w:hAnsi="Arial" w:cs="Arial"/>
          <w:lang w:val="en-GB"/>
        </w:rPr>
        <w:t xml:space="preserve">was started in 2011 as </w:t>
      </w:r>
      <w:r w:rsidRPr="00A32BAE">
        <w:rPr>
          <w:rStyle w:val="Hyperlink0"/>
          <w:rFonts w:ascii="Arial" w:eastAsia="Arial Unicode MS" w:hAnsi="Arial" w:cs="Arial"/>
          <w:lang w:val="en-GB"/>
        </w:rPr>
        <w:t>a</w:t>
      </w:r>
      <w:r w:rsidRPr="004B52FE">
        <w:rPr>
          <w:rStyle w:val="Hyperlink0"/>
          <w:rFonts w:ascii="Arial" w:eastAsia="Arial Unicode MS" w:hAnsi="Arial" w:cs="Arial"/>
          <w:lang w:val="en-GB"/>
        </w:rPr>
        <w:t xml:space="preserve"> portal focused on small and medium-sized enterprises that helped discover new start-ups and ideas with investors, early adopters, and the media.</w:t>
      </w:r>
    </w:p>
  </w:footnote>
  <w:footnote w:id="4">
    <w:p w14:paraId="789B2543" w14:textId="40897CF4" w:rsidR="0034317D" w:rsidRPr="004B52FE" w:rsidRDefault="0034317D" w:rsidP="001A2938">
      <w:pPr>
        <w:pStyle w:val="Footnote"/>
        <w:rPr>
          <w:lang w:val="en-GB"/>
        </w:rPr>
      </w:pPr>
      <w:r w:rsidRPr="0024524B">
        <w:rPr>
          <w:rStyle w:val="FootnoteReference"/>
          <w:lang w:val="en-GB"/>
        </w:rPr>
        <w:footnoteRef/>
      </w:r>
      <w:r w:rsidRPr="0024524B">
        <w:rPr>
          <w:rStyle w:val="Hyperlink0"/>
          <w:rFonts w:ascii="Arial" w:eastAsia="Arial Unicode MS" w:hAnsi="Arial" w:cs="Arial"/>
          <w:lang w:val="en-GB"/>
        </w:rPr>
        <w:t xml:space="preserve"> Founded in 2012, </w:t>
      </w:r>
      <w:r w:rsidRPr="00135BB5">
        <w:rPr>
          <w:rStyle w:val="Hyperlink0"/>
          <w:rFonts w:ascii="Arial" w:eastAsia="Arial Unicode MS" w:hAnsi="Arial" w:cs="Arial"/>
          <w:lang w:val="en-GB"/>
        </w:rPr>
        <w:t>Zingfin was a Tennessee</w:t>
      </w:r>
      <w:r w:rsidRPr="00A11F0B">
        <w:rPr>
          <w:rStyle w:val="Hyperlink0"/>
          <w:rFonts w:ascii="Arial" w:eastAsia="Arial Unicode MS" w:hAnsi="Arial" w:cs="Arial"/>
          <w:lang w:val="en-GB"/>
        </w:rPr>
        <w:t>-</w:t>
      </w:r>
      <w:r w:rsidRPr="00A32BAE">
        <w:rPr>
          <w:rStyle w:val="Hyperlink0"/>
          <w:rFonts w:ascii="Arial" w:eastAsia="Arial Unicode MS" w:hAnsi="Arial" w:cs="Arial"/>
          <w:lang w:val="en-GB"/>
        </w:rPr>
        <w:t xml:space="preserve">based start-up that integrated social media into investors’ dashboards, helping </w:t>
      </w:r>
      <w:r w:rsidRPr="004B52FE">
        <w:rPr>
          <w:rStyle w:val="Hyperlink0"/>
          <w:rFonts w:ascii="Arial" w:eastAsia="Arial Unicode MS" w:hAnsi="Arial" w:cs="Arial"/>
          <w:lang w:val="en-GB"/>
        </w:rPr>
        <w:t>investors make better decisions about their portfolios.</w:t>
      </w:r>
    </w:p>
  </w:footnote>
  <w:footnote w:id="5">
    <w:p w14:paraId="72F17C70" w14:textId="4DF6AFF6" w:rsidR="0034317D" w:rsidRPr="00AE2636" w:rsidRDefault="0034317D" w:rsidP="001A2938">
      <w:pPr>
        <w:pStyle w:val="Footnote"/>
        <w:rPr>
          <w:lang w:val="en-GB"/>
        </w:rPr>
      </w:pPr>
      <w:r w:rsidRPr="0024524B">
        <w:rPr>
          <w:rStyle w:val="FootnoteReference"/>
          <w:lang w:val="en-GB"/>
        </w:rPr>
        <w:footnoteRef/>
      </w:r>
      <w:r w:rsidRPr="0024524B">
        <w:rPr>
          <w:rStyle w:val="FootnoteReference"/>
          <w:vertAlign w:val="baseline"/>
          <w:lang w:val="en-GB"/>
        </w:rPr>
        <w:t xml:space="preserve"> </w:t>
      </w:r>
      <w:r w:rsidRPr="0024524B">
        <w:rPr>
          <w:rStyle w:val="Hyperlink0"/>
          <w:rFonts w:ascii="Arial" w:eastAsia="Arial Unicode MS" w:hAnsi="Arial" w:cs="Arial"/>
          <w:lang w:val="en-GB"/>
        </w:rPr>
        <w:t>Limitless was a California</w:t>
      </w:r>
      <w:r w:rsidRPr="00135BB5">
        <w:rPr>
          <w:rStyle w:val="Hyperlink0"/>
          <w:rFonts w:ascii="Arial" w:eastAsia="Arial Unicode MS" w:hAnsi="Arial" w:cs="Arial"/>
          <w:lang w:val="en-GB"/>
        </w:rPr>
        <w:t>-</w:t>
      </w:r>
      <w:r w:rsidRPr="00A11F0B">
        <w:rPr>
          <w:rStyle w:val="Hyperlink0"/>
          <w:rFonts w:ascii="Arial" w:eastAsia="Arial Unicode MS" w:hAnsi="Arial" w:cs="Arial"/>
          <w:lang w:val="en-GB"/>
        </w:rPr>
        <w:t>based productivity software company that used a mixture of statistics, imagery</w:t>
      </w:r>
      <w:r w:rsidRPr="00A32BAE">
        <w:rPr>
          <w:rStyle w:val="Hyperlink0"/>
          <w:rFonts w:ascii="Arial" w:eastAsia="Arial Unicode MS" w:hAnsi="Arial" w:cs="Arial"/>
          <w:lang w:val="en-GB"/>
        </w:rPr>
        <w:t>, and website blocking</w:t>
      </w:r>
      <w:r w:rsidRPr="00AE2636">
        <w:rPr>
          <w:rStyle w:val="Hyperlink0"/>
          <w:rFonts w:ascii="Arial" w:eastAsia="Arial Unicode MS" w:hAnsi="Arial" w:cs="Arial"/>
          <w:lang w:val="en-GB"/>
        </w:rPr>
        <w:t xml:space="preserve"> to help people remain productive.</w:t>
      </w:r>
    </w:p>
  </w:footnote>
  <w:footnote w:id="6">
    <w:p w14:paraId="353FD3B1" w14:textId="0B44DFE8" w:rsidR="0034317D" w:rsidRPr="00AE2636" w:rsidRDefault="0034317D" w:rsidP="001A2938">
      <w:pPr>
        <w:pStyle w:val="Footnote"/>
        <w:rPr>
          <w:lang w:val="en-GB"/>
        </w:rPr>
      </w:pPr>
      <w:r w:rsidRPr="0024524B">
        <w:rPr>
          <w:rStyle w:val="FootnoteReference"/>
          <w:lang w:val="en-GB"/>
        </w:rPr>
        <w:footnoteRef/>
      </w:r>
      <w:r w:rsidRPr="0024524B">
        <w:rPr>
          <w:lang w:val="en-GB"/>
        </w:rPr>
        <w:t xml:space="preserve"> “Guest Interaction with Mitra Robot from Invento,” YouTube video, 0:33, </w:t>
      </w:r>
      <w:r w:rsidRPr="00135BB5">
        <w:rPr>
          <w:lang w:val="en-GB"/>
        </w:rPr>
        <w:t>post</w:t>
      </w:r>
      <w:r w:rsidRPr="00A11F0B">
        <w:rPr>
          <w:lang w:val="en-GB"/>
        </w:rPr>
        <w:t xml:space="preserve">ed by “Invento Robotics,” </w:t>
      </w:r>
      <w:r w:rsidRPr="00A32BAE">
        <w:rPr>
          <w:lang w:val="en-GB"/>
        </w:rPr>
        <w:t>May 4, 2018, accessed July 6, 2020, https://youtu.be/wPOlqa45eII.</w:t>
      </w:r>
    </w:p>
  </w:footnote>
  <w:footnote w:id="7">
    <w:p w14:paraId="09AE6AC8" w14:textId="1B32F3B4" w:rsidR="0034317D" w:rsidRPr="0024524B" w:rsidRDefault="0034317D" w:rsidP="0045077A">
      <w:pPr>
        <w:pStyle w:val="Footnote"/>
        <w:rPr>
          <w:lang w:val="en-GB"/>
        </w:rPr>
      </w:pPr>
      <w:r w:rsidRPr="0024524B">
        <w:rPr>
          <w:rStyle w:val="FootnoteReference"/>
          <w:lang w:val="en-GB"/>
        </w:rPr>
        <w:footnoteRef/>
      </w:r>
      <w:r w:rsidRPr="0024524B">
        <w:rPr>
          <w:lang w:val="en-GB"/>
        </w:rPr>
        <w:t xml:space="preserve"> </w:t>
      </w:r>
      <w:r w:rsidRPr="00135BB5">
        <w:rPr>
          <w:lang w:val="en-GB"/>
        </w:rPr>
        <w:t xml:space="preserve">All dollar amounts </w:t>
      </w:r>
      <w:r w:rsidRPr="004B52FE">
        <w:rPr>
          <w:lang w:val="en-GB"/>
        </w:rPr>
        <w:t>are in US dollars</w:t>
      </w:r>
      <w:r>
        <w:rPr>
          <w:lang w:val="en-GB"/>
        </w:rPr>
        <w:t>; conversion</w:t>
      </w:r>
      <w:r w:rsidRPr="006E6C6C">
        <w:rPr>
          <w:rStyle w:val="Hyperlink0"/>
          <w:rFonts w:ascii="Arial" w:eastAsia="Arial Unicode MS" w:hAnsi="Arial" w:cs="Arial"/>
          <w:lang w:val="en-GB"/>
        </w:rPr>
        <w:t xml:space="preserve"> of Indian rupees</w:t>
      </w:r>
      <w:r>
        <w:rPr>
          <w:rStyle w:val="Hyperlink0"/>
          <w:rFonts w:ascii="Arial" w:eastAsia="Arial Unicode MS" w:hAnsi="Arial" w:cs="Arial"/>
          <w:lang w:val="en-GB"/>
        </w:rPr>
        <w:t xml:space="preserve"> </w:t>
      </w:r>
      <w:r w:rsidRPr="006E6C6C">
        <w:rPr>
          <w:rStyle w:val="Hyperlink0"/>
          <w:rFonts w:ascii="Arial" w:eastAsia="Arial Unicode MS" w:hAnsi="Arial" w:cs="Arial"/>
          <w:lang w:val="en-GB"/>
        </w:rPr>
        <w:t>to US dollars based on an exchange rate of US$1 = ₹71.72; ₹ = INR = Indian rupees.</w:t>
      </w:r>
    </w:p>
  </w:footnote>
  <w:footnote w:id="8">
    <w:p w14:paraId="6CA902A4" w14:textId="77777777" w:rsidR="0034317D" w:rsidRPr="00A32BAE" w:rsidRDefault="0034317D" w:rsidP="001A2938">
      <w:pPr>
        <w:pStyle w:val="Footnote"/>
        <w:rPr>
          <w:lang w:val="en-GB"/>
        </w:rPr>
      </w:pPr>
      <w:r w:rsidRPr="0024524B">
        <w:rPr>
          <w:rStyle w:val="FootnoteReference"/>
          <w:lang w:val="en-GB"/>
        </w:rPr>
        <w:footnoteRef/>
      </w:r>
      <w:r w:rsidRPr="0024524B">
        <w:rPr>
          <w:lang w:val="en-GB"/>
        </w:rPr>
        <w:t xml:space="preserve"> Preeti Wadhwani and Prasenjit Saha, “Humanoid Robot Market Forecast,” Global Market Insight</w:t>
      </w:r>
      <w:r w:rsidRPr="00135BB5">
        <w:rPr>
          <w:lang w:val="en-GB"/>
        </w:rPr>
        <w:t>s, November 2017, acce</w:t>
      </w:r>
      <w:r w:rsidRPr="00A32BAE">
        <w:rPr>
          <w:lang w:val="en-GB"/>
        </w:rPr>
        <w:t>ssed September 21, 2020, https://www.gminsights.com/industry-analysis/humanoid-robot-market.</w:t>
      </w:r>
    </w:p>
  </w:footnote>
  <w:footnote w:id="9">
    <w:p w14:paraId="2AD74983" w14:textId="0CBC033B" w:rsidR="0034317D" w:rsidRPr="004B52FE" w:rsidRDefault="0034317D" w:rsidP="001A2938">
      <w:pPr>
        <w:pStyle w:val="Footnote"/>
        <w:rPr>
          <w:lang w:val="en-GB"/>
        </w:rPr>
      </w:pPr>
      <w:r w:rsidRPr="0024524B">
        <w:rPr>
          <w:rStyle w:val="FootnoteReference"/>
          <w:lang w:val="en-GB"/>
        </w:rPr>
        <w:footnoteRef/>
      </w:r>
      <w:r w:rsidRPr="0024524B">
        <w:rPr>
          <w:vertAlign w:val="superscript"/>
          <w:lang w:val="en-GB"/>
        </w:rPr>
        <w:t xml:space="preserve"> </w:t>
      </w:r>
      <w:r w:rsidRPr="00135BB5">
        <w:rPr>
          <w:lang w:val="en-GB"/>
        </w:rPr>
        <w:t>Special Purpose Industrial Robots, “Country-</w:t>
      </w:r>
      <w:r w:rsidRPr="004B52FE">
        <w:rPr>
          <w:lang w:val="en-GB"/>
        </w:rPr>
        <w:t>Wise Production of Special Purpose Industrial Robots,” Euromonitor International, accessed February 2, 2020.</w:t>
      </w:r>
    </w:p>
  </w:footnote>
  <w:footnote w:id="10">
    <w:p w14:paraId="202BEADA" w14:textId="4A327385" w:rsidR="0034317D" w:rsidRPr="00A32BAE" w:rsidRDefault="0034317D" w:rsidP="001A2938">
      <w:pPr>
        <w:pStyle w:val="Footnote"/>
        <w:rPr>
          <w:lang w:val="en-GB"/>
        </w:rPr>
      </w:pPr>
      <w:r w:rsidRPr="0024524B">
        <w:rPr>
          <w:rStyle w:val="FootnoteReference"/>
          <w:lang w:val="en-GB"/>
        </w:rPr>
        <w:footnoteRef/>
      </w:r>
      <w:r w:rsidRPr="0024524B">
        <w:rPr>
          <w:lang w:val="en-GB"/>
        </w:rPr>
        <w:t xml:space="preserve"> </w:t>
      </w:r>
      <w:r w:rsidRPr="004B52FE">
        <w:rPr>
          <w:lang w:val="en-GB"/>
        </w:rPr>
        <w:t xml:space="preserve">MarketLine, </w:t>
      </w:r>
      <w:r w:rsidRPr="004B52FE">
        <w:rPr>
          <w:i/>
          <w:lang w:val="en-GB"/>
        </w:rPr>
        <w:t>Global Robots</w:t>
      </w:r>
      <w:r w:rsidRPr="004B52FE">
        <w:rPr>
          <w:lang w:val="en-GB"/>
        </w:rPr>
        <w:t xml:space="preserve">, </w:t>
      </w:r>
      <w:r w:rsidRPr="0024524B">
        <w:rPr>
          <w:i/>
          <w:iCs/>
          <w:lang w:val="en-GB"/>
        </w:rPr>
        <w:t>MarketLine</w:t>
      </w:r>
      <w:r w:rsidRPr="0057747B">
        <w:rPr>
          <w:i/>
          <w:iCs/>
          <w:lang w:val="en-GB"/>
        </w:rPr>
        <w:t xml:space="preserve"> Industry Profile,</w:t>
      </w:r>
      <w:r w:rsidRPr="0024524B">
        <w:rPr>
          <w:lang w:val="en-GB"/>
        </w:rPr>
        <w:t xml:space="preserve"> September 2012, accessed February 25, 2020, </w:t>
      </w:r>
      <w:r w:rsidRPr="008F1532">
        <w:rPr>
          <w:lang w:val="en-GB"/>
        </w:rPr>
        <w:t>https://advantage.marketline.com/Analysis/ViewasPDF/global-robots-2653</w:t>
      </w:r>
      <w:r w:rsidR="008F1532" w:rsidRPr="008F1532">
        <w:rPr>
          <w:rStyle w:val="Hyperlink"/>
          <w:color w:val="auto"/>
          <w:u w:val="none"/>
          <w:lang w:val="en-GB"/>
        </w:rPr>
        <w:t>.</w:t>
      </w:r>
    </w:p>
  </w:footnote>
  <w:footnote w:id="11">
    <w:p w14:paraId="4FDD72E1" w14:textId="7874A880" w:rsidR="0034317D" w:rsidRPr="0057747B" w:rsidRDefault="0034317D" w:rsidP="001A2938">
      <w:pPr>
        <w:pStyle w:val="Footnote"/>
        <w:rPr>
          <w:rStyle w:val="Hyperlink0"/>
          <w:rFonts w:ascii="Arial" w:eastAsia="Arial Unicode MS" w:hAnsi="Arial" w:cs="Arial"/>
          <w:lang w:val="en-GB"/>
        </w:rPr>
      </w:pPr>
      <w:r w:rsidRPr="0024524B">
        <w:rPr>
          <w:rStyle w:val="FootnoteReference"/>
          <w:lang w:val="en-GB"/>
        </w:rPr>
        <w:footnoteRef/>
      </w:r>
      <w:r w:rsidRPr="0024524B">
        <w:rPr>
          <w:lang w:val="en-GB"/>
        </w:rPr>
        <w:t xml:space="preserve"> </w:t>
      </w:r>
      <w:r w:rsidRPr="004B52FE">
        <w:rPr>
          <w:rStyle w:val="Hyperlink0"/>
          <w:rFonts w:ascii="Arial" w:eastAsia="Arial Unicode MS" w:hAnsi="Arial" w:cs="Arial"/>
          <w:lang w:val="en-GB"/>
        </w:rPr>
        <w:t>“Our Vision,” Softbank Robotics, accessed September 21, 2020, https://softbankrobotics.com/corp/vision/.</w:t>
      </w:r>
    </w:p>
  </w:footnote>
  <w:footnote w:id="12">
    <w:p w14:paraId="7D8CF8BA" w14:textId="5471870B" w:rsidR="0034317D" w:rsidRPr="00A11F0B" w:rsidRDefault="0034317D" w:rsidP="001A2938">
      <w:pPr>
        <w:pStyle w:val="Footnote"/>
        <w:rPr>
          <w:lang w:val="en-GB"/>
        </w:rPr>
      </w:pPr>
      <w:r w:rsidRPr="0024524B">
        <w:rPr>
          <w:rStyle w:val="FootnoteReference"/>
          <w:lang w:val="en-GB"/>
        </w:rPr>
        <w:footnoteRef/>
      </w:r>
      <w:r w:rsidRPr="0024524B">
        <w:rPr>
          <w:lang w:val="en-GB"/>
        </w:rPr>
        <w:t xml:space="preserve"> </w:t>
      </w:r>
      <w:r w:rsidRPr="00135BB5">
        <w:rPr>
          <w:rStyle w:val="Hyperlink0"/>
          <w:rFonts w:ascii="Arial" w:eastAsia="Arial Unicode MS" w:hAnsi="Arial" w:cs="Arial"/>
          <w:lang w:val="en-GB"/>
        </w:rPr>
        <w:t>Amy Robotics, “About Amy,” Amy Robotics, accessed September 21, 2020, www.amyrobotics.com/indexcompanyprofileen.</w:t>
      </w:r>
    </w:p>
  </w:footnote>
  <w:footnote w:id="13">
    <w:p w14:paraId="242EF35B" w14:textId="2E712F96" w:rsidR="0034317D" w:rsidRPr="004B52FE" w:rsidRDefault="0034317D" w:rsidP="001A2938">
      <w:pPr>
        <w:pStyle w:val="Footnote"/>
        <w:rPr>
          <w:lang w:val="en-GB"/>
        </w:rPr>
      </w:pPr>
      <w:r w:rsidRPr="0024524B">
        <w:rPr>
          <w:rStyle w:val="FootnoteReference"/>
          <w:lang w:val="en-GB"/>
        </w:rPr>
        <w:footnoteRef/>
      </w:r>
      <w:r w:rsidRPr="0024524B">
        <w:rPr>
          <w:vertAlign w:val="superscript"/>
          <w:lang w:val="en-GB"/>
        </w:rPr>
        <w:t xml:space="preserve"> </w:t>
      </w:r>
      <w:r w:rsidRPr="004B52FE">
        <w:rPr>
          <w:rStyle w:val="Hyperlink0"/>
          <w:rFonts w:ascii="Arial" w:eastAsia="Arial Unicode MS" w:hAnsi="Arial" w:cs="Arial"/>
          <w:lang w:val="en-GB"/>
        </w:rPr>
        <w:t>“About Us – Brand Story,” Sanbot, accessed September 21, 2020, http://en.sanbot.com/about/brand-story.</w:t>
      </w:r>
    </w:p>
  </w:footnote>
  <w:footnote w:id="14">
    <w:p w14:paraId="383AA03C" w14:textId="473B5559" w:rsidR="0034317D" w:rsidRPr="004B52FE" w:rsidRDefault="0034317D" w:rsidP="001A2938">
      <w:pPr>
        <w:pStyle w:val="Footnote"/>
        <w:rPr>
          <w:lang w:val="en-GB"/>
        </w:rPr>
      </w:pPr>
      <w:r w:rsidRPr="0024524B">
        <w:rPr>
          <w:rStyle w:val="FootnoteReference"/>
          <w:lang w:val="en-GB"/>
        </w:rPr>
        <w:footnoteRef/>
      </w:r>
      <w:r w:rsidRPr="0024524B">
        <w:rPr>
          <w:lang w:val="en-GB"/>
        </w:rPr>
        <w:t xml:space="preserve"> </w:t>
      </w:r>
      <w:r w:rsidRPr="004B52FE">
        <w:rPr>
          <w:rStyle w:val="Hyperlink0"/>
          <w:rFonts w:ascii="Arial" w:eastAsia="Arial Unicode MS" w:hAnsi="Arial" w:cs="Arial"/>
          <w:lang w:val="en-GB"/>
        </w:rPr>
        <w:t>“Sanbot,” Sanbot,</w:t>
      </w:r>
      <w:r w:rsidRPr="004B52FE" w:rsidDel="00B324BB">
        <w:rPr>
          <w:rStyle w:val="Hyperlink0"/>
          <w:rFonts w:ascii="Arial" w:eastAsia="Arial Unicode MS" w:hAnsi="Arial" w:cs="Arial"/>
          <w:lang w:val="en-GB"/>
        </w:rPr>
        <w:t xml:space="preserve"> </w:t>
      </w:r>
      <w:r w:rsidRPr="004B52FE">
        <w:rPr>
          <w:rStyle w:val="Hyperlink0"/>
          <w:rFonts w:ascii="Arial" w:eastAsia="Arial Unicode MS" w:hAnsi="Arial" w:cs="Arial"/>
          <w:lang w:val="en-GB"/>
        </w:rPr>
        <w:t>accessed September 21, 2020, http://en.sanbot.com.</w:t>
      </w:r>
    </w:p>
  </w:footnote>
  <w:footnote w:id="15">
    <w:p w14:paraId="1CE29A0A" w14:textId="4A461897" w:rsidR="0034317D" w:rsidRPr="0057747B" w:rsidRDefault="0034317D" w:rsidP="00845C41">
      <w:pPr>
        <w:pStyle w:val="Footnote"/>
        <w:rPr>
          <w:rStyle w:val="Hyperlink0"/>
          <w:rFonts w:ascii="Arial" w:eastAsia="Arial Unicode MS" w:hAnsi="Arial" w:cs="Arial"/>
          <w:lang w:val="en-GB"/>
        </w:rPr>
      </w:pPr>
      <w:r w:rsidRPr="0024524B">
        <w:rPr>
          <w:rStyle w:val="FootnoteReference"/>
          <w:lang w:val="en-GB"/>
        </w:rPr>
        <w:footnoteRef/>
      </w:r>
      <w:r w:rsidRPr="0024524B">
        <w:rPr>
          <w:rStyle w:val="FootnoteReference"/>
          <w:vertAlign w:val="baseline"/>
          <w:lang w:val="en-GB"/>
        </w:rPr>
        <w:t xml:space="preserve"> </w:t>
      </w:r>
      <w:r w:rsidRPr="004B52FE">
        <w:rPr>
          <w:rStyle w:val="Hyperlink0"/>
          <w:rFonts w:ascii="Arial" w:eastAsia="Arial Unicode MS" w:hAnsi="Arial" w:cs="Arial"/>
          <w:lang w:val="en-GB"/>
        </w:rPr>
        <w:t>“Pepper,” Softbank Robotics, accessed September 21, 2020, https://www.softbankrobotics.com/emea/en/pepper.</w:t>
      </w:r>
    </w:p>
  </w:footnote>
  <w:footnote w:id="16">
    <w:p w14:paraId="3C3C3BAA" w14:textId="32947799" w:rsidR="0034317D" w:rsidRPr="003228A4" w:rsidRDefault="0034317D" w:rsidP="00845C41">
      <w:pPr>
        <w:pStyle w:val="Footnote"/>
        <w:rPr>
          <w:rStyle w:val="Hyperlink0"/>
          <w:rFonts w:ascii="Arial" w:eastAsia="Arial Unicode MS" w:hAnsi="Arial" w:cs="Arial"/>
          <w:spacing w:val="-6"/>
          <w:lang w:val="en-GB"/>
        </w:rPr>
      </w:pPr>
      <w:r w:rsidRPr="003228A4">
        <w:rPr>
          <w:rStyle w:val="FootnoteReference"/>
          <w:spacing w:val="-6"/>
          <w:lang w:val="en-GB"/>
        </w:rPr>
        <w:footnoteRef/>
      </w:r>
      <w:r w:rsidRPr="003228A4">
        <w:rPr>
          <w:rStyle w:val="FootnoteReference"/>
          <w:spacing w:val="-6"/>
          <w:vertAlign w:val="baseline"/>
          <w:lang w:val="en-GB"/>
        </w:rPr>
        <w:t xml:space="preserve"> </w:t>
      </w:r>
      <w:r w:rsidRPr="003228A4">
        <w:rPr>
          <w:rStyle w:val="Hyperlink0"/>
          <w:rFonts w:ascii="Arial" w:eastAsia="Arial Unicode MS" w:hAnsi="Arial" w:cs="Arial"/>
          <w:spacing w:val="-6"/>
          <w:lang w:val="en-GB"/>
        </w:rPr>
        <w:t>Balaji Viswanathan, “What Is the Difference between Pepper Robot of SoftBank and Mitra Robot?,” Invento Robotics, June 6, 2018, accessed September 21, 2020, https://mitrarobot.com/what-is-the-difference-between-pepper-robot-of-softbank-and-mitra-robot/.</w:t>
      </w:r>
    </w:p>
  </w:footnote>
  <w:footnote w:id="17">
    <w:p w14:paraId="50CC1298" w14:textId="6C4A0A79" w:rsidR="0034317D" w:rsidRPr="0057747B" w:rsidRDefault="0034317D" w:rsidP="000163E1">
      <w:pPr>
        <w:pStyle w:val="Footnote"/>
        <w:rPr>
          <w:color w:val="5E5A6D"/>
          <w:lang w:val="en-GB"/>
        </w:rPr>
      </w:pPr>
      <w:r w:rsidRPr="0024524B">
        <w:rPr>
          <w:rStyle w:val="FootnoteReference"/>
          <w:lang w:val="en-GB"/>
        </w:rPr>
        <w:footnoteRef/>
      </w:r>
      <w:r w:rsidRPr="0024524B">
        <w:rPr>
          <w:rStyle w:val="FootnoteReference"/>
          <w:lang w:val="en-GB"/>
        </w:rPr>
        <w:t xml:space="preserve"> </w:t>
      </w:r>
      <w:r w:rsidRPr="004B52FE">
        <w:rPr>
          <w:rStyle w:val="Hyperlink0"/>
          <w:rFonts w:ascii="Arial" w:eastAsia="Arial Unicode MS" w:hAnsi="Arial" w:cs="Arial"/>
          <w:lang w:val="en-GB"/>
        </w:rPr>
        <w:t>“Why Is Integration among Systems So Important? How Does This Affect the Value That a Robot Can Bring to an Industry?,” Vecna Robotics, accessed November 26, 2020, https://www.vecnarobotics.com/why-is-integration-among-systems-so-important-how-does-this-affect-the-value-that-a-robot-can-bring-to-an-industry/.</w:t>
      </w:r>
    </w:p>
  </w:footnote>
  <w:footnote w:id="18">
    <w:p w14:paraId="750B9E93" w14:textId="6F80C4D5" w:rsidR="0034317D" w:rsidRPr="0057747B" w:rsidRDefault="0034317D" w:rsidP="000163E1">
      <w:pPr>
        <w:pStyle w:val="Footnote"/>
        <w:jc w:val="left"/>
        <w:rPr>
          <w:rStyle w:val="Hyperlink0"/>
          <w:rFonts w:ascii="Arial" w:eastAsia="Arial Unicode MS" w:hAnsi="Arial" w:cs="Arial"/>
          <w:lang w:val="en-GB"/>
        </w:rPr>
      </w:pPr>
      <w:r w:rsidRPr="0024524B">
        <w:rPr>
          <w:rStyle w:val="FootnoteReference"/>
          <w:lang w:val="en-GB"/>
        </w:rPr>
        <w:footnoteRef/>
      </w:r>
      <w:r w:rsidRPr="0024524B">
        <w:rPr>
          <w:rStyle w:val="FootnoteReference"/>
          <w:lang w:val="en-GB"/>
        </w:rPr>
        <w:t xml:space="preserve"> </w:t>
      </w:r>
      <w:r w:rsidRPr="004B52FE">
        <w:rPr>
          <w:rStyle w:val="Hyperlink0"/>
          <w:rFonts w:ascii="Arial" w:eastAsia="Arial Unicode MS" w:hAnsi="Arial" w:cs="Arial"/>
          <w:lang w:val="en-GB"/>
        </w:rPr>
        <w:t>“India’s Robot Wonder,” International Federation of Robotics, October 24, 2019, accessed July 6, 2020, https://ifr.org/ifr-press-releases/news/indias-robot-wonder.</w:t>
      </w:r>
    </w:p>
  </w:footnote>
  <w:footnote w:id="19">
    <w:p w14:paraId="59CF53D4" w14:textId="7AD18F27" w:rsidR="0034317D" w:rsidRPr="0057747B" w:rsidRDefault="0034317D" w:rsidP="0045077A">
      <w:pPr>
        <w:pStyle w:val="Footnote"/>
        <w:rPr>
          <w:rStyle w:val="Hyperlink0"/>
          <w:rFonts w:ascii="Arial" w:eastAsia="Arial Unicode MS" w:hAnsi="Arial" w:cs="Arial"/>
          <w:lang w:val="en-GB"/>
        </w:rPr>
      </w:pPr>
      <w:r w:rsidRPr="0024524B">
        <w:rPr>
          <w:rStyle w:val="FootnoteReference"/>
          <w:lang w:val="en-GB"/>
        </w:rPr>
        <w:footnoteRef/>
      </w:r>
      <w:r w:rsidRPr="0024524B">
        <w:rPr>
          <w:rStyle w:val="FootnoteReference"/>
          <w:lang w:val="en-GB"/>
        </w:rPr>
        <w:t xml:space="preserve"> </w:t>
      </w:r>
      <w:r w:rsidRPr="00135BB5">
        <w:rPr>
          <w:lang w:val="en-GB"/>
        </w:rPr>
        <w:t>Ibid.</w:t>
      </w:r>
    </w:p>
  </w:footnote>
  <w:footnote w:id="20">
    <w:p w14:paraId="01CFD18C" w14:textId="5BD5DCFE" w:rsidR="0034317D" w:rsidRPr="0057747B" w:rsidRDefault="0034317D" w:rsidP="0045077A">
      <w:pPr>
        <w:pStyle w:val="Footnote"/>
        <w:rPr>
          <w:rStyle w:val="Hyperlink0"/>
          <w:rFonts w:ascii="Arial" w:eastAsia="Arial Unicode MS" w:hAnsi="Arial" w:cs="Arial"/>
          <w:lang w:val="en-GB"/>
        </w:rPr>
      </w:pPr>
      <w:r w:rsidRPr="0024524B">
        <w:rPr>
          <w:rStyle w:val="FootnoteReference"/>
          <w:lang w:val="en-GB"/>
        </w:rPr>
        <w:footnoteRef/>
      </w:r>
      <w:r w:rsidRPr="0024524B">
        <w:rPr>
          <w:rStyle w:val="FootnoteReference"/>
          <w:vertAlign w:val="baseline"/>
          <w:lang w:val="en-GB"/>
        </w:rPr>
        <w:t xml:space="preserve"> </w:t>
      </w:r>
      <w:r w:rsidRPr="00135BB5">
        <w:rPr>
          <w:rStyle w:val="Hyperlink0"/>
          <w:rFonts w:ascii="Arial" w:eastAsia="Arial Unicode MS" w:hAnsi="Arial" w:cs="Arial"/>
          <w:lang w:val="en-GB"/>
        </w:rPr>
        <w:t xml:space="preserve">International Federation of Robotics, </w:t>
      </w:r>
      <w:r w:rsidRPr="00135BB5">
        <w:rPr>
          <w:rStyle w:val="Hyperlink0"/>
          <w:rFonts w:ascii="Arial" w:eastAsia="Arial Unicode MS" w:hAnsi="Arial" w:cs="Arial"/>
          <w:i/>
          <w:lang w:val="en-GB"/>
        </w:rPr>
        <w:t>Executive Summary World Robotics 2018 Industrial Robots</w:t>
      </w:r>
      <w:r w:rsidRPr="00135BB5">
        <w:rPr>
          <w:rStyle w:val="Hyperlink0"/>
          <w:rFonts w:ascii="Arial" w:eastAsia="Arial Unicode MS" w:hAnsi="Arial" w:cs="Arial"/>
          <w:lang w:val="en-GB"/>
        </w:rPr>
        <w:t>, 2018, accessed September 21, 2020, https://ifr.org/downloads/press2018/Executive_Summary_WR_2018_Industrial_Robots.pdf.</w:t>
      </w:r>
    </w:p>
  </w:footnote>
  <w:footnote w:id="21">
    <w:p w14:paraId="0A899597" w14:textId="746AC181" w:rsidR="0034317D" w:rsidRPr="00E32C47" w:rsidRDefault="0034317D">
      <w:pPr>
        <w:pStyle w:val="FootnoteText"/>
      </w:pPr>
      <w:r w:rsidRPr="008F1532">
        <w:rPr>
          <w:rStyle w:val="FootnoteChar"/>
          <w:vertAlign w:val="superscript"/>
        </w:rPr>
        <w:footnoteRef/>
      </w:r>
      <w:r>
        <w:t xml:space="preserve"> </w:t>
      </w:r>
      <w:r w:rsidRPr="00AE6DC4">
        <w:rPr>
          <w:rStyle w:val="Hyperlink0"/>
          <w:rFonts w:ascii="Arial" w:eastAsia="Arial Unicode MS" w:hAnsi="Arial" w:cs="Arial"/>
          <w:sz w:val="17"/>
          <w:szCs w:val="17"/>
          <w:lang w:val="en-GB"/>
        </w:rPr>
        <w:t xml:space="preserve">“India </w:t>
      </w:r>
      <w:r w:rsidR="00D47DE4">
        <w:rPr>
          <w:rStyle w:val="Hyperlink0"/>
          <w:rFonts w:ascii="Arial" w:eastAsia="Arial Unicode MS" w:hAnsi="Arial" w:cs="Arial"/>
          <w:sz w:val="17"/>
          <w:szCs w:val="17"/>
          <w:lang w:val="en-GB"/>
        </w:rPr>
        <w:t>F</w:t>
      </w:r>
      <w:r w:rsidRPr="00AE6DC4">
        <w:rPr>
          <w:rStyle w:val="Hyperlink0"/>
          <w:rFonts w:ascii="Arial" w:eastAsia="Arial Unicode MS" w:hAnsi="Arial" w:cs="Arial"/>
          <w:sz w:val="17"/>
          <w:szCs w:val="17"/>
          <w:lang w:val="en-GB"/>
        </w:rPr>
        <w:t xml:space="preserve">astest </w:t>
      </w:r>
      <w:r w:rsidR="00D47DE4">
        <w:rPr>
          <w:rStyle w:val="Hyperlink0"/>
          <w:rFonts w:ascii="Arial" w:eastAsia="Arial Unicode MS" w:hAnsi="Arial" w:cs="Arial"/>
          <w:sz w:val="17"/>
          <w:szCs w:val="17"/>
          <w:lang w:val="en-GB"/>
        </w:rPr>
        <w:t>G</w:t>
      </w:r>
      <w:r w:rsidRPr="00AE6DC4">
        <w:rPr>
          <w:rStyle w:val="Hyperlink0"/>
          <w:rFonts w:ascii="Arial" w:eastAsia="Arial Unicode MS" w:hAnsi="Arial" w:cs="Arial"/>
          <w:sz w:val="17"/>
          <w:szCs w:val="17"/>
          <w:lang w:val="en-GB"/>
        </w:rPr>
        <w:t xml:space="preserve">rowing </w:t>
      </w:r>
      <w:r w:rsidR="00D47DE4">
        <w:rPr>
          <w:rStyle w:val="Hyperlink0"/>
          <w:rFonts w:ascii="Arial" w:eastAsia="Arial Unicode MS" w:hAnsi="Arial" w:cs="Arial"/>
          <w:sz w:val="17"/>
          <w:szCs w:val="17"/>
          <w:lang w:val="en-GB"/>
        </w:rPr>
        <w:t>E</w:t>
      </w:r>
      <w:r w:rsidRPr="00AE6DC4">
        <w:rPr>
          <w:rStyle w:val="Hyperlink0"/>
          <w:rFonts w:ascii="Arial" w:eastAsia="Arial Unicode MS" w:hAnsi="Arial" w:cs="Arial"/>
          <w:sz w:val="17"/>
          <w:szCs w:val="17"/>
          <w:lang w:val="en-GB"/>
        </w:rPr>
        <w:t xml:space="preserve">conomy! GDP </w:t>
      </w:r>
      <w:r w:rsidR="00D47DE4">
        <w:rPr>
          <w:rStyle w:val="Hyperlink0"/>
          <w:rFonts w:ascii="Arial" w:eastAsia="Arial Unicode MS" w:hAnsi="Arial" w:cs="Arial"/>
          <w:sz w:val="17"/>
          <w:szCs w:val="17"/>
          <w:lang w:val="en-GB"/>
        </w:rPr>
        <w:t>E</w:t>
      </w:r>
      <w:r w:rsidRPr="00AE6DC4">
        <w:rPr>
          <w:rStyle w:val="Hyperlink0"/>
          <w:rFonts w:ascii="Arial" w:eastAsia="Arial Unicode MS" w:hAnsi="Arial" w:cs="Arial"/>
          <w:sz w:val="17"/>
          <w:szCs w:val="17"/>
          <w:lang w:val="en-GB"/>
        </w:rPr>
        <w:t xml:space="preserve">xpands </w:t>
      </w:r>
      <w:r w:rsidR="00D47DE4">
        <w:rPr>
          <w:rStyle w:val="Hyperlink0"/>
          <w:rFonts w:ascii="Arial" w:eastAsia="Arial Unicode MS" w:hAnsi="Arial" w:cs="Arial"/>
          <w:sz w:val="17"/>
          <w:szCs w:val="17"/>
          <w:lang w:val="en-GB"/>
        </w:rPr>
        <w:t>a</w:t>
      </w:r>
      <w:r w:rsidRPr="00AE6DC4">
        <w:rPr>
          <w:rStyle w:val="Hyperlink0"/>
          <w:rFonts w:ascii="Arial" w:eastAsia="Arial Unicode MS" w:hAnsi="Arial" w:cs="Arial"/>
          <w:sz w:val="17"/>
          <w:szCs w:val="17"/>
          <w:lang w:val="en-GB"/>
        </w:rPr>
        <w:t xml:space="preserve">t 7.7% in Q4, 6.7% in </w:t>
      </w:r>
      <w:r w:rsidR="00D47DE4">
        <w:rPr>
          <w:rStyle w:val="Hyperlink0"/>
          <w:rFonts w:ascii="Arial" w:eastAsia="Arial Unicode MS" w:hAnsi="Arial" w:cs="Arial"/>
          <w:sz w:val="17"/>
          <w:szCs w:val="17"/>
          <w:lang w:val="en-GB"/>
        </w:rPr>
        <w:t>F</w:t>
      </w:r>
      <w:r w:rsidRPr="00AE6DC4">
        <w:rPr>
          <w:rStyle w:val="Hyperlink0"/>
          <w:rFonts w:ascii="Arial" w:eastAsia="Arial Unicode MS" w:hAnsi="Arial" w:cs="Arial"/>
          <w:sz w:val="17"/>
          <w:szCs w:val="17"/>
          <w:lang w:val="en-GB"/>
        </w:rPr>
        <w:t xml:space="preserve">ull </w:t>
      </w:r>
      <w:r w:rsidR="00D47DE4">
        <w:rPr>
          <w:rStyle w:val="Hyperlink0"/>
          <w:rFonts w:ascii="Arial" w:eastAsia="Arial Unicode MS" w:hAnsi="Arial" w:cs="Arial"/>
          <w:sz w:val="17"/>
          <w:szCs w:val="17"/>
          <w:lang w:val="en-GB"/>
        </w:rPr>
        <w:t>Y</w:t>
      </w:r>
      <w:r w:rsidRPr="00AE6DC4">
        <w:rPr>
          <w:rStyle w:val="Hyperlink0"/>
          <w:rFonts w:ascii="Arial" w:eastAsia="Arial Unicode MS" w:hAnsi="Arial" w:cs="Arial"/>
          <w:sz w:val="17"/>
          <w:szCs w:val="17"/>
          <w:lang w:val="en-GB"/>
        </w:rPr>
        <w:t>ear</w:t>
      </w:r>
      <w:r w:rsidR="00D47DE4">
        <w:rPr>
          <w:rStyle w:val="Hyperlink0"/>
          <w:rFonts w:ascii="Arial" w:eastAsia="Arial Unicode MS" w:hAnsi="Arial" w:cs="Arial"/>
          <w:sz w:val="17"/>
          <w:szCs w:val="17"/>
          <w:lang w:val="en-GB"/>
        </w:rPr>
        <w:t>,</w:t>
      </w:r>
      <w:r w:rsidRPr="00AE6DC4">
        <w:rPr>
          <w:rStyle w:val="Hyperlink0"/>
          <w:rFonts w:ascii="Arial" w:eastAsia="Arial Unicode MS" w:hAnsi="Arial" w:cs="Arial"/>
          <w:sz w:val="17"/>
          <w:szCs w:val="17"/>
          <w:lang w:val="en-GB"/>
        </w:rPr>
        <w:t>” Business Today India, accessed June 11, 2021, https://www.businesstoday.in/current/economy-politics/india-fastest-growing-economy-gdp-expands-at-7-7-percent-q4-6-7-percent-in-2017-18/story/278184.html.</w:t>
      </w:r>
    </w:p>
  </w:footnote>
  <w:footnote w:id="22">
    <w:p w14:paraId="2335DAD1" w14:textId="615A6928" w:rsidR="008F1532" w:rsidRDefault="0034317D">
      <w:pPr>
        <w:pStyle w:val="FootnoteText"/>
        <w:rPr>
          <w:rStyle w:val="Hyperlink0"/>
          <w:rFonts w:ascii="Arial" w:eastAsia="Arial Unicode MS" w:hAnsi="Arial" w:cs="Arial"/>
          <w:spacing w:val="-6"/>
          <w:sz w:val="17"/>
          <w:szCs w:val="17"/>
          <w:lang w:val="en-GB"/>
        </w:rPr>
      </w:pPr>
      <w:r w:rsidRPr="008F1532">
        <w:rPr>
          <w:rStyle w:val="FootnoteChar"/>
          <w:spacing w:val="-6"/>
          <w:vertAlign w:val="superscript"/>
        </w:rPr>
        <w:footnoteRef/>
      </w:r>
      <w:r w:rsidRPr="008F1532">
        <w:rPr>
          <w:spacing w:val="-6"/>
        </w:rPr>
        <w:t xml:space="preserve"> </w:t>
      </w:r>
      <w:r w:rsidRPr="008F1532">
        <w:rPr>
          <w:rStyle w:val="Hyperlink0"/>
          <w:rFonts w:ascii="Arial" w:eastAsia="Arial Unicode MS" w:hAnsi="Arial" w:cs="Arial"/>
          <w:spacing w:val="-6"/>
          <w:sz w:val="17"/>
          <w:szCs w:val="17"/>
          <w:lang w:val="en-GB"/>
        </w:rPr>
        <w:t xml:space="preserve">McKinsey Global Institute, “A Future That Works: Automation, Employment and Productivity”, McKinsey&amp;Company, accessed June 11, 2021, </w:t>
      </w:r>
      <w:r w:rsidR="008F1532" w:rsidRPr="008F1532">
        <w:rPr>
          <w:rStyle w:val="Hyperlink0"/>
          <w:rFonts w:ascii="Arial" w:eastAsia="Arial Unicode MS" w:hAnsi="Arial" w:cs="Arial"/>
          <w:spacing w:val="-6"/>
          <w:sz w:val="17"/>
          <w:szCs w:val="17"/>
          <w:lang w:val="en-GB"/>
        </w:rPr>
        <w:t>https://www.mckinsey.com/~/media/mckinsey/featured%20insights/Digital%20Disruption/Harnessing</w:t>
      </w:r>
      <w:r w:rsidRPr="008F1532">
        <w:rPr>
          <w:rStyle w:val="Hyperlink0"/>
          <w:rFonts w:ascii="Arial" w:eastAsia="Arial Unicode MS" w:hAnsi="Arial" w:cs="Arial"/>
          <w:spacing w:val="-6"/>
          <w:sz w:val="17"/>
          <w:szCs w:val="17"/>
          <w:lang w:val="en-GB"/>
        </w:rPr>
        <w:t>%20automation%20for</w:t>
      </w:r>
    </w:p>
    <w:p w14:paraId="7CA4BC97" w14:textId="1DA377C1" w:rsidR="0034317D" w:rsidRPr="008F1532" w:rsidRDefault="0034317D">
      <w:pPr>
        <w:pStyle w:val="FootnoteText"/>
        <w:rPr>
          <w:spacing w:val="-6"/>
        </w:rPr>
      </w:pPr>
      <w:r w:rsidRPr="008F1532">
        <w:rPr>
          <w:rStyle w:val="Hyperlink0"/>
          <w:rFonts w:ascii="Arial" w:eastAsia="Arial Unicode MS" w:hAnsi="Arial" w:cs="Arial"/>
          <w:spacing w:val="-6"/>
          <w:sz w:val="17"/>
          <w:szCs w:val="17"/>
          <w:lang w:val="en-GB"/>
        </w:rPr>
        <w:t>%20a%20future%20that%20works/A-future-that-works-Executive-summary-MGI-January-2017.ashx.</w:t>
      </w:r>
    </w:p>
  </w:footnote>
  <w:footnote w:id="23">
    <w:p w14:paraId="6C36436B" w14:textId="12EEEF89" w:rsidR="0034317D" w:rsidRPr="0057747B" w:rsidRDefault="0034317D" w:rsidP="0045077A">
      <w:pPr>
        <w:pStyle w:val="FootnoteText"/>
        <w:jc w:val="both"/>
        <w:rPr>
          <w:rFonts w:ascii="Arial" w:hAnsi="Arial" w:cs="Arial"/>
          <w:sz w:val="17"/>
          <w:szCs w:val="17"/>
          <w:lang w:val="en-GB"/>
        </w:rPr>
      </w:pPr>
      <w:r w:rsidRPr="0057747B">
        <w:rPr>
          <w:rStyle w:val="FootnoteReference"/>
          <w:rFonts w:ascii="Arial" w:hAnsi="Arial" w:cs="Arial"/>
          <w:sz w:val="17"/>
          <w:szCs w:val="17"/>
          <w:lang w:val="en-GB"/>
        </w:rPr>
        <w:footnoteRef/>
      </w:r>
      <w:r w:rsidRPr="0057747B">
        <w:rPr>
          <w:rFonts w:ascii="Arial" w:hAnsi="Arial" w:cs="Arial"/>
          <w:sz w:val="17"/>
          <w:szCs w:val="17"/>
          <w:lang w:val="en-GB"/>
        </w:rPr>
        <w:t xml:space="preserve"> </w:t>
      </w:r>
      <w:r w:rsidRPr="006E6C6C">
        <w:rPr>
          <w:rStyle w:val="Hyperlink0"/>
          <w:rFonts w:ascii="Arial" w:eastAsia="Arial Unicode MS" w:hAnsi="Arial" w:cs="Arial"/>
          <w:sz w:val="17"/>
          <w:szCs w:val="17"/>
          <w:lang w:val="en-GB"/>
        </w:rPr>
        <w:t xml:space="preserve">“Pepper,” </w:t>
      </w:r>
      <w:r>
        <w:rPr>
          <w:rStyle w:val="Hyperlink0"/>
          <w:rFonts w:ascii="Arial" w:eastAsia="Arial Unicode MS" w:hAnsi="Arial" w:cs="Arial"/>
          <w:sz w:val="17"/>
          <w:szCs w:val="17"/>
          <w:lang w:val="en-GB"/>
        </w:rPr>
        <w:t>op. cit.</w:t>
      </w:r>
    </w:p>
  </w:footnote>
  <w:footnote w:id="24">
    <w:p w14:paraId="78C540D3" w14:textId="73681510" w:rsidR="0034317D" w:rsidRPr="004B52FE" w:rsidRDefault="0034317D" w:rsidP="0045077A">
      <w:pPr>
        <w:pStyle w:val="FootnoteText"/>
        <w:jc w:val="both"/>
        <w:rPr>
          <w:rStyle w:val="Hyperlink0"/>
          <w:rFonts w:ascii="Arial" w:eastAsia="Arial Unicode MS" w:hAnsi="Arial" w:cs="Arial"/>
          <w:sz w:val="17"/>
          <w:szCs w:val="17"/>
          <w:lang w:val="en-GB"/>
        </w:rPr>
      </w:pPr>
      <w:r w:rsidRPr="0057747B">
        <w:rPr>
          <w:rStyle w:val="FootnoteReference"/>
          <w:rFonts w:ascii="Arial" w:hAnsi="Arial" w:cs="Arial"/>
          <w:sz w:val="17"/>
          <w:szCs w:val="17"/>
          <w:lang w:val="en-GB"/>
        </w:rPr>
        <w:footnoteRef/>
      </w:r>
      <w:r w:rsidRPr="0057747B">
        <w:rPr>
          <w:rFonts w:ascii="Arial" w:hAnsi="Arial" w:cs="Arial"/>
          <w:sz w:val="17"/>
          <w:szCs w:val="17"/>
          <w:lang w:val="en-GB"/>
        </w:rPr>
        <w:t xml:space="preserve"> </w:t>
      </w:r>
      <w:r w:rsidRPr="004B52FE">
        <w:rPr>
          <w:rStyle w:val="Hyperlink0"/>
          <w:rFonts w:ascii="Arial" w:eastAsia="Arial Unicode MS" w:hAnsi="Arial" w:cs="Arial"/>
          <w:sz w:val="17"/>
          <w:szCs w:val="17"/>
          <w:lang w:val="en-GB"/>
        </w:rPr>
        <w:t>“Pepper the Robot Coming to HSBC’s Main NYC Branch,” PYMNTS.com, June 27, 2018, accessed December 21, 2020, https://www.pymnts.com/news/artificial-intelligence/2018/pepper-robot-hsbcs-nyc/.</w:t>
      </w:r>
    </w:p>
  </w:footnote>
  <w:footnote w:id="25">
    <w:p w14:paraId="4254E0A7" w14:textId="7AFCECC9" w:rsidR="0034317D" w:rsidRPr="004B52FE" w:rsidRDefault="0034317D" w:rsidP="0045077A">
      <w:pPr>
        <w:pStyle w:val="FootnoteText"/>
        <w:jc w:val="both"/>
        <w:rPr>
          <w:rStyle w:val="Hyperlink0"/>
          <w:rFonts w:ascii="Arial" w:eastAsia="Arial Unicode MS" w:hAnsi="Arial" w:cs="Arial"/>
          <w:sz w:val="17"/>
          <w:szCs w:val="17"/>
          <w:lang w:val="en-GB"/>
        </w:rPr>
      </w:pPr>
      <w:r w:rsidRPr="0057747B">
        <w:rPr>
          <w:rStyle w:val="FootnoteReference"/>
          <w:rFonts w:ascii="Arial" w:hAnsi="Arial" w:cs="Arial"/>
          <w:sz w:val="17"/>
          <w:szCs w:val="17"/>
          <w:lang w:val="en-GB"/>
        </w:rPr>
        <w:footnoteRef/>
      </w:r>
      <w:r w:rsidRPr="0057747B">
        <w:rPr>
          <w:rFonts w:ascii="Arial" w:hAnsi="Arial" w:cs="Arial"/>
          <w:sz w:val="17"/>
          <w:szCs w:val="17"/>
          <w:lang w:val="en-GB"/>
        </w:rPr>
        <w:t xml:space="preserve"> </w:t>
      </w:r>
      <w:r w:rsidRPr="004B52FE">
        <w:rPr>
          <w:rStyle w:val="Hyperlink0"/>
          <w:rFonts w:ascii="Arial" w:eastAsia="Arial Unicode MS" w:hAnsi="Arial" w:cs="Arial"/>
          <w:sz w:val="17"/>
          <w:szCs w:val="17"/>
          <w:lang w:val="en-GB"/>
        </w:rPr>
        <w:t>“Customers Embrace SoftBank’s Robot, Pepper,” PYMNTS.com, July 30, 2018, accessed December 21, 2020, https://www.pymnts.com/news/artificial-intelligence/2018/pepper-robot-softbank-robotics-technology-innovation/.</w:t>
      </w:r>
    </w:p>
  </w:footnote>
  <w:footnote w:id="26">
    <w:p w14:paraId="1CA6A00F" w14:textId="21D1ACF9" w:rsidR="0034317D" w:rsidRPr="0057747B" w:rsidRDefault="0034317D" w:rsidP="0045077A">
      <w:pPr>
        <w:pStyle w:val="Footnote"/>
        <w:rPr>
          <w:rStyle w:val="Hyperlink0"/>
          <w:rFonts w:ascii="Arial" w:eastAsia="Arial Unicode MS" w:hAnsi="Arial" w:cs="Arial"/>
          <w:lang w:val="en-GB"/>
        </w:rPr>
      </w:pPr>
      <w:r w:rsidRPr="0024524B">
        <w:rPr>
          <w:rStyle w:val="Hyperlink0"/>
          <w:rFonts w:ascii="Arial" w:eastAsia="Arial Unicode MS" w:hAnsi="Arial" w:cs="Arial"/>
          <w:vertAlign w:val="superscript"/>
          <w:lang w:val="en-GB"/>
        </w:rPr>
        <w:footnoteRef/>
      </w:r>
      <w:r w:rsidRPr="0024524B">
        <w:rPr>
          <w:rStyle w:val="Hyperlink0"/>
          <w:rFonts w:ascii="Arial" w:eastAsia="Arial Unicode MS" w:hAnsi="Arial" w:cs="Arial"/>
          <w:vertAlign w:val="superscript"/>
          <w:lang w:val="en-GB"/>
        </w:rPr>
        <w:t xml:space="preserve"> </w:t>
      </w:r>
      <w:r w:rsidRPr="0024524B">
        <w:rPr>
          <w:rStyle w:val="Hyperlink0"/>
          <w:rFonts w:ascii="Arial" w:eastAsia="Arial Unicode MS" w:hAnsi="Arial" w:cs="Arial"/>
          <w:lang w:val="en-GB"/>
        </w:rPr>
        <w:t xml:space="preserve">These </w:t>
      </w:r>
      <w:r w:rsidRPr="00135BB5">
        <w:rPr>
          <w:rStyle w:val="Hyperlink0"/>
          <w:rFonts w:ascii="Arial" w:eastAsia="Arial Unicode MS" w:hAnsi="Arial" w:cs="Arial"/>
          <w:lang w:val="en-GB"/>
        </w:rPr>
        <w:t xml:space="preserve">were Invento’s internal estimates. </w:t>
      </w:r>
    </w:p>
  </w:footnote>
  <w:footnote w:id="27">
    <w:p w14:paraId="3F571BC5" w14:textId="4ED92179" w:rsidR="0034317D" w:rsidRPr="0057747B" w:rsidRDefault="0034317D" w:rsidP="0045077A">
      <w:pPr>
        <w:pStyle w:val="Footnote"/>
        <w:rPr>
          <w:rStyle w:val="Hyperlink0"/>
          <w:rFonts w:ascii="Arial" w:eastAsia="Arial Unicode MS" w:hAnsi="Arial" w:cs="Arial"/>
          <w:lang w:val="en-GB"/>
        </w:rPr>
      </w:pPr>
      <w:r w:rsidRPr="0024524B">
        <w:rPr>
          <w:rStyle w:val="FootnoteReference"/>
          <w:lang w:val="en-GB"/>
        </w:rPr>
        <w:footnoteRef/>
      </w:r>
      <w:r w:rsidRPr="0024524B">
        <w:rPr>
          <w:vertAlign w:val="superscript"/>
          <w:lang w:val="en-GB"/>
        </w:rPr>
        <w:t xml:space="preserve"> </w:t>
      </w:r>
      <w:r>
        <w:rPr>
          <w:rStyle w:val="Hyperlink0"/>
          <w:rFonts w:ascii="Arial" w:eastAsia="Arial Unicode MS" w:hAnsi="Arial" w:cs="Arial"/>
          <w:lang w:val="en-GB"/>
        </w:rPr>
        <w:t>Ninety</w:t>
      </w:r>
      <w:r w:rsidRPr="0024524B">
        <w:rPr>
          <w:rStyle w:val="Hyperlink0"/>
          <w:rFonts w:ascii="Arial" w:eastAsia="Arial Unicode MS" w:hAnsi="Arial" w:cs="Arial"/>
          <w:lang w:val="en-GB"/>
        </w:rPr>
        <w:t xml:space="preserve"> per cent</w:t>
      </w:r>
      <w:r w:rsidRPr="00135BB5">
        <w:rPr>
          <w:rStyle w:val="Hyperlink0"/>
          <w:rFonts w:ascii="Arial" w:eastAsia="Arial Unicode MS" w:hAnsi="Arial" w:cs="Arial"/>
          <w:lang w:val="en-GB"/>
        </w:rPr>
        <w:t xml:space="preserve"> of non-salary fixed expenses were </w:t>
      </w:r>
      <w:r w:rsidRPr="00A11F0B">
        <w:rPr>
          <w:rStyle w:val="Hyperlink0"/>
          <w:rFonts w:ascii="Arial" w:eastAsia="Arial Unicode MS" w:hAnsi="Arial" w:cs="Arial"/>
          <w:lang w:val="en-GB"/>
        </w:rPr>
        <w:t>currently for</w:t>
      </w:r>
      <w:r w:rsidRPr="00A32BAE">
        <w:rPr>
          <w:rStyle w:val="Hyperlink0"/>
          <w:rFonts w:ascii="Arial" w:eastAsia="Arial Unicode MS" w:hAnsi="Arial" w:cs="Arial"/>
          <w:lang w:val="en-GB"/>
        </w:rPr>
        <w:t xml:space="preserve"> </w:t>
      </w:r>
      <w:r>
        <w:rPr>
          <w:rStyle w:val="Hyperlink0"/>
          <w:rFonts w:ascii="Arial" w:eastAsia="Arial Unicode MS" w:hAnsi="Arial" w:cs="Arial"/>
          <w:lang w:val="en-GB"/>
        </w:rPr>
        <w:t>R&amp;D</w:t>
      </w:r>
      <w:r w:rsidRPr="0024524B">
        <w:rPr>
          <w:rStyle w:val="Hyperlink0"/>
          <w:rFonts w:ascii="Arial" w:eastAsia="Arial Unicode MS" w:hAnsi="Arial" w:cs="Arial"/>
          <w:lang w:val="en-GB"/>
        </w:rPr>
        <w:t xml:space="preserve">, with Invento producing only one humanoid. However, this was expected to </w:t>
      </w:r>
      <w:r w:rsidRPr="00135BB5">
        <w:rPr>
          <w:rStyle w:val="Hyperlink0"/>
          <w:rFonts w:ascii="Arial" w:eastAsia="Arial Unicode MS" w:hAnsi="Arial" w:cs="Arial"/>
          <w:lang w:val="en-GB"/>
        </w:rPr>
        <w:t>decrease to 50</w:t>
      </w:r>
      <w:r w:rsidRPr="00A11F0B">
        <w:rPr>
          <w:rStyle w:val="Hyperlink0"/>
          <w:rFonts w:ascii="Arial" w:eastAsia="Arial Unicode MS" w:hAnsi="Arial" w:cs="Arial"/>
          <w:lang w:val="en-GB"/>
        </w:rPr>
        <w:t xml:space="preserve"> per cent in the </w:t>
      </w:r>
      <w:r w:rsidRPr="00A32BAE">
        <w:rPr>
          <w:rStyle w:val="Hyperlink0"/>
          <w:rFonts w:ascii="Arial" w:eastAsia="Arial Unicode MS" w:hAnsi="Arial" w:cs="Arial"/>
          <w:lang w:val="en-GB"/>
        </w:rPr>
        <w:t>long term,</w:t>
      </w:r>
      <w:r w:rsidRPr="006A580C">
        <w:rPr>
          <w:rStyle w:val="Hyperlink0"/>
          <w:rFonts w:ascii="Arial" w:eastAsia="Arial Unicode MS" w:hAnsi="Arial" w:cs="Arial"/>
          <w:lang w:val="en-GB"/>
        </w:rPr>
        <w:t xml:space="preserve"> </w:t>
      </w:r>
      <w:r>
        <w:rPr>
          <w:rStyle w:val="Hyperlink0"/>
          <w:rFonts w:ascii="Arial" w:eastAsia="Arial Unicode MS" w:hAnsi="Arial" w:cs="Arial"/>
          <w:lang w:val="en-GB"/>
        </w:rPr>
        <w:t>with</w:t>
      </w:r>
      <w:r w:rsidRPr="0024524B">
        <w:rPr>
          <w:rStyle w:val="Hyperlink0"/>
          <w:rFonts w:ascii="Arial" w:eastAsia="Arial Unicode MS" w:hAnsi="Arial" w:cs="Arial"/>
          <w:lang w:val="en-GB"/>
        </w:rPr>
        <w:t xml:space="preserve"> around </w:t>
      </w:r>
      <w:r w:rsidRPr="00135BB5">
        <w:rPr>
          <w:rStyle w:val="Hyperlink0"/>
          <w:rFonts w:ascii="Arial" w:eastAsia="Arial Unicode MS" w:hAnsi="Arial" w:cs="Arial"/>
          <w:lang w:val="en-GB"/>
        </w:rPr>
        <w:t xml:space="preserve">six units </w:t>
      </w:r>
      <w:r>
        <w:rPr>
          <w:rStyle w:val="Hyperlink0"/>
          <w:rFonts w:ascii="Arial" w:eastAsia="Arial Unicode MS" w:hAnsi="Arial" w:cs="Arial"/>
          <w:lang w:val="en-GB"/>
        </w:rPr>
        <w:t xml:space="preserve">produced </w:t>
      </w:r>
      <w:r w:rsidRPr="0024524B">
        <w:rPr>
          <w:rStyle w:val="Hyperlink0"/>
          <w:rFonts w:ascii="Arial" w:eastAsia="Arial Unicode MS" w:hAnsi="Arial" w:cs="Arial"/>
          <w:lang w:val="en-GB"/>
        </w:rPr>
        <w:t xml:space="preserve">for </w:t>
      </w:r>
      <w:r w:rsidRPr="00135BB5">
        <w:rPr>
          <w:rStyle w:val="Hyperlink0"/>
          <w:rFonts w:ascii="Arial" w:eastAsia="Arial Unicode MS" w:hAnsi="Arial" w:cs="Arial"/>
          <w:lang w:val="en-GB"/>
        </w:rPr>
        <w:t>the same fixed expenses.</w:t>
      </w:r>
    </w:p>
  </w:footnote>
  <w:footnote w:id="28">
    <w:p w14:paraId="0BD12784" w14:textId="7AE5EBE8" w:rsidR="0034317D" w:rsidRPr="0057747B" w:rsidRDefault="0034317D" w:rsidP="0045077A">
      <w:pPr>
        <w:pStyle w:val="Footnote"/>
        <w:rPr>
          <w:rStyle w:val="Hyperlink0"/>
          <w:rFonts w:ascii="Arial" w:eastAsia="Arial Unicode MS" w:hAnsi="Arial" w:cs="Arial"/>
          <w:lang w:val="en-GB"/>
        </w:rPr>
      </w:pPr>
      <w:r w:rsidRPr="0024524B">
        <w:rPr>
          <w:rStyle w:val="Hyperlink0"/>
          <w:rFonts w:ascii="Arial" w:eastAsia="Arial Unicode MS" w:hAnsi="Arial" w:cs="Arial"/>
          <w:vertAlign w:val="superscript"/>
          <w:lang w:val="en-GB"/>
        </w:rPr>
        <w:footnoteRef/>
      </w:r>
      <w:r w:rsidRPr="0024524B">
        <w:rPr>
          <w:rStyle w:val="Hyperlink0"/>
          <w:rFonts w:ascii="Arial" w:eastAsia="Arial Unicode MS" w:hAnsi="Arial" w:cs="Arial"/>
          <w:lang w:val="en-GB"/>
        </w:rPr>
        <w:t xml:space="preserve"> </w:t>
      </w:r>
      <w:r w:rsidRPr="004B52FE">
        <w:rPr>
          <w:rStyle w:val="Hyperlink0"/>
          <w:rFonts w:ascii="Arial" w:eastAsia="Arial Unicode MS" w:hAnsi="Arial" w:cs="Arial"/>
          <w:lang w:val="en-GB"/>
        </w:rPr>
        <w:t xml:space="preserve">“Average Receptionist Salary in India,” </w:t>
      </w:r>
      <w:r w:rsidRPr="006E6C6C">
        <w:rPr>
          <w:rStyle w:val="Hyperlink0"/>
          <w:rFonts w:ascii="Arial" w:eastAsia="Arial Unicode MS" w:hAnsi="Arial" w:cs="Arial"/>
          <w:lang w:val="en-GB"/>
        </w:rPr>
        <w:t xml:space="preserve">Payscale, </w:t>
      </w:r>
      <w:r w:rsidRPr="0024524B">
        <w:rPr>
          <w:rStyle w:val="Hyperlink0"/>
          <w:rFonts w:ascii="Arial" w:eastAsia="Arial Unicode MS" w:hAnsi="Arial" w:cs="Arial"/>
          <w:lang w:val="en-GB"/>
        </w:rPr>
        <w:t xml:space="preserve">accessed February 10, 2020, </w:t>
      </w:r>
      <w:hyperlink r:id="rId1" w:history="1">
        <w:r w:rsidRPr="0024524B">
          <w:rPr>
            <w:rStyle w:val="Hyperlink"/>
            <w:rFonts w:eastAsia="Arial Unicode MS"/>
            <w:color w:val="auto"/>
            <w:u w:val="none"/>
            <w:lang w:val="en-GB"/>
          </w:rPr>
          <w:t>https://www.payscale.com/research/IN/Job=Receptionist/Salary</w:t>
        </w:r>
      </w:hyperlink>
      <w:r w:rsidRPr="0024524B">
        <w:rPr>
          <w:rStyle w:val="Hyperlink0"/>
          <w:rFonts w:ascii="Arial" w:eastAsia="Arial Unicode MS" w:hAnsi="Arial" w:cs="Arial"/>
          <w:lang w:val="en-GB"/>
        </w:rPr>
        <w:t>.</w:t>
      </w:r>
    </w:p>
  </w:footnote>
  <w:footnote w:id="29">
    <w:p w14:paraId="71E5A959" w14:textId="61981206" w:rsidR="0034317D" w:rsidRPr="0024524B" w:rsidRDefault="0034317D" w:rsidP="0045077A">
      <w:pPr>
        <w:pStyle w:val="Footnote"/>
        <w:rPr>
          <w:lang w:val="en-GB"/>
        </w:rPr>
      </w:pPr>
      <w:r w:rsidRPr="0024524B">
        <w:rPr>
          <w:rStyle w:val="FootnoteReference"/>
          <w:lang w:val="en-GB"/>
        </w:rPr>
        <w:footnoteRef/>
      </w:r>
      <w:r w:rsidRPr="0024524B">
        <w:rPr>
          <w:vertAlign w:val="superscript"/>
          <w:lang w:val="en-GB"/>
        </w:rPr>
        <w:t xml:space="preserve"> </w:t>
      </w:r>
      <w:r w:rsidRPr="004B52FE">
        <w:rPr>
          <w:rStyle w:val="Hyperlink0"/>
          <w:rFonts w:ascii="Arial" w:eastAsia="Arial Unicode MS" w:hAnsi="Arial" w:cs="Arial"/>
          <w:lang w:val="en-GB"/>
        </w:rPr>
        <w:t xml:space="preserve">“How to Work with Independent Sales Reps,” </w:t>
      </w:r>
      <w:r w:rsidRPr="006E6C6C">
        <w:rPr>
          <w:rStyle w:val="Hyperlink0"/>
          <w:rFonts w:ascii="Arial" w:eastAsia="Arial Unicode MS" w:hAnsi="Arial" w:cs="Arial"/>
          <w:lang w:val="en-GB"/>
        </w:rPr>
        <w:t xml:space="preserve">Inc.com, </w:t>
      </w:r>
      <w:r w:rsidRPr="0024524B">
        <w:rPr>
          <w:rStyle w:val="Hyperlink0"/>
          <w:rFonts w:ascii="Arial" w:eastAsia="Arial Unicode MS" w:hAnsi="Arial" w:cs="Arial"/>
          <w:lang w:val="en-GB"/>
        </w:rPr>
        <w:t>accessed September 21, 2020, https://www.inc.com/guides/2010/09/how-to-work-with-independent-sales-reps.html.</w:t>
      </w:r>
    </w:p>
  </w:footnote>
  <w:footnote w:id="30">
    <w:p w14:paraId="129EB698" w14:textId="10160FD6" w:rsidR="0034317D" w:rsidRPr="006A580C" w:rsidRDefault="0034317D" w:rsidP="0045077A">
      <w:pPr>
        <w:pStyle w:val="Footnote"/>
        <w:rPr>
          <w:lang w:val="en-GB"/>
        </w:rPr>
      </w:pPr>
      <w:r w:rsidRPr="0024524B">
        <w:rPr>
          <w:rStyle w:val="FootnoteReference"/>
          <w:lang w:val="en-GB"/>
        </w:rPr>
        <w:footnoteRef/>
      </w:r>
      <w:r w:rsidRPr="0024524B">
        <w:rPr>
          <w:vertAlign w:val="superscript"/>
          <w:lang w:val="en-GB"/>
        </w:rPr>
        <w:t xml:space="preserve"> </w:t>
      </w:r>
      <w:r w:rsidRPr="0024524B">
        <w:rPr>
          <w:rStyle w:val="Hyperlink0"/>
          <w:rFonts w:ascii="Arial" w:eastAsia="Arial Unicode MS" w:hAnsi="Arial" w:cs="Arial"/>
          <w:lang w:val="en-GB"/>
        </w:rPr>
        <w:t xml:space="preserve">Randy Alfred, “June 21, 1967: First CES Dazzles New York,” Wired, </w:t>
      </w:r>
      <w:r>
        <w:rPr>
          <w:rStyle w:val="Hyperlink0"/>
          <w:rFonts w:ascii="Arial" w:eastAsia="Arial Unicode MS" w:hAnsi="Arial" w:cs="Arial"/>
          <w:lang w:val="en-GB"/>
        </w:rPr>
        <w:t xml:space="preserve">June 25, 2018, </w:t>
      </w:r>
      <w:r w:rsidRPr="0024524B">
        <w:rPr>
          <w:rStyle w:val="Hyperlink0"/>
          <w:rFonts w:ascii="Arial" w:eastAsia="Arial Unicode MS" w:hAnsi="Arial" w:cs="Arial"/>
          <w:lang w:val="en-GB"/>
        </w:rPr>
        <w:t xml:space="preserve">accessed September 21, 2020, </w:t>
      </w:r>
      <w:r w:rsidRPr="00A32BAE">
        <w:rPr>
          <w:rStyle w:val="Hyperlink0"/>
          <w:rFonts w:ascii="Arial" w:eastAsia="Arial Unicode MS" w:hAnsi="Arial" w:cs="Arial"/>
          <w:lang w:val="en-GB"/>
        </w:rPr>
        <w:t>https://www.wired.com/2010/06/0625first-consumer-electronics-show-new-york/.</w:t>
      </w:r>
    </w:p>
  </w:footnote>
  <w:footnote w:id="31">
    <w:p w14:paraId="6DCF910D" w14:textId="4FEE5473" w:rsidR="0034317D" w:rsidRPr="004B52FE" w:rsidRDefault="0034317D" w:rsidP="0045077A">
      <w:pPr>
        <w:pStyle w:val="Footnote"/>
        <w:rPr>
          <w:lang w:val="en-GB"/>
        </w:rPr>
      </w:pPr>
      <w:r w:rsidRPr="0024524B">
        <w:rPr>
          <w:rStyle w:val="FootnoteReference"/>
          <w:lang w:val="en-GB"/>
        </w:rPr>
        <w:footnoteRef/>
      </w:r>
      <w:r w:rsidRPr="0024524B">
        <w:rPr>
          <w:vertAlign w:val="superscript"/>
          <w:lang w:val="en-GB"/>
        </w:rPr>
        <w:t xml:space="preserve"> </w:t>
      </w:r>
      <w:r w:rsidRPr="0024524B">
        <w:rPr>
          <w:rStyle w:val="Hyperlink0"/>
          <w:rFonts w:ascii="Arial" w:eastAsia="Arial Unicode MS" w:hAnsi="Arial" w:cs="Arial"/>
          <w:lang w:val="en-GB"/>
        </w:rPr>
        <w:t xml:space="preserve">Consumer Technology Association, </w:t>
      </w:r>
      <w:r w:rsidRPr="0057747B">
        <w:rPr>
          <w:rStyle w:val="Hyperlink0"/>
          <w:rFonts w:ascii="Arial" w:eastAsia="Arial Unicode MS" w:hAnsi="Arial" w:cs="Arial"/>
          <w:i/>
          <w:iCs/>
          <w:lang w:val="en-GB"/>
        </w:rPr>
        <w:t>CES 2017</w:t>
      </w:r>
      <w:r>
        <w:rPr>
          <w:rStyle w:val="Hyperlink0"/>
          <w:rFonts w:ascii="Arial" w:eastAsia="Arial Unicode MS" w:hAnsi="Arial" w:cs="Arial"/>
          <w:lang w:val="en-GB"/>
        </w:rPr>
        <w:t xml:space="preserve"> </w:t>
      </w:r>
      <w:r w:rsidRPr="0024524B">
        <w:rPr>
          <w:rStyle w:val="Hyperlink0"/>
          <w:rFonts w:ascii="Arial" w:eastAsia="Arial Unicode MS" w:hAnsi="Arial" w:cs="Arial"/>
          <w:i/>
          <w:lang w:val="en-GB"/>
        </w:rPr>
        <w:t>Attendance Audit Summary</w:t>
      </w:r>
      <w:r w:rsidRPr="0024524B">
        <w:rPr>
          <w:rStyle w:val="Hyperlink0"/>
          <w:rFonts w:ascii="Arial" w:eastAsia="Arial Unicode MS" w:hAnsi="Arial" w:cs="Arial"/>
          <w:lang w:val="en-GB"/>
        </w:rPr>
        <w:t xml:space="preserve">, </w:t>
      </w:r>
      <w:r w:rsidRPr="004B52FE">
        <w:rPr>
          <w:rStyle w:val="Hyperlink0"/>
          <w:rFonts w:ascii="Arial" w:eastAsia="Arial Unicode MS" w:hAnsi="Arial" w:cs="Arial"/>
          <w:lang w:val="en-GB"/>
        </w:rPr>
        <w:t>accessed September 21, 2020, https://cdn.ces.tech/ces/media/pdfs/ces-audit_1.pdf.</w:t>
      </w:r>
    </w:p>
  </w:footnote>
  <w:footnote w:id="32">
    <w:p w14:paraId="4EFC8387" w14:textId="052AA190" w:rsidR="0034317D" w:rsidRPr="00A32BAE" w:rsidRDefault="0034317D" w:rsidP="0045077A">
      <w:pPr>
        <w:pStyle w:val="Footnote"/>
        <w:rPr>
          <w:lang w:val="en-GB"/>
        </w:rPr>
      </w:pPr>
      <w:r w:rsidRPr="0024524B">
        <w:rPr>
          <w:rStyle w:val="FootnoteReference"/>
          <w:lang w:val="en-GB"/>
        </w:rPr>
        <w:footnoteRef/>
      </w:r>
      <w:r w:rsidRPr="0024524B">
        <w:rPr>
          <w:vertAlign w:val="superscript"/>
          <w:lang w:val="en-GB"/>
        </w:rPr>
        <w:t xml:space="preserve"> </w:t>
      </w:r>
      <w:r w:rsidRPr="006E6C6C">
        <w:rPr>
          <w:rStyle w:val="Hyperlink0"/>
          <w:rFonts w:ascii="Arial" w:eastAsia="Arial Unicode MS" w:hAnsi="Arial" w:cs="Arial"/>
          <w:lang w:val="en-GB"/>
        </w:rPr>
        <w:t>World AI Show</w:t>
      </w:r>
      <w:r>
        <w:rPr>
          <w:rStyle w:val="Hyperlink0"/>
          <w:rFonts w:ascii="Arial" w:eastAsia="Arial Unicode MS" w:hAnsi="Arial" w:cs="Arial"/>
          <w:lang w:val="en-GB"/>
        </w:rPr>
        <w:t xml:space="preserve"> (website)</w:t>
      </w:r>
      <w:r w:rsidRPr="006E6C6C">
        <w:rPr>
          <w:rStyle w:val="Hyperlink0"/>
          <w:rFonts w:ascii="Arial" w:eastAsia="Arial Unicode MS" w:hAnsi="Arial" w:cs="Arial"/>
          <w:lang w:val="en-GB"/>
        </w:rPr>
        <w:t xml:space="preserve">, </w:t>
      </w:r>
      <w:r w:rsidRPr="0024524B">
        <w:rPr>
          <w:rStyle w:val="Hyperlink0"/>
          <w:rFonts w:ascii="Arial" w:eastAsia="Arial Unicode MS" w:hAnsi="Arial" w:cs="Arial"/>
          <w:lang w:val="en-GB"/>
        </w:rPr>
        <w:t>accessed September 21, 2020, https://www.worldaishow.com.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745C88E8" w:rsidR="0034317D" w:rsidRPr="00C92CC4" w:rsidRDefault="0034317D"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9</w:t>
    </w:r>
    <w:r>
      <w:rPr>
        <w:rFonts w:ascii="Arial" w:hAnsi="Arial"/>
        <w:b/>
      </w:rPr>
      <w:fldChar w:fldCharType="end"/>
    </w:r>
    <w:r>
      <w:rPr>
        <w:rFonts w:ascii="Arial" w:hAnsi="Arial"/>
        <w:b/>
      </w:rPr>
      <w:tab/>
    </w:r>
    <w:r w:rsidR="003F067B">
      <w:rPr>
        <w:rFonts w:ascii="Arial" w:hAnsi="Arial"/>
        <w:b/>
      </w:rPr>
      <w:t>9B21A019</w:t>
    </w:r>
  </w:p>
  <w:p w14:paraId="2B53C0A0" w14:textId="77777777" w:rsidR="0034317D" w:rsidRDefault="0034317D" w:rsidP="00D13667">
    <w:pPr>
      <w:pStyle w:val="Header"/>
      <w:tabs>
        <w:tab w:val="clear" w:pos="4680"/>
      </w:tabs>
      <w:rPr>
        <w:sz w:val="18"/>
        <w:szCs w:val="18"/>
      </w:rPr>
    </w:pPr>
  </w:p>
  <w:p w14:paraId="47119730" w14:textId="77777777" w:rsidR="0034317D" w:rsidRPr="00C92CC4" w:rsidRDefault="0034317D"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9E15E0"/>
    <w:multiLevelType w:val="hybridMultilevel"/>
    <w:tmpl w:val="11089CB8"/>
    <w:lvl w:ilvl="0" w:tplc="7F9E3B7A">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5097B5D"/>
    <w:multiLevelType w:val="hybridMultilevel"/>
    <w:tmpl w:val="FE88522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3"/>
  </w:num>
  <w:num w:numId="4">
    <w:abstractNumId w:val="11"/>
  </w:num>
  <w:num w:numId="5">
    <w:abstractNumId w:val="4"/>
  </w:num>
  <w:num w:numId="6">
    <w:abstractNumId w:val="9"/>
  </w:num>
  <w:num w:numId="7">
    <w:abstractNumId w:val="0"/>
  </w:num>
  <w:num w:numId="8">
    <w:abstractNumId w:val="13"/>
  </w:num>
  <w:num w:numId="9">
    <w:abstractNumId w:val="10"/>
  </w:num>
  <w:num w:numId="10">
    <w:abstractNumId w:val="2"/>
  </w:num>
  <w:num w:numId="11">
    <w:abstractNumId w:val="7"/>
  </w:num>
  <w:num w:numId="12">
    <w:abstractNumId w:val="8"/>
  </w:num>
  <w:num w:numId="13">
    <w:abstractNumId w:val="5"/>
  </w:num>
  <w:num w:numId="1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146"/>
    <w:rsid w:val="0000085A"/>
    <w:rsid w:val="00013360"/>
    <w:rsid w:val="0001429C"/>
    <w:rsid w:val="000163E1"/>
    <w:rsid w:val="00016759"/>
    <w:rsid w:val="000216CE"/>
    <w:rsid w:val="00024ED4"/>
    <w:rsid w:val="00025DC7"/>
    <w:rsid w:val="00032429"/>
    <w:rsid w:val="00035F09"/>
    <w:rsid w:val="00037204"/>
    <w:rsid w:val="00040BE2"/>
    <w:rsid w:val="000413C7"/>
    <w:rsid w:val="00044ECC"/>
    <w:rsid w:val="00045CA0"/>
    <w:rsid w:val="000519F2"/>
    <w:rsid w:val="000531D3"/>
    <w:rsid w:val="0005646B"/>
    <w:rsid w:val="0005662C"/>
    <w:rsid w:val="000615D1"/>
    <w:rsid w:val="00066E42"/>
    <w:rsid w:val="00067D69"/>
    <w:rsid w:val="00070D97"/>
    <w:rsid w:val="0007490B"/>
    <w:rsid w:val="00075B8C"/>
    <w:rsid w:val="00080396"/>
    <w:rsid w:val="0008102D"/>
    <w:rsid w:val="0008396B"/>
    <w:rsid w:val="00083DE5"/>
    <w:rsid w:val="00086B26"/>
    <w:rsid w:val="00090003"/>
    <w:rsid w:val="000906D9"/>
    <w:rsid w:val="0009454E"/>
    <w:rsid w:val="00094583"/>
    <w:rsid w:val="00094C0E"/>
    <w:rsid w:val="00096700"/>
    <w:rsid w:val="000A004F"/>
    <w:rsid w:val="000A146D"/>
    <w:rsid w:val="000A1D1C"/>
    <w:rsid w:val="000A31D1"/>
    <w:rsid w:val="000A5D31"/>
    <w:rsid w:val="000A7266"/>
    <w:rsid w:val="000B035A"/>
    <w:rsid w:val="000C09D0"/>
    <w:rsid w:val="000D2A2F"/>
    <w:rsid w:val="000D36D8"/>
    <w:rsid w:val="000D7091"/>
    <w:rsid w:val="000E159D"/>
    <w:rsid w:val="000E5F96"/>
    <w:rsid w:val="000E62AD"/>
    <w:rsid w:val="000F0C22"/>
    <w:rsid w:val="000F0CF6"/>
    <w:rsid w:val="000F1179"/>
    <w:rsid w:val="000F6B09"/>
    <w:rsid w:val="000F6FDC"/>
    <w:rsid w:val="001016F9"/>
    <w:rsid w:val="00104567"/>
    <w:rsid w:val="00104916"/>
    <w:rsid w:val="00104AA7"/>
    <w:rsid w:val="001124F4"/>
    <w:rsid w:val="00115DDB"/>
    <w:rsid w:val="00116AD0"/>
    <w:rsid w:val="00122DCE"/>
    <w:rsid w:val="001239EA"/>
    <w:rsid w:val="00125E71"/>
    <w:rsid w:val="001268A6"/>
    <w:rsid w:val="0012732D"/>
    <w:rsid w:val="001305B2"/>
    <w:rsid w:val="00132F04"/>
    <w:rsid w:val="001331D3"/>
    <w:rsid w:val="00135BB5"/>
    <w:rsid w:val="00136177"/>
    <w:rsid w:val="00137D1E"/>
    <w:rsid w:val="0014198A"/>
    <w:rsid w:val="00143F25"/>
    <w:rsid w:val="00147DB1"/>
    <w:rsid w:val="00152682"/>
    <w:rsid w:val="00154535"/>
    <w:rsid w:val="00154E81"/>
    <w:rsid w:val="00154FC9"/>
    <w:rsid w:val="001566B5"/>
    <w:rsid w:val="001615AC"/>
    <w:rsid w:val="001705A3"/>
    <w:rsid w:val="001748AE"/>
    <w:rsid w:val="00174C51"/>
    <w:rsid w:val="00174EB9"/>
    <w:rsid w:val="00176D48"/>
    <w:rsid w:val="00177D0B"/>
    <w:rsid w:val="0018168A"/>
    <w:rsid w:val="001901C0"/>
    <w:rsid w:val="001917B2"/>
    <w:rsid w:val="0019241A"/>
    <w:rsid w:val="00192A18"/>
    <w:rsid w:val="00197F77"/>
    <w:rsid w:val="001A22D1"/>
    <w:rsid w:val="001A2938"/>
    <w:rsid w:val="001A3B8D"/>
    <w:rsid w:val="001A45FA"/>
    <w:rsid w:val="001A5CBC"/>
    <w:rsid w:val="001A752D"/>
    <w:rsid w:val="001A757E"/>
    <w:rsid w:val="001B5032"/>
    <w:rsid w:val="001B5EC7"/>
    <w:rsid w:val="001C3146"/>
    <w:rsid w:val="001C417F"/>
    <w:rsid w:val="001C7777"/>
    <w:rsid w:val="001D27FA"/>
    <w:rsid w:val="001D344B"/>
    <w:rsid w:val="001D469F"/>
    <w:rsid w:val="001E364F"/>
    <w:rsid w:val="001E6016"/>
    <w:rsid w:val="001E6EDE"/>
    <w:rsid w:val="001E7342"/>
    <w:rsid w:val="001E7C5B"/>
    <w:rsid w:val="001F01D2"/>
    <w:rsid w:val="001F0E0F"/>
    <w:rsid w:val="001F410E"/>
    <w:rsid w:val="001F4222"/>
    <w:rsid w:val="001F5CA8"/>
    <w:rsid w:val="00202B84"/>
    <w:rsid w:val="00203AA1"/>
    <w:rsid w:val="002049D7"/>
    <w:rsid w:val="00213100"/>
    <w:rsid w:val="00213E98"/>
    <w:rsid w:val="00217384"/>
    <w:rsid w:val="002211EB"/>
    <w:rsid w:val="0022163D"/>
    <w:rsid w:val="00222DB7"/>
    <w:rsid w:val="00226601"/>
    <w:rsid w:val="00230150"/>
    <w:rsid w:val="0023081A"/>
    <w:rsid w:val="00231F1E"/>
    <w:rsid w:val="00232FAD"/>
    <w:rsid w:val="00233111"/>
    <w:rsid w:val="00233285"/>
    <w:rsid w:val="00236A84"/>
    <w:rsid w:val="0024122D"/>
    <w:rsid w:val="0024524B"/>
    <w:rsid w:val="00252F0A"/>
    <w:rsid w:val="00263125"/>
    <w:rsid w:val="00264E32"/>
    <w:rsid w:val="00265FA8"/>
    <w:rsid w:val="00270C64"/>
    <w:rsid w:val="002729D8"/>
    <w:rsid w:val="002740B4"/>
    <w:rsid w:val="0027472F"/>
    <w:rsid w:val="002762B5"/>
    <w:rsid w:val="002A0E16"/>
    <w:rsid w:val="002B40FF"/>
    <w:rsid w:val="002B41C2"/>
    <w:rsid w:val="002B7D61"/>
    <w:rsid w:val="002C4E29"/>
    <w:rsid w:val="002F0BB0"/>
    <w:rsid w:val="002F460C"/>
    <w:rsid w:val="002F48D6"/>
    <w:rsid w:val="002F73BD"/>
    <w:rsid w:val="0030090D"/>
    <w:rsid w:val="00301CEB"/>
    <w:rsid w:val="003029E1"/>
    <w:rsid w:val="00304DF8"/>
    <w:rsid w:val="003115D5"/>
    <w:rsid w:val="00317391"/>
    <w:rsid w:val="003228A4"/>
    <w:rsid w:val="00326216"/>
    <w:rsid w:val="00326FAE"/>
    <w:rsid w:val="00332C00"/>
    <w:rsid w:val="00335A38"/>
    <w:rsid w:val="00335B84"/>
    <w:rsid w:val="00336580"/>
    <w:rsid w:val="00341738"/>
    <w:rsid w:val="0034317D"/>
    <w:rsid w:val="0034516E"/>
    <w:rsid w:val="00347C39"/>
    <w:rsid w:val="00351B93"/>
    <w:rsid w:val="00354899"/>
    <w:rsid w:val="00355FD6"/>
    <w:rsid w:val="003614B4"/>
    <w:rsid w:val="003618CE"/>
    <w:rsid w:val="00364A5C"/>
    <w:rsid w:val="0037003E"/>
    <w:rsid w:val="00372526"/>
    <w:rsid w:val="00373932"/>
    <w:rsid w:val="00373FB1"/>
    <w:rsid w:val="003776C7"/>
    <w:rsid w:val="00377A9F"/>
    <w:rsid w:val="00386739"/>
    <w:rsid w:val="003868E5"/>
    <w:rsid w:val="00396C76"/>
    <w:rsid w:val="003A0779"/>
    <w:rsid w:val="003A3209"/>
    <w:rsid w:val="003A34B2"/>
    <w:rsid w:val="003A3AE6"/>
    <w:rsid w:val="003B0DF9"/>
    <w:rsid w:val="003B2C2B"/>
    <w:rsid w:val="003B30D8"/>
    <w:rsid w:val="003B7EF2"/>
    <w:rsid w:val="003C1CE3"/>
    <w:rsid w:val="003C3D99"/>
    <w:rsid w:val="003C3FA4"/>
    <w:rsid w:val="003D0BA1"/>
    <w:rsid w:val="003D2DAF"/>
    <w:rsid w:val="003E31C2"/>
    <w:rsid w:val="003E3789"/>
    <w:rsid w:val="003F067B"/>
    <w:rsid w:val="003F2B0C"/>
    <w:rsid w:val="003F6B79"/>
    <w:rsid w:val="0040453A"/>
    <w:rsid w:val="00406B85"/>
    <w:rsid w:val="004105B2"/>
    <w:rsid w:val="0041145A"/>
    <w:rsid w:val="00412900"/>
    <w:rsid w:val="00415E6E"/>
    <w:rsid w:val="004221E4"/>
    <w:rsid w:val="00425C43"/>
    <w:rsid w:val="0042674D"/>
    <w:rsid w:val="004273F8"/>
    <w:rsid w:val="0043134B"/>
    <w:rsid w:val="004339CF"/>
    <w:rsid w:val="004355A3"/>
    <w:rsid w:val="0044566B"/>
    <w:rsid w:val="00446546"/>
    <w:rsid w:val="0045077A"/>
    <w:rsid w:val="00452769"/>
    <w:rsid w:val="00454FA7"/>
    <w:rsid w:val="0046514C"/>
    <w:rsid w:val="00465348"/>
    <w:rsid w:val="00470724"/>
    <w:rsid w:val="00490BAB"/>
    <w:rsid w:val="00494F5A"/>
    <w:rsid w:val="004979A5"/>
    <w:rsid w:val="004A25E0"/>
    <w:rsid w:val="004A4A83"/>
    <w:rsid w:val="004A7B3F"/>
    <w:rsid w:val="004B1CCB"/>
    <w:rsid w:val="004B52FE"/>
    <w:rsid w:val="004B632F"/>
    <w:rsid w:val="004B761D"/>
    <w:rsid w:val="004B7B8C"/>
    <w:rsid w:val="004B7E55"/>
    <w:rsid w:val="004C04AF"/>
    <w:rsid w:val="004C1FAA"/>
    <w:rsid w:val="004C255C"/>
    <w:rsid w:val="004C28F8"/>
    <w:rsid w:val="004C30E4"/>
    <w:rsid w:val="004C651F"/>
    <w:rsid w:val="004D19BB"/>
    <w:rsid w:val="004D3FB1"/>
    <w:rsid w:val="004D6578"/>
    <w:rsid w:val="004D6F21"/>
    <w:rsid w:val="004D73A5"/>
    <w:rsid w:val="004D7FB3"/>
    <w:rsid w:val="004E2352"/>
    <w:rsid w:val="004F0E02"/>
    <w:rsid w:val="004F27BD"/>
    <w:rsid w:val="00500F5C"/>
    <w:rsid w:val="005160F1"/>
    <w:rsid w:val="005200B2"/>
    <w:rsid w:val="00524F2F"/>
    <w:rsid w:val="00525052"/>
    <w:rsid w:val="0052681B"/>
    <w:rsid w:val="00527E5C"/>
    <w:rsid w:val="00530A21"/>
    <w:rsid w:val="00532CF5"/>
    <w:rsid w:val="00542E2A"/>
    <w:rsid w:val="005466CB"/>
    <w:rsid w:val="00550368"/>
    <w:rsid w:val="00550CFF"/>
    <w:rsid w:val="005528CB"/>
    <w:rsid w:val="00563B19"/>
    <w:rsid w:val="00566771"/>
    <w:rsid w:val="005727EB"/>
    <w:rsid w:val="0057391D"/>
    <w:rsid w:val="00574CF8"/>
    <w:rsid w:val="00575E03"/>
    <w:rsid w:val="0057747B"/>
    <w:rsid w:val="00577532"/>
    <w:rsid w:val="005803E5"/>
    <w:rsid w:val="00581E2E"/>
    <w:rsid w:val="00584F15"/>
    <w:rsid w:val="005879A1"/>
    <w:rsid w:val="00590E96"/>
    <w:rsid w:val="0059514B"/>
    <w:rsid w:val="005A1B0F"/>
    <w:rsid w:val="005A2011"/>
    <w:rsid w:val="005A5FCC"/>
    <w:rsid w:val="005A7029"/>
    <w:rsid w:val="005B4CE6"/>
    <w:rsid w:val="005B51D6"/>
    <w:rsid w:val="005B5EFE"/>
    <w:rsid w:val="005C6717"/>
    <w:rsid w:val="005D08C3"/>
    <w:rsid w:val="005D0EFF"/>
    <w:rsid w:val="005D4E23"/>
    <w:rsid w:val="005F49A7"/>
    <w:rsid w:val="0060158A"/>
    <w:rsid w:val="00602A72"/>
    <w:rsid w:val="006067DD"/>
    <w:rsid w:val="006163F7"/>
    <w:rsid w:val="006206C5"/>
    <w:rsid w:val="0062083E"/>
    <w:rsid w:val="00621F65"/>
    <w:rsid w:val="00622B17"/>
    <w:rsid w:val="00627C63"/>
    <w:rsid w:val="0063008D"/>
    <w:rsid w:val="00630987"/>
    <w:rsid w:val="0063350B"/>
    <w:rsid w:val="00636286"/>
    <w:rsid w:val="00636479"/>
    <w:rsid w:val="006425F5"/>
    <w:rsid w:val="00645255"/>
    <w:rsid w:val="0064567C"/>
    <w:rsid w:val="006507A1"/>
    <w:rsid w:val="00651997"/>
    <w:rsid w:val="00652606"/>
    <w:rsid w:val="00653BC7"/>
    <w:rsid w:val="0065497A"/>
    <w:rsid w:val="00662CD7"/>
    <w:rsid w:val="00675E1A"/>
    <w:rsid w:val="00677D26"/>
    <w:rsid w:val="00682955"/>
    <w:rsid w:val="0068551F"/>
    <w:rsid w:val="006904BD"/>
    <w:rsid w:val="006923D4"/>
    <w:rsid w:val="00692C44"/>
    <w:rsid w:val="00693A01"/>
    <w:rsid w:val="006946EE"/>
    <w:rsid w:val="006A580C"/>
    <w:rsid w:val="006A58A9"/>
    <w:rsid w:val="006A606D"/>
    <w:rsid w:val="006A6646"/>
    <w:rsid w:val="006A7D86"/>
    <w:rsid w:val="006B0FF2"/>
    <w:rsid w:val="006B1CF1"/>
    <w:rsid w:val="006C0371"/>
    <w:rsid w:val="006C08B6"/>
    <w:rsid w:val="006C0B1A"/>
    <w:rsid w:val="006C435E"/>
    <w:rsid w:val="006C6065"/>
    <w:rsid w:val="006C7F9F"/>
    <w:rsid w:val="006D24A8"/>
    <w:rsid w:val="006D5877"/>
    <w:rsid w:val="006E17AA"/>
    <w:rsid w:val="006E2F6D"/>
    <w:rsid w:val="006E58C5"/>
    <w:rsid w:val="006E58F6"/>
    <w:rsid w:val="006E77E1"/>
    <w:rsid w:val="006F131D"/>
    <w:rsid w:val="00705F13"/>
    <w:rsid w:val="00711642"/>
    <w:rsid w:val="00722755"/>
    <w:rsid w:val="00725823"/>
    <w:rsid w:val="00732A41"/>
    <w:rsid w:val="00732D95"/>
    <w:rsid w:val="007335B9"/>
    <w:rsid w:val="00734D2D"/>
    <w:rsid w:val="00744A70"/>
    <w:rsid w:val="007507C6"/>
    <w:rsid w:val="00751E0B"/>
    <w:rsid w:val="00752BCD"/>
    <w:rsid w:val="007533DA"/>
    <w:rsid w:val="00754B25"/>
    <w:rsid w:val="00756CA2"/>
    <w:rsid w:val="00766DA1"/>
    <w:rsid w:val="00780376"/>
    <w:rsid w:val="00780D94"/>
    <w:rsid w:val="007840FE"/>
    <w:rsid w:val="007866A6"/>
    <w:rsid w:val="00791030"/>
    <w:rsid w:val="00791CA8"/>
    <w:rsid w:val="00791E53"/>
    <w:rsid w:val="007A130D"/>
    <w:rsid w:val="007A6D5B"/>
    <w:rsid w:val="007B0C47"/>
    <w:rsid w:val="007B3A67"/>
    <w:rsid w:val="007C2149"/>
    <w:rsid w:val="007D040D"/>
    <w:rsid w:val="007D0EDC"/>
    <w:rsid w:val="007D1A2D"/>
    <w:rsid w:val="007D32E6"/>
    <w:rsid w:val="007D4102"/>
    <w:rsid w:val="007E54A7"/>
    <w:rsid w:val="007E5B45"/>
    <w:rsid w:val="007F0C97"/>
    <w:rsid w:val="007F2BB8"/>
    <w:rsid w:val="007F43B7"/>
    <w:rsid w:val="00803B81"/>
    <w:rsid w:val="00803DA9"/>
    <w:rsid w:val="008047AB"/>
    <w:rsid w:val="00811F9F"/>
    <w:rsid w:val="0081342B"/>
    <w:rsid w:val="008158BF"/>
    <w:rsid w:val="00817A20"/>
    <w:rsid w:val="00821FFC"/>
    <w:rsid w:val="0082331C"/>
    <w:rsid w:val="00823A23"/>
    <w:rsid w:val="008254C4"/>
    <w:rsid w:val="008264EC"/>
    <w:rsid w:val="00826EE6"/>
    <w:rsid w:val="008271CA"/>
    <w:rsid w:val="0083089B"/>
    <w:rsid w:val="00842981"/>
    <w:rsid w:val="008439BF"/>
    <w:rsid w:val="00845C41"/>
    <w:rsid w:val="008467D5"/>
    <w:rsid w:val="0085279A"/>
    <w:rsid w:val="008572B8"/>
    <w:rsid w:val="0086788F"/>
    <w:rsid w:val="008716CF"/>
    <w:rsid w:val="00872838"/>
    <w:rsid w:val="00886934"/>
    <w:rsid w:val="008877FB"/>
    <w:rsid w:val="00895ED4"/>
    <w:rsid w:val="00896891"/>
    <w:rsid w:val="008A4DC4"/>
    <w:rsid w:val="008B438C"/>
    <w:rsid w:val="008C0D7C"/>
    <w:rsid w:val="008C5014"/>
    <w:rsid w:val="008C622B"/>
    <w:rsid w:val="008C708E"/>
    <w:rsid w:val="008D06CA"/>
    <w:rsid w:val="008D3A46"/>
    <w:rsid w:val="008E1ACA"/>
    <w:rsid w:val="008F07FC"/>
    <w:rsid w:val="008F1532"/>
    <w:rsid w:val="008F2385"/>
    <w:rsid w:val="00900B4C"/>
    <w:rsid w:val="00900FD5"/>
    <w:rsid w:val="00904F0E"/>
    <w:rsid w:val="009067A4"/>
    <w:rsid w:val="00916989"/>
    <w:rsid w:val="009232FD"/>
    <w:rsid w:val="00923343"/>
    <w:rsid w:val="0093011D"/>
    <w:rsid w:val="00930885"/>
    <w:rsid w:val="00933D68"/>
    <w:rsid w:val="009340DB"/>
    <w:rsid w:val="00934BE2"/>
    <w:rsid w:val="00934E8C"/>
    <w:rsid w:val="0094618C"/>
    <w:rsid w:val="00954C8E"/>
    <w:rsid w:val="009567D5"/>
    <w:rsid w:val="0095684B"/>
    <w:rsid w:val="009601E2"/>
    <w:rsid w:val="00972498"/>
    <w:rsid w:val="0097481F"/>
    <w:rsid w:val="00974CC6"/>
    <w:rsid w:val="00976AD4"/>
    <w:rsid w:val="00980FC7"/>
    <w:rsid w:val="00982599"/>
    <w:rsid w:val="00987C79"/>
    <w:rsid w:val="00994C06"/>
    <w:rsid w:val="00995547"/>
    <w:rsid w:val="00997996"/>
    <w:rsid w:val="009A180E"/>
    <w:rsid w:val="009A312F"/>
    <w:rsid w:val="009A5348"/>
    <w:rsid w:val="009B09A4"/>
    <w:rsid w:val="009B0AB7"/>
    <w:rsid w:val="009B51AC"/>
    <w:rsid w:val="009B5B69"/>
    <w:rsid w:val="009C14B1"/>
    <w:rsid w:val="009C5725"/>
    <w:rsid w:val="009C6C6E"/>
    <w:rsid w:val="009C6F47"/>
    <w:rsid w:val="009C7475"/>
    <w:rsid w:val="009C76D5"/>
    <w:rsid w:val="009D070C"/>
    <w:rsid w:val="009D6252"/>
    <w:rsid w:val="009D7A62"/>
    <w:rsid w:val="009F28B4"/>
    <w:rsid w:val="009F5D23"/>
    <w:rsid w:val="009F7AA4"/>
    <w:rsid w:val="00A0044A"/>
    <w:rsid w:val="00A00986"/>
    <w:rsid w:val="00A013B4"/>
    <w:rsid w:val="00A05AB5"/>
    <w:rsid w:val="00A10AD7"/>
    <w:rsid w:val="00A11F0B"/>
    <w:rsid w:val="00A20520"/>
    <w:rsid w:val="00A21B81"/>
    <w:rsid w:val="00A234B6"/>
    <w:rsid w:val="00A26A00"/>
    <w:rsid w:val="00A323B0"/>
    <w:rsid w:val="00A32BAE"/>
    <w:rsid w:val="00A330E4"/>
    <w:rsid w:val="00A3660B"/>
    <w:rsid w:val="00A5393D"/>
    <w:rsid w:val="00A559DB"/>
    <w:rsid w:val="00A56140"/>
    <w:rsid w:val="00A569EA"/>
    <w:rsid w:val="00A676A0"/>
    <w:rsid w:val="00A8187E"/>
    <w:rsid w:val="00A85115"/>
    <w:rsid w:val="00A8735B"/>
    <w:rsid w:val="00A87655"/>
    <w:rsid w:val="00A915E5"/>
    <w:rsid w:val="00A916C2"/>
    <w:rsid w:val="00A9176C"/>
    <w:rsid w:val="00A93135"/>
    <w:rsid w:val="00A94D1E"/>
    <w:rsid w:val="00AA0800"/>
    <w:rsid w:val="00AA192D"/>
    <w:rsid w:val="00AB7299"/>
    <w:rsid w:val="00AB74F7"/>
    <w:rsid w:val="00AB7E53"/>
    <w:rsid w:val="00AC0A49"/>
    <w:rsid w:val="00AC35FC"/>
    <w:rsid w:val="00AC4192"/>
    <w:rsid w:val="00AC47FB"/>
    <w:rsid w:val="00AC51BB"/>
    <w:rsid w:val="00AE0FCC"/>
    <w:rsid w:val="00AE2636"/>
    <w:rsid w:val="00AE6DC4"/>
    <w:rsid w:val="00AE6EBE"/>
    <w:rsid w:val="00AF2901"/>
    <w:rsid w:val="00AF35FC"/>
    <w:rsid w:val="00AF5556"/>
    <w:rsid w:val="00B02711"/>
    <w:rsid w:val="00B03639"/>
    <w:rsid w:val="00B03E28"/>
    <w:rsid w:val="00B0652A"/>
    <w:rsid w:val="00B22050"/>
    <w:rsid w:val="00B3245D"/>
    <w:rsid w:val="00B324BB"/>
    <w:rsid w:val="00B40937"/>
    <w:rsid w:val="00B423EF"/>
    <w:rsid w:val="00B453DE"/>
    <w:rsid w:val="00B5025A"/>
    <w:rsid w:val="00B5051A"/>
    <w:rsid w:val="00B50A25"/>
    <w:rsid w:val="00B6161C"/>
    <w:rsid w:val="00B62497"/>
    <w:rsid w:val="00B63878"/>
    <w:rsid w:val="00B64BFF"/>
    <w:rsid w:val="00B64C27"/>
    <w:rsid w:val="00B72597"/>
    <w:rsid w:val="00B76228"/>
    <w:rsid w:val="00B87DC0"/>
    <w:rsid w:val="00B901F9"/>
    <w:rsid w:val="00BA0BE2"/>
    <w:rsid w:val="00BB4938"/>
    <w:rsid w:val="00BB686C"/>
    <w:rsid w:val="00BC2733"/>
    <w:rsid w:val="00BC4D98"/>
    <w:rsid w:val="00BD5B89"/>
    <w:rsid w:val="00BD6EFB"/>
    <w:rsid w:val="00BE1593"/>
    <w:rsid w:val="00BE3DF5"/>
    <w:rsid w:val="00BE4C56"/>
    <w:rsid w:val="00BE7570"/>
    <w:rsid w:val="00BF315B"/>
    <w:rsid w:val="00BF5EAB"/>
    <w:rsid w:val="00BF6B4C"/>
    <w:rsid w:val="00C01043"/>
    <w:rsid w:val="00C01B95"/>
    <w:rsid w:val="00C02410"/>
    <w:rsid w:val="00C0438E"/>
    <w:rsid w:val="00C13DF2"/>
    <w:rsid w:val="00C1584D"/>
    <w:rsid w:val="00C15BE2"/>
    <w:rsid w:val="00C15DD7"/>
    <w:rsid w:val="00C26305"/>
    <w:rsid w:val="00C30507"/>
    <w:rsid w:val="00C3447F"/>
    <w:rsid w:val="00C40887"/>
    <w:rsid w:val="00C44714"/>
    <w:rsid w:val="00C477BB"/>
    <w:rsid w:val="00C575B6"/>
    <w:rsid w:val="00C6080C"/>
    <w:rsid w:val="00C60934"/>
    <w:rsid w:val="00C653D4"/>
    <w:rsid w:val="00C67102"/>
    <w:rsid w:val="00C728EF"/>
    <w:rsid w:val="00C734BF"/>
    <w:rsid w:val="00C7411B"/>
    <w:rsid w:val="00C77BB5"/>
    <w:rsid w:val="00C81491"/>
    <w:rsid w:val="00C814FD"/>
    <w:rsid w:val="00C81676"/>
    <w:rsid w:val="00C84D4A"/>
    <w:rsid w:val="00C85C5D"/>
    <w:rsid w:val="00C92CC4"/>
    <w:rsid w:val="00C93C8D"/>
    <w:rsid w:val="00C97CE2"/>
    <w:rsid w:val="00CA0AFB"/>
    <w:rsid w:val="00CA2CE1"/>
    <w:rsid w:val="00CA3976"/>
    <w:rsid w:val="00CA50E3"/>
    <w:rsid w:val="00CA757B"/>
    <w:rsid w:val="00CB06E6"/>
    <w:rsid w:val="00CB4316"/>
    <w:rsid w:val="00CB5CA4"/>
    <w:rsid w:val="00CC0657"/>
    <w:rsid w:val="00CC1787"/>
    <w:rsid w:val="00CC182C"/>
    <w:rsid w:val="00CC18C6"/>
    <w:rsid w:val="00CD0824"/>
    <w:rsid w:val="00CD2908"/>
    <w:rsid w:val="00CD3E8F"/>
    <w:rsid w:val="00CD5735"/>
    <w:rsid w:val="00CD5984"/>
    <w:rsid w:val="00CD59F8"/>
    <w:rsid w:val="00CD5F42"/>
    <w:rsid w:val="00CE6B75"/>
    <w:rsid w:val="00CF3789"/>
    <w:rsid w:val="00CF505D"/>
    <w:rsid w:val="00D03A82"/>
    <w:rsid w:val="00D074B9"/>
    <w:rsid w:val="00D07B4E"/>
    <w:rsid w:val="00D13667"/>
    <w:rsid w:val="00D144C1"/>
    <w:rsid w:val="00D15344"/>
    <w:rsid w:val="00D16CD9"/>
    <w:rsid w:val="00D2236D"/>
    <w:rsid w:val="00D23F57"/>
    <w:rsid w:val="00D31BEC"/>
    <w:rsid w:val="00D34E1B"/>
    <w:rsid w:val="00D35661"/>
    <w:rsid w:val="00D438D8"/>
    <w:rsid w:val="00D47DE4"/>
    <w:rsid w:val="00D5574E"/>
    <w:rsid w:val="00D63150"/>
    <w:rsid w:val="00D636BA"/>
    <w:rsid w:val="00D64A32"/>
    <w:rsid w:val="00D64EFC"/>
    <w:rsid w:val="00D65475"/>
    <w:rsid w:val="00D70AEA"/>
    <w:rsid w:val="00D70F48"/>
    <w:rsid w:val="00D75295"/>
    <w:rsid w:val="00D76CE9"/>
    <w:rsid w:val="00D8599C"/>
    <w:rsid w:val="00D91E48"/>
    <w:rsid w:val="00D93EA7"/>
    <w:rsid w:val="00D97F12"/>
    <w:rsid w:val="00DA6095"/>
    <w:rsid w:val="00DA6683"/>
    <w:rsid w:val="00DB42E7"/>
    <w:rsid w:val="00DB61B1"/>
    <w:rsid w:val="00DC09D8"/>
    <w:rsid w:val="00DC107E"/>
    <w:rsid w:val="00DC6ACC"/>
    <w:rsid w:val="00DC6C40"/>
    <w:rsid w:val="00DC6CEE"/>
    <w:rsid w:val="00DE0016"/>
    <w:rsid w:val="00DE01A6"/>
    <w:rsid w:val="00DE1DE1"/>
    <w:rsid w:val="00DE7A98"/>
    <w:rsid w:val="00DF038D"/>
    <w:rsid w:val="00DF1157"/>
    <w:rsid w:val="00DF1332"/>
    <w:rsid w:val="00DF1820"/>
    <w:rsid w:val="00DF32C2"/>
    <w:rsid w:val="00DF33CC"/>
    <w:rsid w:val="00E0247C"/>
    <w:rsid w:val="00E02753"/>
    <w:rsid w:val="00E12AEE"/>
    <w:rsid w:val="00E26D18"/>
    <w:rsid w:val="00E27856"/>
    <w:rsid w:val="00E32C47"/>
    <w:rsid w:val="00E3777D"/>
    <w:rsid w:val="00E4468F"/>
    <w:rsid w:val="00E45BB7"/>
    <w:rsid w:val="00E471A7"/>
    <w:rsid w:val="00E53FEE"/>
    <w:rsid w:val="00E564EA"/>
    <w:rsid w:val="00E60990"/>
    <w:rsid w:val="00E635CF"/>
    <w:rsid w:val="00E76224"/>
    <w:rsid w:val="00E77746"/>
    <w:rsid w:val="00E819F0"/>
    <w:rsid w:val="00EA13A8"/>
    <w:rsid w:val="00EA256E"/>
    <w:rsid w:val="00EA465E"/>
    <w:rsid w:val="00EB1E3B"/>
    <w:rsid w:val="00EB5867"/>
    <w:rsid w:val="00EB7CBD"/>
    <w:rsid w:val="00EC076D"/>
    <w:rsid w:val="00EC5066"/>
    <w:rsid w:val="00EC6E0A"/>
    <w:rsid w:val="00ED4E18"/>
    <w:rsid w:val="00ED7922"/>
    <w:rsid w:val="00EE02C4"/>
    <w:rsid w:val="00EE1F37"/>
    <w:rsid w:val="00EF3BED"/>
    <w:rsid w:val="00EF415D"/>
    <w:rsid w:val="00EF5135"/>
    <w:rsid w:val="00F0159C"/>
    <w:rsid w:val="00F04E6E"/>
    <w:rsid w:val="00F06935"/>
    <w:rsid w:val="00F105B7"/>
    <w:rsid w:val="00F13220"/>
    <w:rsid w:val="00F17A21"/>
    <w:rsid w:val="00F36FC2"/>
    <w:rsid w:val="00F37B27"/>
    <w:rsid w:val="00F4044D"/>
    <w:rsid w:val="00F40F1E"/>
    <w:rsid w:val="00F421A5"/>
    <w:rsid w:val="00F46556"/>
    <w:rsid w:val="00F46E4D"/>
    <w:rsid w:val="00F50E91"/>
    <w:rsid w:val="00F51191"/>
    <w:rsid w:val="00F52780"/>
    <w:rsid w:val="00F56799"/>
    <w:rsid w:val="00F57D29"/>
    <w:rsid w:val="00F60786"/>
    <w:rsid w:val="00F60836"/>
    <w:rsid w:val="00F63295"/>
    <w:rsid w:val="00F67F5D"/>
    <w:rsid w:val="00F70A23"/>
    <w:rsid w:val="00F74F9F"/>
    <w:rsid w:val="00F77732"/>
    <w:rsid w:val="00F77F58"/>
    <w:rsid w:val="00F83CA6"/>
    <w:rsid w:val="00F87044"/>
    <w:rsid w:val="00F91BC7"/>
    <w:rsid w:val="00F95E21"/>
    <w:rsid w:val="00F96201"/>
    <w:rsid w:val="00F9706B"/>
    <w:rsid w:val="00FA1BBC"/>
    <w:rsid w:val="00FB1320"/>
    <w:rsid w:val="00FB75B2"/>
    <w:rsid w:val="00FC0F68"/>
    <w:rsid w:val="00FD0B18"/>
    <w:rsid w:val="00FD2FAD"/>
    <w:rsid w:val="00FE03E7"/>
    <w:rsid w:val="00FE4DDB"/>
    <w:rsid w:val="00FE5DA4"/>
    <w:rsid w:val="00FE714F"/>
    <w:rsid w:val="00FF00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9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Hyperlink0">
    <w:name w:val="Hyperlink.0"/>
    <w:basedOn w:val="DefaultParagraphFont"/>
    <w:rsid w:val="001A2938"/>
    <w:rPr>
      <w:rFonts w:ascii="Garamond" w:eastAsia="Garamond" w:hAnsi="Garamond" w:cs="Garamond"/>
    </w:rPr>
  </w:style>
  <w:style w:type="character" w:customStyle="1" w:styleId="UnresolvedMention1">
    <w:name w:val="Unresolved Mention1"/>
    <w:basedOn w:val="DefaultParagraphFont"/>
    <w:uiPriority w:val="99"/>
    <w:semiHidden/>
    <w:unhideWhenUsed/>
    <w:rsid w:val="00662CD7"/>
    <w:rPr>
      <w:color w:val="605E5C"/>
      <w:shd w:val="clear" w:color="auto" w:fill="E1DFDD"/>
    </w:rPr>
  </w:style>
  <w:style w:type="character" w:styleId="UnresolvedMention">
    <w:name w:val="Unresolved Mention"/>
    <w:basedOn w:val="DefaultParagraphFont"/>
    <w:uiPriority w:val="99"/>
    <w:semiHidden/>
    <w:unhideWhenUsed/>
    <w:rsid w:val="00DC6C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075624">
      <w:bodyDiv w:val="1"/>
      <w:marLeft w:val="0"/>
      <w:marRight w:val="0"/>
      <w:marTop w:val="0"/>
      <w:marBottom w:val="0"/>
      <w:divBdr>
        <w:top w:val="none" w:sz="0" w:space="0" w:color="auto"/>
        <w:left w:val="none" w:sz="0" w:space="0" w:color="auto"/>
        <w:bottom w:val="none" w:sz="0" w:space="0" w:color="auto"/>
        <w:right w:val="none" w:sz="0" w:space="0" w:color="auto"/>
      </w:divBdr>
    </w:div>
    <w:div w:id="1036156544">
      <w:bodyDiv w:val="1"/>
      <w:marLeft w:val="0"/>
      <w:marRight w:val="0"/>
      <w:marTop w:val="0"/>
      <w:marBottom w:val="0"/>
      <w:divBdr>
        <w:top w:val="none" w:sz="0" w:space="0" w:color="auto"/>
        <w:left w:val="none" w:sz="0" w:space="0" w:color="auto"/>
        <w:bottom w:val="none" w:sz="0" w:space="0" w:color="auto"/>
        <w:right w:val="none" w:sz="0" w:space="0" w:color="auto"/>
      </w:divBdr>
    </w:div>
    <w:div w:id="1059598760">
      <w:bodyDiv w:val="1"/>
      <w:marLeft w:val="0"/>
      <w:marRight w:val="0"/>
      <w:marTop w:val="0"/>
      <w:marBottom w:val="0"/>
      <w:divBdr>
        <w:top w:val="none" w:sz="0" w:space="0" w:color="auto"/>
        <w:left w:val="none" w:sz="0" w:space="0" w:color="auto"/>
        <w:bottom w:val="none" w:sz="0" w:space="0" w:color="auto"/>
        <w:right w:val="none" w:sz="0" w:space="0" w:color="auto"/>
      </w:divBdr>
    </w:div>
    <w:div w:id="1161507906">
      <w:bodyDiv w:val="1"/>
      <w:marLeft w:val="0"/>
      <w:marRight w:val="0"/>
      <w:marTop w:val="0"/>
      <w:marBottom w:val="0"/>
      <w:divBdr>
        <w:top w:val="none" w:sz="0" w:space="0" w:color="auto"/>
        <w:left w:val="none" w:sz="0" w:space="0" w:color="auto"/>
        <w:bottom w:val="none" w:sz="0" w:space="0" w:color="auto"/>
        <w:right w:val="none" w:sz="0" w:space="0" w:color="auto"/>
      </w:divBdr>
    </w:div>
    <w:div w:id="1538273385">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621305455">
      <w:bodyDiv w:val="1"/>
      <w:marLeft w:val="0"/>
      <w:marRight w:val="0"/>
      <w:marTop w:val="0"/>
      <w:marBottom w:val="0"/>
      <w:divBdr>
        <w:top w:val="none" w:sz="0" w:space="0" w:color="auto"/>
        <w:left w:val="none" w:sz="0" w:space="0" w:color="auto"/>
        <w:bottom w:val="none" w:sz="0" w:space="0" w:color="auto"/>
        <w:right w:val="none" w:sz="0" w:space="0" w:color="auto"/>
      </w:divBdr>
    </w:div>
    <w:div w:id="1784884042">
      <w:bodyDiv w:val="1"/>
      <w:marLeft w:val="0"/>
      <w:marRight w:val="0"/>
      <w:marTop w:val="0"/>
      <w:marBottom w:val="0"/>
      <w:divBdr>
        <w:top w:val="none" w:sz="0" w:space="0" w:color="auto"/>
        <w:left w:val="none" w:sz="0" w:space="0" w:color="auto"/>
        <w:bottom w:val="none" w:sz="0" w:space="0" w:color="auto"/>
        <w:right w:val="none" w:sz="0" w:space="0" w:color="auto"/>
      </w:divBdr>
    </w:div>
    <w:div w:id="2024472923">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payscale.com/research/IN/Job=Receptionist/Sal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AA3C0D-525F-4A75-B0DA-2300A66F2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4401</Words>
  <Characters>25091</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2021-06-16T18:07:00Z</dcterms:created>
  <dcterms:modified xsi:type="dcterms:W3CDTF">2021-06-16T19:24:00Z</dcterms:modified>
</cp:coreProperties>
</file>