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2315F" w14:textId="77777777" w:rsidR="008C272A" w:rsidRDefault="008C272A" w:rsidP="008C272A">
      <w:pPr>
        <w:pBdr>
          <w:bottom w:val="single" w:sz="18" w:space="1" w:color="auto"/>
        </w:pBdr>
        <w:tabs>
          <w:tab w:val="left" w:pos="-1440"/>
          <w:tab w:val="left" w:pos="-720"/>
          <w:tab w:val="left" w:pos="1"/>
        </w:tabs>
        <w:jc w:val="both"/>
        <w:rPr>
          <w:rFonts w:ascii="Arial" w:hAnsi="Arial"/>
          <w:b/>
          <w:sz w:val="24"/>
        </w:rPr>
      </w:pPr>
      <w:bookmarkStart w:id="0" w:name="_GoBack"/>
      <w:bookmarkEnd w:id="0"/>
      <w:r w:rsidRPr="00A569EA">
        <w:rPr>
          <w:rFonts w:ascii="Arial" w:hAnsi="Arial"/>
          <w:b/>
          <w:noProof/>
          <w:sz w:val="24"/>
          <w:lang w:val="en-CA" w:eastAsia="en-CA"/>
        </w:rPr>
        <w:drawing>
          <wp:inline distT="0" distB="0" distL="0" distR="0" wp14:anchorId="4BC8FF5C" wp14:editId="48A662C4">
            <wp:extent cx="2613804" cy="551245"/>
            <wp:effectExtent l="0" t="0" r="0" b="1270"/>
            <wp:docPr id="5" name="Picture 5" descr="Ivey Publish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3A7C1922" w:rsidR="00C02410" w:rsidRPr="008F7ADD" w:rsidRDefault="008C272A" w:rsidP="00C02410">
      <w:pPr>
        <w:pStyle w:val="ProductNumber"/>
        <w:rPr>
          <w:lang w:val="en-CA"/>
        </w:rPr>
      </w:pPr>
      <w:r>
        <w:t>9B21M015</w:t>
      </w:r>
    </w:p>
    <w:p w14:paraId="4E057522" w14:textId="7A113CB1" w:rsidR="00D75295" w:rsidRPr="008F7ADD" w:rsidRDefault="00D75295" w:rsidP="00D75295">
      <w:pPr>
        <w:jc w:val="right"/>
        <w:rPr>
          <w:rFonts w:ascii="Arial" w:hAnsi="Arial"/>
          <w:b/>
          <w:lang w:val="en-CA"/>
        </w:rPr>
      </w:pPr>
    </w:p>
    <w:p w14:paraId="02524312" w14:textId="77777777" w:rsidR="001901C0" w:rsidRPr="008F7ADD" w:rsidRDefault="001901C0" w:rsidP="00D75295">
      <w:pPr>
        <w:jc w:val="right"/>
        <w:rPr>
          <w:rFonts w:ascii="Arial" w:hAnsi="Arial"/>
          <w:b/>
          <w:lang w:val="en-CA"/>
        </w:rPr>
      </w:pPr>
    </w:p>
    <w:p w14:paraId="2F03D26A" w14:textId="2BE67D2D" w:rsidR="00013360" w:rsidRPr="008F7ADD" w:rsidRDefault="00C25918" w:rsidP="00013360">
      <w:pPr>
        <w:pStyle w:val="CaseTitle"/>
        <w:spacing w:after="0" w:line="240" w:lineRule="auto"/>
        <w:rPr>
          <w:sz w:val="20"/>
          <w:szCs w:val="20"/>
          <w:lang w:val="en-CA"/>
        </w:rPr>
      </w:pPr>
      <w:r w:rsidRPr="008F7ADD">
        <w:rPr>
          <w:lang w:val="en-CA"/>
        </w:rPr>
        <w:t>SCENIC FLORAL</w:t>
      </w:r>
      <w:r w:rsidR="007176F6" w:rsidRPr="008F7ADD">
        <w:rPr>
          <w:lang w:val="en-CA"/>
        </w:rPr>
        <w:t xml:space="preserve"> InC.</w:t>
      </w:r>
      <w:r w:rsidR="000B1BB2" w:rsidRPr="008F7ADD">
        <w:rPr>
          <w:lang w:val="en-CA"/>
        </w:rPr>
        <w:t xml:space="preserve">: </w:t>
      </w:r>
      <w:r w:rsidR="009125EA" w:rsidRPr="008F7ADD">
        <w:rPr>
          <w:lang w:val="en-CA"/>
        </w:rPr>
        <w:t>GROWING A START-UP</w:t>
      </w:r>
      <w:r w:rsidR="000B1BB2" w:rsidRPr="008F7ADD">
        <w:rPr>
          <w:lang w:val="en-CA"/>
        </w:rPr>
        <w:t xml:space="preserve"> </w:t>
      </w:r>
    </w:p>
    <w:p w14:paraId="40ABF6FD" w14:textId="77777777" w:rsidR="00CA3976" w:rsidRPr="008F7ADD" w:rsidRDefault="00CA3976" w:rsidP="00013360">
      <w:pPr>
        <w:pStyle w:val="CaseTitle"/>
        <w:spacing w:after="0" w:line="240" w:lineRule="auto"/>
        <w:rPr>
          <w:sz w:val="20"/>
          <w:szCs w:val="20"/>
          <w:lang w:val="en-CA"/>
        </w:rPr>
      </w:pPr>
    </w:p>
    <w:p w14:paraId="202F1085" w14:textId="77777777" w:rsidR="00013360" w:rsidRPr="008F7ADD" w:rsidRDefault="00013360" w:rsidP="00013360">
      <w:pPr>
        <w:pStyle w:val="CaseTitle"/>
        <w:spacing w:after="0" w:line="240" w:lineRule="auto"/>
        <w:rPr>
          <w:sz w:val="20"/>
          <w:szCs w:val="20"/>
          <w:lang w:val="en-CA"/>
        </w:rPr>
      </w:pPr>
    </w:p>
    <w:p w14:paraId="58B0C73F" w14:textId="6A0AFF79" w:rsidR="00086B26" w:rsidRPr="008F7ADD" w:rsidRDefault="00F72D96" w:rsidP="00086B26">
      <w:pPr>
        <w:pStyle w:val="StyleCopyrightStatementAfter0ptBottomSinglesolidline1"/>
        <w:rPr>
          <w:lang w:val="en-CA"/>
        </w:rPr>
      </w:pPr>
      <w:r w:rsidRPr="008F7ADD">
        <w:rPr>
          <w:lang w:val="en-CA"/>
        </w:rPr>
        <w:tab/>
        <w:t xml:space="preserve">Susan J. Van Weelden, Laurie George Busuttil, and </w:t>
      </w:r>
      <w:r w:rsidRPr="008F7ADD">
        <w:rPr>
          <w:rFonts w:cs="Arial"/>
          <w:szCs w:val="16"/>
          <w:lang w:val="en-CA"/>
        </w:rPr>
        <w:t xml:space="preserve">Emma Vander Ploeg </w:t>
      </w:r>
      <w:r w:rsidR="00086B26" w:rsidRPr="008F7ADD">
        <w:rPr>
          <w:lang w:val="en-CA"/>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8F7ADD" w:rsidRDefault="00086B26" w:rsidP="00086B26">
      <w:pPr>
        <w:pStyle w:val="StyleCopyrightStatementAfter0ptBottomSinglesolidline1"/>
        <w:rPr>
          <w:lang w:val="en-CA"/>
        </w:rPr>
      </w:pPr>
    </w:p>
    <w:p w14:paraId="5C01E6EF" w14:textId="77777777" w:rsidR="008C272A" w:rsidRPr="00A323B0" w:rsidRDefault="008C272A" w:rsidP="008C272A">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50055822" w14:textId="77777777" w:rsidR="008C272A" w:rsidRPr="00A323B0" w:rsidRDefault="008C272A" w:rsidP="008C272A">
      <w:pPr>
        <w:pStyle w:val="StyleStyleCopyrightStatementAfter0ptBottomSinglesolid"/>
        <w:rPr>
          <w:rFonts w:cs="Arial"/>
          <w:szCs w:val="16"/>
        </w:rPr>
      </w:pPr>
    </w:p>
    <w:p w14:paraId="3922E14F" w14:textId="1D3918D2" w:rsidR="00751E0B" w:rsidRPr="008F7ADD" w:rsidRDefault="008C272A" w:rsidP="008C272A">
      <w:pPr>
        <w:pStyle w:val="StyleStyleCopyrightStatementAfter0ptBottomSinglesolid"/>
        <w:rPr>
          <w:rFonts w:cs="Arial"/>
          <w:szCs w:val="16"/>
          <w:lang w:val="en-CA"/>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 xml:space="preserve">Version: </w:t>
      </w:r>
      <w:r>
        <w:rPr>
          <w:rFonts w:cs="Arial"/>
          <w:iCs w:val="0"/>
          <w:color w:val="auto"/>
          <w:szCs w:val="16"/>
        </w:rPr>
        <w:t>2021-02-1</w:t>
      </w:r>
      <w:r w:rsidR="00342311">
        <w:rPr>
          <w:rFonts w:cs="Arial"/>
          <w:iCs w:val="0"/>
          <w:color w:val="auto"/>
          <w:szCs w:val="16"/>
        </w:rPr>
        <w:t>7</w:t>
      </w:r>
    </w:p>
    <w:p w14:paraId="0A2A54E4" w14:textId="77777777" w:rsidR="00751E0B" w:rsidRPr="008F7ADD" w:rsidRDefault="00751E0B" w:rsidP="00751E0B">
      <w:pPr>
        <w:pStyle w:val="StyleCopyrightStatementAfter0ptBottomSinglesolidline1"/>
        <w:rPr>
          <w:rFonts w:ascii="Times New Roman" w:hAnsi="Times New Roman"/>
          <w:sz w:val="20"/>
          <w:lang w:val="en-CA"/>
        </w:rPr>
      </w:pPr>
    </w:p>
    <w:p w14:paraId="2C183161" w14:textId="1BA03685" w:rsidR="00B87DC0" w:rsidRPr="008F7ADD" w:rsidRDefault="00B87DC0" w:rsidP="002B40FF">
      <w:pPr>
        <w:pStyle w:val="Casehead1"/>
        <w:rPr>
          <w:lang w:val="en-CA"/>
        </w:rPr>
      </w:pPr>
    </w:p>
    <w:p w14:paraId="6B188E4F" w14:textId="0AE49105" w:rsidR="00C25918" w:rsidRPr="008F7ADD" w:rsidRDefault="00C25918" w:rsidP="00C25918">
      <w:pPr>
        <w:pStyle w:val="BodyTextMain"/>
        <w:rPr>
          <w:lang w:val="en-CA"/>
        </w:rPr>
      </w:pPr>
      <w:r w:rsidRPr="008F7ADD">
        <w:rPr>
          <w:lang w:val="en-CA"/>
        </w:rPr>
        <w:t xml:space="preserve">It was May 22, 2020, and Ben Van Weelden, </w:t>
      </w:r>
      <w:r w:rsidR="00C10264" w:rsidRPr="008F7ADD">
        <w:rPr>
          <w:lang w:val="en-CA"/>
        </w:rPr>
        <w:t xml:space="preserve">manager </w:t>
      </w:r>
      <w:r w:rsidRPr="008F7ADD">
        <w:rPr>
          <w:lang w:val="en-CA"/>
        </w:rPr>
        <w:t xml:space="preserve">of Scenic Floral Inc. (Scenic), </w:t>
      </w:r>
      <w:r w:rsidR="00C10264" w:rsidRPr="008F7ADD">
        <w:rPr>
          <w:lang w:val="en-CA"/>
        </w:rPr>
        <w:t xml:space="preserve">located </w:t>
      </w:r>
      <w:r w:rsidRPr="008F7ADD">
        <w:rPr>
          <w:lang w:val="en-CA"/>
        </w:rPr>
        <w:t xml:space="preserve">in Beamsville, Ontario, had just finished reviewing </w:t>
      </w:r>
      <w:r w:rsidR="00C10264" w:rsidRPr="008F7ADD">
        <w:rPr>
          <w:lang w:val="en-CA"/>
        </w:rPr>
        <w:t xml:space="preserve">the company’s </w:t>
      </w:r>
      <w:r w:rsidRPr="008F7ADD">
        <w:rPr>
          <w:lang w:val="en-CA"/>
        </w:rPr>
        <w:t xml:space="preserve">Mother’s Day results. </w:t>
      </w:r>
      <w:r w:rsidR="003D5620" w:rsidRPr="008F7ADD">
        <w:rPr>
          <w:lang w:val="en-CA"/>
        </w:rPr>
        <w:t>Sales for Mother’s Day, t</w:t>
      </w:r>
      <w:r w:rsidRPr="008F7ADD">
        <w:rPr>
          <w:lang w:val="en-CA"/>
        </w:rPr>
        <w:t xml:space="preserve">ypically one of the busiest days in the floral industry, had started out very slowly </w:t>
      </w:r>
      <w:r w:rsidR="00C10264" w:rsidRPr="008F7ADD">
        <w:rPr>
          <w:lang w:val="en-CA"/>
        </w:rPr>
        <w:t xml:space="preserve">that year </w:t>
      </w:r>
      <w:r w:rsidRPr="008F7ADD">
        <w:rPr>
          <w:lang w:val="en-CA"/>
        </w:rPr>
        <w:t>as the floral industry—</w:t>
      </w:r>
      <w:r w:rsidR="00C10264" w:rsidRPr="008F7ADD">
        <w:rPr>
          <w:lang w:val="en-CA"/>
        </w:rPr>
        <w:t>similar to</w:t>
      </w:r>
      <w:r w:rsidRPr="008F7ADD">
        <w:rPr>
          <w:lang w:val="en-CA"/>
        </w:rPr>
        <w:t xml:space="preserve"> all other</w:t>
      </w:r>
      <w:r w:rsidR="00C10264" w:rsidRPr="008F7ADD">
        <w:rPr>
          <w:lang w:val="en-CA"/>
        </w:rPr>
        <w:t xml:space="preserve"> industries</w:t>
      </w:r>
      <w:r w:rsidRPr="008F7ADD">
        <w:rPr>
          <w:lang w:val="en-CA"/>
        </w:rPr>
        <w:t xml:space="preserve"> in Canada and worldwide—</w:t>
      </w:r>
      <w:r w:rsidR="00C10264" w:rsidRPr="008F7ADD">
        <w:rPr>
          <w:lang w:val="en-CA"/>
        </w:rPr>
        <w:t>b</w:t>
      </w:r>
      <w:r w:rsidRPr="008F7ADD">
        <w:rPr>
          <w:lang w:val="en-CA"/>
        </w:rPr>
        <w:t xml:space="preserve">egan to find its way out of the </w:t>
      </w:r>
      <w:r w:rsidR="00C10264" w:rsidRPr="008F7ADD">
        <w:rPr>
          <w:lang w:val="en-CA"/>
        </w:rPr>
        <w:t>difficulty caused by the coronavirus (</w:t>
      </w:r>
      <w:r w:rsidRPr="008F7ADD">
        <w:rPr>
          <w:lang w:val="en-CA"/>
        </w:rPr>
        <w:t>COVID-19</w:t>
      </w:r>
      <w:r w:rsidR="00C10264" w:rsidRPr="008F7ADD">
        <w:rPr>
          <w:lang w:val="en-CA"/>
        </w:rPr>
        <w:t>)</w:t>
      </w:r>
      <w:r w:rsidRPr="008F7ADD">
        <w:rPr>
          <w:lang w:val="en-CA"/>
        </w:rPr>
        <w:t xml:space="preserve"> pandemic. Fortunately, there </w:t>
      </w:r>
      <w:r w:rsidR="00C10264" w:rsidRPr="008F7ADD">
        <w:rPr>
          <w:lang w:val="en-CA"/>
        </w:rPr>
        <w:t xml:space="preserve">had been </w:t>
      </w:r>
      <w:r w:rsidRPr="008F7ADD">
        <w:rPr>
          <w:lang w:val="en-CA"/>
        </w:rPr>
        <w:t>a flurry of last-minute orders from Scenic’s two largest customers</w:t>
      </w:r>
      <w:r w:rsidR="00C10264" w:rsidRPr="008F7ADD">
        <w:rPr>
          <w:lang w:val="en-CA"/>
        </w:rPr>
        <w:t>,</w:t>
      </w:r>
      <w:r w:rsidRPr="008F7ADD">
        <w:rPr>
          <w:lang w:val="en-CA"/>
        </w:rPr>
        <w:t xml:space="preserve"> and sales for the holiday had been strong</w:t>
      </w:r>
      <w:r w:rsidR="00C10264" w:rsidRPr="008F7ADD">
        <w:rPr>
          <w:lang w:val="en-CA"/>
        </w:rPr>
        <w:t xml:space="preserve"> overall</w:t>
      </w:r>
      <w:r w:rsidRPr="008F7ADD">
        <w:rPr>
          <w:lang w:val="en-CA"/>
        </w:rPr>
        <w:t xml:space="preserve">. Van Weelden turned his attention to </w:t>
      </w:r>
      <w:r w:rsidR="00C10264" w:rsidRPr="008F7ADD">
        <w:rPr>
          <w:lang w:val="en-CA"/>
        </w:rPr>
        <w:t xml:space="preserve">issues </w:t>
      </w:r>
      <w:r w:rsidRPr="008F7ADD">
        <w:rPr>
          <w:lang w:val="en-CA"/>
        </w:rPr>
        <w:t xml:space="preserve">he had </w:t>
      </w:r>
      <w:r w:rsidR="00C10264" w:rsidRPr="008F7ADD">
        <w:rPr>
          <w:lang w:val="en-CA"/>
        </w:rPr>
        <w:t>put to the side</w:t>
      </w:r>
      <w:r w:rsidRPr="008F7ADD">
        <w:rPr>
          <w:lang w:val="en-CA"/>
        </w:rPr>
        <w:t xml:space="preserve"> after opening a new processing facility in February 2020. There were multiple </w:t>
      </w:r>
      <w:r w:rsidR="00C10264" w:rsidRPr="008F7ADD">
        <w:rPr>
          <w:lang w:val="en-CA"/>
        </w:rPr>
        <w:t xml:space="preserve">potential </w:t>
      </w:r>
      <w:r w:rsidRPr="008F7ADD">
        <w:rPr>
          <w:lang w:val="en-CA"/>
        </w:rPr>
        <w:t>directions for growth, including expanding the product</w:t>
      </w:r>
      <w:r w:rsidR="00C10264" w:rsidRPr="008F7ADD">
        <w:rPr>
          <w:lang w:val="en-CA"/>
        </w:rPr>
        <w:t xml:space="preserve"> </w:t>
      </w:r>
      <w:r w:rsidRPr="008F7ADD">
        <w:rPr>
          <w:lang w:val="en-CA"/>
        </w:rPr>
        <w:t xml:space="preserve">line, </w:t>
      </w:r>
      <w:r w:rsidR="002A2591" w:rsidRPr="008F7ADD">
        <w:rPr>
          <w:lang w:val="en-CA"/>
        </w:rPr>
        <w:t xml:space="preserve">expanding </w:t>
      </w:r>
      <w:r w:rsidRPr="008F7ADD">
        <w:rPr>
          <w:lang w:val="en-CA"/>
        </w:rPr>
        <w:t xml:space="preserve">retail </w:t>
      </w:r>
      <w:r w:rsidR="002A2591" w:rsidRPr="008F7ADD">
        <w:rPr>
          <w:lang w:val="en-CA"/>
        </w:rPr>
        <w:t>sales</w:t>
      </w:r>
      <w:r w:rsidRPr="008F7ADD">
        <w:rPr>
          <w:lang w:val="en-CA"/>
        </w:rPr>
        <w:t xml:space="preserve">, performing processing services, serving as a sub-supplier, exporting to the United States, and </w:t>
      </w:r>
      <w:r w:rsidR="00C10264" w:rsidRPr="008F7ADD">
        <w:rPr>
          <w:lang w:val="en-CA"/>
        </w:rPr>
        <w:t>venturing</w:t>
      </w:r>
      <w:r w:rsidRPr="008F7ADD">
        <w:rPr>
          <w:lang w:val="en-CA"/>
        </w:rPr>
        <w:t xml:space="preserve"> into e-</w:t>
      </w:r>
      <w:r w:rsidR="00E205D3" w:rsidRPr="008F7ADD">
        <w:rPr>
          <w:lang w:val="en-CA"/>
        </w:rPr>
        <w:t>commerce</w:t>
      </w:r>
      <w:r w:rsidRPr="008F7ADD">
        <w:rPr>
          <w:lang w:val="en-CA"/>
        </w:rPr>
        <w:t>. With so many opportunities</w:t>
      </w:r>
      <w:r w:rsidR="00C10264" w:rsidRPr="008F7ADD">
        <w:rPr>
          <w:lang w:val="en-CA"/>
        </w:rPr>
        <w:t xml:space="preserve"> available to the company</w:t>
      </w:r>
      <w:r w:rsidRPr="008F7ADD">
        <w:rPr>
          <w:lang w:val="en-CA"/>
        </w:rPr>
        <w:t xml:space="preserve">, it was important to </w:t>
      </w:r>
      <w:r w:rsidR="00C10264" w:rsidRPr="008F7ADD">
        <w:rPr>
          <w:lang w:val="en-CA"/>
        </w:rPr>
        <w:t xml:space="preserve">strike a careful </w:t>
      </w:r>
      <w:r w:rsidRPr="008F7ADD">
        <w:rPr>
          <w:lang w:val="en-CA"/>
        </w:rPr>
        <w:t xml:space="preserve">balance </w:t>
      </w:r>
      <w:r w:rsidR="00C10264" w:rsidRPr="008F7ADD">
        <w:rPr>
          <w:lang w:val="en-CA"/>
        </w:rPr>
        <w:t xml:space="preserve">between </w:t>
      </w:r>
      <w:r w:rsidRPr="008F7ADD">
        <w:rPr>
          <w:lang w:val="en-CA"/>
        </w:rPr>
        <w:t>focus</w:t>
      </w:r>
      <w:r w:rsidR="00C10264" w:rsidRPr="008F7ADD">
        <w:rPr>
          <w:lang w:val="en-CA"/>
        </w:rPr>
        <w:t>ing</w:t>
      </w:r>
      <w:r w:rsidRPr="008F7ADD">
        <w:rPr>
          <w:lang w:val="en-CA"/>
        </w:rPr>
        <w:t xml:space="preserve"> on Scenic’s main </w:t>
      </w:r>
      <w:r w:rsidR="00C10264" w:rsidRPr="008F7ADD">
        <w:rPr>
          <w:lang w:val="en-CA"/>
        </w:rPr>
        <w:t xml:space="preserve">existing </w:t>
      </w:r>
      <w:r w:rsidRPr="008F7ADD">
        <w:rPr>
          <w:lang w:val="en-CA"/>
        </w:rPr>
        <w:t xml:space="preserve">customers </w:t>
      </w:r>
      <w:r w:rsidR="00A806C2" w:rsidRPr="008F7ADD">
        <w:rPr>
          <w:lang w:val="en-CA"/>
        </w:rPr>
        <w:t>and</w:t>
      </w:r>
      <w:r w:rsidR="00C10264" w:rsidRPr="008F7ADD">
        <w:rPr>
          <w:lang w:val="en-CA"/>
        </w:rPr>
        <w:t xml:space="preserve"> p</w:t>
      </w:r>
      <w:r w:rsidR="00A806C2" w:rsidRPr="008F7ADD">
        <w:rPr>
          <w:lang w:val="en-CA"/>
        </w:rPr>
        <w:t>lanning</w:t>
      </w:r>
      <w:r w:rsidR="00C10264" w:rsidRPr="008F7ADD">
        <w:rPr>
          <w:lang w:val="en-CA"/>
        </w:rPr>
        <w:t xml:space="preserve"> for</w:t>
      </w:r>
      <w:r w:rsidR="00A806C2" w:rsidRPr="008F7ADD">
        <w:rPr>
          <w:lang w:val="en-CA"/>
        </w:rPr>
        <w:t xml:space="preserve"> </w:t>
      </w:r>
      <w:r w:rsidRPr="008F7ADD">
        <w:rPr>
          <w:lang w:val="en-CA"/>
        </w:rPr>
        <w:t>future growth.</w:t>
      </w:r>
    </w:p>
    <w:p w14:paraId="28185800" w14:textId="7BB6CF30" w:rsidR="00C25918" w:rsidRPr="008F7ADD" w:rsidRDefault="00C25918" w:rsidP="00C25918">
      <w:pPr>
        <w:pStyle w:val="BodyTextMain"/>
        <w:rPr>
          <w:lang w:val="en-CA"/>
        </w:rPr>
      </w:pPr>
    </w:p>
    <w:p w14:paraId="2F376949" w14:textId="77777777" w:rsidR="00C25918" w:rsidRPr="008F7ADD" w:rsidRDefault="00C25918" w:rsidP="00C25918">
      <w:pPr>
        <w:pStyle w:val="BodyTextMain"/>
        <w:rPr>
          <w:lang w:val="en-CA"/>
        </w:rPr>
      </w:pPr>
    </w:p>
    <w:p w14:paraId="48F4AFAC" w14:textId="77777777" w:rsidR="00C25918" w:rsidRPr="008F7ADD" w:rsidRDefault="00C25918" w:rsidP="00C25918">
      <w:pPr>
        <w:pStyle w:val="Casehead1"/>
        <w:rPr>
          <w:rFonts w:eastAsia="Calibri"/>
          <w:lang w:val="en-CA"/>
        </w:rPr>
      </w:pPr>
      <w:r w:rsidRPr="008F7ADD">
        <w:rPr>
          <w:rFonts w:eastAsia="Calibri"/>
          <w:lang w:val="en-CA"/>
        </w:rPr>
        <w:t>COMPANY BACKGROUND</w:t>
      </w:r>
    </w:p>
    <w:p w14:paraId="6E0431BF" w14:textId="77777777" w:rsidR="00C25918" w:rsidRPr="008F7ADD" w:rsidRDefault="00C25918" w:rsidP="00C25918">
      <w:pPr>
        <w:pStyle w:val="BodyTextMain"/>
        <w:rPr>
          <w:lang w:val="en-CA"/>
        </w:rPr>
      </w:pPr>
    </w:p>
    <w:p w14:paraId="31F56B8B" w14:textId="03AC2C49" w:rsidR="00C25918" w:rsidRPr="008F7ADD" w:rsidRDefault="00C25918" w:rsidP="00C25918">
      <w:pPr>
        <w:pStyle w:val="BodyTextMain"/>
        <w:rPr>
          <w:lang w:val="en-CA"/>
        </w:rPr>
      </w:pPr>
      <w:r w:rsidRPr="008F7ADD">
        <w:rPr>
          <w:lang w:val="en-CA"/>
        </w:rPr>
        <w:t>Scenic Bouquet Company Inc. was incorporated in January 2018 with four shareholders</w:t>
      </w:r>
      <w:r w:rsidR="005C5458" w:rsidRPr="008F7ADD">
        <w:rPr>
          <w:lang w:val="en-CA"/>
        </w:rPr>
        <w:t xml:space="preserve">, namely </w:t>
      </w:r>
      <w:r w:rsidRPr="008F7ADD">
        <w:rPr>
          <w:lang w:val="en-CA"/>
        </w:rPr>
        <w:t xml:space="preserve">Ben Van Weelden (Van Weelden); Joel Van Weelden (Van Weelden Sr.); Hendrik Reinink, a business associate of Van Weelden Sr.; and a cousin. Van Weelden, who had spent four years </w:t>
      </w:r>
      <w:r w:rsidR="005C5458" w:rsidRPr="008F7ADD">
        <w:rPr>
          <w:lang w:val="en-CA"/>
        </w:rPr>
        <w:t xml:space="preserve">working for a floral farm </w:t>
      </w:r>
      <w:r w:rsidRPr="008F7ADD">
        <w:rPr>
          <w:lang w:val="en-CA"/>
        </w:rPr>
        <w:t xml:space="preserve">in Colombia, spoke Spanish fluently and had </w:t>
      </w:r>
      <w:r w:rsidR="005C5458" w:rsidRPr="008F7ADD">
        <w:rPr>
          <w:lang w:val="en-CA"/>
        </w:rPr>
        <w:t xml:space="preserve">good </w:t>
      </w:r>
      <w:r w:rsidRPr="008F7ADD">
        <w:rPr>
          <w:lang w:val="en-CA"/>
        </w:rPr>
        <w:t xml:space="preserve">relationships with both Colombian farms and Canadian retailers. Van Weelden Sr. and </w:t>
      </w:r>
      <w:r w:rsidR="005C5458" w:rsidRPr="008F7ADD">
        <w:rPr>
          <w:lang w:val="en-CA"/>
        </w:rPr>
        <w:t>Reinink</w:t>
      </w:r>
      <w:r w:rsidRPr="008F7ADD">
        <w:rPr>
          <w:lang w:val="en-CA"/>
        </w:rPr>
        <w:t xml:space="preserve"> brought decades of sales experience </w:t>
      </w:r>
      <w:r w:rsidR="005C5458" w:rsidRPr="008F7ADD">
        <w:rPr>
          <w:lang w:val="en-CA"/>
        </w:rPr>
        <w:t xml:space="preserve">to the company as well as </w:t>
      </w:r>
      <w:r w:rsidRPr="008F7ADD">
        <w:rPr>
          <w:lang w:val="en-CA"/>
        </w:rPr>
        <w:t xml:space="preserve">crucial connections with retailers, </w:t>
      </w:r>
      <w:r w:rsidR="00C10264" w:rsidRPr="008F7ADD">
        <w:rPr>
          <w:lang w:val="en-CA"/>
        </w:rPr>
        <w:t>including</w:t>
      </w:r>
      <w:r w:rsidRPr="008F7ADD">
        <w:rPr>
          <w:lang w:val="en-CA"/>
        </w:rPr>
        <w:t xml:space="preserve"> </w:t>
      </w:r>
      <w:r w:rsidR="003D5620" w:rsidRPr="008F7ADD">
        <w:rPr>
          <w:lang w:val="en-CA"/>
        </w:rPr>
        <w:t>Metro Inc. (</w:t>
      </w:r>
      <w:r w:rsidRPr="008F7ADD">
        <w:rPr>
          <w:lang w:val="en-CA"/>
        </w:rPr>
        <w:t>Metro</w:t>
      </w:r>
      <w:r w:rsidR="003D5620" w:rsidRPr="008F7ADD">
        <w:rPr>
          <w:lang w:val="en-CA"/>
        </w:rPr>
        <w:t>)</w:t>
      </w:r>
      <w:r w:rsidRPr="008F7ADD">
        <w:rPr>
          <w:lang w:val="en-CA"/>
        </w:rPr>
        <w:t xml:space="preserve">. </w:t>
      </w:r>
    </w:p>
    <w:p w14:paraId="2F2B706A" w14:textId="77777777" w:rsidR="00C25918" w:rsidRPr="008F7ADD" w:rsidRDefault="00C25918" w:rsidP="00C25918">
      <w:pPr>
        <w:pStyle w:val="BodyTextMain"/>
        <w:rPr>
          <w:lang w:val="en-CA"/>
        </w:rPr>
      </w:pPr>
    </w:p>
    <w:p w14:paraId="30845FD6" w14:textId="684622B7" w:rsidR="00FF030D" w:rsidRPr="008F7ADD" w:rsidRDefault="00C25918" w:rsidP="00C25918">
      <w:pPr>
        <w:pStyle w:val="BodyTextMain"/>
        <w:rPr>
          <w:lang w:val="en-CA"/>
        </w:rPr>
      </w:pPr>
      <w:r w:rsidRPr="008F7ADD">
        <w:rPr>
          <w:lang w:val="en-CA"/>
        </w:rPr>
        <w:t>In June 2019, Petals West Inc. (Petals) purchased a significant interest in Scenic</w:t>
      </w:r>
      <w:r w:rsidR="005C5458" w:rsidRPr="008F7ADD">
        <w:rPr>
          <w:lang w:val="en-CA"/>
        </w:rPr>
        <w:t xml:space="preserve"> Bouquet Company Inc.</w:t>
      </w:r>
      <w:r w:rsidRPr="008F7ADD">
        <w:rPr>
          <w:lang w:val="en-CA"/>
        </w:rPr>
        <w:t xml:space="preserve">, </w:t>
      </w:r>
      <w:r w:rsidR="005C5458" w:rsidRPr="008F7ADD">
        <w:rPr>
          <w:lang w:val="en-CA"/>
        </w:rPr>
        <w:t xml:space="preserve">thereby </w:t>
      </w:r>
      <w:r w:rsidRPr="008F7ADD">
        <w:rPr>
          <w:lang w:val="en-CA"/>
        </w:rPr>
        <w:t xml:space="preserve">providing an injection of cash, machinery, and experience. Petals was a floral wholesaler headquartered in Winnipeg </w:t>
      </w:r>
      <w:r w:rsidR="005C5458" w:rsidRPr="008F7ADD">
        <w:rPr>
          <w:lang w:val="en-CA"/>
        </w:rPr>
        <w:t xml:space="preserve">with </w:t>
      </w:r>
      <w:r w:rsidRPr="008F7ADD">
        <w:rPr>
          <w:lang w:val="en-CA"/>
        </w:rPr>
        <w:t xml:space="preserve">four locations in Western Canada. For Petals, whose major customer was </w:t>
      </w:r>
      <w:r w:rsidR="003D5620" w:rsidRPr="008F7ADD">
        <w:rPr>
          <w:lang w:val="en-CA"/>
        </w:rPr>
        <w:t>Loblaw Companies Limited (</w:t>
      </w:r>
      <w:r w:rsidRPr="008F7ADD">
        <w:rPr>
          <w:lang w:val="en-CA"/>
        </w:rPr>
        <w:t>Loblaw</w:t>
      </w:r>
      <w:r w:rsidR="003D5620" w:rsidRPr="008F7ADD">
        <w:rPr>
          <w:lang w:val="en-CA"/>
        </w:rPr>
        <w:t>)</w:t>
      </w:r>
      <w:r w:rsidRPr="008F7ADD">
        <w:rPr>
          <w:lang w:val="en-CA"/>
        </w:rPr>
        <w:t>,</w:t>
      </w:r>
      <w:r w:rsidR="00FF030D" w:rsidRPr="008F7ADD">
        <w:rPr>
          <w:vertAlign w:val="superscript"/>
          <w:lang w:val="en-CA"/>
        </w:rPr>
        <w:endnoteReference w:id="1"/>
      </w:r>
      <w:r w:rsidR="00FF030D" w:rsidRPr="008F7ADD">
        <w:rPr>
          <w:lang w:val="en-CA"/>
        </w:rPr>
        <w:t xml:space="preserve"> the purchase of an interest in Scenic Bouquet Company Inc. was intended to help the company achieve its goal of expanding into Ontario. Petals was to operate in Ontario under the “Fresh Market” banner and pursue Loblaw stores in the province, while Scenic Bouquet Company Inc. was to continue selling to Metro. Petals would also pass on</w:t>
      </w:r>
      <w:r w:rsidR="00FF030D" w:rsidRPr="008F7ADD" w:rsidDel="005C5458">
        <w:rPr>
          <w:lang w:val="en-CA"/>
        </w:rPr>
        <w:t xml:space="preserve"> </w:t>
      </w:r>
      <w:r w:rsidR="00FF030D" w:rsidRPr="008F7ADD">
        <w:rPr>
          <w:lang w:val="en-CA"/>
        </w:rPr>
        <w:t>flower-processing contracts to Scenic Bouquet Company Inc.</w:t>
      </w:r>
      <w:r w:rsidR="002E7406" w:rsidRPr="008F7ADD">
        <w:rPr>
          <w:lang w:val="en-CA"/>
        </w:rPr>
        <w:t>.</w:t>
      </w:r>
      <w:r w:rsidR="00FF030D" w:rsidRPr="008F7ADD">
        <w:rPr>
          <w:lang w:val="en-CA"/>
        </w:rPr>
        <w:t xml:space="preserve"> Combining Petals’ purchasing volume with that of Scenic Bouquet Company Inc. would also enable the latter company to benefit from lower airline shipping rates. </w:t>
      </w:r>
    </w:p>
    <w:p w14:paraId="615D5999" w14:textId="77777777" w:rsidR="00FF030D" w:rsidRPr="008F7ADD" w:rsidRDefault="00FF030D" w:rsidP="00C25918">
      <w:pPr>
        <w:pStyle w:val="BodyTextMain"/>
        <w:rPr>
          <w:u w:val="single"/>
          <w:lang w:val="en-CA"/>
        </w:rPr>
      </w:pPr>
    </w:p>
    <w:p w14:paraId="55434003" w14:textId="67A14529" w:rsidR="00FF030D" w:rsidRPr="008F7ADD" w:rsidRDefault="00FF030D" w:rsidP="00C25918">
      <w:pPr>
        <w:pStyle w:val="BodyTextMain"/>
        <w:rPr>
          <w:lang w:val="en-CA"/>
        </w:rPr>
      </w:pPr>
      <w:r w:rsidRPr="008F7ADD">
        <w:rPr>
          <w:lang w:val="en-CA"/>
        </w:rPr>
        <w:lastRenderedPageBreak/>
        <w:t>After a successful 2019, during which Van Weelden secured most of Scenic Bouquet Company Inc.’s business from Metro and Food Basics,</w:t>
      </w:r>
      <w:r w:rsidRPr="008F7ADD">
        <w:rPr>
          <w:vertAlign w:val="superscript"/>
          <w:lang w:val="en-CA"/>
        </w:rPr>
        <w:endnoteReference w:id="2"/>
      </w:r>
      <w:r w:rsidRPr="008F7ADD">
        <w:rPr>
          <w:lang w:val="en-CA"/>
        </w:rPr>
        <w:t xml:space="preserve"> the company moved into a 557-square-metre rented facility in Beamsville, Ontario, in February 2020. The on-site cooler ensured that cut flowers imported from Colombia would be fresh when they were shipped to grocery stores. The facility also provided the flexibility to process additional flowers in anticipation of growing the business. Moreover, the company name was changed to Scenic Floral Inc. to reflect an expanded product line. </w:t>
      </w:r>
    </w:p>
    <w:p w14:paraId="0FFB8F7B" w14:textId="5C699C66" w:rsidR="00FF030D" w:rsidRPr="008F7ADD" w:rsidRDefault="00FF030D" w:rsidP="00C25918">
      <w:pPr>
        <w:pStyle w:val="BodyTextMain"/>
        <w:rPr>
          <w:lang w:val="en-CA"/>
        </w:rPr>
      </w:pPr>
    </w:p>
    <w:p w14:paraId="5AA1E8BE" w14:textId="77777777" w:rsidR="00FF030D" w:rsidRPr="008F7ADD" w:rsidRDefault="00FF030D" w:rsidP="00C25918">
      <w:pPr>
        <w:pStyle w:val="BodyTextMain"/>
        <w:rPr>
          <w:lang w:val="en-CA"/>
        </w:rPr>
      </w:pPr>
    </w:p>
    <w:p w14:paraId="40BC13BC" w14:textId="77777777" w:rsidR="00FF030D" w:rsidRPr="008F7ADD" w:rsidRDefault="00FF030D" w:rsidP="00C25918">
      <w:pPr>
        <w:pStyle w:val="Casehead1"/>
        <w:rPr>
          <w:rFonts w:eastAsia="Calibri"/>
          <w:lang w:val="en-CA"/>
        </w:rPr>
      </w:pPr>
      <w:r w:rsidRPr="008F7ADD">
        <w:rPr>
          <w:rFonts w:eastAsia="Calibri"/>
          <w:lang w:val="en-CA"/>
        </w:rPr>
        <w:t>INDUSTRY ENVIRONMENT</w:t>
      </w:r>
    </w:p>
    <w:p w14:paraId="0A4DFA07" w14:textId="77777777" w:rsidR="00FF030D" w:rsidRPr="008F7ADD" w:rsidRDefault="00FF030D" w:rsidP="00C25918">
      <w:pPr>
        <w:pStyle w:val="BodyTextMain"/>
        <w:rPr>
          <w:b/>
          <w:lang w:val="en-CA"/>
        </w:rPr>
      </w:pPr>
    </w:p>
    <w:p w14:paraId="6C7D9324" w14:textId="77777777" w:rsidR="00FF030D" w:rsidRPr="008F7ADD" w:rsidRDefault="00FF030D" w:rsidP="00C25918">
      <w:pPr>
        <w:pStyle w:val="Casehead2"/>
        <w:rPr>
          <w:lang w:val="en-CA"/>
        </w:rPr>
      </w:pPr>
      <w:r w:rsidRPr="008F7ADD">
        <w:rPr>
          <w:lang w:val="en-CA"/>
        </w:rPr>
        <w:t>The Canadian Floral Industry</w:t>
      </w:r>
    </w:p>
    <w:p w14:paraId="2882B98D" w14:textId="77777777" w:rsidR="00FF030D" w:rsidRPr="008F7ADD" w:rsidRDefault="00FF030D" w:rsidP="00C25918">
      <w:pPr>
        <w:pStyle w:val="BodyTextMain"/>
        <w:rPr>
          <w:lang w:val="en-CA"/>
        </w:rPr>
      </w:pPr>
    </w:p>
    <w:p w14:paraId="3A15183C" w14:textId="3AF791D1" w:rsidR="00FF030D" w:rsidRPr="008F7ADD" w:rsidRDefault="00FF030D" w:rsidP="00C25918">
      <w:pPr>
        <w:pStyle w:val="BodyTextMain"/>
        <w:rPr>
          <w:lang w:val="en-CA"/>
        </w:rPr>
      </w:pPr>
      <w:r w:rsidRPr="008F7ADD">
        <w:rPr>
          <w:lang w:val="en-CA"/>
        </w:rPr>
        <w:t xml:space="preserve">The Canadian floral industry was divided into two main segments. The first segment </w:t>
      </w:r>
      <w:r w:rsidR="00B00C45">
        <w:rPr>
          <w:lang w:val="en-CA"/>
        </w:rPr>
        <w:t>consisted of</w:t>
      </w:r>
      <w:r w:rsidRPr="008F7ADD">
        <w:rPr>
          <w:lang w:val="en-CA"/>
        </w:rPr>
        <w:t xml:space="preserve"> flower and nursery wholesale and involved all the buying and redistributing of both cut flowers and potted plants. In 2019, this was a $1 billion industry,</w:t>
      </w:r>
      <w:r w:rsidRPr="008F7ADD">
        <w:rPr>
          <w:rStyle w:val="EndnoteReference"/>
          <w:lang w:val="en-CA"/>
        </w:rPr>
        <w:endnoteReference w:id="3"/>
      </w:r>
      <w:r w:rsidRPr="008F7ADD">
        <w:rPr>
          <w:lang w:val="en-CA"/>
        </w:rPr>
        <w:t xml:space="preserve"> distributed over roughly 400 companies, none of which held more than five per cent of the market. The second segment </w:t>
      </w:r>
      <w:r w:rsidR="00B00C45">
        <w:rPr>
          <w:lang w:val="en-CA"/>
        </w:rPr>
        <w:t>consisted of</w:t>
      </w:r>
      <w:r w:rsidRPr="008F7ADD">
        <w:rPr>
          <w:lang w:val="en-CA"/>
        </w:rPr>
        <w:t xml:space="preserve"> plant and flower growing, which involved either growing or buying and treating plants and flowers prior to resale. In 2019, this was a $2 billion industry that involved roughly 1,600 companies, none of which held more than five per cent of the market.</w:t>
      </w:r>
      <w:r w:rsidRPr="008F7ADD">
        <w:rPr>
          <w:vertAlign w:val="superscript"/>
          <w:lang w:val="en-CA"/>
        </w:rPr>
        <w:endnoteReference w:id="4"/>
      </w:r>
      <w:r w:rsidRPr="008F7ADD">
        <w:rPr>
          <w:lang w:val="en-CA"/>
        </w:rPr>
        <w:t xml:space="preserve"> </w:t>
      </w:r>
    </w:p>
    <w:p w14:paraId="564F909C" w14:textId="77777777" w:rsidR="00FF030D" w:rsidRPr="008F7ADD" w:rsidRDefault="00FF030D" w:rsidP="00C25918">
      <w:pPr>
        <w:pStyle w:val="BodyTextMain"/>
        <w:rPr>
          <w:lang w:val="en-CA"/>
        </w:rPr>
      </w:pPr>
    </w:p>
    <w:p w14:paraId="5C061F67" w14:textId="7626BFE5" w:rsidR="00FF030D" w:rsidRPr="008F7ADD" w:rsidRDefault="00FF030D" w:rsidP="00256BB9">
      <w:pPr>
        <w:pStyle w:val="BodyTextMain"/>
        <w:rPr>
          <w:lang w:val="en-CA"/>
        </w:rPr>
      </w:pPr>
      <w:r w:rsidRPr="008F7ADD">
        <w:rPr>
          <w:lang w:val="en-CA"/>
        </w:rPr>
        <w:t>In 2019, the largest distributor of flowers and plants in Canada was the mass market and chain store sector, which distributed 27.4 per cent of all sales and resales, followed by domestic wholesalers at 20.3 per cent, direct-to-consumer sales at 14.0 per cent, retail florists at 11.3 per cent, and other greenhouses at 11.1 per cent. Export sales represented 13.4 per cent of all sales (see Exhibit 1).</w:t>
      </w:r>
      <w:r w:rsidRPr="008F7ADD">
        <w:rPr>
          <w:vertAlign w:val="superscript"/>
          <w:lang w:val="en-CA"/>
        </w:rPr>
        <w:endnoteReference w:id="5"/>
      </w:r>
      <w:r w:rsidRPr="008F7ADD">
        <w:rPr>
          <w:lang w:val="en-CA"/>
        </w:rPr>
        <w:t xml:space="preserve"> </w:t>
      </w:r>
    </w:p>
    <w:p w14:paraId="71EFA56E" w14:textId="77777777" w:rsidR="00FF030D" w:rsidRPr="008F7ADD" w:rsidRDefault="00FF030D" w:rsidP="00256BB9">
      <w:pPr>
        <w:pStyle w:val="BodyTextMain"/>
        <w:rPr>
          <w:lang w:val="en-CA"/>
        </w:rPr>
      </w:pPr>
    </w:p>
    <w:p w14:paraId="11AA6633" w14:textId="5292F87C" w:rsidR="00FF030D" w:rsidRPr="008F7ADD" w:rsidRDefault="00FF030D" w:rsidP="00256BB9">
      <w:pPr>
        <w:pStyle w:val="BodyTextMain"/>
        <w:rPr>
          <w:lang w:val="en-CA"/>
        </w:rPr>
      </w:pPr>
      <w:r w:rsidRPr="008F7ADD">
        <w:rPr>
          <w:lang w:val="en-CA"/>
        </w:rPr>
        <w:t>While wholesalers obtained flowers from both Canadian and foreign growers, some growers also sold directly to mass market and chain stores or to florists. In addition, wholesalers and growers sometimes sold directly to the end consumer. Thus, some of the 1,591 Canadian greenhouse operations that specialized in flowers and plants in 2019</w:t>
      </w:r>
      <w:r w:rsidRPr="008F7ADD">
        <w:rPr>
          <w:vertAlign w:val="superscript"/>
          <w:lang w:val="en-CA"/>
        </w:rPr>
        <w:endnoteReference w:id="6"/>
      </w:r>
      <w:r w:rsidRPr="008F7ADD">
        <w:rPr>
          <w:lang w:val="en-CA"/>
        </w:rPr>
        <w:t xml:space="preserve"> competed against the wholesalers. </w:t>
      </w:r>
    </w:p>
    <w:p w14:paraId="66CDB713" w14:textId="77777777" w:rsidR="00FF030D" w:rsidRPr="008F7ADD" w:rsidRDefault="00FF030D" w:rsidP="00256BB9">
      <w:pPr>
        <w:pStyle w:val="BodyTextMain"/>
        <w:rPr>
          <w:lang w:val="en-CA"/>
        </w:rPr>
      </w:pPr>
    </w:p>
    <w:p w14:paraId="456B9035" w14:textId="407440DD" w:rsidR="00FF030D" w:rsidRPr="008F7ADD" w:rsidRDefault="00FF030D" w:rsidP="00C25918">
      <w:pPr>
        <w:pStyle w:val="BodyTextMain"/>
        <w:rPr>
          <w:lang w:val="en-CA"/>
        </w:rPr>
      </w:pPr>
      <w:r w:rsidRPr="008F7ADD">
        <w:rPr>
          <w:lang w:val="en-CA"/>
        </w:rPr>
        <w:t>Overall, Canadian sales and resales of greenhouse flowers and plants (potted plants, cuttings, cut flowers, and ornamental bedding plants) grew from $1,506 million in 2014 to $1,565.8 million in 2019. From those figures, flower and plant resales shifted from $220.8 million in 2015 down to $169.4 million in 2019.</w:t>
      </w:r>
      <w:r w:rsidRPr="008F7ADD">
        <w:rPr>
          <w:vertAlign w:val="superscript"/>
          <w:lang w:val="en-CA"/>
        </w:rPr>
        <w:endnoteReference w:id="7"/>
      </w:r>
      <w:r w:rsidRPr="008F7ADD">
        <w:rPr>
          <w:lang w:val="en-CA"/>
        </w:rPr>
        <w:t xml:space="preserve"> This suggested that more growers were selling on a direct-to-consumer basis. </w:t>
      </w:r>
    </w:p>
    <w:p w14:paraId="4A880B6F" w14:textId="77777777" w:rsidR="00FF030D" w:rsidRPr="008F7ADD" w:rsidRDefault="00FF030D" w:rsidP="00C25918">
      <w:pPr>
        <w:pStyle w:val="BodyTextMain"/>
        <w:rPr>
          <w:lang w:val="en-CA"/>
        </w:rPr>
      </w:pPr>
    </w:p>
    <w:p w14:paraId="602B746B" w14:textId="2E7A9AF0" w:rsidR="00FF030D" w:rsidRPr="008F7ADD" w:rsidRDefault="00FF030D" w:rsidP="00C25918">
      <w:pPr>
        <w:pStyle w:val="BodyTextMain"/>
        <w:rPr>
          <w:spacing w:val="-2"/>
          <w:lang w:val="en-CA"/>
        </w:rPr>
      </w:pPr>
      <w:r w:rsidRPr="008F7ADD">
        <w:rPr>
          <w:spacing w:val="-2"/>
          <w:lang w:val="en-CA"/>
        </w:rPr>
        <w:t>Potted plants accounted for over 68.0 per cent of greenhouse flower and plant sales in 2019, while cut flowers accounted for 10.7 per cent. Sales of cut flowers had fallen from a 10-year high of $150.1 million in 2014 to a low of $127.8 million in 2017. Yet they rebounded to reach $133.5 million in 2019. The trends in Ontario, which typically represented the market for two-thirds of Canada’s cut flower sales, were similar, although the growth rates there were higher in 2018 and 2019 than they were nationally (see Exhibit 2). Except for 2017, sales of potted plants had grown steadily from a 10-year low of $653.4 million in 2012 to a high of $853.0 million in 2019. The trends in Ontario, which represented around half of Canada’s potted plant sales, were similar, although Ontario again experienced higher growth rates in 2018 and 2019 (see Exhibit 3).</w:t>
      </w:r>
      <w:r w:rsidRPr="008F7ADD">
        <w:rPr>
          <w:spacing w:val="-2"/>
          <w:vertAlign w:val="superscript"/>
          <w:lang w:val="en-CA"/>
        </w:rPr>
        <w:endnoteReference w:id="8"/>
      </w:r>
      <w:r w:rsidRPr="008F7ADD">
        <w:rPr>
          <w:spacing w:val="-2"/>
          <w:lang w:val="en-CA"/>
        </w:rPr>
        <w:t xml:space="preserve"> </w:t>
      </w:r>
    </w:p>
    <w:p w14:paraId="7E1E1791" w14:textId="39904407" w:rsidR="00FF030D" w:rsidRPr="008F7ADD" w:rsidRDefault="00FF030D" w:rsidP="00C25918">
      <w:pPr>
        <w:pStyle w:val="BodyTextMain"/>
        <w:rPr>
          <w:lang w:val="en-CA"/>
        </w:rPr>
      </w:pPr>
    </w:p>
    <w:p w14:paraId="6E8E98F5" w14:textId="77777777" w:rsidR="00FF030D" w:rsidRPr="008F7ADD" w:rsidRDefault="00FF030D" w:rsidP="00C25918">
      <w:pPr>
        <w:pStyle w:val="BodyTextMain"/>
        <w:rPr>
          <w:lang w:val="en-CA"/>
        </w:rPr>
      </w:pPr>
    </w:p>
    <w:p w14:paraId="637B08B0" w14:textId="77777777" w:rsidR="00FF030D" w:rsidRPr="008F7ADD" w:rsidRDefault="00FF030D" w:rsidP="00C25918">
      <w:pPr>
        <w:pStyle w:val="Casehead2"/>
        <w:rPr>
          <w:lang w:val="en-CA"/>
        </w:rPr>
      </w:pPr>
      <w:r w:rsidRPr="008F7ADD">
        <w:rPr>
          <w:lang w:val="en-CA"/>
        </w:rPr>
        <w:t>Imports</w:t>
      </w:r>
    </w:p>
    <w:p w14:paraId="02094140" w14:textId="77777777" w:rsidR="00FF030D" w:rsidRPr="008F7ADD" w:rsidRDefault="00FF030D" w:rsidP="00C25918">
      <w:pPr>
        <w:pStyle w:val="BodyTextMain"/>
        <w:rPr>
          <w:b/>
          <w:lang w:val="en-CA"/>
        </w:rPr>
      </w:pPr>
    </w:p>
    <w:p w14:paraId="3818EAA6" w14:textId="4407923C" w:rsidR="00FF030D" w:rsidRPr="008F7ADD" w:rsidRDefault="00FF030D" w:rsidP="00C25918">
      <w:pPr>
        <w:pStyle w:val="BodyTextMain"/>
        <w:rPr>
          <w:lang w:val="en-CA"/>
        </w:rPr>
      </w:pPr>
      <w:r w:rsidRPr="008F7ADD">
        <w:rPr>
          <w:lang w:val="en-CA"/>
        </w:rPr>
        <w:t xml:space="preserve">Although plant and flower growing remained a significant industry in Canada, both the number of Canadian and Ontario-based floriculture greenhouse operations and their areas had been declining since 2011. The number of floriculture operations in Ontario had declined from 820 in 2011 to 550 in 2019 (see Exhibit 4), </w:t>
      </w:r>
      <w:r w:rsidRPr="008F7ADD">
        <w:rPr>
          <w:lang w:val="en-CA"/>
        </w:rPr>
        <w:lastRenderedPageBreak/>
        <w:t>while the total greenhouse area had declined from over 3.93 million square metres in 2011 to 3.48 million square metres in 2019.</w:t>
      </w:r>
      <w:r w:rsidRPr="008F7ADD">
        <w:rPr>
          <w:vertAlign w:val="superscript"/>
          <w:lang w:val="en-CA"/>
        </w:rPr>
        <w:endnoteReference w:id="9"/>
      </w:r>
      <w:r w:rsidRPr="008F7ADD">
        <w:rPr>
          <w:lang w:val="en-CA"/>
        </w:rPr>
        <w:t xml:space="preserve"> </w:t>
      </w:r>
    </w:p>
    <w:p w14:paraId="2EEEB734" w14:textId="77777777" w:rsidR="00FF030D" w:rsidRPr="008F7ADD" w:rsidRDefault="00FF030D" w:rsidP="00C25918">
      <w:pPr>
        <w:pStyle w:val="BodyTextMain"/>
        <w:rPr>
          <w:lang w:val="en-CA"/>
        </w:rPr>
      </w:pPr>
    </w:p>
    <w:p w14:paraId="16F708A8" w14:textId="46A1E368" w:rsidR="00FF030D" w:rsidRPr="008F7ADD" w:rsidRDefault="00FF030D" w:rsidP="00C25918">
      <w:pPr>
        <w:pStyle w:val="BodyTextMain"/>
        <w:rPr>
          <w:lang w:val="en-CA"/>
        </w:rPr>
      </w:pPr>
      <w:r w:rsidRPr="008F7ADD">
        <w:rPr>
          <w:lang w:val="en-CA"/>
        </w:rPr>
        <w:t>Increasingly, Canadian flower growers were losing ground to cheaper imports from countries with climates suitable for growing flowers outdoors rather than in greenhouses. From early 2000 to the present day, the cut flower sector had found it “extremely difficult to compete with cheaper imported ‘bread and butter’ cut flowers (rose, carnation, chrysanthemum, alstroemeria) from South America and Africa for use in mass market mixed flower bouquets and florists’ arrangements.”</w:t>
      </w:r>
      <w:r w:rsidRPr="008F7ADD">
        <w:rPr>
          <w:vertAlign w:val="superscript"/>
          <w:lang w:val="en-CA"/>
        </w:rPr>
        <w:endnoteReference w:id="10"/>
      </w:r>
      <w:r w:rsidRPr="008F7ADD">
        <w:rPr>
          <w:lang w:val="en-CA"/>
        </w:rPr>
        <w:t xml:space="preserve"> Many Canadian growers, especially those with older and less efficient greenhouses, were forced to leave the industry due to their inability to compete with the price and perceived higher quality of South American flowers. By 2012, only a small group of Southern Ontario–based growers remained, each specializing in just one or two crops, and exports were critical to the viability of large wholesale growers located in Niagara and surrounding regions.</w:t>
      </w:r>
      <w:r w:rsidRPr="008F7ADD">
        <w:rPr>
          <w:vertAlign w:val="superscript"/>
          <w:lang w:val="en-CA"/>
        </w:rPr>
        <w:endnoteReference w:id="11"/>
      </w:r>
      <w:r w:rsidRPr="008F7ADD">
        <w:rPr>
          <w:lang w:val="en-CA"/>
        </w:rPr>
        <w:t xml:space="preserve"> While this trend toward grower consolidation meant the closure of some long-standing Southern Ontario</w:t>
      </w:r>
      <w:r w:rsidR="00B00C45">
        <w:rPr>
          <w:lang w:val="en-CA"/>
        </w:rPr>
        <w:t>-</w:t>
      </w:r>
      <w:r w:rsidRPr="008F7ADD">
        <w:rPr>
          <w:lang w:val="en-CA"/>
        </w:rPr>
        <w:t xml:space="preserve">based greenhouse operations, it created certain opportunities, such as that being pursued by Scenic: importing flowers from South America for the mass market. </w:t>
      </w:r>
    </w:p>
    <w:p w14:paraId="48A105E3" w14:textId="646B9EBE" w:rsidR="00FF030D" w:rsidRPr="008F7ADD" w:rsidRDefault="00FF030D" w:rsidP="00C25918">
      <w:pPr>
        <w:pStyle w:val="BodyTextMain"/>
        <w:rPr>
          <w:lang w:val="en-CA"/>
        </w:rPr>
      </w:pPr>
    </w:p>
    <w:p w14:paraId="4D365D47" w14:textId="3E0086E3" w:rsidR="00FF030D" w:rsidRPr="008F7ADD" w:rsidRDefault="00FF030D" w:rsidP="006F17D7">
      <w:pPr>
        <w:pStyle w:val="BodyTextMain"/>
        <w:rPr>
          <w:lang w:val="en-CA"/>
        </w:rPr>
      </w:pPr>
      <w:r w:rsidRPr="008F7ADD">
        <w:rPr>
          <w:lang w:val="en-CA"/>
        </w:rPr>
        <w:t>Imports of cut flowers and flower buds for bouquets or ornamental purposes were worth $170 million in 2018, up from $156 million in 2014. This compared to exports amounting to $80 million and $51 million in 2018 and 2014, respectively. Over the same five-year period, the trade balance changed from a net import position of $105 million in 2014 to $90 million in 2018.</w:t>
      </w:r>
      <w:r w:rsidRPr="008F7ADD">
        <w:rPr>
          <w:vertAlign w:val="superscript"/>
          <w:lang w:val="en-CA"/>
        </w:rPr>
        <w:endnoteReference w:id="12"/>
      </w:r>
      <w:r w:rsidRPr="008F7ADD">
        <w:rPr>
          <w:lang w:val="en-CA"/>
        </w:rPr>
        <w:t xml:space="preserve"> </w:t>
      </w:r>
    </w:p>
    <w:p w14:paraId="0FB5D198" w14:textId="77777777" w:rsidR="00FF030D" w:rsidRPr="008F7ADD" w:rsidRDefault="00FF030D" w:rsidP="00C25918">
      <w:pPr>
        <w:pStyle w:val="BodyTextMain"/>
        <w:rPr>
          <w:lang w:val="en-CA"/>
        </w:rPr>
      </w:pPr>
    </w:p>
    <w:p w14:paraId="412F3925" w14:textId="3815B923" w:rsidR="00FF030D" w:rsidRPr="008F7ADD" w:rsidRDefault="00FF030D" w:rsidP="006F17D7">
      <w:pPr>
        <w:pStyle w:val="BodyTextMain"/>
        <w:rPr>
          <w:lang w:val="en-CA"/>
        </w:rPr>
      </w:pPr>
      <w:r w:rsidRPr="008F7ADD">
        <w:rPr>
          <w:lang w:val="en-CA"/>
        </w:rPr>
        <w:t>In terms of the broader floriculture and nursery industry, the United States was the most important import source, being responsible for 47.8 per cent of all imports, followed by Colombia with 20.4 per cent (see Exhibit 5).</w:t>
      </w:r>
      <w:r w:rsidRPr="008F7ADD">
        <w:rPr>
          <w:rFonts w:eastAsia="Arial"/>
          <w:vertAlign w:val="superscript"/>
          <w:lang w:val="en-CA"/>
        </w:rPr>
        <w:endnoteReference w:id="13"/>
      </w:r>
      <w:r w:rsidRPr="008F7ADD">
        <w:rPr>
          <w:lang w:val="en-CA"/>
        </w:rPr>
        <w:t xml:space="preserve"> Some imports, including the flowers that Scenic imported from Colombia, received further processing in Canada prior to being sold to mass markets or florists. </w:t>
      </w:r>
    </w:p>
    <w:p w14:paraId="4994ADBA" w14:textId="3B7171CE" w:rsidR="00FF030D" w:rsidRPr="008F7ADD" w:rsidRDefault="00FF030D" w:rsidP="00C25918">
      <w:pPr>
        <w:pStyle w:val="BodyTextMain"/>
        <w:rPr>
          <w:lang w:val="en-CA"/>
        </w:rPr>
      </w:pPr>
    </w:p>
    <w:p w14:paraId="0A27C7C7" w14:textId="77777777" w:rsidR="00FF030D" w:rsidRPr="008F7ADD" w:rsidRDefault="00FF030D" w:rsidP="00C25918">
      <w:pPr>
        <w:pStyle w:val="BodyTextMain"/>
        <w:rPr>
          <w:lang w:val="en-CA"/>
        </w:rPr>
      </w:pPr>
    </w:p>
    <w:p w14:paraId="5C8508F1" w14:textId="3F3A533F" w:rsidR="00FF030D" w:rsidRPr="008F7ADD" w:rsidRDefault="00FF030D" w:rsidP="00C25918">
      <w:pPr>
        <w:pStyle w:val="Casehead1"/>
        <w:rPr>
          <w:rFonts w:eastAsia="Calibri"/>
          <w:lang w:val="en-CA"/>
        </w:rPr>
      </w:pPr>
      <w:r w:rsidRPr="008F7ADD">
        <w:rPr>
          <w:rFonts w:eastAsia="Calibri"/>
          <w:lang w:val="en-CA"/>
        </w:rPr>
        <w:t>END-CUSTOMER Market</w:t>
      </w:r>
    </w:p>
    <w:p w14:paraId="76B4E3CF" w14:textId="77777777" w:rsidR="00FF030D" w:rsidRPr="008F7ADD" w:rsidRDefault="00FF030D" w:rsidP="00C25918">
      <w:pPr>
        <w:pStyle w:val="BodyTextMain"/>
        <w:rPr>
          <w:lang w:val="en-CA"/>
        </w:rPr>
      </w:pPr>
    </w:p>
    <w:p w14:paraId="1494695F" w14:textId="75D6009A" w:rsidR="00FF030D" w:rsidRPr="008F7ADD" w:rsidRDefault="00FF030D" w:rsidP="00C25918">
      <w:pPr>
        <w:pStyle w:val="BodyTextMain"/>
        <w:rPr>
          <w:lang w:val="en-CA"/>
        </w:rPr>
      </w:pPr>
      <w:r w:rsidRPr="008F7ADD">
        <w:rPr>
          <w:lang w:val="en-CA"/>
        </w:rPr>
        <w:t>Cut flowers and flowering potted plants were generally purchased by consumers using their discretionary income. This prompted Flowers Canada to note that it was important to communicate the benefits of flowers and plants at the point of sale. These benefits included improved mental health (e.g., they made people happier), purified air, and enhanced decor. The biggest barriers to purchasing flowers were cost and the perception that “they don’t last.” The barriers to owning house plants included a lack of knowledge about their care, the need for light, and the perception that “no matter what I do, they seem to die.”</w:t>
      </w:r>
      <w:r w:rsidRPr="008F7ADD">
        <w:rPr>
          <w:vertAlign w:val="superscript"/>
          <w:lang w:val="en-CA"/>
        </w:rPr>
        <w:endnoteReference w:id="14"/>
      </w:r>
    </w:p>
    <w:p w14:paraId="1C9B2E04" w14:textId="77777777" w:rsidR="00FF030D" w:rsidRPr="008F7ADD" w:rsidRDefault="00FF030D" w:rsidP="00C25918">
      <w:pPr>
        <w:pStyle w:val="BodyTextMain"/>
        <w:rPr>
          <w:lang w:val="en-CA"/>
        </w:rPr>
      </w:pPr>
    </w:p>
    <w:p w14:paraId="08411464" w14:textId="4A0A71A8" w:rsidR="00FF030D" w:rsidRPr="008F7ADD" w:rsidRDefault="00FF030D" w:rsidP="00C25918">
      <w:pPr>
        <w:pStyle w:val="BodyTextMain"/>
        <w:rPr>
          <w:lang w:val="en-CA"/>
        </w:rPr>
      </w:pPr>
      <w:r w:rsidRPr="008F7ADD">
        <w:rPr>
          <w:lang w:val="en-CA"/>
        </w:rPr>
        <w:t xml:space="preserve">A Flowers Canada study sampled 400 millennial women (aged 25 to 35), 100 post-millennial women (aged 35 to 55), 100 millennial men, and 100 post-millennial men. Across all </w:t>
      </w:r>
      <w:r w:rsidR="00EE6BD7" w:rsidRPr="008F7ADD">
        <w:rPr>
          <w:lang w:val="en-CA"/>
        </w:rPr>
        <w:t xml:space="preserve">of </w:t>
      </w:r>
      <w:r w:rsidRPr="008F7ADD">
        <w:rPr>
          <w:lang w:val="en-CA"/>
        </w:rPr>
        <w:t>the groups, 68 to 77 per cent of respondents reported buying a houseplant as a gift, while 73 to 83 per cent reported buying flowers as a gift. The millennial men were the least likely to have purchased such items as gifts, while the post-millennial women were the most likely.</w:t>
      </w:r>
      <w:r w:rsidRPr="008F7ADD">
        <w:rPr>
          <w:vertAlign w:val="superscript"/>
          <w:lang w:val="en-CA"/>
        </w:rPr>
        <w:endnoteReference w:id="15"/>
      </w:r>
      <w:r w:rsidRPr="008F7ADD">
        <w:rPr>
          <w:lang w:val="en-CA"/>
        </w:rPr>
        <w:t>A gift of flowers was reported to be the second most appreciated gift, with wine being the most appreciated. Other gifts, such as wine, gift cards, chocolates, and beer, were perceived to be easier to give because they could be purchased in advance.</w:t>
      </w:r>
      <w:r w:rsidRPr="008F7ADD">
        <w:rPr>
          <w:vertAlign w:val="superscript"/>
          <w:lang w:val="en-CA"/>
        </w:rPr>
        <w:endnoteReference w:id="16"/>
      </w:r>
      <w:r w:rsidRPr="008F7ADD">
        <w:rPr>
          <w:lang w:val="en-CA"/>
        </w:rPr>
        <w:t xml:space="preserve"> Plants or flowers were typically given as gifts at housewarmings (most popular for plants), birthdays (most popular for flowers), anniversaries, and dinner parties; to sick or hospitalized family or friends; and at funerals.</w:t>
      </w:r>
      <w:r w:rsidRPr="008F7ADD">
        <w:rPr>
          <w:vertAlign w:val="superscript"/>
          <w:lang w:val="en-CA"/>
        </w:rPr>
        <w:endnoteReference w:id="17"/>
      </w:r>
    </w:p>
    <w:p w14:paraId="43B7F800" w14:textId="77777777" w:rsidR="00FF030D" w:rsidRPr="008F7ADD" w:rsidRDefault="00FF030D" w:rsidP="00C25918">
      <w:pPr>
        <w:pStyle w:val="BodyTextMain"/>
        <w:rPr>
          <w:lang w:val="en-CA"/>
        </w:rPr>
      </w:pPr>
    </w:p>
    <w:p w14:paraId="03B1F045" w14:textId="4638AD10" w:rsidR="00FF030D" w:rsidRPr="008F7ADD" w:rsidRDefault="00FF030D" w:rsidP="00C25918">
      <w:pPr>
        <w:pStyle w:val="BodyTextMain"/>
        <w:rPr>
          <w:lang w:val="en-CA"/>
        </w:rPr>
      </w:pPr>
      <w:r w:rsidRPr="008F7ADD">
        <w:rPr>
          <w:lang w:val="en-CA"/>
        </w:rPr>
        <w:t xml:space="preserve">The frequency of purchasing houseplants </w:t>
      </w:r>
      <w:r w:rsidR="00E237AC" w:rsidRPr="008F7ADD">
        <w:rPr>
          <w:lang w:val="en-CA"/>
        </w:rPr>
        <w:t xml:space="preserve">at least once every three months </w:t>
      </w:r>
      <w:r w:rsidRPr="008F7ADD">
        <w:rPr>
          <w:lang w:val="en-CA"/>
        </w:rPr>
        <w:t>varied</w:t>
      </w:r>
      <w:r w:rsidR="00C563E5" w:rsidRPr="008F7ADD">
        <w:rPr>
          <w:lang w:val="en-CA"/>
        </w:rPr>
        <w:t>,</w:t>
      </w:r>
      <w:r w:rsidRPr="008F7ADD">
        <w:rPr>
          <w:lang w:val="en-CA"/>
        </w:rPr>
        <w:t xml:space="preserve"> from a low of 8 per cent </w:t>
      </w:r>
      <w:r w:rsidR="00E237AC" w:rsidRPr="008F7ADD">
        <w:rPr>
          <w:lang w:val="en-CA"/>
        </w:rPr>
        <w:t>for</w:t>
      </w:r>
      <w:r w:rsidRPr="008F7ADD">
        <w:rPr>
          <w:lang w:val="en-CA"/>
        </w:rPr>
        <w:t xml:space="preserve"> post-millennial women to a high of 17 per cent </w:t>
      </w:r>
      <w:r w:rsidR="00E237AC" w:rsidRPr="008F7ADD">
        <w:rPr>
          <w:lang w:val="en-CA"/>
        </w:rPr>
        <w:t xml:space="preserve">for </w:t>
      </w:r>
      <w:r w:rsidRPr="008F7ADD">
        <w:rPr>
          <w:lang w:val="en-CA"/>
        </w:rPr>
        <w:t>millennial women.</w:t>
      </w:r>
      <w:r w:rsidR="000C0C73" w:rsidRPr="008F7ADD">
        <w:rPr>
          <w:lang w:val="en-CA"/>
        </w:rPr>
        <w:t xml:space="preserve"> </w:t>
      </w:r>
      <w:r w:rsidRPr="008F7ADD">
        <w:rPr>
          <w:lang w:val="en-CA"/>
        </w:rPr>
        <w:t xml:space="preserve">There was more variation across </w:t>
      </w:r>
      <w:r w:rsidRPr="008F7ADD">
        <w:rPr>
          <w:lang w:val="en-CA"/>
        </w:rPr>
        <w:lastRenderedPageBreak/>
        <w:t>the four groups with regard to purchasing flowers for themselves. Post-millennial women led the way: 74 per cent of them reported purchasing flowers for themselves, compared to 25 per cent of millennial men.</w:t>
      </w:r>
      <w:r w:rsidRPr="008F7ADD">
        <w:rPr>
          <w:rStyle w:val="EndnoteReference"/>
          <w:lang w:val="en-CA"/>
        </w:rPr>
        <w:endnoteReference w:id="18"/>
      </w:r>
      <w:r w:rsidRPr="008F7ADD">
        <w:rPr>
          <w:lang w:val="en-CA"/>
        </w:rPr>
        <w:t xml:space="preserve"> </w:t>
      </w:r>
    </w:p>
    <w:p w14:paraId="5C5B397E" w14:textId="77777777" w:rsidR="00FF030D" w:rsidRPr="008F7ADD" w:rsidRDefault="00FF030D" w:rsidP="00C25918">
      <w:pPr>
        <w:pStyle w:val="BodyTextMain"/>
        <w:rPr>
          <w:lang w:val="en-CA"/>
        </w:rPr>
      </w:pPr>
    </w:p>
    <w:p w14:paraId="32B979FB" w14:textId="56901438" w:rsidR="00FF030D" w:rsidRPr="008F7ADD" w:rsidRDefault="00FF030D" w:rsidP="00C25918">
      <w:pPr>
        <w:pStyle w:val="BodyTextMain"/>
        <w:rPr>
          <w:lang w:val="en-CA"/>
        </w:rPr>
      </w:pPr>
      <w:r w:rsidRPr="008F7ADD">
        <w:rPr>
          <w:lang w:val="en-CA"/>
        </w:rPr>
        <w:t xml:space="preserve">The respondents were all apt to spend more on flowers they purchased as gifts than on those they purchased for themselves. For themselves, the most common price point was $10.00 to $19.99 for all four groups. For someone else, the most common price point was $20.00 to $29.99 for all groups except </w:t>
      </w:r>
      <w:r w:rsidR="00EE6BD7" w:rsidRPr="008F7ADD">
        <w:rPr>
          <w:lang w:val="en-CA"/>
        </w:rPr>
        <w:t xml:space="preserve">for </w:t>
      </w:r>
      <w:r w:rsidRPr="008F7ADD">
        <w:rPr>
          <w:lang w:val="en-CA"/>
        </w:rPr>
        <w:t>the millennial women (for whom it was $10.00 to $19.99). A significant proportion of all groups (11 to 19 per cent) were willing to spend from $30.00 to $30.99.</w:t>
      </w:r>
      <w:r w:rsidRPr="008F7ADD">
        <w:rPr>
          <w:vertAlign w:val="superscript"/>
          <w:lang w:val="en-CA"/>
        </w:rPr>
        <w:endnoteReference w:id="19"/>
      </w:r>
    </w:p>
    <w:p w14:paraId="1089588B" w14:textId="77777777" w:rsidR="00FF030D" w:rsidRPr="008F7ADD" w:rsidRDefault="00FF030D" w:rsidP="00C25918">
      <w:pPr>
        <w:pStyle w:val="BodyTextMain"/>
        <w:rPr>
          <w:lang w:val="en-CA"/>
        </w:rPr>
      </w:pPr>
    </w:p>
    <w:p w14:paraId="0016957B" w14:textId="5DF0F575" w:rsidR="00FF030D" w:rsidRPr="008F7ADD" w:rsidRDefault="00FF030D" w:rsidP="00C25918">
      <w:pPr>
        <w:pStyle w:val="BodyTextMain"/>
        <w:rPr>
          <w:lang w:val="en-CA"/>
        </w:rPr>
      </w:pPr>
      <w:r w:rsidRPr="008F7ADD">
        <w:rPr>
          <w:lang w:val="en-CA"/>
        </w:rPr>
        <w:t>The women who purchased flowers usually bought them from grocery stores, while the men usually bought them in person from florists. Online purchasing from a florist was the third most common means of purchase for all but the post-millennial men, who were more likely to call a florist than to purchase online.</w:t>
      </w:r>
      <w:r w:rsidRPr="008F7ADD">
        <w:rPr>
          <w:vertAlign w:val="superscript"/>
          <w:lang w:val="en-CA"/>
        </w:rPr>
        <w:endnoteReference w:id="20"/>
      </w:r>
    </w:p>
    <w:p w14:paraId="7D714002" w14:textId="77777777" w:rsidR="00FF030D" w:rsidRPr="008F7ADD" w:rsidRDefault="00FF030D" w:rsidP="00C25918">
      <w:pPr>
        <w:pStyle w:val="BodyTextMain"/>
        <w:rPr>
          <w:lang w:val="en-CA"/>
        </w:rPr>
      </w:pPr>
    </w:p>
    <w:p w14:paraId="7CB192FF" w14:textId="4A330910" w:rsidR="00FF030D" w:rsidRPr="008F7ADD" w:rsidRDefault="00FF030D" w:rsidP="00C25918">
      <w:pPr>
        <w:pStyle w:val="BodyTextMain"/>
        <w:rPr>
          <w:lang w:val="en-CA"/>
        </w:rPr>
      </w:pPr>
      <w:proofErr w:type="spellStart"/>
      <w:r w:rsidRPr="008F7ADD">
        <w:rPr>
          <w:lang w:val="en-CA"/>
        </w:rPr>
        <w:t>Winsight</w:t>
      </w:r>
      <w:proofErr w:type="spellEnd"/>
      <w:r w:rsidRPr="008F7ADD">
        <w:rPr>
          <w:lang w:val="en-CA"/>
        </w:rPr>
        <w:t xml:space="preserve"> Grocery Business reported that cut flowers (arrangements, bouquets, fresh-cut flowers, and roses) accounted for 54 per cent of grocery store floral department sales in the United States in 2018. Potted plants and outdoor plants accounted for 18 per cent and 19 per cent, respectively, with the balance of sales stemming from other products.</w:t>
      </w:r>
      <w:r w:rsidRPr="008F7ADD">
        <w:rPr>
          <w:vertAlign w:val="superscript"/>
          <w:lang w:val="en-CA"/>
        </w:rPr>
        <w:endnoteReference w:id="21"/>
      </w:r>
      <w:r w:rsidRPr="008F7ADD">
        <w:rPr>
          <w:lang w:val="en-CA"/>
        </w:rPr>
        <w:t xml:space="preserve"> Van Weelden Sr. estimated that cut flowers made up as much as two-thirds of all grocery store floral department sales in Canada.</w:t>
      </w:r>
    </w:p>
    <w:p w14:paraId="43613B72" w14:textId="77777777" w:rsidR="00FF030D" w:rsidRPr="008F7ADD" w:rsidRDefault="00FF030D" w:rsidP="00C25918">
      <w:pPr>
        <w:pStyle w:val="BodyTextMain"/>
        <w:rPr>
          <w:lang w:val="en-CA"/>
        </w:rPr>
      </w:pPr>
    </w:p>
    <w:p w14:paraId="0432532B" w14:textId="22B6EBCC" w:rsidR="00FF030D" w:rsidRPr="008F7ADD" w:rsidRDefault="00FF030D" w:rsidP="00C25918">
      <w:pPr>
        <w:pStyle w:val="BodyTextMain"/>
        <w:rPr>
          <w:lang w:val="en-CA"/>
        </w:rPr>
      </w:pPr>
      <w:r w:rsidRPr="008F7ADD">
        <w:rPr>
          <w:lang w:val="en-CA"/>
        </w:rPr>
        <w:t>Mass market chains in both Canada and the United States had changed their purchasing patterns to reflect consumer purchasing trends. They focused on key holiday sales (Easter, Mother’s Day, Memorial Day, Thanksgiving, and Christmas) and the spring market, as many chains experienced high levels of product loss (“poor sell through”) throughout the rest of the year.</w:t>
      </w:r>
      <w:r w:rsidRPr="008F7ADD">
        <w:rPr>
          <w:vertAlign w:val="superscript"/>
          <w:lang w:val="en-CA"/>
        </w:rPr>
        <w:endnoteReference w:id="22"/>
      </w:r>
      <w:r w:rsidRPr="008F7ADD">
        <w:rPr>
          <w:lang w:val="en-CA"/>
        </w:rPr>
        <w:t xml:space="preserve"> For both holiday sales and regular sales, Van Weelden found that being featured in grocery store flyers had a significant effect on final sales and the demand for bouquets.</w:t>
      </w:r>
    </w:p>
    <w:p w14:paraId="19AD486E" w14:textId="67D9A4B1" w:rsidR="00FF030D" w:rsidRPr="008F7ADD" w:rsidRDefault="00FF030D" w:rsidP="00C25918">
      <w:pPr>
        <w:pStyle w:val="BodyTextMain"/>
        <w:rPr>
          <w:lang w:val="en-CA"/>
        </w:rPr>
      </w:pPr>
    </w:p>
    <w:p w14:paraId="238FF843" w14:textId="77777777" w:rsidR="00FF030D" w:rsidRPr="008F7ADD" w:rsidRDefault="00FF030D" w:rsidP="00C25918">
      <w:pPr>
        <w:pStyle w:val="BodyTextMain"/>
        <w:rPr>
          <w:lang w:val="en-CA"/>
        </w:rPr>
      </w:pPr>
    </w:p>
    <w:p w14:paraId="27C05318" w14:textId="77777777" w:rsidR="00FF030D" w:rsidRPr="008F7ADD" w:rsidRDefault="00FF030D" w:rsidP="00C25918">
      <w:pPr>
        <w:pStyle w:val="Casehead1"/>
        <w:rPr>
          <w:rFonts w:eastAsia="Calibri"/>
          <w:lang w:val="en-CA"/>
        </w:rPr>
      </w:pPr>
      <w:r w:rsidRPr="008F7ADD">
        <w:rPr>
          <w:rFonts w:eastAsia="Calibri"/>
          <w:lang w:val="en-CA"/>
        </w:rPr>
        <w:t>SCENIC FLORAL INC.</w:t>
      </w:r>
    </w:p>
    <w:p w14:paraId="18407CDD" w14:textId="77777777" w:rsidR="00FF030D" w:rsidRPr="008F7ADD" w:rsidRDefault="00FF030D" w:rsidP="00C25918">
      <w:pPr>
        <w:pStyle w:val="BodyTextMain"/>
        <w:rPr>
          <w:lang w:val="en-CA"/>
        </w:rPr>
      </w:pPr>
    </w:p>
    <w:p w14:paraId="7D02E626" w14:textId="77777777" w:rsidR="00FF030D" w:rsidRPr="008F7ADD" w:rsidRDefault="00FF030D" w:rsidP="00C25918">
      <w:pPr>
        <w:pStyle w:val="Casehead2"/>
        <w:rPr>
          <w:lang w:val="en-CA"/>
        </w:rPr>
      </w:pPr>
      <w:r w:rsidRPr="008F7ADD">
        <w:rPr>
          <w:lang w:val="en-CA"/>
        </w:rPr>
        <w:t>Business Model and Basic Operations</w:t>
      </w:r>
    </w:p>
    <w:p w14:paraId="73444506" w14:textId="77777777" w:rsidR="00FF030D" w:rsidRPr="008F7ADD" w:rsidRDefault="00FF030D" w:rsidP="00C25918">
      <w:pPr>
        <w:pStyle w:val="BodyTextMain"/>
        <w:rPr>
          <w:lang w:val="en-CA"/>
        </w:rPr>
      </w:pPr>
    </w:p>
    <w:p w14:paraId="1D18F5E3" w14:textId="018A553E" w:rsidR="00FF030D" w:rsidRPr="008F7ADD" w:rsidRDefault="00FF030D" w:rsidP="00C25918">
      <w:pPr>
        <w:pStyle w:val="BodyTextMain"/>
        <w:rPr>
          <w:lang w:val="en-CA"/>
        </w:rPr>
      </w:pPr>
      <w:r w:rsidRPr="008F7ADD">
        <w:rPr>
          <w:lang w:val="en-CA"/>
        </w:rPr>
        <w:t>Scenic imported cut flowers and sold them to grocery stores in Canada. The flowers arrived in flat “</w:t>
      </w:r>
      <w:proofErr w:type="spellStart"/>
      <w:r w:rsidRPr="008F7ADD">
        <w:rPr>
          <w:lang w:val="en-CA"/>
        </w:rPr>
        <w:t>drypacks</w:t>
      </w:r>
      <w:proofErr w:type="spellEnd"/>
      <w:r w:rsidRPr="008F7ADD">
        <w:rPr>
          <w:lang w:val="en-CA"/>
        </w:rPr>
        <w:t xml:space="preserve">” (i.e., without water). They were unpacked and sorted into the colour assortments required to fill orders. Next, they were cut using one of two cutting machines and then placed into pails of water that included floral solution. The number of bouquets per pail varied from, for example, eight of the popular “10-day bouquets” to 15 bunches of carnations. The pails, or “wetpacks,” were taken on a cart to the packing line (see Exhibit 6), where the pails were sleeved and placed into boxes that were labelled and placed on pallets. The pallets were loaded onto refrigerated trucks for transport to their final destination. </w:t>
      </w:r>
    </w:p>
    <w:p w14:paraId="619DBEEF" w14:textId="77777777" w:rsidR="00FF030D" w:rsidRPr="008F7ADD" w:rsidRDefault="00FF030D" w:rsidP="00C25918">
      <w:pPr>
        <w:pStyle w:val="BodyTextMain"/>
        <w:rPr>
          <w:lang w:val="en-CA"/>
        </w:rPr>
      </w:pPr>
    </w:p>
    <w:p w14:paraId="7BB2BCE0" w14:textId="3F191AB3" w:rsidR="00FF030D" w:rsidRPr="008F7ADD" w:rsidRDefault="00FF030D" w:rsidP="00C25918">
      <w:pPr>
        <w:pStyle w:val="BodyTextMain"/>
        <w:rPr>
          <w:lang w:val="en-CA"/>
        </w:rPr>
      </w:pPr>
      <w:r w:rsidRPr="008F7ADD">
        <w:rPr>
          <w:lang w:val="en-CA"/>
        </w:rPr>
        <w:t>Initially, Scenic offered only mixed bouquets and mini-arrangements sourced from the farm that Van Weelden had worked for in Colombia. Scenic’s unique value proposition was that sourcing flowers from Colombia enabled the company to assemble distinct bouquets and mini-arrangements for Canadian grocery stores and other retailers. Scenic relied heavily on Van Weelden’s fluency in Spanish as well as his direct relationships with the farm in Colombia. Van Weelden had a creative bent, and he had secured much of his business by designing specialty arrangements for traditional holidays, other special occasions (e.g., St. Patrick’s Day, Canada Day, and Thanksgiving), and feature items in weekly flyers. Whereas competitors relied on catalogues, Van Weelden created live samples so that store buyers could see what their customers would actually be getting for their money.</w:t>
      </w:r>
    </w:p>
    <w:p w14:paraId="1304C65A" w14:textId="77777777" w:rsidR="00FF030D" w:rsidRPr="008F7ADD" w:rsidRDefault="00FF030D" w:rsidP="00C25918">
      <w:pPr>
        <w:pStyle w:val="BodyTextMain"/>
        <w:rPr>
          <w:lang w:val="en-CA"/>
        </w:rPr>
      </w:pPr>
    </w:p>
    <w:p w14:paraId="393A309B" w14:textId="5FB3CAA9" w:rsidR="00FF030D" w:rsidRPr="008F7ADD" w:rsidRDefault="00FF030D" w:rsidP="00C25918">
      <w:pPr>
        <w:pStyle w:val="BodyTextMain"/>
        <w:rPr>
          <w:lang w:val="en-CA"/>
        </w:rPr>
      </w:pPr>
      <w:r w:rsidRPr="008F7ADD">
        <w:rPr>
          <w:lang w:val="en-CA"/>
        </w:rPr>
        <w:lastRenderedPageBreak/>
        <w:t xml:space="preserve">Prior to the COVID-19 pandemic, Van Weelden had been selling over 500 cases of cut flowers each week to Metro and Food Basics, with the majority going to Metro. In fact, the volume was frequently in the 600 to 700 range. Scenic’s average price per case was approximately $60. Metro and Food Basics each had their own procurement team. Metro had a full floral program with in-store staff who merchandised the products and upgraded them by making their own arrangements. Food Basics offered a very limited product line geared toward the $5 to $8 price range, although there were occasional opportunities for higher retail prices, such as $12 or $15 for special promotions. </w:t>
      </w:r>
    </w:p>
    <w:p w14:paraId="08676FD9" w14:textId="77777777" w:rsidR="00FF030D" w:rsidRPr="008F7ADD" w:rsidRDefault="00FF030D" w:rsidP="00C25918">
      <w:pPr>
        <w:pStyle w:val="BodyTextMain"/>
        <w:rPr>
          <w:lang w:val="en-CA"/>
        </w:rPr>
      </w:pPr>
    </w:p>
    <w:p w14:paraId="033A7A87" w14:textId="7064991C" w:rsidR="00FF030D" w:rsidRPr="008F7ADD" w:rsidRDefault="00FF030D" w:rsidP="00C25918">
      <w:pPr>
        <w:pStyle w:val="BodyTextMain"/>
        <w:rPr>
          <w:lang w:val="en-CA"/>
        </w:rPr>
      </w:pPr>
      <w:r w:rsidRPr="008F7ADD">
        <w:rPr>
          <w:lang w:val="en-CA"/>
        </w:rPr>
        <w:t>Over time, Scenic had broadened its suppliers from one farm in Colombia to four farms. It had increased its product line from two items to a dozen items, adding chrysanthemums</w:t>
      </w:r>
      <w:r w:rsidRPr="008F7ADD" w:rsidDel="00BF5AC2">
        <w:rPr>
          <w:lang w:val="en-CA"/>
        </w:rPr>
        <w:t xml:space="preserve"> </w:t>
      </w:r>
      <w:r w:rsidRPr="008F7ADD">
        <w:rPr>
          <w:lang w:val="en-CA"/>
        </w:rPr>
        <w:t xml:space="preserve">bouquets, alstroemeria, carnations and mini-carnations, and other flowers. It had retained an emphasis on the mass market model, focusing its efforts on Metro and Food Basics. Selling to the mass market enabled Scenic to obtain high volumes, which were associated with favourable payment terms and few collection issues. (Scenic’s comparative statement of income for 2018 and 2019 can be seen in Exhibit 7.) Dollar-wise, Scenic had been on target to achieve $2.7 million in sales in 2020. Even with the interruption caused by COVID-19, the company was </w:t>
      </w:r>
      <w:r w:rsidR="0086659B">
        <w:rPr>
          <w:lang w:val="en-CA"/>
        </w:rPr>
        <w:t xml:space="preserve">projected </w:t>
      </w:r>
      <w:r w:rsidRPr="008F7ADD">
        <w:rPr>
          <w:lang w:val="en-CA"/>
        </w:rPr>
        <w:t>to reach $1.9 million in sales</w:t>
      </w:r>
      <w:r w:rsidR="0086659B">
        <w:rPr>
          <w:lang w:val="en-CA"/>
        </w:rPr>
        <w:t xml:space="preserve"> in 2020</w:t>
      </w:r>
      <w:r w:rsidRPr="008F7ADD">
        <w:rPr>
          <w:lang w:val="en-CA"/>
        </w:rPr>
        <w:t>. In contrast, selling to retail florists, as Van Weelden Sr. had done for many years, would have required selling to 50 or more customers to achieve the same volume, and it would also have entailed much higher labour costs as well as the risk of collection difficulties.</w:t>
      </w:r>
    </w:p>
    <w:p w14:paraId="757B4456" w14:textId="77777777" w:rsidR="00FF030D" w:rsidRPr="008F7ADD" w:rsidRDefault="00FF030D" w:rsidP="00C25918">
      <w:pPr>
        <w:pStyle w:val="BodyTextMain"/>
        <w:rPr>
          <w:lang w:val="en-CA"/>
        </w:rPr>
      </w:pPr>
    </w:p>
    <w:p w14:paraId="14F99966" w14:textId="36FF56D2" w:rsidR="00FF030D" w:rsidRPr="008F7ADD" w:rsidRDefault="00FF030D" w:rsidP="00C25918">
      <w:pPr>
        <w:pStyle w:val="BodyTextMain"/>
        <w:rPr>
          <w:lang w:val="en-CA"/>
        </w:rPr>
      </w:pPr>
      <w:r w:rsidRPr="008F7ADD">
        <w:rPr>
          <w:lang w:val="en-CA"/>
        </w:rPr>
        <w:t xml:space="preserve">Scenic had started processing 300 cases of roses per week for another farm in Colombia. The company earned $9 to $10 per case to take in the product, chop it, put it in pails of water, box it, and deliver it to Metro’s warehouse. Scenic used the same freight company to deliver its own products, which helped to pay for the fixed trucking fees. The volume rose to 500 to 1,000 cases per week when Metro ran promotions. </w:t>
      </w:r>
    </w:p>
    <w:p w14:paraId="467E95BA" w14:textId="1A0860EA" w:rsidR="00FF030D" w:rsidRPr="008F7ADD" w:rsidRDefault="00FF030D" w:rsidP="00C25918">
      <w:pPr>
        <w:pStyle w:val="BodyTextMain"/>
        <w:rPr>
          <w:rFonts w:eastAsia="Calibri"/>
          <w:lang w:val="en-CA"/>
        </w:rPr>
      </w:pPr>
    </w:p>
    <w:p w14:paraId="4E7A9ECA" w14:textId="77777777" w:rsidR="00FF030D" w:rsidRPr="008F7ADD" w:rsidRDefault="00FF030D" w:rsidP="00C25918">
      <w:pPr>
        <w:pStyle w:val="BodyTextMain"/>
        <w:rPr>
          <w:rFonts w:eastAsia="Calibri"/>
          <w:lang w:val="en-CA"/>
        </w:rPr>
      </w:pPr>
    </w:p>
    <w:p w14:paraId="0142D8D7" w14:textId="77777777" w:rsidR="00FF030D" w:rsidRPr="008F7ADD" w:rsidRDefault="00FF030D" w:rsidP="00C25918">
      <w:pPr>
        <w:pStyle w:val="Casehead1"/>
        <w:rPr>
          <w:lang w:val="en-CA"/>
        </w:rPr>
      </w:pPr>
      <w:r w:rsidRPr="008F7ADD">
        <w:rPr>
          <w:rFonts w:eastAsia="Calibri"/>
          <w:lang w:val="en-CA"/>
        </w:rPr>
        <w:t>THE OPPORTUNITIES</w:t>
      </w:r>
      <w:r w:rsidRPr="008F7ADD">
        <w:rPr>
          <w:lang w:val="en-CA"/>
        </w:rPr>
        <w:t xml:space="preserve"> </w:t>
      </w:r>
    </w:p>
    <w:p w14:paraId="7C856287" w14:textId="77777777" w:rsidR="00FF030D" w:rsidRPr="008F7ADD" w:rsidRDefault="00FF030D" w:rsidP="00C25918">
      <w:pPr>
        <w:pStyle w:val="BodyTextMain"/>
        <w:rPr>
          <w:lang w:val="en-CA"/>
        </w:rPr>
      </w:pPr>
    </w:p>
    <w:p w14:paraId="2421DE9D" w14:textId="48D47D82" w:rsidR="00FF030D" w:rsidRPr="008F7ADD" w:rsidRDefault="00FF030D" w:rsidP="00C25918">
      <w:pPr>
        <w:pStyle w:val="BodyTextMain"/>
        <w:rPr>
          <w:lang w:val="en-CA"/>
        </w:rPr>
      </w:pPr>
      <w:r w:rsidRPr="008F7ADD">
        <w:rPr>
          <w:lang w:val="en-CA"/>
        </w:rPr>
        <w:t xml:space="preserve">Scenic was considering multiple ways to grow its business. </w:t>
      </w:r>
    </w:p>
    <w:p w14:paraId="4265FEEF" w14:textId="3327CBE6" w:rsidR="00FF030D" w:rsidRPr="008F7ADD" w:rsidRDefault="00FF030D" w:rsidP="00C25918">
      <w:pPr>
        <w:pStyle w:val="BodyTextMain"/>
        <w:rPr>
          <w:lang w:val="en-CA"/>
        </w:rPr>
      </w:pPr>
    </w:p>
    <w:p w14:paraId="18C60FA6" w14:textId="77777777" w:rsidR="00FF030D" w:rsidRPr="008F7ADD" w:rsidRDefault="00FF030D" w:rsidP="00C25918">
      <w:pPr>
        <w:pStyle w:val="BodyTextMain"/>
        <w:rPr>
          <w:lang w:val="en-CA"/>
        </w:rPr>
      </w:pPr>
    </w:p>
    <w:p w14:paraId="5DF1DEC1" w14:textId="3EC609EA" w:rsidR="00FF030D" w:rsidRPr="008F7ADD" w:rsidRDefault="00FF030D" w:rsidP="00C25918">
      <w:pPr>
        <w:pStyle w:val="Casehead2"/>
        <w:rPr>
          <w:lang w:val="en-CA"/>
        </w:rPr>
      </w:pPr>
      <w:r w:rsidRPr="008F7ADD">
        <w:rPr>
          <w:lang w:val="en-CA"/>
        </w:rPr>
        <w:t>Grow the Core Cut Flower Business with Existing Customers</w:t>
      </w:r>
    </w:p>
    <w:p w14:paraId="22FB7A57" w14:textId="77777777" w:rsidR="00FF030D" w:rsidRPr="008F7ADD" w:rsidRDefault="00FF030D" w:rsidP="00C25918">
      <w:pPr>
        <w:pStyle w:val="BodyTextMain"/>
        <w:rPr>
          <w:u w:val="single"/>
          <w:lang w:val="en-CA"/>
        </w:rPr>
      </w:pPr>
    </w:p>
    <w:p w14:paraId="2491287C" w14:textId="780C6EDE" w:rsidR="00FF030D" w:rsidRPr="008F7ADD" w:rsidRDefault="00FF030D" w:rsidP="00C25918">
      <w:pPr>
        <w:pStyle w:val="BodyTextMain"/>
        <w:rPr>
          <w:spacing w:val="-2"/>
          <w:lang w:val="en-CA"/>
        </w:rPr>
      </w:pPr>
      <w:r w:rsidRPr="008F7ADD">
        <w:rPr>
          <w:spacing w:val="-2"/>
          <w:lang w:val="en-CA"/>
        </w:rPr>
        <w:t xml:space="preserve">Scenic could have opted to focus on increasing sales to its two main customers by working closely with them and continuing to expand its product lines. For several months, the COVID-19 pandemic had made it difficult to obtain both warehouse space and meetings with buyers. However, as the economy opened up, Van Weelden’s established relationships would present opportunities to suggest additional product offerings. </w:t>
      </w:r>
    </w:p>
    <w:p w14:paraId="6FCADE75" w14:textId="77777777" w:rsidR="00FF030D" w:rsidRPr="008F7ADD" w:rsidRDefault="00FF030D" w:rsidP="00C25918">
      <w:pPr>
        <w:pStyle w:val="BodyTextMain"/>
        <w:rPr>
          <w:lang w:val="en-CA"/>
        </w:rPr>
      </w:pPr>
    </w:p>
    <w:p w14:paraId="54C51E4C" w14:textId="0F8F6703" w:rsidR="00FF030D" w:rsidRPr="008F7ADD" w:rsidRDefault="00FF030D" w:rsidP="00C25918">
      <w:pPr>
        <w:pStyle w:val="BodyTextMain"/>
        <w:rPr>
          <w:lang w:val="en-CA"/>
        </w:rPr>
      </w:pPr>
      <w:r w:rsidRPr="008F7ADD">
        <w:rPr>
          <w:lang w:val="en-CA"/>
        </w:rPr>
        <w:t xml:space="preserve">Product-line expansion involved importing a more varied and larger quantity of flowers. Despite most Colombian cut flower exporters being limited to a single flower type or variety—mostly roses, carnations, and </w:t>
      </w:r>
      <w:bookmarkStart w:id="1" w:name="_Hlk57032770"/>
      <w:r w:rsidRPr="008F7ADD">
        <w:rPr>
          <w:lang w:val="en-CA"/>
        </w:rPr>
        <w:t>chrysanthemums</w:t>
      </w:r>
      <w:bookmarkEnd w:id="1"/>
      <w:r w:rsidRPr="008F7ADD">
        <w:rPr>
          <w:lang w:val="en-CA"/>
        </w:rPr>
        <w:t>—there were myriad less common cut flowers that Scenic could procure if it expanded its Colombian supply network. Scenic could also source flowers, such as kalanchoes, from local growers in the Niagara Peninsula. Together, the Van Weeldens had decades of experience in the region, which had resulted in an excellent reputation among local growers.</w:t>
      </w:r>
    </w:p>
    <w:p w14:paraId="292823C0" w14:textId="77777777" w:rsidR="00FF030D" w:rsidRPr="008F7ADD" w:rsidRDefault="00FF030D" w:rsidP="00C25918">
      <w:pPr>
        <w:pStyle w:val="BodyTextMain"/>
        <w:rPr>
          <w:lang w:val="en-CA"/>
        </w:rPr>
      </w:pPr>
    </w:p>
    <w:p w14:paraId="03F043F0" w14:textId="1283118B" w:rsidR="00FF030D" w:rsidRPr="008F7ADD" w:rsidRDefault="00FF030D" w:rsidP="00C25918">
      <w:pPr>
        <w:pStyle w:val="BodyTextMain"/>
        <w:rPr>
          <w:lang w:val="en-CA"/>
        </w:rPr>
      </w:pPr>
      <w:r w:rsidRPr="008F7ADD">
        <w:rPr>
          <w:lang w:val="en-CA"/>
        </w:rPr>
        <w:t xml:space="preserve">If the company chose to pursue this strategy, Van Weelden estimated that Scenic could expand its revenue from Metro and Food Basics from the $2.5 million it had been on target to achieve in 2020 before the pandemic struck to between $3 million and $5 million </w:t>
      </w:r>
      <w:r w:rsidR="009B23F2">
        <w:rPr>
          <w:lang w:val="en-CA"/>
        </w:rPr>
        <w:t xml:space="preserve">per year </w:t>
      </w:r>
      <w:r w:rsidRPr="008F7ADD">
        <w:rPr>
          <w:lang w:val="en-CA"/>
        </w:rPr>
        <w:t xml:space="preserve">over the next five years. He also believed that a net margin of 15 to 20 per cent would be attainable in time by achieving economies of scale in the form of reduced purchasing prices from Colombian farms and Niagara growers, lower processing costs from larger orders, lower freight-in costs, and lower freight-out costs and by spreading the fixed costs of </w:t>
      </w:r>
      <w:r w:rsidRPr="008F7ADD">
        <w:rPr>
          <w:lang w:val="en-CA"/>
        </w:rPr>
        <w:lastRenderedPageBreak/>
        <w:t>the facilities over a larger volume. However, he also envisioned having to add a full-time staff member each year—either for procurement or sales—in order to successfully handle the higher sales volumes.</w:t>
      </w:r>
    </w:p>
    <w:p w14:paraId="336AF0BB" w14:textId="77777777" w:rsidR="00FF030D" w:rsidRPr="008F7ADD" w:rsidRDefault="00FF030D" w:rsidP="00C25918">
      <w:pPr>
        <w:pStyle w:val="BodyTextMain"/>
        <w:rPr>
          <w:lang w:val="en-CA"/>
        </w:rPr>
      </w:pPr>
    </w:p>
    <w:p w14:paraId="28A205A9" w14:textId="5FC5F699" w:rsidR="00FF030D" w:rsidRPr="008F7ADD" w:rsidRDefault="00FF030D" w:rsidP="00C25918">
      <w:pPr>
        <w:pStyle w:val="BodyTextMain"/>
        <w:rPr>
          <w:lang w:val="en-CA"/>
        </w:rPr>
      </w:pPr>
      <w:r w:rsidRPr="008F7ADD">
        <w:rPr>
          <w:lang w:val="en-CA"/>
        </w:rPr>
        <w:t>Offering more product choices would help to grow Scenic’s core wholesale business with both Metro and Food Basics, thereby leveraging the time and energy Van Weelden had invested in developing these relationships as well as his network of growers in Colombia. It would be especially attractive to Metro</w:t>
      </w:r>
      <w:r w:rsidR="0054174B" w:rsidRPr="008F7ADD">
        <w:rPr>
          <w:lang w:val="en-CA"/>
        </w:rPr>
        <w:t>,</w:t>
      </w:r>
      <w:r w:rsidRPr="008F7ADD">
        <w:rPr>
          <w:lang w:val="en-CA"/>
        </w:rPr>
        <w:t xml:space="preserve"> due to its full floral program. Scenic had already seen a large increase in the volume of stems and dollars with Metro as a result of building its product line. While Scenic had sought an exclusive relationship with its two key customers, it had not succeeded in gaining such a commitment. The expansion of its product line could help to protect Scenic from competitors moving into its product offerings, and it could also allow the company to increase its market share in the mass market. However, direct-to-store delivery was becoming more popular, creating a risk that Metro would buy directly from growers in an effort to reduce its costs.</w:t>
      </w:r>
    </w:p>
    <w:p w14:paraId="6ABFE20F" w14:textId="512A848C" w:rsidR="00FF030D" w:rsidRPr="008F7ADD" w:rsidRDefault="00FF030D" w:rsidP="00C25918">
      <w:pPr>
        <w:pStyle w:val="BodyTextMain"/>
        <w:rPr>
          <w:lang w:val="en-CA"/>
        </w:rPr>
      </w:pPr>
    </w:p>
    <w:p w14:paraId="672BCE8A" w14:textId="77777777" w:rsidR="00FF030D" w:rsidRPr="008F7ADD" w:rsidRDefault="00FF030D" w:rsidP="00C25918">
      <w:pPr>
        <w:pStyle w:val="BodyTextMain"/>
        <w:rPr>
          <w:lang w:val="en-CA"/>
        </w:rPr>
      </w:pPr>
    </w:p>
    <w:p w14:paraId="5E504618" w14:textId="77777777" w:rsidR="00FF030D" w:rsidRPr="008F7ADD" w:rsidRDefault="00FF030D" w:rsidP="00C25918">
      <w:pPr>
        <w:pStyle w:val="Casehead2"/>
        <w:rPr>
          <w:lang w:val="en-CA"/>
        </w:rPr>
      </w:pPr>
      <w:r w:rsidRPr="008F7ADD">
        <w:rPr>
          <w:lang w:val="en-CA"/>
        </w:rPr>
        <w:t>Enhance Product Offering by Adding Potted Plants</w:t>
      </w:r>
    </w:p>
    <w:p w14:paraId="489DEF18" w14:textId="77777777" w:rsidR="00FF030D" w:rsidRPr="008F7ADD" w:rsidRDefault="00FF030D" w:rsidP="00C25918">
      <w:pPr>
        <w:pStyle w:val="BodyTextMain"/>
        <w:rPr>
          <w:lang w:val="en-CA"/>
        </w:rPr>
      </w:pPr>
    </w:p>
    <w:p w14:paraId="6DEA4688" w14:textId="2B0EC587" w:rsidR="00FF030D" w:rsidRPr="008F7ADD" w:rsidRDefault="00FF030D" w:rsidP="00C25918">
      <w:pPr>
        <w:pStyle w:val="BodyTextMain"/>
        <w:rPr>
          <w:lang w:val="en-CA"/>
        </w:rPr>
      </w:pPr>
      <w:r w:rsidRPr="008F7ADD">
        <w:rPr>
          <w:lang w:val="en-CA"/>
        </w:rPr>
        <w:t>Product-line expansion could also be accomplished by adding a small line of locally sourced potted plants. Sourcing plants locally would avoid complications due to legal restrictions regarding the transportation of soil across borders.</w:t>
      </w:r>
      <w:r w:rsidRPr="008F7ADD">
        <w:rPr>
          <w:vertAlign w:val="superscript"/>
          <w:lang w:val="en-CA"/>
        </w:rPr>
        <w:endnoteReference w:id="23"/>
      </w:r>
      <w:r w:rsidRPr="008F7ADD">
        <w:rPr>
          <w:lang w:val="en-CA"/>
        </w:rPr>
        <w:t xml:space="preserve"> Moreover, potted plants did not require processing in the same way that cut flowers did. In essence, Scenic would buy, sell, and ship the product.</w:t>
      </w:r>
    </w:p>
    <w:p w14:paraId="4FA0AEF0" w14:textId="77777777" w:rsidR="00FF030D" w:rsidRPr="008F7ADD" w:rsidRDefault="00FF030D" w:rsidP="00C25918">
      <w:pPr>
        <w:pStyle w:val="BodyTextMain"/>
        <w:rPr>
          <w:lang w:val="en-CA"/>
        </w:rPr>
      </w:pPr>
    </w:p>
    <w:p w14:paraId="62641DCE" w14:textId="5BF581B4" w:rsidR="00FF030D" w:rsidRPr="008F7ADD" w:rsidRDefault="00FF030D" w:rsidP="00C25918">
      <w:pPr>
        <w:pStyle w:val="BodyTextMain"/>
        <w:rPr>
          <w:spacing w:val="-2"/>
          <w:lang w:val="en-CA"/>
        </w:rPr>
      </w:pPr>
      <w:r w:rsidRPr="008F7ADD">
        <w:rPr>
          <w:spacing w:val="-2"/>
          <w:lang w:val="en-CA"/>
        </w:rPr>
        <w:t xml:space="preserve">Scenic considered starting with four-inch gerberas and six-inch orchids. The average cost per case of gerberas was $34, while the average cost per case of orchids was $101. If Scenic sold these products by the pallet, the average prices per case would be $50 and $150, respectively. If Scenic sold a full truckload, the discounted prices per case would be $45 and $135, respectively. Truckload sales resulted in economies of scale in terms of transportation. The initial goal was to ship a full truckload to Metro’s warehouse once </w:t>
      </w:r>
      <w:r w:rsidR="00581692">
        <w:rPr>
          <w:spacing w:val="-2"/>
          <w:lang w:val="en-CA"/>
        </w:rPr>
        <w:t>per</w:t>
      </w:r>
      <w:r w:rsidRPr="008F7ADD">
        <w:rPr>
          <w:spacing w:val="-2"/>
          <w:lang w:val="en-CA"/>
        </w:rPr>
        <w:t xml:space="preserve"> month.</w:t>
      </w:r>
    </w:p>
    <w:p w14:paraId="35D841E7" w14:textId="77777777" w:rsidR="00FF030D" w:rsidRPr="008F7ADD" w:rsidRDefault="00FF030D" w:rsidP="00C25918">
      <w:pPr>
        <w:pStyle w:val="BodyTextMain"/>
        <w:rPr>
          <w:spacing w:val="-2"/>
          <w:lang w:val="en-CA"/>
        </w:rPr>
      </w:pPr>
    </w:p>
    <w:p w14:paraId="4464FB22" w14:textId="35AC7C27" w:rsidR="00FF030D" w:rsidRPr="008F7ADD" w:rsidRDefault="00FF030D" w:rsidP="00C25918">
      <w:pPr>
        <w:pStyle w:val="BodyTextMain"/>
        <w:rPr>
          <w:spacing w:val="-2"/>
          <w:lang w:val="en-CA"/>
        </w:rPr>
      </w:pPr>
      <w:r w:rsidRPr="008F7ADD">
        <w:rPr>
          <w:spacing w:val="-2"/>
          <w:lang w:val="en-CA"/>
        </w:rPr>
        <w:t>This strategy would capitalize on the time and energy Van Weelden had invested in Scenic’s two main customers, although it also required developing relationships with local growers. Buying habits were different for potted plants than for cut flowers, and it would be harder to distinguish Scenic’s product offering.</w:t>
      </w:r>
    </w:p>
    <w:p w14:paraId="71031460" w14:textId="3DA484F2" w:rsidR="00FF030D" w:rsidRPr="008F7ADD" w:rsidRDefault="00FF030D" w:rsidP="00C25918">
      <w:pPr>
        <w:pStyle w:val="BodyTextMain"/>
        <w:rPr>
          <w:lang w:val="en-CA"/>
        </w:rPr>
      </w:pPr>
    </w:p>
    <w:p w14:paraId="6B8CFC2C" w14:textId="77777777" w:rsidR="00FF030D" w:rsidRPr="008F7ADD" w:rsidRDefault="00FF030D" w:rsidP="00C25918">
      <w:pPr>
        <w:pStyle w:val="BodyTextMain"/>
        <w:rPr>
          <w:lang w:val="en-CA"/>
        </w:rPr>
      </w:pPr>
    </w:p>
    <w:p w14:paraId="1E319C97" w14:textId="77777777" w:rsidR="00FF030D" w:rsidRPr="008F7ADD" w:rsidRDefault="00FF030D" w:rsidP="00C25918">
      <w:pPr>
        <w:pStyle w:val="Casehead2"/>
        <w:rPr>
          <w:lang w:val="en-CA"/>
        </w:rPr>
      </w:pPr>
      <w:r w:rsidRPr="008F7ADD">
        <w:rPr>
          <w:lang w:val="en-CA"/>
        </w:rPr>
        <w:t>Pursue Other Mass Marketers</w:t>
      </w:r>
    </w:p>
    <w:p w14:paraId="70510E1E" w14:textId="77777777" w:rsidR="00FF030D" w:rsidRPr="008F7ADD" w:rsidRDefault="00FF030D" w:rsidP="00C25918">
      <w:pPr>
        <w:pStyle w:val="BodyTextMain"/>
        <w:rPr>
          <w:lang w:val="en-CA"/>
        </w:rPr>
      </w:pPr>
    </w:p>
    <w:p w14:paraId="709776C1" w14:textId="5F8E4A82" w:rsidR="00FF030D" w:rsidRPr="008F7ADD" w:rsidRDefault="00FF030D" w:rsidP="00C25918">
      <w:pPr>
        <w:pStyle w:val="BodyTextMain"/>
        <w:rPr>
          <w:lang w:val="en-CA"/>
        </w:rPr>
      </w:pPr>
      <w:r w:rsidRPr="008F7ADD">
        <w:rPr>
          <w:lang w:val="en-CA"/>
        </w:rPr>
        <w:t xml:space="preserve">Increasing the order size could prove more economical than obtaining more orders, but Scenic’s reliance on its two main customers—and predominantly on Metro—was risky. While Scenic could not compete directly with Petals for Loblaw stores, it could target retailers such as Sobeys/Foodland or Longo’s, offering the same expanded product line as Van Weelden contemplated for Metro and Food Basics. If Scenic could secure a spot as a key vendor, each major retailer would generate between $1 million and $3 million in revenue per year. </w:t>
      </w:r>
    </w:p>
    <w:p w14:paraId="7DB3ACA4" w14:textId="77777777" w:rsidR="00FF030D" w:rsidRPr="008F7ADD" w:rsidRDefault="00FF030D" w:rsidP="00C25918">
      <w:pPr>
        <w:pStyle w:val="BodyTextMain"/>
        <w:rPr>
          <w:lang w:val="en-CA"/>
        </w:rPr>
      </w:pPr>
    </w:p>
    <w:p w14:paraId="70F30A62" w14:textId="75EC1DD0" w:rsidR="00FF030D" w:rsidRPr="008F7ADD" w:rsidRDefault="00FF030D" w:rsidP="00C25918">
      <w:pPr>
        <w:pStyle w:val="BodyTextMain"/>
        <w:rPr>
          <w:lang w:val="en-CA"/>
        </w:rPr>
      </w:pPr>
      <w:r w:rsidRPr="008F7ADD">
        <w:rPr>
          <w:lang w:val="en-CA"/>
        </w:rPr>
        <w:t>This approach would yield economies of scale in terms of processing, although separate trucks would likely have to be sent out for each retailer. Additionally, while Van Weelden was eager to grow the company, he also recognized the danger of trying to grow too quickly and being unable to fill all customer orders. He could only focus on stores within the Greater Toronto Area, even though some chains preferred to source floral products nationally.</w:t>
      </w:r>
    </w:p>
    <w:p w14:paraId="36E246B7" w14:textId="1AB31009" w:rsidR="00FF030D" w:rsidRPr="008F7ADD" w:rsidRDefault="00FF030D" w:rsidP="00C25918">
      <w:pPr>
        <w:pStyle w:val="BodyTextMain"/>
        <w:rPr>
          <w:lang w:val="en-CA"/>
        </w:rPr>
      </w:pPr>
    </w:p>
    <w:p w14:paraId="627ADA0C" w14:textId="77777777" w:rsidR="00FF030D" w:rsidRPr="008F7ADD" w:rsidRDefault="00FF030D" w:rsidP="00C25918">
      <w:pPr>
        <w:pStyle w:val="BodyTextMain"/>
        <w:rPr>
          <w:lang w:val="en-CA"/>
        </w:rPr>
      </w:pPr>
    </w:p>
    <w:p w14:paraId="21BFB0BA" w14:textId="77777777" w:rsidR="00FF030D" w:rsidRPr="008F7ADD" w:rsidRDefault="00FF030D" w:rsidP="00C25918">
      <w:pPr>
        <w:pStyle w:val="Casehead2"/>
        <w:keepNext/>
        <w:rPr>
          <w:lang w:val="en-CA"/>
        </w:rPr>
      </w:pPr>
      <w:r w:rsidRPr="008F7ADD">
        <w:rPr>
          <w:lang w:val="en-CA"/>
        </w:rPr>
        <w:lastRenderedPageBreak/>
        <w:t>Perform Processing for Other Companies</w:t>
      </w:r>
    </w:p>
    <w:p w14:paraId="51EB85AB" w14:textId="77777777" w:rsidR="00FF030D" w:rsidRPr="008F7ADD" w:rsidRDefault="00FF030D" w:rsidP="00C25918">
      <w:pPr>
        <w:pStyle w:val="BodyTextMain"/>
        <w:keepNext/>
        <w:rPr>
          <w:lang w:val="en-CA"/>
        </w:rPr>
      </w:pPr>
    </w:p>
    <w:p w14:paraId="5373D081" w14:textId="39DF475A" w:rsidR="00FF030D" w:rsidRPr="008F7ADD" w:rsidRDefault="00FF030D" w:rsidP="00C25918">
      <w:pPr>
        <w:pStyle w:val="BodyTextMain"/>
        <w:keepNext/>
        <w:rPr>
          <w:lang w:val="en-CA"/>
        </w:rPr>
      </w:pPr>
      <w:r w:rsidRPr="008F7ADD">
        <w:rPr>
          <w:lang w:val="en-CA"/>
        </w:rPr>
        <w:t xml:space="preserve">Performing processing services for other organizations would add a steady albeit small revenue stream and help ease Scenic’s entry into the marketplace. It would help to defray freight costs and contribute to covering Scenic’s fixed costs. However, processing contracts utilized both processing capacity and valuable cooler space. Additionally, Scenic could end up processing flowers for other companies while offering the same product lines, thereby assisting its competitors. </w:t>
      </w:r>
    </w:p>
    <w:p w14:paraId="1D12C779" w14:textId="2EF2A006" w:rsidR="00FF030D" w:rsidRPr="008F7ADD" w:rsidRDefault="00FF030D" w:rsidP="00C25918">
      <w:pPr>
        <w:pStyle w:val="BodyTextMain"/>
        <w:rPr>
          <w:lang w:val="en-CA"/>
        </w:rPr>
      </w:pPr>
    </w:p>
    <w:p w14:paraId="2CF1D1A2" w14:textId="77777777" w:rsidR="00FF030D" w:rsidRPr="008F7ADD" w:rsidRDefault="00FF030D" w:rsidP="00C25918">
      <w:pPr>
        <w:pStyle w:val="BodyTextMain"/>
        <w:rPr>
          <w:lang w:val="en-CA"/>
        </w:rPr>
      </w:pPr>
    </w:p>
    <w:p w14:paraId="747B21EE" w14:textId="77777777" w:rsidR="00FF030D" w:rsidRPr="008F7ADD" w:rsidRDefault="00FF030D" w:rsidP="001B1213">
      <w:pPr>
        <w:pStyle w:val="Casehead2"/>
        <w:keepNext/>
        <w:rPr>
          <w:lang w:val="en-CA"/>
        </w:rPr>
      </w:pPr>
      <w:r w:rsidRPr="008F7ADD">
        <w:rPr>
          <w:lang w:val="en-CA"/>
        </w:rPr>
        <w:t xml:space="preserve">Serve as a Sub-Supplier for Petals </w:t>
      </w:r>
    </w:p>
    <w:p w14:paraId="32D19169" w14:textId="77777777" w:rsidR="00FF030D" w:rsidRPr="008F7ADD" w:rsidRDefault="00FF030D" w:rsidP="001B1213">
      <w:pPr>
        <w:pStyle w:val="BodyTextMain"/>
        <w:keepNext/>
        <w:rPr>
          <w:lang w:val="en-CA"/>
        </w:rPr>
      </w:pPr>
    </w:p>
    <w:p w14:paraId="2CC43CFE" w14:textId="5E52BAA3" w:rsidR="00FF030D" w:rsidRPr="008F7ADD" w:rsidRDefault="00FF030D" w:rsidP="001B1213">
      <w:pPr>
        <w:pStyle w:val="BodyTextMain"/>
        <w:keepNext/>
        <w:rPr>
          <w:spacing w:val="-2"/>
          <w:lang w:val="en-CA"/>
        </w:rPr>
      </w:pPr>
      <w:r w:rsidRPr="008F7ADD">
        <w:rPr>
          <w:spacing w:val="-2"/>
          <w:lang w:val="en-CA"/>
        </w:rPr>
        <w:t xml:space="preserve">Petals had recently started to pursue Loblaw’s Real Canadian Superstore in Ontario, leveraging its prior relationships with Loblaw in Western Canada as well as </w:t>
      </w:r>
      <w:proofErr w:type="spellStart"/>
      <w:r w:rsidRPr="008F7ADD">
        <w:rPr>
          <w:spacing w:val="-2"/>
          <w:lang w:val="en-CA"/>
        </w:rPr>
        <w:t>Reinink’s</w:t>
      </w:r>
      <w:proofErr w:type="spellEnd"/>
      <w:r w:rsidRPr="008F7ADD">
        <w:rPr>
          <w:spacing w:val="-2"/>
          <w:lang w:val="en-CA"/>
        </w:rPr>
        <w:t xml:space="preserve"> track record with Loblaw (from his time as a salesperson in Eastern Canada). If successful, this “Fresh Market” venture would be run as a separate business line for Petals, and Scenic would provide processing and distribution services. As with Petals’ other dealings with Loblaw, this would follow a “pay-by-scan” model whereby Scenic (on behalf of Fresh Market) assumed responsibility for driving sales and managing inventory in exchange for the possibility of an exclusive relationship </w:t>
      </w:r>
      <w:r w:rsidR="00644BBA">
        <w:rPr>
          <w:spacing w:val="-2"/>
          <w:lang w:val="en-CA"/>
        </w:rPr>
        <w:t>covering</w:t>
      </w:r>
      <w:r w:rsidRPr="008F7ADD">
        <w:rPr>
          <w:spacing w:val="-2"/>
          <w:lang w:val="en-CA"/>
        </w:rPr>
        <w:t xml:space="preserve"> specific product lines. Loblaw, despite working with multiple suppliers, preferred to deal with as few distribution channels as possible. In contrast, Metro and Food Basics, Scenic’s key customers, dealt with multiple floral options because they had their own distribution systems. </w:t>
      </w:r>
    </w:p>
    <w:p w14:paraId="7F649990" w14:textId="77777777" w:rsidR="00FF030D" w:rsidRPr="008F7ADD" w:rsidRDefault="00FF030D" w:rsidP="00C25918">
      <w:pPr>
        <w:pStyle w:val="BodyTextMain"/>
        <w:rPr>
          <w:lang w:val="en-CA"/>
        </w:rPr>
      </w:pPr>
    </w:p>
    <w:p w14:paraId="5164197B" w14:textId="70DBF9E4" w:rsidR="00FF030D" w:rsidRPr="008F7ADD" w:rsidRDefault="00FF030D" w:rsidP="00C25918">
      <w:pPr>
        <w:pStyle w:val="BodyTextMain"/>
        <w:rPr>
          <w:lang w:val="en-CA"/>
        </w:rPr>
      </w:pPr>
      <w:r w:rsidRPr="008F7ADD">
        <w:rPr>
          <w:lang w:val="en-CA"/>
        </w:rPr>
        <w:t>For Scenic, there would be risks involved in buying and processing flowers for its western shareholder, as it was uncertain how quickly and to what extent Loblaw would migrate its Ontario Superstore cut-flower purchases to Fresh Market. Moreover, Scenic would bear the risk of not being paid for merchandise supplied to</w:t>
      </w:r>
      <w:r w:rsidR="00644BBA">
        <w:rPr>
          <w:lang w:val="en-CA"/>
        </w:rPr>
        <w:t xml:space="preserve"> the</w:t>
      </w:r>
      <w:r w:rsidRPr="008F7ADD">
        <w:rPr>
          <w:lang w:val="en-CA"/>
        </w:rPr>
        <w:t xml:space="preserve"> Superstore. Van Weelden would have to decide how much of his time and energy should be spent on this venture—where he would only get paid for flowers actually sold to end customers—versus selling to Metro and Food Basics, where he was paid for 100 per cent of flowers ordered.</w:t>
      </w:r>
    </w:p>
    <w:p w14:paraId="61886B1E" w14:textId="77777777" w:rsidR="00FF030D" w:rsidRPr="008F7ADD" w:rsidRDefault="00FF030D" w:rsidP="00C25918">
      <w:pPr>
        <w:pStyle w:val="BodyTextMain"/>
        <w:rPr>
          <w:lang w:val="en-CA"/>
        </w:rPr>
      </w:pPr>
    </w:p>
    <w:p w14:paraId="08325A61" w14:textId="77DF3B48" w:rsidR="00FF030D" w:rsidRPr="008F7ADD" w:rsidRDefault="00FF030D" w:rsidP="00C25918">
      <w:pPr>
        <w:pStyle w:val="BodyTextMain"/>
        <w:rPr>
          <w:lang w:val="en-CA"/>
        </w:rPr>
      </w:pPr>
      <w:r w:rsidRPr="008F7ADD">
        <w:rPr>
          <w:lang w:val="en-CA"/>
        </w:rPr>
        <w:t xml:space="preserve">Van Weelden predicted that Scenic would need a 48 per cent sell-through rate just to cover the cost of goods sold, leaving processing costs and freight still to be covered. It would require careful analysis and management of the Superstore sales to achieve the targeted 60 to 70 per cent sell-through rate. Van Weelden expected the gross margins to be similar to those for Metro and Food Basics. If he carefully managed how much product he shipped to the Superstore, even with losses stemming from unsold product, he expected to achieve net margins of between six and eight per cent. If Fresh Market succeeded in becoming the sole cut-flower supplier for the Ontario Superstore, sales could quickly jump to the $5 million to $7 million mark within a two- to three-year period. After that, growth would be minimal unless opportunities with other Loblaw banners, such as </w:t>
      </w:r>
      <w:proofErr w:type="spellStart"/>
      <w:r w:rsidRPr="008F7ADD">
        <w:rPr>
          <w:lang w:val="en-CA"/>
        </w:rPr>
        <w:t>Fortinos</w:t>
      </w:r>
      <w:proofErr w:type="spellEnd"/>
      <w:r w:rsidRPr="008F7ADD">
        <w:rPr>
          <w:lang w:val="en-CA"/>
        </w:rPr>
        <w:t xml:space="preserve"> and No Frills, presented themselves.   </w:t>
      </w:r>
    </w:p>
    <w:p w14:paraId="0EC1F4C9" w14:textId="498240F4" w:rsidR="00FF030D" w:rsidRPr="008F7ADD" w:rsidRDefault="00FF030D" w:rsidP="00C25918">
      <w:pPr>
        <w:pStyle w:val="BodyTextMain"/>
        <w:rPr>
          <w:lang w:val="en-CA"/>
        </w:rPr>
      </w:pPr>
    </w:p>
    <w:p w14:paraId="2502AF6D" w14:textId="77777777" w:rsidR="00FF030D" w:rsidRPr="008F7ADD" w:rsidRDefault="00FF030D" w:rsidP="00C25918">
      <w:pPr>
        <w:pStyle w:val="BodyTextMain"/>
        <w:rPr>
          <w:lang w:val="en-CA"/>
        </w:rPr>
      </w:pPr>
    </w:p>
    <w:p w14:paraId="41D889AD" w14:textId="77777777" w:rsidR="00FF030D" w:rsidRPr="008F7ADD" w:rsidRDefault="00FF030D" w:rsidP="00C25918">
      <w:pPr>
        <w:pStyle w:val="Casehead2"/>
        <w:rPr>
          <w:lang w:val="en-CA"/>
        </w:rPr>
      </w:pPr>
      <w:r w:rsidRPr="008F7ADD">
        <w:rPr>
          <w:lang w:val="en-CA"/>
        </w:rPr>
        <w:t>The Export Market</w:t>
      </w:r>
    </w:p>
    <w:p w14:paraId="2B2696B4" w14:textId="77777777" w:rsidR="00FF030D" w:rsidRPr="008F7ADD" w:rsidRDefault="00FF030D" w:rsidP="00C25918">
      <w:pPr>
        <w:pStyle w:val="BodyTextMain"/>
        <w:rPr>
          <w:lang w:val="en-CA"/>
        </w:rPr>
      </w:pPr>
    </w:p>
    <w:p w14:paraId="02703D9A" w14:textId="49F22B32" w:rsidR="00FF030D" w:rsidRPr="008F7ADD" w:rsidRDefault="00FF030D" w:rsidP="00C25918">
      <w:pPr>
        <w:pStyle w:val="BodyTextMain"/>
        <w:rPr>
          <w:lang w:val="en-CA"/>
        </w:rPr>
      </w:pPr>
      <w:r w:rsidRPr="008F7ADD">
        <w:rPr>
          <w:lang w:val="en-CA"/>
        </w:rPr>
        <w:t xml:space="preserve">As Van Weelden Sr. sold orchids to the mass market in Canada and the United States, exporting to the United States was another logical local growth opportunity to consider. If Scenic exported flowers and potted plants grown in the Niagara region to the mass market in nearby border states, it would diversify Scenic’s revenue and risk. It would be prudent to bring in some US dollars since Scenic paid its South American growers and air freight companies in that currency. </w:t>
      </w:r>
    </w:p>
    <w:p w14:paraId="26F7F7FE" w14:textId="77777777" w:rsidR="00FF030D" w:rsidRPr="008F7ADD" w:rsidRDefault="00FF030D" w:rsidP="00C25918">
      <w:pPr>
        <w:pStyle w:val="BodyTextMain"/>
        <w:rPr>
          <w:lang w:val="en-CA"/>
        </w:rPr>
      </w:pPr>
    </w:p>
    <w:p w14:paraId="11F183DA" w14:textId="4B6F3BA2" w:rsidR="00FF030D" w:rsidRPr="008F7ADD" w:rsidRDefault="00FF030D" w:rsidP="00C25918">
      <w:pPr>
        <w:pStyle w:val="BodyTextMain"/>
        <w:rPr>
          <w:lang w:val="en-CA"/>
        </w:rPr>
      </w:pPr>
      <w:r w:rsidRPr="008F7ADD">
        <w:rPr>
          <w:lang w:val="en-CA"/>
        </w:rPr>
        <w:t>Scenic had shipped potted plant samples to a customer in Michigan that supplied the 248 Meijer Superstores in six states. There was sufficient interest that Scenic could test the export market by shipping several varieties of potted plants for a few weeks in the early spring of 2021. The growth potential was immense—</w:t>
      </w:r>
      <w:r w:rsidRPr="008F7ADD">
        <w:rPr>
          <w:lang w:val="en-CA"/>
        </w:rPr>
        <w:lastRenderedPageBreak/>
        <w:t xml:space="preserve">perhaps even too large for Scenic to handle from its current facilities. However, there were many large competitors in the United States, and Scenic would have to be careful not to cannibalize the market of Van Weelden Sr.’s employer. </w:t>
      </w:r>
    </w:p>
    <w:p w14:paraId="795BEBA1" w14:textId="77777777" w:rsidR="00FF030D" w:rsidRPr="008F7ADD" w:rsidRDefault="00FF030D" w:rsidP="00C25918">
      <w:pPr>
        <w:pStyle w:val="BodyTextMain"/>
        <w:rPr>
          <w:lang w:val="en-CA"/>
        </w:rPr>
      </w:pPr>
    </w:p>
    <w:p w14:paraId="566B6A7C" w14:textId="47062BD8" w:rsidR="00FF030D" w:rsidRPr="008F7ADD" w:rsidRDefault="00FF030D" w:rsidP="00C25918">
      <w:pPr>
        <w:pStyle w:val="BodyTextMain"/>
        <w:rPr>
          <w:lang w:val="en-CA"/>
        </w:rPr>
      </w:pPr>
      <w:r w:rsidRPr="008F7ADD">
        <w:rPr>
          <w:lang w:val="en-CA"/>
        </w:rPr>
        <w:t xml:space="preserve">Scenic hoped to obtain a net margin of 20 to 25 per cent on the initial shipment of $200,000 of potted plants in 2021, recognizing that value-added inputs of potted plants were low and that foreign exchange fluctuations could have a significant impact. Ultimately, Van Weelden estimated that Scenic could reach an annual sales volume of $1 million per year over the course of the next five years, for the short outdoor spring season and the chrysanthemum season in the fall. </w:t>
      </w:r>
    </w:p>
    <w:p w14:paraId="690CDA44" w14:textId="2D1E538C" w:rsidR="00FF030D" w:rsidRPr="008F7ADD" w:rsidRDefault="00FF030D" w:rsidP="00C25918">
      <w:pPr>
        <w:pStyle w:val="BodyTextMain"/>
        <w:rPr>
          <w:lang w:val="en-CA"/>
        </w:rPr>
      </w:pPr>
    </w:p>
    <w:p w14:paraId="7F77F5ED" w14:textId="77777777" w:rsidR="00FF030D" w:rsidRPr="008F7ADD" w:rsidRDefault="00FF030D" w:rsidP="00C25918">
      <w:pPr>
        <w:pStyle w:val="BodyTextMain"/>
        <w:rPr>
          <w:lang w:val="en-CA"/>
        </w:rPr>
      </w:pPr>
    </w:p>
    <w:p w14:paraId="5FB96CCA" w14:textId="77777777" w:rsidR="00FF030D" w:rsidRPr="008F7ADD" w:rsidRDefault="00FF030D" w:rsidP="00B071B7">
      <w:pPr>
        <w:pStyle w:val="Casehead2"/>
        <w:keepNext/>
        <w:rPr>
          <w:lang w:val="en-CA"/>
        </w:rPr>
      </w:pPr>
      <w:r w:rsidRPr="008F7ADD">
        <w:rPr>
          <w:lang w:val="en-CA"/>
        </w:rPr>
        <w:t>e-Commerce</w:t>
      </w:r>
    </w:p>
    <w:p w14:paraId="678F58D2" w14:textId="77777777" w:rsidR="00FF030D" w:rsidRPr="008F7ADD" w:rsidRDefault="00FF030D" w:rsidP="00B071B7">
      <w:pPr>
        <w:pStyle w:val="BodyTextMain"/>
        <w:keepNext/>
        <w:rPr>
          <w:lang w:val="en-CA"/>
        </w:rPr>
      </w:pPr>
    </w:p>
    <w:p w14:paraId="014F6F85" w14:textId="27369AA1" w:rsidR="00FF030D" w:rsidRPr="008F7ADD" w:rsidRDefault="00FF030D" w:rsidP="00B071B7">
      <w:pPr>
        <w:pStyle w:val="BodyTextMain"/>
        <w:keepNext/>
        <w:rPr>
          <w:lang w:val="en-CA"/>
        </w:rPr>
      </w:pPr>
      <w:r w:rsidRPr="008F7ADD">
        <w:rPr>
          <w:lang w:val="en-CA"/>
        </w:rPr>
        <w:t xml:space="preserve">Finally, Scenic was exploring e-commerce opportunities, starting with potted plants grown in the Niagara region. While the volumes would be low, the prices would be higher than wholesale prices. Further, as the economy recovered from the COVID-19 pandemic, it would be sensible to pay close attention to consumer buying trends that had developed during the pandemic. </w:t>
      </w:r>
    </w:p>
    <w:p w14:paraId="5F760520" w14:textId="77777777" w:rsidR="00FF030D" w:rsidRPr="008F7ADD" w:rsidRDefault="00FF030D" w:rsidP="00C25918">
      <w:pPr>
        <w:pStyle w:val="BodyTextMain"/>
        <w:rPr>
          <w:lang w:val="en-CA"/>
        </w:rPr>
      </w:pPr>
    </w:p>
    <w:p w14:paraId="4DAF853A" w14:textId="110B5FF3" w:rsidR="00FF030D" w:rsidRPr="008F7ADD" w:rsidRDefault="00FF030D" w:rsidP="00C25918">
      <w:pPr>
        <w:pStyle w:val="BodyTextMain"/>
        <w:rPr>
          <w:lang w:val="en-CA"/>
        </w:rPr>
      </w:pPr>
      <w:r w:rsidRPr="008F7ADD">
        <w:rPr>
          <w:lang w:val="en-CA"/>
        </w:rPr>
        <w:t xml:space="preserve">Scenic could sell potted plants via 1-800-FLOWERS or the </w:t>
      </w:r>
      <w:proofErr w:type="spellStart"/>
      <w:r w:rsidRPr="008F7ADD">
        <w:rPr>
          <w:lang w:val="en-CA"/>
        </w:rPr>
        <w:t>Bouqs</w:t>
      </w:r>
      <w:proofErr w:type="spellEnd"/>
      <w:r w:rsidRPr="008F7ADD">
        <w:rPr>
          <w:lang w:val="en-CA"/>
        </w:rPr>
        <w:t xml:space="preserve"> Company. Another avenue would be Amazon Marketplace. Van Weelden Sr.’s experience told him that the selling prices would </w:t>
      </w:r>
      <w:r w:rsidR="00072B65" w:rsidRPr="008F7ADD">
        <w:rPr>
          <w:lang w:val="en-CA"/>
        </w:rPr>
        <w:t xml:space="preserve">be </w:t>
      </w:r>
      <w:r w:rsidRPr="008F7ADD">
        <w:rPr>
          <w:lang w:val="en-CA"/>
        </w:rPr>
        <w:t>about two to three times what Scenic would charge to the mass market, making the margins very attractive. If Scenic started with a few product lines, such as gerberas and orchids, it anticipated garnering sales of $200,000 within a year or two, at a gross margin of approximately 70 to 75 per cent. Although customers would pay the shipping costs, by the time Scenic had picked up the plants from local growers and paid for both packaging materials and labour, the net margins would be down to 30 to 50 per cent</w:t>
      </w:r>
      <w:r w:rsidR="00072B65" w:rsidRPr="008F7ADD">
        <w:rPr>
          <w:lang w:val="en-CA"/>
        </w:rPr>
        <w:t>,</w:t>
      </w:r>
      <w:r w:rsidRPr="008F7ADD">
        <w:rPr>
          <w:lang w:val="en-CA"/>
        </w:rPr>
        <w:t xml:space="preserve"> due to the small size of each order. Although the initial sales would not match those associated with Scenic’s current mass market strategy, waiting too long might make it difficult to compete in the e-commerce marketspace at all.  </w:t>
      </w:r>
    </w:p>
    <w:p w14:paraId="6196D6E3" w14:textId="77777777" w:rsidR="00FF030D" w:rsidRPr="008F7ADD" w:rsidRDefault="00FF030D" w:rsidP="00C25918">
      <w:pPr>
        <w:pStyle w:val="BodyTextMain"/>
        <w:rPr>
          <w:lang w:val="en-CA"/>
        </w:rPr>
      </w:pPr>
    </w:p>
    <w:p w14:paraId="72BEB3FA" w14:textId="1690D4C5" w:rsidR="00FF030D" w:rsidRPr="008F7ADD" w:rsidRDefault="00FF030D" w:rsidP="00C25918">
      <w:pPr>
        <w:pStyle w:val="BodyTextMain"/>
        <w:rPr>
          <w:lang w:val="en-CA"/>
        </w:rPr>
      </w:pPr>
      <w:r w:rsidRPr="008F7ADD">
        <w:rPr>
          <w:lang w:val="en-CA"/>
        </w:rPr>
        <w:t>This alternative would require careful consideration, as Scenic could potentially find itself dealing with an influx of thousands of small e-commerce orders during peak times, such as Mother’s Day and Easter. It would likely require the addition of a team member who specialized in e-commerce. In general, Canada lagged behind the United States in e-commerce sales. For instance, in 2019, roughly 75 per cent of Canada’s population shopped online, and they spent an average of $900 each. In comparison, roughly 80 per cent of the United States’ population shopped online, and their average expenditure was $1,400.</w:t>
      </w:r>
      <w:r w:rsidRPr="008F7ADD">
        <w:rPr>
          <w:vertAlign w:val="superscript"/>
          <w:lang w:val="en-CA"/>
        </w:rPr>
        <w:endnoteReference w:id="24"/>
      </w:r>
      <w:r w:rsidRPr="008F7ADD">
        <w:rPr>
          <w:lang w:val="en-CA"/>
        </w:rPr>
        <w:t xml:space="preserve"> </w:t>
      </w:r>
    </w:p>
    <w:p w14:paraId="190B8525" w14:textId="77777777" w:rsidR="00FF030D" w:rsidRPr="008F7ADD" w:rsidRDefault="00FF030D" w:rsidP="00C25918">
      <w:pPr>
        <w:pStyle w:val="BodyTextMain"/>
        <w:rPr>
          <w:lang w:val="en-CA"/>
        </w:rPr>
      </w:pPr>
    </w:p>
    <w:p w14:paraId="69FF91B7" w14:textId="5366644C" w:rsidR="00C25918" w:rsidRPr="008F7ADD" w:rsidRDefault="00FF030D" w:rsidP="00C25918">
      <w:pPr>
        <w:pStyle w:val="BodyTextMain"/>
        <w:rPr>
          <w:lang w:val="en-CA"/>
        </w:rPr>
      </w:pPr>
      <w:r w:rsidRPr="008F7ADD">
        <w:rPr>
          <w:lang w:val="en-CA"/>
        </w:rPr>
        <w:t xml:space="preserve">Consumer research conducted in 2016 by Royal </w:t>
      </w:r>
      <w:proofErr w:type="spellStart"/>
      <w:r w:rsidRPr="008F7ADD">
        <w:rPr>
          <w:lang w:val="en-CA"/>
        </w:rPr>
        <w:t>FloraHolland</w:t>
      </w:r>
      <w:proofErr w:type="spellEnd"/>
      <w:r w:rsidRPr="008F7ADD">
        <w:rPr>
          <w:lang w:val="en-CA"/>
        </w:rPr>
        <w:t xml:space="preserve"> reported that it was becoming more customary for consumers in Germany, the United Kingdom (UK), France, and the Netherlands to buy flowers or plants via webshops. The UK was leading the way with eight per cent by volume and 13 per cent by money spent on purchases via webshops. When orders placed via the websites of florists and supermarkets were added, the percentage of money spent online was already 23 per cent for the UK.</w:t>
      </w:r>
      <w:r w:rsidRPr="008F7ADD">
        <w:rPr>
          <w:vertAlign w:val="superscript"/>
          <w:lang w:val="en-CA"/>
        </w:rPr>
        <w:endnoteReference w:id="25"/>
      </w:r>
      <w:r w:rsidRPr="008F7ADD">
        <w:rPr>
          <w:lang w:val="en-CA"/>
        </w:rPr>
        <w:t xml:space="preserve"> </w:t>
      </w:r>
      <w:r w:rsidR="00C25918" w:rsidRPr="008F7ADD">
        <w:rPr>
          <w:lang w:val="en-CA"/>
        </w:rPr>
        <w:t xml:space="preserve">While comparable numbers were not available for Canada, </w:t>
      </w:r>
      <w:r w:rsidR="00CB44A9" w:rsidRPr="008F7ADD">
        <w:rPr>
          <w:lang w:val="en-CA"/>
        </w:rPr>
        <w:t xml:space="preserve">following </w:t>
      </w:r>
      <w:r w:rsidR="00C25918" w:rsidRPr="008F7ADD">
        <w:rPr>
          <w:lang w:val="en-CA"/>
        </w:rPr>
        <w:t>the COVID-19 pandemic, it was certain that e-purchases of flowers would also increase in Canada. With five shipping locations (Beamsville, Winnipeg, Calgary, Edmonton, and Vancouver), Scenic would have a lot to offer an e-commerce partner.</w:t>
      </w:r>
    </w:p>
    <w:p w14:paraId="482678A7" w14:textId="06EF8ACB" w:rsidR="00C25918" w:rsidRPr="008F7ADD" w:rsidRDefault="00C25918" w:rsidP="00C25918">
      <w:pPr>
        <w:pStyle w:val="BodyTextMain"/>
        <w:rPr>
          <w:rFonts w:eastAsia="Calibri"/>
          <w:lang w:val="en-CA"/>
        </w:rPr>
      </w:pPr>
    </w:p>
    <w:p w14:paraId="2EAC4558" w14:textId="77777777" w:rsidR="00C25918" w:rsidRPr="008F7ADD" w:rsidRDefault="00C25918" w:rsidP="00C25918">
      <w:pPr>
        <w:pStyle w:val="BodyTextMain"/>
        <w:rPr>
          <w:rFonts w:eastAsia="Calibri"/>
          <w:lang w:val="en-CA"/>
        </w:rPr>
      </w:pPr>
    </w:p>
    <w:p w14:paraId="0AABF8C4" w14:textId="4943C697" w:rsidR="00C25918" w:rsidRPr="008F7ADD" w:rsidRDefault="00C25918" w:rsidP="00C25918">
      <w:pPr>
        <w:pStyle w:val="Casehead1"/>
        <w:rPr>
          <w:rFonts w:eastAsia="Calibri"/>
          <w:lang w:val="en-CA"/>
        </w:rPr>
      </w:pPr>
      <w:r w:rsidRPr="008F7ADD">
        <w:rPr>
          <w:rFonts w:eastAsia="Calibri"/>
          <w:lang w:val="en-CA"/>
        </w:rPr>
        <w:t>OTHER CONSIDERATIONS</w:t>
      </w:r>
    </w:p>
    <w:p w14:paraId="0273280F" w14:textId="77777777" w:rsidR="00C25918" w:rsidRPr="008F7ADD" w:rsidRDefault="00C25918" w:rsidP="00C25918">
      <w:pPr>
        <w:pStyle w:val="BodyTextMain"/>
        <w:rPr>
          <w:lang w:val="en-CA"/>
        </w:rPr>
      </w:pPr>
    </w:p>
    <w:p w14:paraId="16EB8032" w14:textId="77777777" w:rsidR="009242E8" w:rsidRDefault="00CB44A9" w:rsidP="00C25918">
      <w:pPr>
        <w:pStyle w:val="BodyTextMain"/>
        <w:rPr>
          <w:lang w:val="en-CA"/>
        </w:rPr>
      </w:pPr>
      <w:r w:rsidRPr="008F7ADD">
        <w:rPr>
          <w:lang w:val="en-CA"/>
        </w:rPr>
        <w:t>Some 27</w:t>
      </w:r>
      <w:r w:rsidR="00C25918" w:rsidRPr="008F7ADD">
        <w:rPr>
          <w:lang w:val="en-CA"/>
        </w:rPr>
        <w:t xml:space="preserve"> pails of cut flowers fit onto a pallet, and a truckload held </w:t>
      </w:r>
      <w:r w:rsidRPr="008F7ADD">
        <w:rPr>
          <w:lang w:val="en-CA"/>
        </w:rPr>
        <w:t>26</w:t>
      </w:r>
      <w:r w:rsidR="00C25918" w:rsidRPr="008F7ADD">
        <w:rPr>
          <w:lang w:val="en-CA"/>
        </w:rPr>
        <w:t xml:space="preserve"> pallets. The cost of a truck from Beamsville to Metro’s Etobicoke warehouse was $500. Scenic was currently sending a truck on Tuesdays and Saturdays, with an occasional </w:t>
      </w:r>
      <w:r w:rsidRPr="008F7ADD">
        <w:rPr>
          <w:lang w:val="en-CA"/>
        </w:rPr>
        <w:t xml:space="preserve">additional </w:t>
      </w:r>
      <w:r w:rsidR="00C25918" w:rsidRPr="008F7ADD">
        <w:rPr>
          <w:lang w:val="en-CA"/>
        </w:rPr>
        <w:t xml:space="preserve">truck on Thursdays if Metro or Food Basics needed </w:t>
      </w:r>
      <w:r w:rsidRPr="008F7ADD">
        <w:rPr>
          <w:lang w:val="en-CA"/>
        </w:rPr>
        <w:t xml:space="preserve">extra </w:t>
      </w:r>
      <w:r w:rsidR="00C25918" w:rsidRPr="008F7ADD">
        <w:rPr>
          <w:lang w:val="en-CA"/>
        </w:rPr>
        <w:lastRenderedPageBreak/>
        <w:t xml:space="preserve">product. </w:t>
      </w:r>
      <w:r w:rsidRPr="008F7ADD">
        <w:rPr>
          <w:lang w:val="en-CA"/>
        </w:rPr>
        <w:t xml:space="preserve">The company </w:t>
      </w:r>
      <w:r w:rsidR="00C25918" w:rsidRPr="008F7ADD">
        <w:rPr>
          <w:lang w:val="en-CA"/>
        </w:rPr>
        <w:t xml:space="preserve">sometimes rented a smaller truck for $450 on weekends from a different carrier that charged an extra $50 per hour for any wait time after two hours. </w:t>
      </w:r>
    </w:p>
    <w:p w14:paraId="7D77CF98" w14:textId="77777777" w:rsidR="009242E8" w:rsidRDefault="009242E8" w:rsidP="00C25918">
      <w:pPr>
        <w:pStyle w:val="BodyTextMain"/>
        <w:rPr>
          <w:lang w:val="en-CA"/>
        </w:rPr>
      </w:pPr>
    </w:p>
    <w:p w14:paraId="16D48B69" w14:textId="11D041C5" w:rsidR="00C25918" w:rsidRPr="008F7ADD" w:rsidRDefault="00C25918" w:rsidP="00C25918">
      <w:pPr>
        <w:pStyle w:val="BodyTextMain"/>
        <w:rPr>
          <w:lang w:val="en-CA"/>
        </w:rPr>
      </w:pPr>
      <w:r w:rsidRPr="008F7ADD">
        <w:rPr>
          <w:lang w:val="en-CA"/>
        </w:rPr>
        <w:t xml:space="preserve">A truckload also held </w:t>
      </w:r>
      <w:r w:rsidR="00FB0407" w:rsidRPr="008F7ADD">
        <w:rPr>
          <w:lang w:val="en-CA"/>
        </w:rPr>
        <w:t>26</w:t>
      </w:r>
      <w:r w:rsidRPr="008F7ADD">
        <w:rPr>
          <w:lang w:val="en-CA"/>
        </w:rPr>
        <w:t xml:space="preserve"> pallets of potted plants. A case of gerberas consisted of </w:t>
      </w:r>
      <w:r w:rsidR="00FB0407" w:rsidRPr="008F7ADD">
        <w:rPr>
          <w:lang w:val="en-CA"/>
        </w:rPr>
        <w:t xml:space="preserve">15 </w:t>
      </w:r>
      <w:r w:rsidRPr="008F7ADD">
        <w:rPr>
          <w:lang w:val="en-CA"/>
        </w:rPr>
        <w:t xml:space="preserve">plants, and there were </w:t>
      </w:r>
      <w:r w:rsidR="00FB0407" w:rsidRPr="008F7ADD">
        <w:rPr>
          <w:lang w:val="en-CA"/>
        </w:rPr>
        <w:t xml:space="preserve">30 </w:t>
      </w:r>
      <w:r w:rsidRPr="008F7ADD">
        <w:rPr>
          <w:lang w:val="en-CA"/>
        </w:rPr>
        <w:t xml:space="preserve">cases to a pallet. A case of orchids consisted of </w:t>
      </w:r>
      <w:r w:rsidR="00FB0407" w:rsidRPr="008F7ADD">
        <w:rPr>
          <w:lang w:val="en-CA"/>
        </w:rPr>
        <w:t xml:space="preserve">13 </w:t>
      </w:r>
      <w:r w:rsidRPr="008F7ADD">
        <w:rPr>
          <w:lang w:val="en-CA"/>
        </w:rPr>
        <w:t xml:space="preserve">plants, and there were </w:t>
      </w:r>
      <w:r w:rsidR="00FB0407" w:rsidRPr="008F7ADD">
        <w:rPr>
          <w:lang w:val="en-CA"/>
        </w:rPr>
        <w:t xml:space="preserve">15 </w:t>
      </w:r>
      <w:r w:rsidRPr="008F7ADD">
        <w:rPr>
          <w:lang w:val="en-CA"/>
        </w:rPr>
        <w:t xml:space="preserve">cases to a pallet. </w:t>
      </w:r>
      <w:r w:rsidR="00FB0407" w:rsidRPr="008F7ADD">
        <w:rPr>
          <w:lang w:val="en-CA"/>
        </w:rPr>
        <w:t xml:space="preserve">The shipping </w:t>
      </w:r>
      <w:r w:rsidRPr="008F7ADD">
        <w:rPr>
          <w:lang w:val="en-CA"/>
        </w:rPr>
        <w:t xml:space="preserve">costs were estimated to be $300 per pallet and $2,000 per truckload. </w:t>
      </w:r>
    </w:p>
    <w:p w14:paraId="72F50B51" w14:textId="77777777" w:rsidR="00C25918" w:rsidRPr="008F7ADD" w:rsidRDefault="00C25918" w:rsidP="00C25918">
      <w:pPr>
        <w:pStyle w:val="BodyTextMain"/>
        <w:rPr>
          <w:lang w:val="en-CA"/>
        </w:rPr>
      </w:pPr>
    </w:p>
    <w:p w14:paraId="3DC020E8" w14:textId="7D6A58EB" w:rsidR="00C25918" w:rsidRPr="008F7ADD" w:rsidRDefault="00C25918" w:rsidP="00C25918">
      <w:pPr>
        <w:pStyle w:val="BodyTextMain"/>
        <w:rPr>
          <w:lang w:val="en-CA"/>
        </w:rPr>
      </w:pPr>
      <w:r w:rsidRPr="008F7ADD">
        <w:rPr>
          <w:lang w:val="en-CA"/>
        </w:rPr>
        <w:t>Scenic had an estimated processing capacity of 2,000 pails per day</w:t>
      </w:r>
      <w:r w:rsidR="00FB0407" w:rsidRPr="008F7ADD">
        <w:rPr>
          <w:lang w:val="en-CA"/>
        </w:rPr>
        <w:t>,</w:t>
      </w:r>
      <w:r w:rsidRPr="008F7ADD">
        <w:rPr>
          <w:lang w:val="en-CA"/>
        </w:rPr>
        <w:t xml:space="preserve"> with a </w:t>
      </w:r>
      <w:r w:rsidR="00FB0407" w:rsidRPr="008F7ADD">
        <w:rPr>
          <w:lang w:val="en-CA"/>
        </w:rPr>
        <w:t>10</w:t>
      </w:r>
      <w:r w:rsidRPr="008F7ADD">
        <w:rPr>
          <w:lang w:val="en-CA"/>
        </w:rPr>
        <w:t xml:space="preserve">-hour shift and two teams of processors. If </w:t>
      </w:r>
      <w:r w:rsidR="00FB0407" w:rsidRPr="008F7ADD">
        <w:rPr>
          <w:lang w:val="en-CA"/>
        </w:rPr>
        <w:t>necessary</w:t>
      </w:r>
      <w:r w:rsidRPr="008F7ADD">
        <w:rPr>
          <w:lang w:val="en-CA"/>
        </w:rPr>
        <w:t>, the</w:t>
      </w:r>
      <w:r w:rsidR="00FB0407" w:rsidRPr="008F7ADD">
        <w:rPr>
          <w:lang w:val="en-CA"/>
        </w:rPr>
        <w:t xml:space="preserve"> company</w:t>
      </w:r>
      <w:r w:rsidRPr="008F7ADD">
        <w:rPr>
          <w:lang w:val="en-CA"/>
        </w:rPr>
        <w:t xml:space="preserve"> could expand to either a </w:t>
      </w:r>
      <w:r w:rsidR="00FB0407" w:rsidRPr="008F7ADD">
        <w:rPr>
          <w:lang w:val="en-CA"/>
        </w:rPr>
        <w:t>12</w:t>
      </w:r>
      <w:r w:rsidRPr="008F7ADD">
        <w:rPr>
          <w:lang w:val="en-CA"/>
        </w:rPr>
        <w:t xml:space="preserve">-hour shift or two shifts per day </w:t>
      </w:r>
      <w:r w:rsidR="00FB0407" w:rsidRPr="008F7ADD">
        <w:rPr>
          <w:lang w:val="en-CA"/>
        </w:rPr>
        <w:t xml:space="preserve">in order </w:t>
      </w:r>
      <w:r w:rsidRPr="008F7ADD">
        <w:rPr>
          <w:lang w:val="en-CA"/>
        </w:rPr>
        <w:t xml:space="preserve">to extend </w:t>
      </w:r>
      <w:r w:rsidR="00FB0407" w:rsidRPr="008F7ADD">
        <w:rPr>
          <w:lang w:val="en-CA"/>
        </w:rPr>
        <w:t xml:space="preserve">its </w:t>
      </w:r>
      <w:r w:rsidRPr="008F7ADD">
        <w:rPr>
          <w:lang w:val="en-CA"/>
        </w:rPr>
        <w:t xml:space="preserve">capacity. </w:t>
      </w:r>
      <w:r w:rsidR="00FB0407" w:rsidRPr="008F7ADD">
        <w:rPr>
          <w:lang w:val="en-CA"/>
        </w:rPr>
        <w:t xml:space="preserve">The variable </w:t>
      </w:r>
      <w:r w:rsidRPr="008F7ADD">
        <w:rPr>
          <w:lang w:val="en-CA"/>
        </w:rPr>
        <w:t>labour processing costs were three per</w:t>
      </w:r>
      <w:r w:rsidR="00FB0407" w:rsidRPr="008F7ADD">
        <w:rPr>
          <w:lang w:val="en-CA"/>
        </w:rPr>
        <w:t xml:space="preserve"> </w:t>
      </w:r>
      <w:r w:rsidRPr="008F7ADD">
        <w:rPr>
          <w:lang w:val="en-CA"/>
        </w:rPr>
        <w:t>cent of sales</w:t>
      </w:r>
      <w:r w:rsidR="00FB0407" w:rsidRPr="008F7ADD">
        <w:rPr>
          <w:lang w:val="en-CA"/>
        </w:rPr>
        <w:t>,</w:t>
      </w:r>
      <w:r w:rsidRPr="008F7ADD">
        <w:rPr>
          <w:lang w:val="en-CA"/>
        </w:rPr>
        <w:t xml:space="preserve"> assuming an average of eight bouquets/bunches per box. </w:t>
      </w:r>
      <w:r w:rsidR="00FB0407" w:rsidRPr="008F7ADD">
        <w:rPr>
          <w:lang w:val="en-CA"/>
        </w:rPr>
        <w:t xml:space="preserve">The additional </w:t>
      </w:r>
      <w:r w:rsidRPr="008F7ADD">
        <w:rPr>
          <w:lang w:val="en-CA"/>
        </w:rPr>
        <w:t xml:space="preserve">variable costs per pail were approximately $0.40 for the pail box, pail, and pail sleeve. </w:t>
      </w:r>
    </w:p>
    <w:p w14:paraId="349D8F7F" w14:textId="77777777" w:rsidR="00AF29A7" w:rsidRPr="008F7ADD" w:rsidRDefault="00AF29A7" w:rsidP="00C25918">
      <w:pPr>
        <w:pStyle w:val="BodyTextMain"/>
        <w:rPr>
          <w:lang w:val="en-CA"/>
        </w:rPr>
      </w:pPr>
    </w:p>
    <w:p w14:paraId="3E0C16CD" w14:textId="1A19B1D8" w:rsidR="00C25918" w:rsidRPr="008F7ADD" w:rsidRDefault="00C25918" w:rsidP="00C25918">
      <w:pPr>
        <w:pStyle w:val="BodyTextMain"/>
        <w:rPr>
          <w:lang w:val="en-CA"/>
        </w:rPr>
      </w:pPr>
      <w:r w:rsidRPr="008F7ADD">
        <w:rPr>
          <w:lang w:val="en-CA"/>
        </w:rPr>
        <w:t>Aside from labour</w:t>
      </w:r>
      <w:r w:rsidR="00FB0407" w:rsidRPr="008F7ADD">
        <w:rPr>
          <w:lang w:val="en-CA"/>
        </w:rPr>
        <w:t>,</w:t>
      </w:r>
      <w:r w:rsidRPr="008F7ADD">
        <w:rPr>
          <w:lang w:val="en-CA"/>
        </w:rPr>
        <w:t xml:space="preserve"> Scenic’s key limitation was cooler space, although this constraint could be reduced by loading pallets directly into a refrigerated truck. An additional cooler would cost around $100,000. </w:t>
      </w:r>
    </w:p>
    <w:p w14:paraId="70D37C14" w14:textId="77777777" w:rsidR="00C25918" w:rsidRPr="008F7ADD" w:rsidRDefault="00C25918" w:rsidP="00C25918">
      <w:pPr>
        <w:pStyle w:val="BodyTextMain"/>
        <w:rPr>
          <w:lang w:val="en-CA"/>
        </w:rPr>
      </w:pPr>
    </w:p>
    <w:p w14:paraId="7C4C01A6" w14:textId="20191BCC" w:rsidR="00C25918" w:rsidRPr="008F7ADD" w:rsidRDefault="00C25918" w:rsidP="00C25918">
      <w:pPr>
        <w:pStyle w:val="BodyTextMain"/>
        <w:rPr>
          <w:lang w:val="en-CA"/>
        </w:rPr>
      </w:pPr>
      <w:r w:rsidRPr="008F7ADD">
        <w:rPr>
          <w:lang w:val="en-CA"/>
        </w:rPr>
        <w:t xml:space="preserve">Van Weelden estimated that Scenic could increase </w:t>
      </w:r>
      <w:r w:rsidR="00FB0407" w:rsidRPr="008F7ADD">
        <w:rPr>
          <w:lang w:val="en-CA"/>
        </w:rPr>
        <w:t xml:space="preserve">its </w:t>
      </w:r>
      <w:r w:rsidRPr="008F7ADD">
        <w:rPr>
          <w:lang w:val="en-CA"/>
        </w:rPr>
        <w:t xml:space="preserve">sales to $6 million before it would have to increase its warehouse space. </w:t>
      </w:r>
      <w:r w:rsidR="00FB0407" w:rsidRPr="008F7ADD">
        <w:rPr>
          <w:lang w:val="en-CA"/>
        </w:rPr>
        <w:t xml:space="preserve">Moreover, there </w:t>
      </w:r>
      <w:r w:rsidRPr="008F7ADD">
        <w:rPr>
          <w:lang w:val="en-CA"/>
        </w:rPr>
        <w:t xml:space="preserve">was room to add another </w:t>
      </w:r>
      <w:r w:rsidR="008506EE" w:rsidRPr="008F7ADD">
        <w:rPr>
          <w:lang w:val="en-CA"/>
        </w:rPr>
        <w:t>836</w:t>
      </w:r>
      <w:r w:rsidRPr="008F7ADD">
        <w:rPr>
          <w:lang w:val="en-CA"/>
        </w:rPr>
        <w:t xml:space="preserve"> square </w:t>
      </w:r>
      <w:r w:rsidR="008506EE" w:rsidRPr="008F7ADD">
        <w:rPr>
          <w:lang w:val="en-CA"/>
        </w:rPr>
        <w:t xml:space="preserve">metres </w:t>
      </w:r>
      <w:r w:rsidRPr="008F7ADD">
        <w:rPr>
          <w:lang w:val="en-CA"/>
        </w:rPr>
        <w:t>at a cost of $</w:t>
      </w:r>
      <w:r w:rsidR="008506EE" w:rsidRPr="008F7ADD">
        <w:rPr>
          <w:lang w:val="en-CA"/>
        </w:rPr>
        <w:t xml:space="preserve">1,076 </w:t>
      </w:r>
      <w:r w:rsidRPr="008F7ADD">
        <w:rPr>
          <w:lang w:val="en-CA"/>
        </w:rPr>
        <w:t xml:space="preserve">per square </w:t>
      </w:r>
      <w:r w:rsidR="008506EE" w:rsidRPr="008F7ADD">
        <w:rPr>
          <w:lang w:val="en-CA"/>
        </w:rPr>
        <w:t>metre</w:t>
      </w:r>
      <w:r w:rsidRPr="008F7ADD">
        <w:rPr>
          <w:lang w:val="en-CA"/>
        </w:rPr>
        <w:t xml:space="preserve">. </w:t>
      </w:r>
    </w:p>
    <w:p w14:paraId="0AE83D36" w14:textId="21ED1245" w:rsidR="00C25918" w:rsidRPr="008F7ADD" w:rsidRDefault="00C25918" w:rsidP="00C25918">
      <w:pPr>
        <w:pStyle w:val="BodyTextMain"/>
        <w:rPr>
          <w:lang w:val="en-CA"/>
        </w:rPr>
      </w:pPr>
    </w:p>
    <w:p w14:paraId="1EE2979E" w14:textId="77777777" w:rsidR="00C25918" w:rsidRPr="008F7ADD" w:rsidRDefault="00C25918" w:rsidP="00C25918">
      <w:pPr>
        <w:pStyle w:val="BodyTextMain"/>
        <w:rPr>
          <w:lang w:val="en-CA"/>
        </w:rPr>
      </w:pPr>
    </w:p>
    <w:p w14:paraId="0A80F67F" w14:textId="77777777" w:rsidR="00C25918" w:rsidRPr="008F7ADD" w:rsidRDefault="00C25918" w:rsidP="00C25918">
      <w:pPr>
        <w:pStyle w:val="Casehead1"/>
        <w:rPr>
          <w:rFonts w:eastAsia="Calibri"/>
          <w:lang w:val="en-CA"/>
        </w:rPr>
      </w:pPr>
      <w:r w:rsidRPr="008F7ADD">
        <w:rPr>
          <w:rFonts w:eastAsia="Calibri"/>
          <w:lang w:val="en-CA"/>
        </w:rPr>
        <w:t>THE DECISION</w:t>
      </w:r>
    </w:p>
    <w:p w14:paraId="107D0A41" w14:textId="77777777" w:rsidR="00C25918" w:rsidRPr="008F7ADD" w:rsidRDefault="00C25918" w:rsidP="00C25918">
      <w:pPr>
        <w:pStyle w:val="BodyTextMain"/>
        <w:rPr>
          <w:lang w:val="en-CA"/>
        </w:rPr>
      </w:pPr>
    </w:p>
    <w:p w14:paraId="27FF2838" w14:textId="2CB0CF38" w:rsidR="00C25918" w:rsidRPr="008F7ADD" w:rsidRDefault="00C25918" w:rsidP="00C25918">
      <w:pPr>
        <w:pStyle w:val="BodyTextMain"/>
        <w:rPr>
          <w:lang w:val="en-CA"/>
        </w:rPr>
      </w:pPr>
      <w:r w:rsidRPr="008F7ADD">
        <w:rPr>
          <w:lang w:val="en-CA"/>
        </w:rPr>
        <w:t xml:space="preserve">Van Weelden certainly had a lot to consider, </w:t>
      </w:r>
      <w:r w:rsidR="00FB0407" w:rsidRPr="008F7ADD">
        <w:rPr>
          <w:lang w:val="en-CA"/>
        </w:rPr>
        <w:t>and</w:t>
      </w:r>
      <w:r w:rsidRPr="008F7ADD">
        <w:rPr>
          <w:lang w:val="en-CA"/>
        </w:rPr>
        <w:t xml:space="preserve"> his mind was also on the upcoming birth of his second child. What would be the best way to grow Scenic? While Van Weelden was not risk averse</w:t>
      </w:r>
      <w:r w:rsidR="00FB0407" w:rsidRPr="008F7ADD">
        <w:rPr>
          <w:lang w:val="en-CA"/>
        </w:rPr>
        <w:t>,</w:t>
      </w:r>
      <w:r w:rsidRPr="008F7ADD">
        <w:rPr>
          <w:lang w:val="en-CA"/>
        </w:rPr>
        <w:t xml:space="preserve"> and </w:t>
      </w:r>
      <w:r w:rsidR="00FB0407" w:rsidRPr="008F7ADD">
        <w:rPr>
          <w:lang w:val="en-CA"/>
        </w:rPr>
        <w:t xml:space="preserve">he definitely </w:t>
      </w:r>
      <w:r w:rsidRPr="008F7ADD">
        <w:rPr>
          <w:lang w:val="en-CA"/>
        </w:rPr>
        <w:t xml:space="preserve">wanted to seize new opportunities when the time was right, he also wanted to fully capitalize on his existing relationships with Metro and Food Basics and </w:t>
      </w:r>
      <w:r w:rsidR="00FB0407" w:rsidRPr="008F7ADD">
        <w:rPr>
          <w:lang w:val="en-CA"/>
        </w:rPr>
        <w:t xml:space="preserve">with </w:t>
      </w:r>
      <w:r w:rsidRPr="008F7ADD">
        <w:rPr>
          <w:lang w:val="en-CA"/>
        </w:rPr>
        <w:t xml:space="preserve">the Colombian farms. </w:t>
      </w:r>
    </w:p>
    <w:p w14:paraId="02B6C690" w14:textId="77777777" w:rsidR="00C25918" w:rsidRPr="008F7ADD" w:rsidRDefault="00C25918" w:rsidP="00C25918">
      <w:pPr>
        <w:pStyle w:val="BodyTextMain"/>
        <w:rPr>
          <w:lang w:val="en-CA"/>
        </w:rPr>
      </w:pPr>
    </w:p>
    <w:p w14:paraId="38EC2A1A" w14:textId="3B3B75F2" w:rsidR="00C25918" w:rsidRPr="008F7ADD" w:rsidRDefault="00C25918" w:rsidP="00C25918">
      <w:pPr>
        <w:pStyle w:val="BodyTextMain"/>
        <w:rPr>
          <w:lang w:val="en-CA"/>
        </w:rPr>
      </w:pPr>
      <w:r w:rsidRPr="008F7ADD">
        <w:rPr>
          <w:lang w:val="en-CA"/>
        </w:rPr>
        <w:t xml:space="preserve">Would Van Weelden be wise to focus on expanding </w:t>
      </w:r>
      <w:r w:rsidR="00FB0407" w:rsidRPr="008F7ADD">
        <w:rPr>
          <w:lang w:val="en-CA"/>
        </w:rPr>
        <w:t xml:space="preserve">the </w:t>
      </w:r>
      <w:r w:rsidRPr="008F7ADD">
        <w:rPr>
          <w:lang w:val="en-CA"/>
        </w:rPr>
        <w:t>cut</w:t>
      </w:r>
      <w:r w:rsidR="00FB0407" w:rsidRPr="008F7ADD">
        <w:rPr>
          <w:lang w:val="en-CA"/>
        </w:rPr>
        <w:t xml:space="preserve"> </w:t>
      </w:r>
      <w:r w:rsidRPr="008F7ADD">
        <w:rPr>
          <w:lang w:val="en-CA"/>
        </w:rPr>
        <w:t xml:space="preserve">flower product lines within this core business for the time being? Should he add potted plants </w:t>
      </w:r>
      <w:r w:rsidR="00FB0407" w:rsidRPr="008F7ADD">
        <w:rPr>
          <w:lang w:val="en-CA"/>
        </w:rPr>
        <w:t xml:space="preserve">in order </w:t>
      </w:r>
      <w:r w:rsidRPr="008F7ADD">
        <w:rPr>
          <w:lang w:val="en-CA"/>
        </w:rPr>
        <w:t>to offer the two main customers more variety? Should he pursue new customers for his cut</w:t>
      </w:r>
      <w:r w:rsidR="00FB0407" w:rsidRPr="008F7ADD">
        <w:rPr>
          <w:lang w:val="en-CA"/>
        </w:rPr>
        <w:t xml:space="preserve"> </w:t>
      </w:r>
      <w:r w:rsidRPr="008F7ADD">
        <w:rPr>
          <w:lang w:val="en-CA"/>
        </w:rPr>
        <w:t xml:space="preserve">flower business? How many processing contracts could he accept without compromising his ability to build the Scenic brand? How much time should he devote to managing Petals’ pay-by-scan contracts with Loblaw as a way </w:t>
      </w:r>
      <w:r w:rsidR="00FB0407" w:rsidRPr="008F7ADD">
        <w:rPr>
          <w:lang w:val="en-CA"/>
        </w:rPr>
        <w:t>of penetrating</w:t>
      </w:r>
      <w:r w:rsidRPr="008F7ADD">
        <w:rPr>
          <w:lang w:val="en-CA"/>
        </w:rPr>
        <w:t xml:space="preserve"> the big-box market? Would it be wise to diversify Scenic by moving into the export market and/or e-commerce? </w:t>
      </w:r>
    </w:p>
    <w:p w14:paraId="5717EC3B" w14:textId="77777777" w:rsidR="00C25918" w:rsidRPr="008F7ADD" w:rsidRDefault="00C25918" w:rsidP="00C25918">
      <w:pPr>
        <w:pStyle w:val="BodyTextMain"/>
        <w:rPr>
          <w:lang w:val="en-CA"/>
        </w:rPr>
      </w:pPr>
    </w:p>
    <w:p w14:paraId="4BCE7A89" w14:textId="77177286" w:rsidR="00C25918" w:rsidRPr="008F7ADD" w:rsidRDefault="00C25918" w:rsidP="00C25918">
      <w:pPr>
        <w:pStyle w:val="BodyTextMain"/>
        <w:rPr>
          <w:lang w:val="en-CA"/>
        </w:rPr>
      </w:pPr>
      <w:r w:rsidRPr="008F7ADD">
        <w:rPr>
          <w:lang w:val="en-CA"/>
        </w:rPr>
        <w:t>There were a lot of questions</w:t>
      </w:r>
      <w:r w:rsidR="00FB0407" w:rsidRPr="008F7ADD">
        <w:rPr>
          <w:lang w:val="en-CA"/>
        </w:rPr>
        <w:t xml:space="preserve"> needing answers</w:t>
      </w:r>
      <w:r w:rsidRPr="008F7ADD">
        <w:rPr>
          <w:lang w:val="en-CA"/>
        </w:rPr>
        <w:t xml:space="preserve">, and the other shareholders had asked for </w:t>
      </w:r>
      <w:r w:rsidR="00FB0407" w:rsidRPr="008F7ADD">
        <w:rPr>
          <w:lang w:val="en-CA"/>
        </w:rPr>
        <w:t xml:space="preserve">Van Weelden’s </w:t>
      </w:r>
      <w:r w:rsidRPr="008F7ADD">
        <w:rPr>
          <w:lang w:val="en-CA"/>
        </w:rPr>
        <w:t>analysis and recommendations by the end of August</w:t>
      </w:r>
      <w:r w:rsidR="00FB0407" w:rsidRPr="008F7ADD">
        <w:rPr>
          <w:lang w:val="en-CA"/>
        </w:rPr>
        <w:t xml:space="preserve"> 2020</w:t>
      </w:r>
      <w:r w:rsidRPr="008F7ADD">
        <w:rPr>
          <w:lang w:val="en-CA"/>
        </w:rPr>
        <w:t>. It was time to roll up his sleeves and get to work.</w:t>
      </w:r>
    </w:p>
    <w:p w14:paraId="6C583E24" w14:textId="5A799C93" w:rsidR="001B1213" w:rsidRPr="008F7ADD" w:rsidRDefault="001B1213">
      <w:pPr>
        <w:spacing w:after="200" w:line="276" w:lineRule="auto"/>
        <w:rPr>
          <w:rFonts w:ascii="Arial" w:hAnsi="Arial" w:cs="Arial"/>
          <w:b/>
          <w:caps/>
          <w:lang w:val="en-CA"/>
        </w:rPr>
      </w:pPr>
      <w:r w:rsidRPr="008F7ADD">
        <w:rPr>
          <w:lang w:val="en-CA"/>
        </w:rPr>
        <w:br w:type="page"/>
      </w:r>
    </w:p>
    <w:p w14:paraId="29A77D31" w14:textId="02CAE46B" w:rsidR="0020058A" w:rsidRPr="008F7ADD" w:rsidRDefault="0020058A" w:rsidP="000A6B84">
      <w:pPr>
        <w:pStyle w:val="ExhibitHeading"/>
        <w:rPr>
          <w:rFonts w:eastAsia="Arial"/>
          <w:lang w:val="en-CA"/>
        </w:rPr>
      </w:pPr>
      <w:r w:rsidRPr="008F7ADD">
        <w:rPr>
          <w:rFonts w:eastAsia="Arial"/>
          <w:lang w:val="en-CA"/>
        </w:rPr>
        <w:lastRenderedPageBreak/>
        <w:t>Exhibit 1: Flower and Plant Sales and Resales in Canada (2015</w:t>
      </w:r>
      <w:r w:rsidRPr="008F7ADD">
        <w:rPr>
          <w:lang w:val="en-CA"/>
        </w:rPr>
        <w:t>–</w:t>
      </w:r>
      <w:r w:rsidRPr="008F7ADD">
        <w:rPr>
          <w:rFonts w:eastAsia="Arial"/>
          <w:lang w:val="en-CA"/>
        </w:rPr>
        <w:t>2019) and their Distribution Channels</w:t>
      </w:r>
      <w:r w:rsidR="000A6B84" w:rsidRPr="008F7ADD">
        <w:rPr>
          <w:rFonts w:eastAsia="Arial"/>
          <w:lang w:val="en-CA"/>
        </w:rPr>
        <w:t xml:space="preserve"> (in CA$ Millions)</w:t>
      </w:r>
    </w:p>
    <w:p w14:paraId="197A9B04" w14:textId="77777777" w:rsidR="0020058A" w:rsidRPr="008F7ADD" w:rsidRDefault="0020058A" w:rsidP="00893F47">
      <w:pPr>
        <w:pStyle w:val="ExhibitHeading"/>
        <w:rPr>
          <w:lang w:val="en-CA"/>
        </w:rPr>
      </w:pPr>
    </w:p>
    <w:tbl>
      <w:tblPr>
        <w:tblStyle w:val="TableGrid"/>
        <w:tblW w:w="9215" w:type="dxa"/>
        <w:jc w:val="center"/>
        <w:tblLayout w:type="fixed"/>
        <w:tblLook w:val="0600" w:firstRow="0" w:lastRow="0" w:firstColumn="0" w:lastColumn="0" w:noHBand="1" w:noVBand="1"/>
        <w:tblCaption w:val="EXHIBIT 1: FLOWER AND PLANT SALES AND RESALES IN CANADA (2015–2019) AND THEIR DISTRIBUTION CHANNELS (IN CA$ MILLIONS)"/>
        <w:tblDescription w:val="Figures from FY 2015 to FY 2019"/>
      </w:tblPr>
      <w:tblGrid>
        <w:gridCol w:w="3600"/>
        <w:gridCol w:w="1080"/>
        <w:gridCol w:w="1080"/>
        <w:gridCol w:w="1170"/>
        <w:gridCol w:w="1170"/>
        <w:gridCol w:w="1115"/>
      </w:tblGrid>
      <w:tr w:rsidR="0020058A" w:rsidRPr="008F7ADD" w14:paraId="42243522" w14:textId="77777777" w:rsidTr="008C272A">
        <w:trPr>
          <w:trHeight w:val="70"/>
          <w:tblHeader/>
          <w:jc w:val="center"/>
        </w:trPr>
        <w:tc>
          <w:tcPr>
            <w:tcW w:w="3600" w:type="dxa"/>
          </w:tcPr>
          <w:p w14:paraId="540BF1D1" w14:textId="77777777" w:rsidR="0020058A" w:rsidRPr="008F7ADD" w:rsidRDefault="0020058A" w:rsidP="009125EA">
            <w:pPr>
              <w:widowControl w:val="0"/>
              <w:rPr>
                <w:rFonts w:ascii="Arial" w:eastAsia="Arial" w:hAnsi="Arial" w:cs="Arial"/>
                <w:lang w:val="en-CA"/>
              </w:rPr>
            </w:pPr>
          </w:p>
        </w:tc>
        <w:tc>
          <w:tcPr>
            <w:tcW w:w="1080" w:type="dxa"/>
          </w:tcPr>
          <w:p w14:paraId="6948BF6E" w14:textId="77777777" w:rsidR="0020058A" w:rsidRPr="008F7ADD" w:rsidRDefault="0020058A" w:rsidP="009125EA">
            <w:pPr>
              <w:widowControl w:val="0"/>
              <w:jc w:val="center"/>
              <w:rPr>
                <w:rFonts w:ascii="Arial" w:eastAsia="Arial" w:hAnsi="Arial" w:cs="Arial"/>
                <w:b/>
                <w:lang w:val="en-CA"/>
              </w:rPr>
            </w:pPr>
            <w:r w:rsidRPr="008F7ADD">
              <w:rPr>
                <w:rFonts w:ascii="Arial" w:eastAsia="Arial" w:hAnsi="Arial" w:cs="Arial"/>
                <w:b/>
                <w:lang w:val="en-CA"/>
              </w:rPr>
              <w:t>2015</w:t>
            </w:r>
          </w:p>
        </w:tc>
        <w:tc>
          <w:tcPr>
            <w:tcW w:w="1080" w:type="dxa"/>
          </w:tcPr>
          <w:p w14:paraId="26E4DD5E" w14:textId="77777777" w:rsidR="0020058A" w:rsidRPr="008F7ADD" w:rsidRDefault="0020058A" w:rsidP="009125EA">
            <w:pPr>
              <w:widowControl w:val="0"/>
              <w:jc w:val="center"/>
              <w:rPr>
                <w:rFonts w:ascii="Arial" w:eastAsia="Arial" w:hAnsi="Arial" w:cs="Arial"/>
                <w:b/>
                <w:lang w:val="en-CA"/>
              </w:rPr>
            </w:pPr>
            <w:r w:rsidRPr="008F7ADD">
              <w:rPr>
                <w:rFonts w:ascii="Arial" w:eastAsia="Arial" w:hAnsi="Arial" w:cs="Arial"/>
                <w:b/>
                <w:lang w:val="en-CA"/>
              </w:rPr>
              <w:t>2016</w:t>
            </w:r>
          </w:p>
        </w:tc>
        <w:tc>
          <w:tcPr>
            <w:tcW w:w="1170" w:type="dxa"/>
          </w:tcPr>
          <w:p w14:paraId="350D2309" w14:textId="77777777" w:rsidR="0020058A" w:rsidRPr="008F7ADD" w:rsidRDefault="0020058A" w:rsidP="009125EA">
            <w:pPr>
              <w:widowControl w:val="0"/>
              <w:jc w:val="center"/>
              <w:rPr>
                <w:rFonts w:ascii="Arial" w:eastAsia="Arial" w:hAnsi="Arial" w:cs="Arial"/>
                <w:b/>
                <w:lang w:val="en-CA"/>
              </w:rPr>
            </w:pPr>
            <w:r w:rsidRPr="008F7ADD">
              <w:rPr>
                <w:rFonts w:ascii="Arial" w:eastAsia="Arial" w:hAnsi="Arial" w:cs="Arial"/>
                <w:b/>
                <w:lang w:val="en-CA"/>
              </w:rPr>
              <w:t>2017</w:t>
            </w:r>
          </w:p>
        </w:tc>
        <w:tc>
          <w:tcPr>
            <w:tcW w:w="1170" w:type="dxa"/>
          </w:tcPr>
          <w:p w14:paraId="5405D979" w14:textId="77777777" w:rsidR="0020058A" w:rsidRPr="008F7ADD" w:rsidRDefault="0020058A" w:rsidP="009125EA">
            <w:pPr>
              <w:widowControl w:val="0"/>
              <w:jc w:val="center"/>
              <w:rPr>
                <w:rFonts w:ascii="Arial" w:eastAsia="Arial" w:hAnsi="Arial" w:cs="Arial"/>
                <w:b/>
                <w:lang w:val="en-CA"/>
              </w:rPr>
            </w:pPr>
            <w:r w:rsidRPr="008F7ADD">
              <w:rPr>
                <w:rFonts w:ascii="Arial" w:eastAsia="Arial" w:hAnsi="Arial" w:cs="Arial"/>
                <w:b/>
                <w:lang w:val="en-CA"/>
              </w:rPr>
              <w:t>2018</w:t>
            </w:r>
          </w:p>
        </w:tc>
        <w:tc>
          <w:tcPr>
            <w:tcW w:w="1115" w:type="dxa"/>
          </w:tcPr>
          <w:p w14:paraId="7F74E28D" w14:textId="77777777" w:rsidR="0020058A" w:rsidRPr="008F7ADD" w:rsidRDefault="0020058A" w:rsidP="009125EA">
            <w:pPr>
              <w:widowControl w:val="0"/>
              <w:jc w:val="center"/>
              <w:rPr>
                <w:rFonts w:ascii="Arial" w:eastAsia="Arial" w:hAnsi="Arial" w:cs="Arial"/>
                <w:b/>
                <w:lang w:val="en-CA"/>
              </w:rPr>
            </w:pPr>
            <w:r w:rsidRPr="008F7ADD">
              <w:rPr>
                <w:rFonts w:ascii="Arial" w:eastAsia="Arial" w:hAnsi="Arial" w:cs="Arial"/>
                <w:b/>
                <w:lang w:val="en-CA"/>
              </w:rPr>
              <w:t>2019</w:t>
            </w:r>
          </w:p>
        </w:tc>
      </w:tr>
      <w:tr w:rsidR="0020058A" w:rsidRPr="008F7ADD" w14:paraId="6F33E135" w14:textId="77777777" w:rsidTr="008C272A">
        <w:trPr>
          <w:tblHeader/>
          <w:jc w:val="center"/>
        </w:trPr>
        <w:tc>
          <w:tcPr>
            <w:tcW w:w="3600" w:type="dxa"/>
          </w:tcPr>
          <w:p w14:paraId="02172136"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Flower and Plant Sales to Mass Market Chain Stores</w:t>
            </w:r>
          </w:p>
        </w:tc>
        <w:tc>
          <w:tcPr>
            <w:tcW w:w="1080" w:type="dxa"/>
          </w:tcPr>
          <w:p w14:paraId="4C61CF83"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$ 451.8</w:t>
            </w:r>
          </w:p>
        </w:tc>
        <w:tc>
          <w:tcPr>
            <w:tcW w:w="1080" w:type="dxa"/>
          </w:tcPr>
          <w:p w14:paraId="5F62A597"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$ 476.1</w:t>
            </w:r>
          </w:p>
        </w:tc>
        <w:tc>
          <w:tcPr>
            <w:tcW w:w="1170" w:type="dxa"/>
          </w:tcPr>
          <w:p w14:paraId="667769E5"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$ 488.7</w:t>
            </w:r>
          </w:p>
        </w:tc>
        <w:tc>
          <w:tcPr>
            <w:tcW w:w="1170" w:type="dxa"/>
          </w:tcPr>
          <w:p w14:paraId="0E266071"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 xml:space="preserve"> $ 474.3</w:t>
            </w:r>
          </w:p>
        </w:tc>
        <w:tc>
          <w:tcPr>
            <w:tcW w:w="1115" w:type="dxa"/>
          </w:tcPr>
          <w:p w14:paraId="714E9841"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$ 429.2</w:t>
            </w:r>
          </w:p>
        </w:tc>
      </w:tr>
      <w:tr w:rsidR="0020058A" w:rsidRPr="008F7ADD" w14:paraId="7864C17E" w14:textId="77777777" w:rsidTr="008C272A">
        <w:trPr>
          <w:tblHeader/>
          <w:jc w:val="center"/>
        </w:trPr>
        <w:tc>
          <w:tcPr>
            <w:tcW w:w="3600" w:type="dxa"/>
          </w:tcPr>
          <w:p w14:paraId="3453A82A"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Domestic Wholesalers</w:t>
            </w:r>
          </w:p>
        </w:tc>
        <w:tc>
          <w:tcPr>
            <w:tcW w:w="1080" w:type="dxa"/>
          </w:tcPr>
          <w:p w14:paraId="08671B1E"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 xml:space="preserve"> 289.6</w:t>
            </w:r>
          </w:p>
        </w:tc>
        <w:tc>
          <w:tcPr>
            <w:tcW w:w="1080" w:type="dxa"/>
          </w:tcPr>
          <w:p w14:paraId="768808CA"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278.8</w:t>
            </w:r>
          </w:p>
        </w:tc>
        <w:tc>
          <w:tcPr>
            <w:tcW w:w="1170" w:type="dxa"/>
          </w:tcPr>
          <w:p w14:paraId="5BC624BE"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283.1</w:t>
            </w:r>
          </w:p>
        </w:tc>
        <w:tc>
          <w:tcPr>
            <w:tcW w:w="1170" w:type="dxa"/>
          </w:tcPr>
          <w:p w14:paraId="5B7C7480"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309.6</w:t>
            </w:r>
          </w:p>
        </w:tc>
        <w:tc>
          <w:tcPr>
            <w:tcW w:w="1115" w:type="dxa"/>
          </w:tcPr>
          <w:p w14:paraId="508E266B"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317.4</w:t>
            </w:r>
          </w:p>
        </w:tc>
      </w:tr>
      <w:tr w:rsidR="0020058A" w:rsidRPr="008F7ADD" w14:paraId="7A8514D0" w14:textId="77777777" w:rsidTr="008C272A">
        <w:trPr>
          <w:tblHeader/>
          <w:jc w:val="center"/>
        </w:trPr>
        <w:tc>
          <w:tcPr>
            <w:tcW w:w="3600" w:type="dxa"/>
          </w:tcPr>
          <w:p w14:paraId="4C5FEAD2"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Direct Sales to the Public</w:t>
            </w:r>
          </w:p>
        </w:tc>
        <w:tc>
          <w:tcPr>
            <w:tcW w:w="1080" w:type="dxa"/>
          </w:tcPr>
          <w:p w14:paraId="16C0516F"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215.7</w:t>
            </w:r>
          </w:p>
        </w:tc>
        <w:tc>
          <w:tcPr>
            <w:tcW w:w="1080" w:type="dxa"/>
          </w:tcPr>
          <w:p w14:paraId="6B00CC50"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224.1</w:t>
            </w:r>
          </w:p>
        </w:tc>
        <w:tc>
          <w:tcPr>
            <w:tcW w:w="1170" w:type="dxa"/>
          </w:tcPr>
          <w:p w14:paraId="18AB13B9"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201.4</w:t>
            </w:r>
          </w:p>
        </w:tc>
        <w:tc>
          <w:tcPr>
            <w:tcW w:w="1170" w:type="dxa"/>
          </w:tcPr>
          <w:p w14:paraId="76206104"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218.9</w:t>
            </w:r>
          </w:p>
        </w:tc>
        <w:tc>
          <w:tcPr>
            <w:tcW w:w="1115" w:type="dxa"/>
          </w:tcPr>
          <w:p w14:paraId="5336DB3A"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219.9</w:t>
            </w:r>
          </w:p>
        </w:tc>
      </w:tr>
      <w:tr w:rsidR="0020058A" w:rsidRPr="008F7ADD" w14:paraId="5FFCCB8F" w14:textId="77777777" w:rsidTr="008C272A">
        <w:trPr>
          <w:tblHeader/>
          <w:jc w:val="center"/>
        </w:trPr>
        <w:tc>
          <w:tcPr>
            <w:tcW w:w="3600" w:type="dxa"/>
          </w:tcPr>
          <w:p w14:paraId="5E7C5A1C"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Exported</w:t>
            </w:r>
          </w:p>
        </w:tc>
        <w:tc>
          <w:tcPr>
            <w:tcW w:w="1080" w:type="dxa"/>
          </w:tcPr>
          <w:p w14:paraId="6399C966"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213.2</w:t>
            </w:r>
          </w:p>
        </w:tc>
        <w:tc>
          <w:tcPr>
            <w:tcW w:w="1080" w:type="dxa"/>
          </w:tcPr>
          <w:p w14:paraId="1DD0371B"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144.4</w:t>
            </w:r>
          </w:p>
        </w:tc>
        <w:tc>
          <w:tcPr>
            <w:tcW w:w="1170" w:type="dxa"/>
          </w:tcPr>
          <w:p w14:paraId="57DED39C"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141.9</w:t>
            </w:r>
          </w:p>
        </w:tc>
        <w:tc>
          <w:tcPr>
            <w:tcW w:w="1170" w:type="dxa"/>
          </w:tcPr>
          <w:p w14:paraId="1A68E87B"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158.9</w:t>
            </w:r>
          </w:p>
        </w:tc>
        <w:tc>
          <w:tcPr>
            <w:tcW w:w="1115" w:type="dxa"/>
          </w:tcPr>
          <w:p w14:paraId="45AB843C"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210.1</w:t>
            </w:r>
          </w:p>
        </w:tc>
      </w:tr>
      <w:tr w:rsidR="0020058A" w:rsidRPr="008F7ADD" w14:paraId="17AC8332" w14:textId="77777777" w:rsidTr="008C272A">
        <w:trPr>
          <w:tblHeader/>
          <w:jc w:val="center"/>
        </w:trPr>
        <w:tc>
          <w:tcPr>
            <w:tcW w:w="3600" w:type="dxa"/>
          </w:tcPr>
          <w:p w14:paraId="001A1E05"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Retail Florists</w:t>
            </w:r>
          </w:p>
        </w:tc>
        <w:tc>
          <w:tcPr>
            <w:tcW w:w="1080" w:type="dxa"/>
          </w:tcPr>
          <w:p w14:paraId="04FE5CF8"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191.4</w:t>
            </w:r>
          </w:p>
        </w:tc>
        <w:tc>
          <w:tcPr>
            <w:tcW w:w="1080" w:type="dxa"/>
          </w:tcPr>
          <w:p w14:paraId="2D413D95"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171.1</w:t>
            </w:r>
          </w:p>
        </w:tc>
        <w:tc>
          <w:tcPr>
            <w:tcW w:w="1170" w:type="dxa"/>
          </w:tcPr>
          <w:p w14:paraId="3AE45AC7"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165.7</w:t>
            </w:r>
          </w:p>
        </w:tc>
        <w:tc>
          <w:tcPr>
            <w:tcW w:w="1170" w:type="dxa"/>
          </w:tcPr>
          <w:p w14:paraId="657B4930"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183.8</w:t>
            </w:r>
          </w:p>
        </w:tc>
        <w:tc>
          <w:tcPr>
            <w:tcW w:w="1115" w:type="dxa"/>
          </w:tcPr>
          <w:p w14:paraId="45B3A422"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176.8</w:t>
            </w:r>
          </w:p>
        </w:tc>
      </w:tr>
      <w:tr w:rsidR="0020058A" w:rsidRPr="008F7ADD" w14:paraId="2DD3B365" w14:textId="77777777" w:rsidTr="008C272A">
        <w:trPr>
          <w:tblHeader/>
          <w:jc w:val="center"/>
        </w:trPr>
        <w:tc>
          <w:tcPr>
            <w:tcW w:w="3600" w:type="dxa"/>
          </w:tcPr>
          <w:p w14:paraId="5031DCA5"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Other Greenhouses</w:t>
            </w:r>
          </w:p>
        </w:tc>
        <w:tc>
          <w:tcPr>
            <w:tcW w:w="1080" w:type="dxa"/>
          </w:tcPr>
          <w:p w14:paraId="23EA8AB9"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167.8</w:t>
            </w:r>
          </w:p>
        </w:tc>
        <w:tc>
          <w:tcPr>
            <w:tcW w:w="1080" w:type="dxa"/>
          </w:tcPr>
          <w:p w14:paraId="77D89A72"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161.2</w:t>
            </w:r>
          </w:p>
        </w:tc>
        <w:tc>
          <w:tcPr>
            <w:tcW w:w="1170" w:type="dxa"/>
          </w:tcPr>
          <w:p w14:paraId="4BA9ECF1"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175.2</w:t>
            </w:r>
          </w:p>
        </w:tc>
        <w:tc>
          <w:tcPr>
            <w:tcW w:w="1170" w:type="dxa"/>
          </w:tcPr>
          <w:p w14:paraId="50F3B82F"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160.0</w:t>
            </w:r>
          </w:p>
        </w:tc>
        <w:tc>
          <w:tcPr>
            <w:tcW w:w="1115" w:type="dxa"/>
          </w:tcPr>
          <w:p w14:paraId="30EDCCB9"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173.2</w:t>
            </w:r>
          </w:p>
        </w:tc>
      </w:tr>
      <w:tr w:rsidR="0020058A" w:rsidRPr="008F7ADD" w14:paraId="69780B55" w14:textId="77777777" w:rsidTr="008C272A">
        <w:trPr>
          <w:tblHeader/>
          <w:jc w:val="center"/>
        </w:trPr>
        <w:tc>
          <w:tcPr>
            <w:tcW w:w="3600" w:type="dxa"/>
          </w:tcPr>
          <w:p w14:paraId="2D95E988"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Government and Public Agencies</w:t>
            </w:r>
          </w:p>
        </w:tc>
        <w:tc>
          <w:tcPr>
            <w:tcW w:w="1080" w:type="dxa"/>
          </w:tcPr>
          <w:p w14:paraId="6B2CD6F4"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20.2</w:t>
            </w:r>
          </w:p>
        </w:tc>
        <w:tc>
          <w:tcPr>
            <w:tcW w:w="1080" w:type="dxa"/>
          </w:tcPr>
          <w:p w14:paraId="323F3299"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13.1</w:t>
            </w:r>
          </w:p>
        </w:tc>
        <w:tc>
          <w:tcPr>
            <w:tcW w:w="1170" w:type="dxa"/>
          </w:tcPr>
          <w:p w14:paraId="3D84D70C"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11.7</w:t>
            </w:r>
          </w:p>
        </w:tc>
        <w:tc>
          <w:tcPr>
            <w:tcW w:w="1170" w:type="dxa"/>
          </w:tcPr>
          <w:p w14:paraId="2C3ABB6E"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12.1</w:t>
            </w:r>
          </w:p>
        </w:tc>
        <w:tc>
          <w:tcPr>
            <w:tcW w:w="1115" w:type="dxa"/>
          </w:tcPr>
          <w:p w14:paraId="64353D28"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10.9</w:t>
            </w:r>
          </w:p>
        </w:tc>
      </w:tr>
      <w:tr w:rsidR="0020058A" w:rsidRPr="008F7ADD" w14:paraId="6ED971F8" w14:textId="77777777" w:rsidTr="008C272A">
        <w:trPr>
          <w:tblHeader/>
          <w:jc w:val="center"/>
        </w:trPr>
        <w:tc>
          <w:tcPr>
            <w:tcW w:w="3600" w:type="dxa"/>
          </w:tcPr>
          <w:p w14:paraId="3D57B9FC"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Other Channels</w:t>
            </w:r>
          </w:p>
        </w:tc>
        <w:tc>
          <w:tcPr>
            <w:tcW w:w="1080" w:type="dxa"/>
          </w:tcPr>
          <w:p w14:paraId="6986C6EB"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46.3</w:t>
            </w:r>
          </w:p>
        </w:tc>
        <w:tc>
          <w:tcPr>
            <w:tcW w:w="1080" w:type="dxa"/>
          </w:tcPr>
          <w:p w14:paraId="728A256C"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41.3</w:t>
            </w:r>
          </w:p>
        </w:tc>
        <w:tc>
          <w:tcPr>
            <w:tcW w:w="1170" w:type="dxa"/>
          </w:tcPr>
          <w:p w14:paraId="38CA8A55"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36.2</w:t>
            </w:r>
          </w:p>
        </w:tc>
        <w:tc>
          <w:tcPr>
            <w:tcW w:w="1170" w:type="dxa"/>
          </w:tcPr>
          <w:p w14:paraId="4D29C083"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38.0</w:t>
            </w:r>
          </w:p>
        </w:tc>
        <w:tc>
          <w:tcPr>
            <w:tcW w:w="1115" w:type="dxa"/>
          </w:tcPr>
          <w:p w14:paraId="55CB2F11" w14:textId="77777777" w:rsidR="0020058A" w:rsidRPr="008F7ADD" w:rsidRDefault="0020058A" w:rsidP="009125EA">
            <w:pPr>
              <w:widowControl w:val="0"/>
              <w:jc w:val="right"/>
              <w:rPr>
                <w:rFonts w:ascii="Arial" w:eastAsia="Arial" w:hAnsi="Arial" w:cs="Arial"/>
                <w:lang w:val="en-CA"/>
              </w:rPr>
            </w:pPr>
            <w:r w:rsidRPr="008F7ADD">
              <w:rPr>
                <w:rFonts w:ascii="Arial" w:eastAsia="Arial" w:hAnsi="Arial" w:cs="Arial"/>
                <w:lang w:val="en-CA"/>
              </w:rPr>
              <w:t>28.3</w:t>
            </w:r>
          </w:p>
        </w:tc>
      </w:tr>
      <w:tr w:rsidR="0020058A" w:rsidRPr="008F7ADD" w14:paraId="245DD7F7" w14:textId="77777777" w:rsidTr="008C272A">
        <w:trPr>
          <w:tblHeader/>
          <w:jc w:val="center"/>
        </w:trPr>
        <w:tc>
          <w:tcPr>
            <w:tcW w:w="3600" w:type="dxa"/>
          </w:tcPr>
          <w:p w14:paraId="26F62C49" w14:textId="77777777" w:rsidR="0020058A" w:rsidRPr="008F7ADD" w:rsidRDefault="0020058A" w:rsidP="009125EA">
            <w:pPr>
              <w:widowControl w:val="0"/>
              <w:rPr>
                <w:rFonts w:ascii="Arial" w:eastAsia="Arial" w:hAnsi="Arial" w:cs="Arial"/>
                <w:lang w:val="en-CA"/>
              </w:rPr>
            </w:pPr>
            <w:r w:rsidRPr="008F7ADD">
              <w:rPr>
                <w:rFonts w:ascii="Arial" w:eastAsia="Arial" w:hAnsi="Arial" w:cs="Arial"/>
                <w:lang w:val="en-CA"/>
              </w:rPr>
              <w:t>Total Flower and Plant Sales</w:t>
            </w:r>
          </w:p>
        </w:tc>
        <w:tc>
          <w:tcPr>
            <w:tcW w:w="1080" w:type="dxa"/>
          </w:tcPr>
          <w:p w14:paraId="4D0DA34B" w14:textId="77777777" w:rsidR="0020058A" w:rsidRPr="008F7ADD" w:rsidRDefault="0020058A" w:rsidP="009125EA">
            <w:pPr>
              <w:widowControl w:val="0"/>
              <w:jc w:val="right"/>
              <w:rPr>
                <w:rFonts w:ascii="Arial" w:eastAsia="Arial" w:hAnsi="Arial" w:cs="Arial"/>
                <w:u w:val="single"/>
                <w:lang w:val="en-CA"/>
              </w:rPr>
            </w:pPr>
            <w:r w:rsidRPr="008F7ADD">
              <w:rPr>
                <w:rFonts w:ascii="Arial" w:eastAsia="Arial" w:hAnsi="Arial" w:cs="Arial"/>
                <w:u w:val="single"/>
                <w:lang w:val="en-CA"/>
              </w:rPr>
              <w:t>$ 1,506.0</w:t>
            </w:r>
          </w:p>
        </w:tc>
        <w:tc>
          <w:tcPr>
            <w:tcW w:w="1080" w:type="dxa"/>
          </w:tcPr>
          <w:p w14:paraId="1F3E459F" w14:textId="77777777" w:rsidR="0020058A" w:rsidRPr="008F7ADD" w:rsidRDefault="0020058A" w:rsidP="009125EA">
            <w:pPr>
              <w:widowControl w:val="0"/>
              <w:jc w:val="right"/>
              <w:rPr>
                <w:rFonts w:ascii="Arial" w:eastAsia="Arial" w:hAnsi="Arial" w:cs="Arial"/>
                <w:u w:val="single"/>
                <w:lang w:val="en-CA"/>
              </w:rPr>
            </w:pPr>
            <w:r w:rsidRPr="008F7ADD">
              <w:rPr>
                <w:rFonts w:ascii="Arial" w:eastAsia="Arial" w:hAnsi="Arial" w:cs="Arial"/>
                <w:u w:val="single"/>
                <w:lang w:val="en-CA"/>
              </w:rPr>
              <w:t>$ 1,510.1</w:t>
            </w:r>
          </w:p>
        </w:tc>
        <w:tc>
          <w:tcPr>
            <w:tcW w:w="1170" w:type="dxa"/>
          </w:tcPr>
          <w:p w14:paraId="3301A247" w14:textId="77777777" w:rsidR="0020058A" w:rsidRPr="008F7ADD" w:rsidRDefault="0020058A" w:rsidP="009125EA">
            <w:pPr>
              <w:widowControl w:val="0"/>
              <w:jc w:val="right"/>
              <w:rPr>
                <w:rFonts w:ascii="Arial" w:eastAsia="Arial" w:hAnsi="Arial" w:cs="Arial"/>
                <w:u w:val="single"/>
                <w:lang w:val="en-CA"/>
              </w:rPr>
            </w:pPr>
            <w:r w:rsidRPr="008F7ADD">
              <w:rPr>
                <w:rFonts w:ascii="Arial" w:eastAsia="Arial" w:hAnsi="Arial" w:cs="Arial"/>
                <w:u w:val="single"/>
                <w:lang w:val="en-CA"/>
              </w:rPr>
              <w:t>$ 1,503.9</w:t>
            </w:r>
          </w:p>
        </w:tc>
        <w:tc>
          <w:tcPr>
            <w:tcW w:w="1170" w:type="dxa"/>
          </w:tcPr>
          <w:p w14:paraId="60BB5C80" w14:textId="77777777" w:rsidR="0020058A" w:rsidRPr="008F7ADD" w:rsidRDefault="0020058A" w:rsidP="009125EA">
            <w:pPr>
              <w:widowControl w:val="0"/>
              <w:jc w:val="right"/>
              <w:rPr>
                <w:rFonts w:ascii="Arial" w:eastAsia="Arial" w:hAnsi="Arial" w:cs="Arial"/>
                <w:u w:val="single"/>
                <w:lang w:val="en-CA"/>
              </w:rPr>
            </w:pPr>
            <w:r w:rsidRPr="008F7ADD">
              <w:rPr>
                <w:rFonts w:ascii="Arial" w:eastAsia="Arial" w:hAnsi="Arial" w:cs="Arial"/>
                <w:u w:val="single"/>
                <w:lang w:val="en-CA"/>
              </w:rPr>
              <w:t>$ 1,555.7</w:t>
            </w:r>
          </w:p>
        </w:tc>
        <w:tc>
          <w:tcPr>
            <w:tcW w:w="1115" w:type="dxa"/>
          </w:tcPr>
          <w:p w14:paraId="0ED88B1F" w14:textId="77777777" w:rsidR="0020058A" w:rsidRPr="008F7ADD" w:rsidRDefault="0020058A" w:rsidP="009125EA">
            <w:pPr>
              <w:widowControl w:val="0"/>
              <w:jc w:val="right"/>
              <w:rPr>
                <w:rFonts w:ascii="Arial" w:eastAsia="Arial" w:hAnsi="Arial" w:cs="Arial"/>
                <w:u w:val="single"/>
                <w:lang w:val="en-CA"/>
              </w:rPr>
            </w:pPr>
            <w:r w:rsidRPr="008F7ADD">
              <w:rPr>
                <w:rFonts w:ascii="Arial" w:eastAsia="Arial" w:hAnsi="Arial" w:cs="Arial"/>
                <w:u w:val="single"/>
                <w:lang w:val="en-CA"/>
              </w:rPr>
              <w:t>$ 1,565.8</w:t>
            </w:r>
          </w:p>
        </w:tc>
      </w:tr>
    </w:tbl>
    <w:p w14:paraId="3F32DEF2" w14:textId="77777777" w:rsidR="0020058A" w:rsidRPr="008F7ADD" w:rsidRDefault="0020058A" w:rsidP="0020058A">
      <w:pPr>
        <w:spacing w:line="276" w:lineRule="auto"/>
        <w:rPr>
          <w:rFonts w:ascii="Arial" w:eastAsia="Arial" w:hAnsi="Arial" w:cs="Arial"/>
          <w:sz w:val="22"/>
          <w:szCs w:val="22"/>
          <w:lang w:val="en-CA"/>
        </w:rPr>
      </w:pPr>
    </w:p>
    <w:p w14:paraId="1D9FB6F1" w14:textId="4A5080CF" w:rsidR="0020058A" w:rsidRPr="008F7ADD" w:rsidRDefault="0020058A" w:rsidP="0020058A">
      <w:pPr>
        <w:pStyle w:val="Footnote"/>
        <w:rPr>
          <w:rFonts w:eastAsia="Arial"/>
          <w:lang w:val="en-CA"/>
        </w:rPr>
      </w:pPr>
      <w:r w:rsidRPr="008F7ADD">
        <w:rPr>
          <w:rFonts w:eastAsia="Arial"/>
          <w:lang w:val="en-CA"/>
        </w:rPr>
        <w:t xml:space="preserve">Source: </w:t>
      </w:r>
      <w:r w:rsidR="000A6B84" w:rsidRPr="008F7ADD">
        <w:rPr>
          <w:rFonts w:eastAsia="Arial"/>
          <w:lang w:val="en-CA"/>
        </w:rPr>
        <w:t xml:space="preserve">Statistics Canada, </w:t>
      </w:r>
      <w:r w:rsidRPr="008F7ADD">
        <w:rPr>
          <w:rFonts w:eastAsia="Arial"/>
          <w:lang w:val="en-CA"/>
        </w:rPr>
        <w:t xml:space="preserve">“Table 32-10-0022-01 Channels of </w:t>
      </w:r>
      <w:r w:rsidR="000A6B84" w:rsidRPr="008F7ADD">
        <w:rPr>
          <w:rFonts w:eastAsia="Arial"/>
          <w:lang w:val="en-CA"/>
        </w:rPr>
        <w:t>Distribution for Horticulture Product Sales and Resales</w:t>
      </w:r>
      <w:r w:rsidRPr="008F7ADD">
        <w:rPr>
          <w:rFonts w:eastAsia="Arial"/>
          <w:lang w:val="en-CA"/>
        </w:rPr>
        <w:t xml:space="preserve">,” Statistics Canada, accessed May 22, 2020, </w:t>
      </w:r>
      <w:r w:rsidR="000A6B84" w:rsidRPr="008F7ADD">
        <w:rPr>
          <w:rFonts w:eastAsia="Arial"/>
          <w:lang w:val="en-CA"/>
        </w:rPr>
        <w:t>www150.statcan.gc.ca/t1/tbl1/en/tv.action?pid=3210002201</w:t>
      </w:r>
      <w:r w:rsidRPr="008F7ADD">
        <w:rPr>
          <w:rFonts w:eastAsia="Arial"/>
          <w:lang w:val="en-CA"/>
        </w:rPr>
        <w:t>.</w:t>
      </w:r>
    </w:p>
    <w:p w14:paraId="31FD7EC6" w14:textId="77777777" w:rsidR="0020058A" w:rsidRPr="008F7ADD" w:rsidRDefault="0020058A" w:rsidP="001B1213">
      <w:pPr>
        <w:pStyle w:val="Casehead1"/>
        <w:rPr>
          <w:lang w:val="en-CA"/>
        </w:rPr>
      </w:pPr>
    </w:p>
    <w:p w14:paraId="3262AAFD" w14:textId="77777777" w:rsidR="0020058A" w:rsidRPr="008F7ADD" w:rsidRDefault="0020058A" w:rsidP="001B1213">
      <w:pPr>
        <w:pStyle w:val="Casehead1"/>
        <w:rPr>
          <w:lang w:val="en-CA"/>
        </w:rPr>
      </w:pPr>
    </w:p>
    <w:p w14:paraId="012AB37F" w14:textId="0D6A56E0" w:rsidR="001B1213" w:rsidRPr="008F7ADD" w:rsidRDefault="001B1213" w:rsidP="00893F47">
      <w:pPr>
        <w:pStyle w:val="ExhibitHeading"/>
        <w:rPr>
          <w:lang w:val="en-CA"/>
        </w:rPr>
      </w:pPr>
      <w:r w:rsidRPr="008F7ADD">
        <w:rPr>
          <w:lang w:val="en-CA"/>
        </w:rPr>
        <w:t xml:space="preserve">Exhibit </w:t>
      </w:r>
      <w:r w:rsidR="0020058A" w:rsidRPr="008F7ADD">
        <w:rPr>
          <w:lang w:val="en-CA"/>
        </w:rPr>
        <w:t>2</w:t>
      </w:r>
      <w:r w:rsidRPr="008F7ADD">
        <w:rPr>
          <w:lang w:val="en-CA"/>
        </w:rPr>
        <w:t xml:space="preserve">: Sales of Cut Flowers in Canada (in </w:t>
      </w:r>
      <w:r w:rsidR="000A6B84" w:rsidRPr="008F7ADD">
        <w:rPr>
          <w:lang w:val="en-CA"/>
        </w:rPr>
        <w:t xml:space="preserve">CA$ </w:t>
      </w:r>
      <w:r w:rsidRPr="008F7ADD">
        <w:rPr>
          <w:lang w:val="en-CA"/>
        </w:rPr>
        <w:t>million</w:t>
      </w:r>
      <w:r w:rsidR="000A6B84" w:rsidRPr="008F7ADD">
        <w:rPr>
          <w:lang w:val="en-CA"/>
        </w:rPr>
        <w:t>s</w:t>
      </w:r>
      <w:r w:rsidRPr="008F7ADD">
        <w:rPr>
          <w:lang w:val="en-CA"/>
        </w:rPr>
        <w:t>)</w:t>
      </w:r>
      <w:r w:rsidR="007176F6" w:rsidRPr="008F7ADD">
        <w:rPr>
          <w:lang w:val="en-CA"/>
        </w:rPr>
        <w:t>,</w:t>
      </w:r>
      <w:r w:rsidRPr="008F7ADD">
        <w:rPr>
          <w:lang w:val="en-CA"/>
        </w:rPr>
        <w:t xml:space="preserve"> 2010</w:t>
      </w:r>
      <w:r w:rsidR="007176F6" w:rsidRPr="008F7ADD">
        <w:rPr>
          <w:lang w:val="en-CA"/>
        </w:rPr>
        <w:t>–</w:t>
      </w:r>
      <w:r w:rsidRPr="008F7ADD">
        <w:rPr>
          <w:lang w:val="en-CA"/>
        </w:rPr>
        <w:t>2019</w:t>
      </w:r>
    </w:p>
    <w:p w14:paraId="1B24CBE8" w14:textId="77777777" w:rsidR="00B054B3" w:rsidRPr="008F7ADD" w:rsidRDefault="00B054B3" w:rsidP="001B1213">
      <w:pPr>
        <w:pStyle w:val="Casehead1"/>
        <w:rPr>
          <w:lang w:val="en-CA"/>
        </w:rPr>
      </w:pPr>
    </w:p>
    <w:p w14:paraId="5E34BAE5" w14:textId="77777777" w:rsidR="001B1213" w:rsidRPr="008F7ADD" w:rsidRDefault="001B1213" w:rsidP="001B1213">
      <w:pPr>
        <w:spacing w:line="276" w:lineRule="auto"/>
        <w:rPr>
          <w:rFonts w:ascii="Arial" w:eastAsia="Arial" w:hAnsi="Arial" w:cs="Arial"/>
          <w:sz w:val="22"/>
          <w:szCs w:val="22"/>
          <w:lang w:val="en-CA"/>
        </w:rPr>
      </w:pPr>
      <w:r w:rsidRPr="008F7ADD">
        <w:rPr>
          <w:rFonts w:ascii="Arial" w:eastAsia="Arial" w:hAnsi="Arial" w:cs="Arial"/>
          <w:noProof/>
          <w:sz w:val="22"/>
          <w:szCs w:val="22"/>
          <w:lang w:val="en-CA" w:eastAsia="en-CA"/>
        </w:rPr>
        <w:drawing>
          <wp:inline distT="114300" distB="114300" distL="114300" distR="114300" wp14:anchorId="708A7DEC" wp14:editId="47BFD3F2">
            <wp:extent cx="5943600" cy="2603500"/>
            <wp:effectExtent l="0" t="0" r="0" b="0"/>
            <wp:docPr id="2" name="image1.png" descr="Shows Canadian sales and Ontario sales from 2010 to 2019">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xmlns:w16="http://schemas.microsoft.com/office/word/2018/wordml" xmlns:w16cex="http://schemas.microsoft.com/office/word/2018/wordml/cex" roundtripId="0"/>
                </a:ext>
              </a:extLst>
            </wp:docPr>
            <wp:cNvGraphicFramePr/>
            <a:graphic xmlns:a="http://schemas.openxmlformats.org/drawingml/2006/main">
              <a:graphicData uri="http://schemas.openxmlformats.org/drawingml/2006/picture">
                <pic:pic xmlns:pic="http://schemas.openxmlformats.org/drawingml/2006/picture">
                  <pic:nvPicPr>
                    <pic:cNvPr id="0" name="image1.png" descr="Points scored"/>
                    <pic:cNvPicPr preferRelativeResize="0"/>
                  </pic:nvPicPr>
                  <pic:blipFill>
                    <a:blip r:embed="rId9"/>
                    <a:srcRect/>
                    <a:stretch>
                      <a:fillRect/>
                    </a:stretch>
                  </pic:blipFill>
                  <pic:spPr>
                    <a:xfrm>
                      <a:off x="0" y="0"/>
                      <a:ext cx="5943600" cy="2603500"/>
                    </a:xfrm>
                    <a:prstGeom prst="rect">
                      <a:avLst/>
                    </a:prstGeom>
                    <a:ln/>
                  </pic:spPr>
                </pic:pic>
              </a:graphicData>
            </a:graphic>
          </wp:inline>
        </w:drawing>
      </w:r>
    </w:p>
    <w:p w14:paraId="27F2C008" w14:textId="33F0B24F" w:rsidR="001B1213" w:rsidRPr="008F7ADD" w:rsidRDefault="001B1213" w:rsidP="001B1213">
      <w:pPr>
        <w:spacing w:line="276" w:lineRule="auto"/>
        <w:rPr>
          <w:rFonts w:ascii="Arial" w:eastAsia="Arial" w:hAnsi="Arial" w:cs="Arial"/>
          <w:sz w:val="22"/>
          <w:szCs w:val="22"/>
          <w:lang w:val="en-CA"/>
        </w:rPr>
      </w:pPr>
    </w:p>
    <w:p w14:paraId="33F55B10" w14:textId="1940C0B2" w:rsidR="001B1213" w:rsidRPr="008F7ADD" w:rsidRDefault="001B1213" w:rsidP="00AF0956">
      <w:pPr>
        <w:pStyle w:val="Footnote"/>
        <w:rPr>
          <w:rFonts w:eastAsia="Arial"/>
          <w:lang w:val="en-CA"/>
        </w:rPr>
      </w:pPr>
      <w:r w:rsidRPr="008F7ADD">
        <w:rPr>
          <w:rFonts w:eastAsia="Arial"/>
          <w:lang w:val="en-CA"/>
        </w:rPr>
        <w:t xml:space="preserve">Source: </w:t>
      </w:r>
      <w:r w:rsidR="000A6B84" w:rsidRPr="008F7ADD">
        <w:rPr>
          <w:rFonts w:eastAsia="Arial"/>
          <w:lang w:val="en-CA"/>
        </w:rPr>
        <w:t>Statistics Canada, “</w:t>
      </w:r>
      <w:r w:rsidR="00AF0956" w:rsidRPr="008F7ADD">
        <w:rPr>
          <w:rFonts w:eastAsia="Arial"/>
          <w:lang w:val="en-CA"/>
        </w:rPr>
        <w:t xml:space="preserve">Table 32-10-0246-01 Production and </w:t>
      </w:r>
      <w:r w:rsidR="000A6B84" w:rsidRPr="008F7ADD">
        <w:rPr>
          <w:rFonts w:eastAsia="Arial"/>
          <w:lang w:val="en-CA"/>
        </w:rPr>
        <w:t xml:space="preserve">Sale </w:t>
      </w:r>
      <w:r w:rsidR="00AF0956" w:rsidRPr="008F7ADD">
        <w:rPr>
          <w:rFonts w:eastAsia="Arial"/>
          <w:lang w:val="en-CA"/>
        </w:rPr>
        <w:t xml:space="preserve">of </w:t>
      </w:r>
      <w:r w:rsidR="000A6B84" w:rsidRPr="008F7ADD">
        <w:rPr>
          <w:rFonts w:eastAsia="Arial"/>
          <w:lang w:val="en-CA"/>
        </w:rPr>
        <w:t>Greenhouse Flowers and Plants</w:t>
      </w:r>
      <w:r w:rsidR="00AF0956" w:rsidRPr="008F7ADD">
        <w:rPr>
          <w:rFonts w:eastAsia="Arial"/>
          <w:lang w:val="en-CA"/>
        </w:rPr>
        <w:t xml:space="preserve">,” Statistics Canada, accessed May 22, 2020, </w:t>
      </w:r>
      <w:hyperlink r:id="rId10">
        <w:r w:rsidR="00AF0956" w:rsidRPr="008F7ADD">
          <w:rPr>
            <w:rFonts w:eastAsia="Arial"/>
            <w:lang w:val="en-CA"/>
          </w:rPr>
          <w:t>www150.statcan.gc.ca/t1/tbl1/en/cv.action?pid=3210024601</w:t>
        </w:r>
      </w:hyperlink>
      <w:r w:rsidR="007176F6" w:rsidRPr="008F7ADD">
        <w:rPr>
          <w:rFonts w:eastAsia="Arial"/>
          <w:lang w:val="en-CA"/>
        </w:rPr>
        <w:t>.</w:t>
      </w:r>
    </w:p>
    <w:p w14:paraId="08336A77" w14:textId="457A2064" w:rsidR="001B1213" w:rsidRPr="008F7ADD" w:rsidRDefault="001B1213" w:rsidP="00AF0956">
      <w:pPr>
        <w:pStyle w:val="BodyTextMain"/>
        <w:rPr>
          <w:rFonts w:eastAsia="Arial"/>
          <w:lang w:val="en-CA"/>
        </w:rPr>
      </w:pPr>
    </w:p>
    <w:p w14:paraId="79396501" w14:textId="77777777" w:rsidR="00AF0956" w:rsidRPr="008F7ADD" w:rsidRDefault="00AF0956" w:rsidP="00AF0956">
      <w:pPr>
        <w:pStyle w:val="BodyTextMain"/>
        <w:rPr>
          <w:rFonts w:eastAsia="Arial"/>
          <w:lang w:val="en-CA"/>
        </w:rPr>
      </w:pPr>
    </w:p>
    <w:p w14:paraId="27E29BAF" w14:textId="77777777" w:rsidR="0020058A" w:rsidRPr="008F7ADD" w:rsidRDefault="0020058A">
      <w:pPr>
        <w:spacing w:after="200" w:line="276" w:lineRule="auto"/>
        <w:rPr>
          <w:rFonts w:ascii="Arial" w:eastAsia="Arial" w:hAnsi="Arial" w:cs="Arial"/>
          <w:b/>
          <w:caps/>
          <w:lang w:val="en-CA"/>
        </w:rPr>
      </w:pPr>
      <w:r w:rsidRPr="008F7ADD">
        <w:rPr>
          <w:rFonts w:eastAsia="Arial"/>
          <w:lang w:val="en-CA"/>
        </w:rPr>
        <w:br w:type="page"/>
      </w:r>
    </w:p>
    <w:p w14:paraId="26BDB3DF" w14:textId="642D38A4" w:rsidR="001B1213" w:rsidRPr="008F7ADD" w:rsidRDefault="001B1213" w:rsidP="000A6B84">
      <w:pPr>
        <w:pStyle w:val="ExhibitHeading"/>
        <w:rPr>
          <w:rFonts w:eastAsia="Arial"/>
          <w:lang w:val="en-CA"/>
        </w:rPr>
      </w:pPr>
      <w:r w:rsidRPr="008F7ADD">
        <w:rPr>
          <w:rFonts w:eastAsia="Arial"/>
          <w:lang w:val="en-CA"/>
        </w:rPr>
        <w:lastRenderedPageBreak/>
        <w:t xml:space="preserve">Exhibit </w:t>
      </w:r>
      <w:r w:rsidR="0020058A" w:rsidRPr="008F7ADD">
        <w:rPr>
          <w:rFonts w:eastAsia="Arial"/>
          <w:lang w:val="en-CA"/>
        </w:rPr>
        <w:t>3</w:t>
      </w:r>
      <w:r w:rsidRPr="008F7ADD">
        <w:rPr>
          <w:rFonts w:eastAsia="Arial"/>
          <w:lang w:val="en-CA"/>
        </w:rPr>
        <w:t>: Sales of Potted Plants in Canada</w:t>
      </w:r>
      <w:r w:rsidR="007176F6" w:rsidRPr="008F7ADD">
        <w:rPr>
          <w:rFonts w:eastAsia="Arial"/>
          <w:lang w:val="en-CA"/>
        </w:rPr>
        <w:t xml:space="preserve"> (in </w:t>
      </w:r>
      <w:r w:rsidR="000A6B84" w:rsidRPr="008F7ADD">
        <w:rPr>
          <w:rFonts w:eastAsia="Arial"/>
          <w:lang w:val="en-CA"/>
        </w:rPr>
        <w:t xml:space="preserve">CA$ </w:t>
      </w:r>
      <w:r w:rsidR="007176F6" w:rsidRPr="008F7ADD">
        <w:rPr>
          <w:rFonts w:eastAsia="Arial"/>
          <w:lang w:val="en-CA"/>
        </w:rPr>
        <w:t>million</w:t>
      </w:r>
      <w:r w:rsidR="000A6B84" w:rsidRPr="008F7ADD">
        <w:rPr>
          <w:rFonts w:eastAsia="Arial"/>
          <w:lang w:val="en-CA"/>
        </w:rPr>
        <w:t>s</w:t>
      </w:r>
      <w:r w:rsidR="007176F6" w:rsidRPr="008F7ADD">
        <w:rPr>
          <w:rFonts w:eastAsia="Arial"/>
          <w:lang w:val="en-CA"/>
        </w:rPr>
        <w:t>)</w:t>
      </w:r>
      <w:r w:rsidRPr="008F7ADD">
        <w:rPr>
          <w:rFonts w:eastAsia="Arial"/>
          <w:lang w:val="en-CA"/>
        </w:rPr>
        <w:t>, 2010</w:t>
      </w:r>
      <w:r w:rsidR="007176F6" w:rsidRPr="008F7ADD">
        <w:rPr>
          <w:lang w:val="en-CA"/>
        </w:rPr>
        <w:t>–</w:t>
      </w:r>
      <w:r w:rsidR="007176F6" w:rsidRPr="008F7ADD">
        <w:rPr>
          <w:rFonts w:eastAsia="Arial"/>
          <w:lang w:val="en-CA"/>
        </w:rPr>
        <w:t>2</w:t>
      </w:r>
      <w:r w:rsidRPr="008F7ADD">
        <w:rPr>
          <w:rFonts w:eastAsia="Arial"/>
          <w:lang w:val="en-CA"/>
        </w:rPr>
        <w:t xml:space="preserve">019 </w:t>
      </w:r>
    </w:p>
    <w:p w14:paraId="56AA37FE" w14:textId="77777777" w:rsidR="001B1213" w:rsidRPr="008F7ADD" w:rsidRDefault="001B1213" w:rsidP="00893F47">
      <w:pPr>
        <w:pStyle w:val="ExhibitHeading"/>
        <w:rPr>
          <w:rFonts w:eastAsia="Arial"/>
          <w:sz w:val="22"/>
          <w:szCs w:val="22"/>
          <w:lang w:val="en-CA"/>
        </w:rPr>
      </w:pPr>
    </w:p>
    <w:p w14:paraId="5B32FE23" w14:textId="77777777" w:rsidR="001B1213" w:rsidRPr="008F7ADD" w:rsidRDefault="001B1213" w:rsidP="001B1213">
      <w:pPr>
        <w:spacing w:line="276" w:lineRule="auto"/>
        <w:rPr>
          <w:rFonts w:ascii="Arial" w:eastAsia="Arial" w:hAnsi="Arial" w:cs="Arial"/>
          <w:b/>
          <w:sz w:val="22"/>
          <w:szCs w:val="22"/>
          <w:lang w:val="en-CA"/>
        </w:rPr>
      </w:pPr>
      <w:r w:rsidRPr="008F7ADD">
        <w:rPr>
          <w:rFonts w:ascii="Arial" w:eastAsia="Arial" w:hAnsi="Arial" w:cs="Arial"/>
          <w:noProof/>
          <w:sz w:val="22"/>
          <w:szCs w:val="22"/>
          <w:lang w:val="en-CA" w:eastAsia="en-CA"/>
        </w:rPr>
        <w:drawing>
          <wp:inline distT="114300" distB="114300" distL="114300" distR="114300" wp14:anchorId="05CCAB6D" wp14:editId="4D8C6231">
            <wp:extent cx="5996644" cy="2590800"/>
            <wp:effectExtent l="0" t="0" r="0" b="0"/>
            <wp:docPr id="3" name="image2.png" descr="Shows Canadian Sales and Ontario sales from 2010 to 2019">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xmlns:w16="http://schemas.microsoft.com/office/word/2018/wordml" xmlns:w16cex="http://schemas.microsoft.com/office/word/2018/wordml/cex" roundtripId="1"/>
                </a:ext>
              </a:extLst>
            </wp:docPr>
            <wp:cNvGraphicFramePr/>
            <a:graphic xmlns:a="http://schemas.openxmlformats.org/drawingml/2006/main">
              <a:graphicData uri="http://schemas.openxmlformats.org/drawingml/2006/picture">
                <pic:pic xmlns:pic="http://schemas.openxmlformats.org/drawingml/2006/picture">
                  <pic:nvPicPr>
                    <pic:cNvPr id="0" name="image2.png" descr="Points scored"/>
                    <pic:cNvPicPr preferRelativeResize="0"/>
                  </pic:nvPicPr>
                  <pic:blipFill>
                    <a:blip r:embed="rId11"/>
                    <a:srcRect/>
                    <a:stretch>
                      <a:fillRect/>
                    </a:stretch>
                  </pic:blipFill>
                  <pic:spPr>
                    <a:xfrm>
                      <a:off x="0" y="0"/>
                      <a:ext cx="5996644" cy="2590800"/>
                    </a:xfrm>
                    <a:prstGeom prst="rect">
                      <a:avLst/>
                    </a:prstGeom>
                    <a:ln/>
                  </pic:spPr>
                </pic:pic>
              </a:graphicData>
            </a:graphic>
          </wp:inline>
        </w:drawing>
      </w:r>
    </w:p>
    <w:p w14:paraId="4E4C7003" w14:textId="77777777" w:rsidR="001B1213" w:rsidRPr="008F7ADD" w:rsidRDefault="001B1213" w:rsidP="00893F47">
      <w:pPr>
        <w:pStyle w:val="Footnote"/>
        <w:rPr>
          <w:rFonts w:eastAsia="Arial"/>
          <w:lang w:val="en-CA"/>
        </w:rPr>
      </w:pPr>
    </w:p>
    <w:p w14:paraId="6572011F" w14:textId="70516E9B" w:rsidR="001B1213" w:rsidRPr="008F7ADD" w:rsidRDefault="00AF0956" w:rsidP="00AF0956">
      <w:pPr>
        <w:pStyle w:val="Footnote"/>
        <w:rPr>
          <w:lang w:val="en-CA"/>
        </w:rPr>
      </w:pPr>
      <w:r w:rsidRPr="008F7ADD">
        <w:rPr>
          <w:rFonts w:eastAsia="Arial"/>
          <w:lang w:val="en-CA"/>
        </w:rPr>
        <w:t>Source: “</w:t>
      </w:r>
      <w:r w:rsidR="000A6B84" w:rsidRPr="008F7ADD">
        <w:rPr>
          <w:rFonts w:eastAsia="Arial"/>
          <w:lang w:val="en-CA"/>
        </w:rPr>
        <w:t xml:space="preserve">Statistics Canada, </w:t>
      </w:r>
      <w:r w:rsidRPr="008F7ADD">
        <w:rPr>
          <w:rFonts w:eastAsia="Arial"/>
          <w:lang w:val="en-CA"/>
        </w:rPr>
        <w:t xml:space="preserve">Table 32-10-0246-01 Production and </w:t>
      </w:r>
      <w:r w:rsidR="000A6B84" w:rsidRPr="008F7ADD">
        <w:rPr>
          <w:rFonts w:eastAsia="Arial"/>
          <w:lang w:val="en-CA"/>
        </w:rPr>
        <w:t>Sale of Greenhouse Flowers and Plants</w:t>
      </w:r>
      <w:r w:rsidRPr="008F7ADD">
        <w:rPr>
          <w:rFonts w:eastAsia="Arial"/>
          <w:lang w:val="en-CA"/>
        </w:rPr>
        <w:t xml:space="preserve">,” Statistics Canada, accessed May 22, 2020, </w:t>
      </w:r>
      <w:r w:rsidR="001D193F" w:rsidRPr="008F7ADD">
        <w:rPr>
          <w:rFonts w:eastAsia="Arial"/>
          <w:lang w:val="en-CA"/>
        </w:rPr>
        <w:t>www150.statcan.gc.ca/t1/tbl1/en/cv.action?pid=3210024601</w:t>
      </w:r>
      <w:r w:rsidR="007176F6" w:rsidRPr="008F7ADD">
        <w:rPr>
          <w:rFonts w:eastAsia="Arial"/>
          <w:lang w:val="en-CA"/>
        </w:rPr>
        <w:t>.</w:t>
      </w:r>
    </w:p>
    <w:p w14:paraId="61A200E4" w14:textId="77777777" w:rsidR="001B1213" w:rsidRPr="008F7ADD" w:rsidRDefault="001B1213" w:rsidP="001B1213">
      <w:pPr>
        <w:rPr>
          <w:b/>
          <w:lang w:val="en-CA"/>
        </w:rPr>
      </w:pPr>
    </w:p>
    <w:p w14:paraId="1F09039F" w14:textId="77777777" w:rsidR="001B1213" w:rsidRPr="008F7ADD" w:rsidRDefault="001B1213" w:rsidP="001B1213">
      <w:pPr>
        <w:rPr>
          <w:b/>
          <w:lang w:val="en-CA"/>
        </w:rPr>
      </w:pPr>
    </w:p>
    <w:p w14:paraId="2DA62424" w14:textId="58B6883F" w:rsidR="001B1213" w:rsidRPr="008F7ADD" w:rsidRDefault="001B1213" w:rsidP="00AF0956">
      <w:pPr>
        <w:pStyle w:val="ExhibitHeading"/>
        <w:rPr>
          <w:lang w:val="en-CA"/>
        </w:rPr>
      </w:pPr>
      <w:r w:rsidRPr="008F7ADD">
        <w:rPr>
          <w:lang w:val="en-CA"/>
        </w:rPr>
        <w:t xml:space="preserve">Exhibit </w:t>
      </w:r>
      <w:r w:rsidR="0020058A" w:rsidRPr="008F7ADD">
        <w:rPr>
          <w:lang w:val="en-CA"/>
        </w:rPr>
        <w:t>4</w:t>
      </w:r>
      <w:r w:rsidRPr="008F7ADD">
        <w:rPr>
          <w:lang w:val="en-CA"/>
        </w:rPr>
        <w:t>: Number of Greenhouse Operations Across Canada Between 2010 and 2019</w:t>
      </w:r>
    </w:p>
    <w:p w14:paraId="59C5329F" w14:textId="77777777" w:rsidR="001B1213" w:rsidRPr="008F7ADD" w:rsidRDefault="001B1213" w:rsidP="001B1213">
      <w:pPr>
        <w:rPr>
          <w:lang w:val="en-CA"/>
        </w:rPr>
      </w:pPr>
    </w:p>
    <w:p w14:paraId="7D33EAC7" w14:textId="77777777" w:rsidR="001B1213" w:rsidRPr="008F7ADD" w:rsidRDefault="001B1213" w:rsidP="001B1213">
      <w:pPr>
        <w:rPr>
          <w:lang w:val="en-CA"/>
        </w:rPr>
      </w:pPr>
      <w:r w:rsidRPr="008F7ADD">
        <w:rPr>
          <w:noProof/>
          <w:lang w:val="en-CA" w:eastAsia="en-CA"/>
        </w:rPr>
        <w:drawing>
          <wp:inline distT="114300" distB="114300" distL="114300" distR="114300" wp14:anchorId="0147CE0D" wp14:editId="4513356F">
            <wp:extent cx="5699816" cy="2366963"/>
            <wp:effectExtent l="0" t="0" r="0" b="0"/>
            <wp:docPr id="6" name="image5.png" descr="Shows number of greenhouse operations in Ontario and Canada from 2010 to 2019">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xmlns:w16="http://schemas.microsoft.com/office/word/2018/wordml" xmlns:w16cex="http://schemas.microsoft.com/office/word/2018/wordml/cex" roundtripId="2"/>
                </a:ext>
              </a:extLst>
            </wp:docPr>
            <wp:cNvGraphicFramePr/>
            <a:graphic xmlns:a="http://schemas.openxmlformats.org/drawingml/2006/main">
              <a:graphicData uri="http://schemas.openxmlformats.org/drawingml/2006/picture">
                <pic:pic xmlns:pic="http://schemas.openxmlformats.org/drawingml/2006/picture">
                  <pic:nvPicPr>
                    <pic:cNvPr id="0" name="image5.png" descr="Points scored"/>
                    <pic:cNvPicPr preferRelativeResize="0"/>
                  </pic:nvPicPr>
                  <pic:blipFill>
                    <a:blip r:embed="rId12"/>
                    <a:srcRect/>
                    <a:stretch>
                      <a:fillRect/>
                    </a:stretch>
                  </pic:blipFill>
                  <pic:spPr>
                    <a:xfrm>
                      <a:off x="0" y="0"/>
                      <a:ext cx="5699816" cy="2366963"/>
                    </a:xfrm>
                    <a:prstGeom prst="rect">
                      <a:avLst/>
                    </a:prstGeom>
                    <a:ln/>
                  </pic:spPr>
                </pic:pic>
              </a:graphicData>
            </a:graphic>
          </wp:inline>
        </w:drawing>
      </w:r>
    </w:p>
    <w:p w14:paraId="4BC2DF82" w14:textId="3C6A891C" w:rsidR="001B1213" w:rsidRPr="008F7ADD" w:rsidRDefault="001B1213" w:rsidP="001B1213">
      <w:pPr>
        <w:spacing w:line="276" w:lineRule="auto"/>
        <w:rPr>
          <w:b/>
          <w:sz w:val="22"/>
          <w:szCs w:val="22"/>
          <w:lang w:val="en-CA"/>
        </w:rPr>
      </w:pPr>
    </w:p>
    <w:p w14:paraId="5E1AD9B3" w14:textId="5EE26123" w:rsidR="00AF0956" w:rsidRPr="008F7ADD" w:rsidRDefault="007176F6" w:rsidP="00AF0956">
      <w:pPr>
        <w:pStyle w:val="Footnote"/>
        <w:rPr>
          <w:spacing w:val="-4"/>
          <w:kern w:val="17"/>
          <w:lang w:val="en-CA"/>
        </w:rPr>
      </w:pPr>
      <w:r w:rsidRPr="008F7ADD">
        <w:rPr>
          <w:rFonts w:eastAsia="Arial"/>
          <w:spacing w:val="-4"/>
          <w:kern w:val="17"/>
          <w:lang w:val="en-CA"/>
        </w:rPr>
        <w:t>Source:</w:t>
      </w:r>
      <w:r w:rsidR="001D193F" w:rsidRPr="008F7ADD">
        <w:rPr>
          <w:rFonts w:eastAsia="Arial"/>
          <w:spacing w:val="-4"/>
          <w:kern w:val="17"/>
          <w:lang w:val="en-CA"/>
        </w:rPr>
        <w:t xml:space="preserve"> Statistics Canada,</w:t>
      </w:r>
      <w:r w:rsidR="00AF0956" w:rsidRPr="008F7ADD">
        <w:rPr>
          <w:rFonts w:eastAsia="Arial"/>
          <w:spacing w:val="-4"/>
          <w:kern w:val="17"/>
          <w:lang w:val="en-CA"/>
        </w:rPr>
        <w:t xml:space="preserve"> “Table 32-10-0019-01 Estimates of </w:t>
      </w:r>
      <w:r w:rsidR="001D193F" w:rsidRPr="008F7ADD">
        <w:rPr>
          <w:rFonts w:eastAsia="Arial"/>
          <w:spacing w:val="-4"/>
          <w:kern w:val="17"/>
          <w:lang w:val="en-CA"/>
        </w:rPr>
        <w:t>Specialized Greenhouse Operations, Greenhouse Area, and Months</w:t>
      </w:r>
      <w:r w:rsidR="008F7ADD" w:rsidRPr="008F7ADD">
        <w:rPr>
          <w:rFonts w:eastAsia="Arial"/>
          <w:spacing w:val="-4"/>
          <w:kern w:val="17"/>
          <w:lang w:val="en-CA"/>
        </w:rPr>
        <w:t> </w:t>
      </w:r>
      <w:r w:rsidR="001D193F" w:rsidRPr="008F7ADD">
        <w:rPr>
          <w:rFonts w:eastAsia="Arial"/>
          <w:spacing w:val="-4"/>
          <w:kern w:val="17"/>
          <w:lang w:val="en-CA"/>
        </w:rPr>
        <w:t>of</w:t>
      </w:r>
      <w:r w:rsidR="008F7ADD" w:rsidRPr="008F7ADD">
        <w:rPr>
          <w:rFonts w:eastAsia="Arial"/>
          <w:spacing w:val="-4"/>
          <w:kern w:val="17"/>
          <w:lang w:val="en-CA"/>
        </w:rPr>
        <w:t> </w:t>
      </w:r>
      <w:r w:rsidR="001D193F" w:rsidRPr="008F7ADD">
        <w:rPr>
          <w:rFonts w:eastAsia="Arial"/>
          <w:spacing w:val="-4"/>
          <w:kern w:val="17"/>
          <w:lang w:val="en-CA"/>
        </w:rPr>
        <w:t>Operation</w:t>
      </w:r>
      <w:r w:rsidR="00AF0956" w:rsidRPr="008F7ADD">
        <w:rPr>
          <w:rFonts w:eastAsia="Arial"/>
          <w:spacing w:val="-4"/>
          <w:kern w:val="17"/>
          <w:lang w:val="en-CA"/>
        </w:rPr>
        <w:t>,”</w:t>
      </w:r>
      <w:r w:rsidR="008F7ADD" w:rsidRPr="008F7ADD">
        <w:rPr>
          <w:rFonts w:eastAsia="Arial"/>
          <w:spacing w:val="-4"/>
          <w:kern w:val="17"/>
          <w:lang w:val="en-CA"/>
        </w:rPr>
        <w:t> </w:t>
      </w:r>
      <w:r w:rsidR="00AF0956" w:rsidRPr="008F7ADD">
        <w:rPr>
          <w:rFonts w:eastAsia="Arial"/>
          <w:spacing w:val="-4"/>
          <w:kern w:val="17"/>
          <w:lang w:val="en-CA"/>
        </w:rPr>
        <w:t>Statistics</w:t>
      </w:r>
      <w:r w:rsidR="008F7ADD" w:rsidRPr="008F7ADD">
        <w:rPr>
          <w:rFonts w:eastAsia="Arial"/>
          <w:spacing w:val="-4"/>
          <w:kern w:val="17"/>
          <w:lang w:val="en-CA"/>
        </w:rPr>
        <w:t> </w:t>
      </w:r>
      <w:r w:rsidR="00AF0956" w:rsidRPr="008F7ADD">
        <w:rPr>
          <w:rFonts w:eastAsia="Arial"/>
          <w:spacing w:val="-4"/>
          <w:kern w:val="17"/>
          <w:lang w:val="en-CA"/>
        </w:rPr>
        <w:t>Canada,</w:t>
      </w:r>
      <w:r w:rsidR="008F7ADD" w:rsidRPr="008F7ADD">
        <w:rPr>
          <w:rFonts w:eastAsia="Arial"/>
          <w:spacing w:val="-4"/>
          <w:kern w:val="17"/>
          <w:lang w:val="en-CA"/>
        </w:rPr>
        <w:t> </w:t>
      </w:r>
      <w:r w:rsidR="00AF0956" w:rsidRPr="008F7ADD">
        <w:rPr>
          <w:rFonts w:eastAsia="Arial"/>
          <w:spacing w:val="-4"/>
          <w:kern w:val="17"/>
          <w:lang w:val="en-CA"/>
        </w:rPr>
        <w:t>accessed</w:t>
      </w:r>
      <w:r w:rsidR="008F7ADD" w:rsidRPr="008F7ADD">
        <w:rPr>
          <w:rFonts w:eastAsia="Arial"/>
          <w:spacing w:val="-4"/>
          <w:kern w:val="17"/>
          <w:lang w:val="en-CA"/>
        </w:rPr>
        <w:t> </w:t>
      </w:r>
      <w:r w:rsidR="00AF0956" w:rsidRPr="008F7ADD">
        <w:rPr>
          <w:rFonts w:eastAsia="Arial"/>
          <w:spacing w:val="-4"/>
          <w:kern w:val="17"/>
          <w:lang w:val="en-CA"/>
        </w:rPr>
        <w:t>May</w:t>
      </w:r>
      <w:r w:rsidR="008F7ADD" w:rsidRPr="008F7ADD">
        <w:rPr>
          <w:rFonts w:eastAsia="Arial"/>
          <w:spacing w:val="-4"/>
          <w:kern w:val="17"/>
          <w:lang w:val="en-CA"/>
        </w:rPr>
        <w:t> </w:t>
      </w:r>
      <w:r w:rsidR="00AF0956" w:rsidRPr="008F7ADD">
        <w:rPr>
          <w:rFonts w:eastAsia="Arial"/>
          <w:spacing w:val="-4"/>
          <w:kern w:val="17"/>
          <w:lang w:val="en-CA"/>
        </w:rPr>
        <w:t>25,</w:t>
      </w:r>
      <w:r w:rsidR="008F7ADD" w:rsidRPr="008F7ADD">
        <w:rPr>
          <w:rFonts w:eastAsia="Arial"/>
          <w:spacing w:val="-4"/>
          <w:kern w:val="17"/>
          <w:lang w:val="en-CA"/>
        </w:rPr>
        <w:t> </w:t>
      </w:r>
      <w:r w:rsidR="00AF0956" w:rsidRPr="008F7ADD">
        <w:rPr>
          <w:rFonts w:eastAsia="Arial"/>
          <w:spacing w:val="-4"/>
          <w:kern w:val="17"/>
          <w:lang w:val="en-CA"/>
        </w:rPr>
        <w:t>2020,</w:t>
      </w:r>
      <w:r w:rsidR="008F7ADD" w:rsidRPr="008F7ADD">
        <w:rPr>
          <w:rFonts w:eastAsia="Arial"/>
          <w:spacing w:val="-4"/>
          <w:kern w:val="17"/>
          <w:lang w:val="en-CA"/>
        </w:rPr>
        <w:t> </w:t>
      </w:r>
      <w:r w:rsidR="001D193F" w:rsidRPr="008F7ADD">
        <w:rPr>
          <w:rFonts w:eastAsia="Arial"/>
          <w:spacing w:val="-4"/>
          <w:kern w:val="17"/>
          <w:lang w:val="en-CA"/>
        </w:rPr>
        <w:t>www150.statcan.gc.ca/t1/tbl1/en/cv.action?pid=3210001901</w:t>
      </w:r>
      <w:r w:rsidRPr="008F7ADD">
        <w:rPr>
          <w:rFonts w:eastAsia="Arial"/>
          <w:spacing w:val="-4"/>
          <w:kern w:val="17"/>
          <w:lang w:val="en-CA"/>
        </w:rPr>
        <w:t>.</w:t>
      </w:r>
    </w:p>
    <w:p w14:paraId="7D56DA8B" w14:textId="583D9ABB" w:rsidR="00AF0956" w:rsidRPr="008F7ADD" w:rsidRDefault="00AF0956" w:rsidP="00AF0956">
      <w:pPr>
        <w:pStyle w:val="BodyTextMain"/>
        <w:rPr>
          <w:lang w:val="en-CA"/>
        </w:rPr>
      </w:pPr>
    </w:p>
    <w:p w14:paraId="4E65DFDC" w14:textId="77777777" w:rsidR="00AF0956" w:rsidRPr="008F7ADD" w:rsidRDefault="00AF0956" w:rsidP="00AF0956">
      <w:pPr>
        <w:pStyle w:val="BodyTextMain"/>
        <w:rPr>
          <w:lang w:val="en-CA"/>
        </w:rPr>
      </w:pPr>
    </w:p>
    <w:p w14:paraId="2620F6C6" w14:textId="122481DE" w:rsidR="00B054B3" w:rsidRPr="008F7ADD" w:rsidRDefault="001B1213" w:rsidP="00B054B3">
      <w:pPr>
        <w:pStyle w:val="IveyHeading"/>
        <w:keepNext/>
        <w:jc w:val="center"/>
        <w:rPr>
          <w:lang w:val="en-CA"/>
        </w:rPr>
      </w:pPr>
      <w:r w:rsidRPr="008F7ADD">
        <w:rPr>
          <w:rStyle w:val="ExhibitHeadingChar"/>
          <w:rFonts w:eastAsia="Arial"/>
          <w:b/>
          <w:lang w:val="en-CA"/>
        </w:rPr>
        <w:lastRenderedPageBreak/>
        <w:t xml:space="preserve">Exhibit 5: Top ten sources of Canada’s floriculture and nursery imports </w:t>
      </w:r>
      <w:r w:rsidR="007176F6" w:rsidRPr="008F7ADD">
        <w:rPr>
          <w:rStyle w:val="ExhibitHeadingChar"/>
          <w:rFonts w:eastAsia="Arial"/>
          <w:b/>
          <w:lang w:val="en-CA"/>
        </w:rPr>
        <w:t xml:space="preserve">In </w:t>
      </w:r>
      <w:r w:rsidRPr="008F7ADD">
        <w:rPr>
          <w:rStyle w:val="ExhibitHeadingChar"/>
          <w:rFonts w:eastAsia="Arial"/>
          <w:b/>
          <w:lang w:val="en-CA"/>
        </w:rPr>
        <w:t>2018 (</w:t>
      </w:r>
      <w:r w:rsidR="007176F6" w:rsidRPr="008F7ADD">
        <w:rPr>
          <w:rStyle w:val="ExhibitHeadingChar"/>
          <w:rFonts w:eastAsia="Arial"/>
          <w:b/>
          <w:lang w:val="en-CA"/>
        </w:rPr>
        <w:t xml:space="preserve">IN </w:t>
      </w:r>
      <w:r w:rsidR="001D193F" w:rsidRPr="008F7ADD">
        <w:rPr>
          <w:rStyle w:val="ExhibitHeadingChar"/>
          <w:rFonts w:eastAsia="Arial"/>
          <w:b/>
          <w:lang w:val="en-CA"/>
        </w:rPr>
        <w:t xml:space="preserve">CA$ </w:t>
      </w:r>
      <w:r w:rsidRPr="008F7ADD">
        <w:rPr>
          <w:rStyle w:val="ExhibitHeadingChar"/>
          <w:rFonts w:eastAsia="Arial"/>
          <w:b/>
          <w:lang w:val="en-CA"/>
        </w:rPr>
        <w:t>Million</w:t>
      </w:r>
      <w:r w:rsidR="001D193F" w:rsidRPr="008F7ADD">
        <w:rPr>
          <w:rStyle w:val="ExhibitHeadingChar"/>
          <w:rFonts w:eastAsia="Arial"/>
          <w:b/>
          <w:lang w:val="en-CA"/>
        </w:rPr>
        <w:t>s</w:t>
      </w:r>
      <w:r w:rsidRPr="008F7ADD">
        <w:rPr>
          <w:rStyle w:val="ExhibitHeadingChar"/>
          <w:rFonts w:eastAsia="Arial"/>
          <w:b/>
          <w:lang w:val="en-CA"/>
        </w:rPr>
        <w:t>)</w:t>
      </w:r>
      <w:r w:rsidR="00252E60" w:rsidRPr="008F7ADD">
        <w:rPr>
          <w:lang w:val="en-CA"/>
        </w:rPr>
        <w:t xml:space="preserve"> </w:t>
      </w:r>
    </w:p>
    <w:p w14:paraId="5FA3B8FA" w14:textId="77777777" w:rsidR="00B054B3" w:rsidRPr="008F7ADD" w:rsidRDefault="00B054B3" w:rsidP="00B054B3">
      <w:pPr>
        <w:pStyle w:val="IveyHeading"/>
        <w:keepNext/>
        <w:jc w:val="center"/>
        <w:rPr>
          <w:lang w:val="en-CA"/>
        </w:rPr>
      </w:pPr>
    </w:p>
    <w:p w14:paraId="1CC58E47" w14:textId="6D95C7DA" w:rsidR="001B1213" w:rsidRPr="008F7ADD" w:rsidRDefault="001B1213" w:rsidP="00B054B3">
      <w:pPr>
        <w:pStyle w:val="IveyHeading"/>
        <w:keepNext/>
        <w:jc w:val="center"/>
        <w:rPr>
          <w:lang w:val="en-CA"/>
        </w:rPr>
      </w:pPr>
      <w:r w:rsidRPr="008F7ADD">
        <w:rPr>
          <w:noProof/>
          <w:lang w:val="en-CA" w:eastAsia="en-CA"/>
        </w:rPr>
        <w:drawing>
          <wp:inline distT="114300" distB="114300" distL="114300" distR="114300" wp14:anchorId="53D1D311" wp14:editId="7302E0C3">
            <wp:extent cx="4981575" cy="2790825"/>
            <wp:effectExtent l="0" t="0" r="9525" b="9525"/>
            <wp:docPr id="4" name="image3.png" descr="Pie chart showing Canada's floriculture and nursery imports from The United States, Colombia, Netherlands, Equador, Mexico, and other countries in 2018 (in CA$ millions.)">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xmlns:w16="http://schemas.microsoft.com/office/word/2018/wordml" xmlns:w16cex="http://schemas.microsoft.com/office/word/2018/wordml/cex" roundtripId="4"/>
                </a:ext>
              </a:extLst>
            </wp:docPr>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13"/>
                    <a:srcRect/>
                    <a:stretch>
                      <a:fillRect/>
                    </a:stretch>
                  </pic:blipFill>
                  <pic:spPr>
                    <a:xfrm>
                      <a:off x="0" y="0"/>
                      <a:ext cx="4981575" cy="2790825"/>
                    </a:xfrm>
                    <a:prstGeom prst="rect">
                      <a:avLst/>
                    </a:prstGeom>
                    <a:ln/>
                  </pic:spPr>
                </pic:pic>
              </a:graphicData>
            </a:graphic>
          </wp:inline>
        </w:drawing>
      </w:r>
    </w:p>
    <w:p w14:paraId="61EFF882" w14:textId="6558F166" w:rsidR="001B1213" w:rsidRPr="008F7ADD" w:rsidRDefault="001B1213" w:rsidP="00B054B3">
      <w:pPr>
        <w:keepNext/>
        <w:rPr>
          <w:b/>
          <w:lang w:val="en-CA"/>
        </w:rPr>
      </w:pPr>
    </w:p>
    <w:p w14:paraId="2031BE48" w14:textId="440BB3CB" w:rsidR="00AF0956" w:rsidRPr="008F7ADD" w:rsidRDefault="00AF0956" w:rsidP="00B054B3">
      <w:pPr>
        <w:pStyle w:val="Footnote"/>
        <w:keepNext/>
        <w:rPr>
          <w:lang w:val="en-CA"/>
        </w:rPr>
      </w:pPr>
      <w:r w:rsidRPr="008F7ADD">
        <w:rPr>
          <w:rFonts w:eastAsia="Arial"/>
          <w:lang w:val="en-CA"/>
        </w:rPr>
        <w:t xml:space="preserve">Source: </w:t>
      </w:r>
      <w:r w:rsidR="001D193F" w:rsidRPr="008F7ADD">
        <w:rPr>
          <w:rFonts w:eastAsia="Arial"/>
          <w:lang w:val="en-CA"/>
        </w:rPr>
        <w:t xml:space="preserve">Government of Canada, </w:t>
      </w:r>
      <w:r w:rsidRPr="008F7ADD">
        <w:rPr>
          <w:rFonts w:eastAsia="Arial"/>
          <w:lang w:val="en-CA"/>
        </w:rPr>
        <w:t xml:space="preserve">“Table 6.3.2. Top </w:t>
      </w:r>
      <w:r w:rsidR="00507828" w:rsidRPr="008F7ADD">
        <w:rPr>
          <w:rFonts w:eastAsia="Arial"/>
          <w:lang w:val="en-CA"/>
        </w:rPr>
        <w:t>Ten S</w:t>
      </w:r>
      <w:r w:rsidRPr="008F7ADD">
        <w:rPr>
          <w:rFonts w:eastAsia="Arial"/>
          <w:lang w:val="en-CA"/>
        </w:rPr>
        <w:t>ources of Canada</w:t>
      </w:r>
      <w:r w:rsidR="001D193F" w:rsidRPr="008F7ADD">
        <w:rPr>
          <w:rFonts w:eastAsia="Arial"/>
          <w:lang w:val="en-CA"/>
        </w:rPr>
        <w:t>’</w:t>
      </w:r>
      <w:r w:rsidRPr="008F7ADD">
        <w:rPr>
          <w:rFonts w:eastAsia="Arial"/>
          <w:lang w:val="en-CA"/>
        </w:rPr>
        <w:t xml:space="preserve">s </w:t>
      </w:r>
      <w:r w:rsidR="00507828" w:rsidRPr="008F7ADD">
        <w:rPr>
          <w:rFonts w:eastAsia="Arial"/>
          <w:lang w:val="en-CA"/>
        </w:rPr>
        <w:t>F</w:t>
      </w:r>
      <w:r w:rsidRPr="008F7ADD">
        <w:rPr>
          <w:rFonts w:eastAsia="Arial"/>
          <w:lang w:val="en-CA"/>
        </w:rPr>
        <w:t xml:space="preserve">loriculture and </w:t>
      </w:r>
      <w:r w:rsidR="00507828" w:rsidRPr="008F7ADD">
        <w:rPr>
          <w:rFonts w:eastAsia="Arial"/>
          <w:lang w:val="en-CA"/>
        </w:rPr>
        <w:t>Nu</w:t>
      </w:r>
      <w:r w:rsidRPr="008F7ADD">
        <w:rPr>
          <w:rFonts w:eastAsia="Arial"/>
          <w:lang w:val="en-CA"/>
        </w:rPr>
        <w:t xml:space="preserve">rsery </w:t>
      </w:r>
      <w:r w:rsidR="00507828" w:rsidRPr="008F7ADD">
        <w:rPr>
          <w:rFonts w:eastAsia="Arial"/>
          <w:lang w:val="en-CA"/>
        </w:rPr>
        <w:t>I</w:t>
      </w:r>
      <w:r w:rsidRPr="008F7ADD">
        <w:rPr>
          <w:rFonts w:eastAsia="Arial"/>
          <w:lang w:val="en-CA"/>
        </w:rPr>
        <w:t xml:space="preserve">mports,” </w:t>
      </w:r>
      <w:r w:rsidR="001D193F" w:rsidRPr="008F7ADD">
        <w:rPr>
          <w:rFonts w:eastAsia="Arial"/>
          <w:lang w:val="en-CA"/>
        </w:rPr>
        <w:t xml:space="preserve">Agriculture and Agri-Food </w:t>
      </w:r>
      <w:r w:rsidRPr="008F7ADD">
        <w:rPr>
          <w:rFonts w:eastAsia="Arial"/>
          <w:lang w:val="en-CA"/>
        </w:rPr>
        <w:t xml:space="preserve">Canada, accessed May 21, 2020, </w:t>
      </w:r>
      <w:r w:rsidR="001D193F" w:rsidRPr="008F7ADD">
        <w:rPr>
          <w:rFonts w:eastAsia="Arial"/>
          <w:lang w:val="en-CA"/>
        </w:rPr>
        <w:t>www.agr.gc.ca/eng/horticulture/horticulture-sector-reports/statistical-overview-of-the-canadian-ornamental-industry-2018/?id=1575470259743#a2.2</w:t>
      </w:r>
      <w:r w:rsidR="007176F6" w:rsidRPr="008F7ADD">
        <w:rPr>
          <w:rFonts w:eastAsia="Arial"/>
          <w:lang w:val="en-CA"/>
        </w:rPr>
        <w:t>.</w:t>
      </w:r>
    </w:p>
    <w:p w14:paraId="355E23AF" w14:textId="31EF7E6F" w:rsidR="00AF0956" w:rsidRPr="008F7ADD" w:rsidRDefault="00AF0956" w:rsidP="001B1213">
      <w:pPr>
        <w:rPr>
          <w:b/>
          <w:lang w:val="en-CA"/>
        </w:rPr>
      </w:pPr>
    </w:p>
    <w:p w14:paraId="4BD22697" w14:textId="77777777" w:rsidR="00252E60" w:rsidRPr="008F7ADD" w:rsidRDefault="00252E60" w:rsidP="001B1213">
      <w:pPr>
        <w:rPr>
          <w:b/>
          <w:lang w:val="en-CA"/>
        </w:rPr>
      </w:pPr>
    </w:p>
    <w:p w14:paraId="4E1D6E57" w14:textId="581F4685" w:rsidR="001B1213" w:rsidRPr="008F7ADD" w:rsidRDefault="001B1213" w:rsidP="00252E60">
      <w:pPr>
        <w:pStyle w:val="Casehead1"/>
        <w:jc w:val="center"/>
        <w:rPr>
          <w:lang w:val="en-CA"/>
        </w:rPr>
      </w:pPr>
      <w:r w:rsidRPr="008F7ADD">
        <w:rPr>
          <w:lang w:val="en-CA"/>
        </w:rPr>
        <w:t>Exhibit 6: Bouquet and Pail Examples</w:t>
      </w:r>
    </w:p>
    <w:p w14:paraId="42E14A16" w14:textId="77777777" w:rsidR="00252E60" w:rsidRPr="008F7ADD" w:rsidRDefault="00252E60" w:rsidP="00AF0956">
      <w:pPr>
        <w:pStyle w:val="IveyHeading"/>
        <w:rPr>
          <w:lang w:val="en-CA"/>
        </w:rPr>
      </w:pPr>
    </w:p>
    <w:p w14:paraId="5A1ED4A6" w14:textId="77777777" w:rsidR="001B1213" w:rsidRPr="008F7ADD" w:rsidRDefault="001B1213" w:rsidP="001B1213">
      <w:pPr>
        <w:spacing w:line="276" w:lineRule="auto"/>
        <w:rPr>
          <w:b/>
          <w:sz w:val="22"/>
          <w:szCs w:val="22"/>
          <w:lang w:val="en-CA"/>
        </w:rPr>
      </w:pPr>
      <w:r w:rsidRPr="008F7ADD">
        <w:rPr>
          <w:b/>
          <w:noProof/>
          <w:sz w:val="22"/>
          <w:szCs w:val="22"/>
          <w:lang w:val="en-CA" w:eastAsia="en-CA"/>
        </w:rPr>
        <w:drawing>
          <wp:inline distT="114300" distB="114300" distL="114300" distR="114300" wp14:anchorId="6270F488" wp14:editId="593092E5">
            <wp:extent cx="2433637" cy="2669151"/>
            <wp:effectExtent l="0" t="0" r="0" b="0"/>
            <wp:docPr id="1" name="image6.jpg" descr="Image of a bouquet."/>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t="6937" b="11244"/>
                    <a:stretch>
                      <a:fillRect/>
                    </a:stretch>
                  </pic:blipFill>
                  <pic:spPr>
                    <a:xfrm>
                      <a:off x="0" y="0"/>
                      <a:ext cx="2433637" cy="2669151"/>
                    </a:xfrm>
                    <a:prstGeom prst="rect">
                      <a:avLst/>
                    </a:prstGeom>
                    <a:ln/>
                  </pic:spPr>
                </pic:pic>
              </a:graphicData>
            </a:graphic>
          </wp:inline>
        </w:drawing>
      </w:r>
      <w:r w:rsidRPr="008F7ADD">
        <w:rPr>
          <w:b/>
          <w:noProof/>
          <w:sz w:val="22"/>
          <w:szCs w:val="22"/>
          <w:lang w:val="en-CA" w:eastAsia="en-CA"/>
        </w:rPr>
        <w:drawing>
          <wp:inline distT="114300" distB="114300" distL="114300" distR="114300" wp14:anchorId="225EE74C" wp14:editId="714B1C61">
            <wp:extent cx="3271838" cy="2665261"/>
            <wp:effectExtent l="0" t="0" r="0" b="0"/>
            <wp:docPr id="7" name="image7.jpg" descr="Image of several bouquets in buckets."/>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r="8049"/>
                    <a:stretch>
                      <a:fillRect/>
                    </a:stretch>
                  </pic:blipFill>
                  <pic:spPr>
                    <a:xfrm>
                      <a:off x="0" y="0"/>
                      <a:ext cx="3271838" cy="2665261"/>
                    </a:xfrm>
                    <a:prstGeom prst="rect">
                      <a:avLst/>
                    </a:prstGeom>
                    <a:ln/>
                  </pic:spPr>
                </pic:pic>
              </a:graphicData>
            </a:graphic>
          </wp:inline>
        </w:drawing>
      </w:r>
    </w:p>
    <w:p w14:paraId="6BD0C45C" w14:textId="77777777" w:rsidR="001B1213" w:rsidRPr="008F7ADD" w:rsidRDefault="001B1213" w:rsidP="001B1213">
      <w:pPr>
        <w:spacing w:line="276" w:lineRule="auto"/>
        <w:rPr>
          <w:b/>
          <w:sz w:val="22"/>
          <w:szCs w:val="22"/>
          <w:lang w:val="en-CA"/>
        </w:rPr>
      </w:pPr>
    </w:p>
    <w:p w14:paraId="4309F861" w14:textId="4E2C9102" w:rsidR="001B1213" w:rsidRPr="008F7ADD" w:rsidRDefault="00753D10" w:rsidP="001B1213">
      <w:pPr>
        <w:spacing w:line="276" w:lineRule="auto"/>
        <w:rPr>
          <w:rFonts w:ascii="Arial" w:hAnsi="Arial" w:cs="Arial"/>
          <w:sz w:val="17"/>
          <w:szCs w:val="17"/>
          <w:lang w:val="en-CA"/>
        </w:rPr>
      </w:pPr>
      <w:r w:rsidRPr="008F7ADD">
        <w:rPr>
          <w:rFonts w:ascii="Arial" w:hAnsi="Arial" w:cs="Arial"/>
          <w:sz w:val="17"/>
          <w:szCs w:val="17"/>
          <w:lang w:val="en-CA"/>
        </w:rPr>
        <w:t>Source:</w:t>
      </w:r>
      <w:r w:rsidR="00C60433" w:rsidRPr="008F7ADD">
        <w:rPr>
          <w:rFonts w:ascii="Arial" w:hAnsi="Arial" w:cs="Arial"/>
          <w:sz w:val="17"/>
          <w:szCs w:val="17"/>
          <w:lang w:val="en-CA"/>
        </w:rPr>
        <w:t xml:space="preserve"> Susan J. Van Weelden</w:t>
      </w:r>
      <w:r w:rsidR="001D193F" w:rsidRPr="008F7ADD">
        <w:rPr>
          <w:rFonts w:ascii="Arial" w:hAnsi="Arial" w:cs="Arial"/>
          <w:sz w:val="17"/>
          <w:szCs w:val="17"/>
          <w:lang w:val="en-CA"/>
        </w:rPr>
        <w:t>.</w:t>
      </w:r>
    </w:p>
    <w:p w14:paraId="22C96219" w14:textId="77777777" w:rsidR="00252E60" w:rsidRPr="008F7ADD" w:rsidRDefault="00252E60">
      <w:pPr>
        <w:spacing w:after="200" w:line="276" w:lineRule="auto"/>
        <w:rPr>
          <w:rFonts w:asciiTheme="minorHAnsi" w:eastAsia="Arial" w:hAnsiTheme="minorHAnsi"/>
          <w:b/>
          <w:bCs/>
          <w:sz w:val="22"/>
          <w:szCs w:val="22"/>
          <w:lang w:val="en-CA" w:eastAsia="en-GB"/>
        </w:rPr>
      </w:pPr>
      <w:r w:rsidRPr="008F7ADD">
        <w:rPr>
          <w:lang w:val="en-CA"/>
        </w:rPr>
        <w:br w:type="page"/>
      </w:r>
    </w:p>
    <w:p w14:paraId="22D6509F" w14:textId="5E01B722" w:rsidR="001B1213" w:rsidRPr="008F7ADD" w:rsidRDefault="001B1213" w:rsidP="00252E60">
      <w:pPr>
        <w:pStyle w:val="ExhibitHeading"/>
        <w:rPr>
          <w:lang w:val="en-CA"/>
        </w:rPr>
      </w:pPr>
      <w:r w:rsidRPr="008F7ADD">
        <w:rPr>
          <w:lang w:val="en-CA"/>
        </w:rPr>
        <w:lastRenderedPageBreak/>
        <w:t>Exhibit 7: Income Statement</w:t>
      </w:r>
    </w:p>
    <w:p w14:paraId="12DFA4CD" w14:textId="77777777" w:rsidR="001B1213" w:rsidRPr="008F7ADD" w:rsidRDefault="001B1213" w:rsidP="001B1213">
      <w:pPr>
        <w:spacing w:line="276" w:lineRule="auto"/>
        <w:rPr>
          <w:b/>
          <w:sz w:val="22"/>
          <w:szCs w:val="22"/>
          <w:lang w:val="en-CA"/>
        </w:rPr>
      </w:pPr>
    </w:p>
    <w:tbl>
      <w:tblPr>
        <w:tblStyle w:val="TableGrid"/>
        <w:tblW w:w="9150" w:type="dxa"/>
        <w:tblLayout w:type="fixed"/>
        <w:tblLook w:val="0600" w:firstRow="0" w:lastRow="0" w:firstColumn="0" w:lastColumn="0" w:noHBand="1" w:noVBand="1"/>
        <w:tblCaption w:val="EXHIBIT 7: INCOME STATEMENT"/>
        <w:tblDescription w:val="Year ended December 31, 2019."/>
      </w:tblPr>
      <w:tblGrid>
        <w:gridCol w:w="630"/>
        <w:gridCol w:w="3775"/>
        <w:gridCol w:w="1745"/>
        <w:gridCol w:w="1500"/>
        <w:gridCol w:w="1500"/>
      </w:tblGrid>
      <w:tr w:rsidR="001B1213" w:rsidRPr="008F7ADD" w14:paraId="395632FB" w14:textId="77777777" w:rsidTr="00252E60">
        <w:trPr>
          <w:trHeight w:val="25"/>
        </w:trPr>
        <w:tc>
          <w:tcPr>
            <w:tcW w:w="9150" w:type="dxa"/>
            <w:gridSpan w:val="5"/>
          </w:tcPr>
          <w:p w14:paraId="28C2196D" w14:textId="77777777" w:rsidR="001B1213" w:rsidRPr="008F7ADD" w:rsidRDefault="001B1213" w:rsidP="00C10264">
            <w:pPr>
              <w:widowControl w:val="0"/>
              <w:spacing w:line="276" w:lineRule="auto"/>
              <w:jc w:val="center"/>
              <w:rPr>
                <w:rFonts w:ascii="Arial" w:hAnsi="Arial" w:cs="Arial"/>
                <w:lang w:val="en-CA"/>
              </w:rPr>
            </w:pPr>
            <w:r w:rsidRPr="008F7ADD">
              <w:rPr>
                <w:rFonts w:ascii="Arial" w:hAnsi="Arial" w:cs="Arial"/>
                <w:b/>
                <w:lang w:val="en-CA"/>
              </w:rPr>
              <w:t>SCENIC BOUQUET COMPANY INC.</w:t>
            </w:r>
          </w:p>
        </w:tc>
      </w:tr>
      <w:tr w:rsidR="001B1213" w:rsidRPr="008F7ADD" w14:paraId="6C909849" w14:textId="77777777" w:rsidTr="00252E60">
        <w:trPr>
          <w:trHeight w:val="25"/>
        </w:trPr>
        <w:tc>
          <w:tcPr>
            <w:tcW w:w="9150" w:type="dxa"/>
            <w:gridSpan w:val="5"/>
          </w:tcPr>
          <w:p w14:paraId="3AEE8C7E" w14:textId="77777777" w:rsidR="001B1213" w:rsidRPr="008F7ADD" w:rsidRDefault="001B1213" w:rsidP="00C10264">
            <w:pPr>
              <w:widowControl w:val="0"/>
              <w:spacing w:line="276" w:lineRule="auto"/>
              <w:jc w:val="center"/>
              <w:rPr>
                <w:rFonts w:ascii="Arial" w:hAnsi="Arial" w:cs="Arial"/>
                <w:lang w:val="en-CA"/>
              </w:rPr>
            </w:pPr>
            <w:r w:rsidRPr="008F7ADD">
              <w:rPr>
                <w:rFonts w:ascii="Arial" w:hAnsi="Arial" w:cs="Arial"/>
                <w:b/>
                <w:lang w:val="en-CA"/>
              </w:rPr>
              <w:t>Statement of Income</w:t>
            </w:r>
          </w:p>
        </w:tc>
      </w:tr>
      <w:tr w:rsidR="001B1213" w:rsidRPr="008F7ADD" w14:paraId="62E7393C" w14:textId="77777777" w:rsidTr="00252E60">
        <w:trPr>
          <w:trHeight w:val="70"/>
        </w:trPr>
        <w:tc>
          <w:tcPr>
            <w:tcW w:w="9150" w:type="dxa"/>
            <w:gridSpan w:val="5"/>
          </w:tcPr>
          <w:p w14:paraId="022F128C" w14:textId="77777777" w:rsidR="001B1213" w:rsidRPr="008F7ADD" w:rsidRDefault="001B1213" w:rsidP="00C10264">
            <w:pPr>
              <w:widowControl w:val="0"/>
              <w:spacing w:line="276" w:lineRule="auto"/>
              <w:jc w:val="center"/>
              <w:rPr>
                <w:rFonts w:ascii="Arial" w:hAnsi="Arial" w:cs="Arial"/>
                <w:lang w:val="en-CA"/>
              </w:rPr>
            </w:pPr>
            <w:r w:rsidRPr="008F7ADD">
              <w:rPr>
                <w:rFonts w:ascii="Arial" w:hAnsi="Arial" w:cs="Arial"/>
                <w:b/>
                <w:lang w:val="en-CA"/>
              </w:rPr>
              <w:t>Year Ended December 31, 2019</w:t>
            </w:r>
          </w:p>
        </w:tc>
      </w:tr>
      <w:tr w:rsidR="001B1213" w:rsidRPr="008F7ADD" w14:paraId="348D95C0" w14:textId="77777777" w:rsidTr="00252E60">
        <w:trPr>
          <w:trHeight w:val="70"/>
        </w:trPr>
        <w:tc>
          <w:tcPr>
            <w:tcW w:w="4405" w:type="dxa"/>
            <w:gridSpan w:val="2"/>
          </w:tcPr>
          <w:p w14:paraId="5B8B8B5D" w14:textId="77777777" w:rsidR="001B1213" w:rsidRPr="008F7ADD" w:rsidRDefault="001B1213" w:rsidP="00C10264">
            <w:pPr>
              <w:widowControl w:val="0"/>
              <w:spacing w:line="276" w:lineRule="auto"/>
              <w:rPr>
                <w:rFonts w:ascii="Arial" w:hAnsi="Arial" w:cs="Arial"/>
                <w:lang w:val="en-CA"/>
              </w:rPr>
            </w:pPr>
          </w:p>
        </w:tc>
        <w:tc>
          <w:tcPr>
            <w:tcW w:w="1745" w:type="dxa"/>
          </w:tcPr>
          <w:p w14:paraId="136E5417" w14:textId="77777777" w:rsidR="001B1213" w:rsidRPr="008F7ADD" w:rsidRDefault="001B1213" w:rsidP="00C10264">
            <w:pPr>
              <w:widowControl w:val="0"/>
              <w:spacing w:line="276" w:lineRule="auto"/>
              <w:jc w:val="center"/>
              <w:rPr>
                <w:rFonts w:ascii="Arial" w:hAnsi="Arial" w:cs="Arial"/>
                <w:lang w:val="en-CA"/>
              </w:rPr>
            </w:pPr>
            <w:r w:rsidRPr="008F7ADD">
              <w:rPr>
                <w:rFonts w:ascii="Arial" w:hAnsi="Arial" w:cs="Arial"/>
                <w:b/>
                <w:lang w:val="en-CA"/>
              </w:rPr>
              <w:t>2020 Projected</w:t>
            </w:r>
          </w:p>
        </w:tc>
        <w:tc>
          <w:tcPr>
            <w:tcW w:w="1500" w:type="dxa"/>
          </w:tcPr>
          <w:p w14:paraId="0A9CC003" w14:textId="77777777" w:rsidR="001B1213" w:rsidRPr="008F7ADD" w:rsidRDefault="001B1213" w:rsidP="00C10264">
            <w:pPr>
              <w:widowControl w:val="0"/>
              <w:spacing w:line="276" w:lineRule="auto"/>
              <w:jc w:val="center"/>
              <w:rPr>
                <w:rFonts w:ascii="Arial" w:hAnsi="Arial" w:cs="Arial"/>
                <w:lang w:val="en-CA"/>
              </w:rPr>
            </w:pPr>
            <w:r w:rsidRPr="008F7ADD">
              <w:rPr>
                <w:rFonts w:ascii="Arial" w:hAnsi="Arial" w:cs="Arial"/>
                <w:b/>
                <w:lang w:val="en-CA"/>
              </w:rPr>
              <w:t>2019 Actual</w:t>
            </w:r>
          </w:p>
        </w:tc>
        <w:tc>
          <w:tcPr>
            <w:tcW w:w="1500" w:type="dxa"/>
          </w:tcPr>
          <w:p w14:paraId="3A7EFBC5" w14:textId="77777777" w:rsidR="001B1213" w:rsidRPr="008F7ADD" w:rsidRDefault="001B1213" w:rsidP="00C10264">
            <w:pPr>
              <w:widowControl w:val="0"/>
              <w:spacing w:line="276" w:lineRule="auto"/>
              <w:jc w:val="center"/>
              <w:rPr>
                <w:rFonts w:ascii="Arial" w:hAnsi="Arial" w:cs="Arial"/>
                <w:lang w:val="en-CA"/>
              </w:rPr>
            </w:pPr>
            <w:r w:rsidRPr="008F7ADD">
              <w:rPr>
                <w:rFonts w:ascii="Arial" w:hAnsi="Arial" w:cs="Arial"/>
                <w:b/>
                <w:lang w:val="en-CA"/>
              </w:rPr>
              <w:t>2018 Actual</w:t>
            </w:r>
          </w:p>
        </w:tc>
      </w:tr>
      <w:tr w:rsidR="001B1213" w:rsidRPr="008F7ADD" w14:paraId="62D2C831" w14:textId="77777777" w:rsidTr="00252E60">
        <w:trPr>
          <w:trHeight w:val="330"/>
        </w:trPr>
        <w:tc>
          <w:tcPr>
            <w:tcW w:w="4405" w:type="dxa"/>
            <w:gridSpan w:val="2"/>
          </w:tcPr>
          <w:p w14:paraId="36B6B0C8" w14:textId="59B3EB16"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SALES (</w:t>
            </w:r>
            <w:r w:rsidR="00753D10" w:rsidRPr="008F7ADD">
              <w:rPr>
                <w:rFonts w:ascii="Arial" w:hAnsi="Arial" w:cs="Arial"/>
                <w:b/>
                <w:lang w:val="en-CA"/>
              </w:rPr>
              <w:t>PROCESSING REVENUES ESTIMATED AT 15% OF TOTAL SALES</w:t>
            </w:r>
            <w:r w:rsidRPr="008F7ADD">
              <w:rPr>
                <w:rFonts w:ascii="Arial" w:hAnsi="Arial" w:cs="Arial"/>
                <w:b/>
                <w:lang w:val="en-CA"/>
              </w:rPr>
              <w:t>)</w:t>
            </w:r>
          </w:p>
        </w:tc>
        <w:tc>
          <w:tcPr>
            <w:tcW w:w="1745" w:type="dxa"/>
          </w:tcPr>
          <w:p w14:paraId="19A8ADD1"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$1,955,000</w:t>
            </w:r>
          </w:p>
        </w:tc>
        <w:tc>
          <w:tcPr>
            <w:tcW w:w="1500" w:type="dxa"/>
          </w:tcPr>
          <w:p w14:paraId="7720F780"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$1,627,304</w:t>
            </w:r>
          </w:p>
        </w:tc>
        <w:tc>
          <w:tcPr>
            <w:tcW w:w="1500" w:type="dxa"/>
          </w:tcPr>
          <w:p w14:paraId="46C3DBC4"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$307,417</w:t>
            </w:r>
          </w:p>
        </w:tc>
      </w:tr>
      <w:tr w:rsidR="001B1213" w:rsidRPr="008F7ADD" w14:paraId="78ADC0FF" w14:textId="77777777" w:rsidTr="00252E60">
        <w:trPr>
          <w:trHeight w:val="70"/>
        </w:trPr>
        <w:tc>
          <w:tcPr>
            <w:tcW w:w="4405" w:type="dxa"/>
            <w:gridSpan w:val="2"/>
          </w:tcPr>
          <w:p w14:paraId="4B56DF69" w14:textId="77777777"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COST OF SALES</w:t>
            </w:r>
          </w:p>
        </w:tc>
        <w:tc>
          <w:tcPr>
            <w:tcW w:w="1745" w:type="dxa"/>
          </w:tcPr>
          <w:p w14:paraId="5EC5904A"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1,309,850</w:t>
            </w:r>
          </w:p>
        </w:tc>
        <w:tc>
          <w:tcPr>
            <w:tcW w:w="1500" w:type="dxa"/>
          </w:tcPr>
          <w:p w14:paraId="5C3D5C38"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1,083,428</w:t>
            </w:r>
          </w:p>
        </w:tc>
        <w:tc>
          <w:tcPr>
            <w:tcW w:w="1500" w:type="dxa"/>
          </w:tcPr>
          <w:p w14:paraId="3907BB6B"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234,051</w:t>
            </w:r>
          </w:p>
        </w:tc>
      </w:tr>
      <w:tr w:rsidR="001B1213" w:rsidRPr="008F7ADD" w14:paraId="6E34CAA3" w14:textId="77777777" w:rsidTr="00252E60">
        <w:trPr>
          <w:trHeight w:val="70"/>
        </w:trPr>
        <w:tc>
          <w:tcPr>
            <w:tcW w:w="4405" w:type="dxa"/>
            <w:gridSpan w:val="2"/>
          </w:tcPr>
          <w:p w14:paraId="3CD201A1" w14:textId="77777777"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GROSS PROFIT</w:t>
            </w:r>
          </w:p>
        </w:tc>
        <w:tc>
          <w:tcPr>
            <w:tcW w:w="1745" w:type="dxa"/>
          </w:tcPr>
          <w:p w14:paraId="5F95553A"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$645,150</w:t>
            </w:r>
          </w:p>
        </w:tc>
        <w:tc>
          <w:tcPr>
            <w:tcW w:w="1500" w:type="dxa"/>
          </w:tcPr>
          <w:p w14:paraId="7EF386CE"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$543,876</w:t>
            </w:r>
          </w:p>
        </w:tc>
        <w:tc>
          <w:tcPr>
            <w:tcW w:w="1500" w:type="dxa"/>
          </w:tcPr>
          <w:p w14:paraId="5F878CE3"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$73,365</w:t>
            </w:r>
          </w:p>
        </w:tc>
      </w:tr>
      <w:tr w:rsidR="001B1213" w:rsidRPr="008F7ADD" w14:paraId="215D1AB6" w14:textId="77777777" w:rsidTr="00252E60">
        <w:trPr>
          <w:trHeight w:val="70"/>
        </w:trPr>
        <w:tc>
          <w:tcPr>
            <w:tcW w:w="4405" w:type="dxa"/>
            <w:gridSpan w:val="2"/>
          </w:tcPr>
          <w:p w14:paraId="7A4EB7D0" w14:textId="77777777"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EXPENSES</w:t>
            </w:r>
          </w:p>
        </w:tc>
        <w:tc>
          <w:tcPr>
            <w:tcW w:w="1745" w:type="dxa"/>
          </w:tcPr>
          <w:p w14:paraId="38EE9648" w14:textId="77777777" w:rsidR="001B1213" w:rsidRPr="008F7ADD" w:rsidRDefault="001B1213" w:rsidP="00C10264">
            <w:pPr>
              <w:widowControl w:val="0"/>
              <w:spacing w:line="276" w:lineRule="auto"/>
              <w:rPr>
                <w:rFonts w:ascii="Arial" w:hAnsi="Arial" w:cs="Arial"/>
                <w:lang w:val="en-CA"/>
              </w:rPr>
            </w:pPr>
          </w:p>
        </w:tc>
        <w:tc>
          <w:tcPr>
            <w:tcW w:w="1500" w:type="dxa"/>
          </w:tcPr>
          <w:p w14:paraId="34081B67" w14:textId="77777777" w:rsidR="001B1213" w:rsidRPr="008F7ADD" w:rsidRDefault="001B1213" w:rsidP="00C10264">
            <w:pPr>
              <w:widowControl w:val="0"/>
              <w:spacing w:line="276" w:lineRule="auto"/>
              <w:rPr>
                <w:rFonts w:ascii="Arial" w:hAnsi="Arial" w:cs="Arial"/>
                <w:lang w:val="en-CA"/>
              </w:rPr>
            </w:pPr>
          </w:p>
        </w:tc>
        <w:tc>
          <w:tcPr>
            <w:tcW w:w="1500" w:type="dxa"/>
          </w:tcPr>
          <w:p w14:paraId="361010B1" w14:textId="77777777" w:rsidR="001B1213" w:rsidRPr="008F7ADD" w:rsidRDefault="001B1213" w:rsidP="00C10264">
            <w:pPr>
              <w:widowControl w:val="0"/>
              <w:spacing w:line="276" w:lineRule="auto"/>
              <w:rPr>
                <w:rFonts w:ascii="Arial" w:hAnsi="Arial" w:cs="Arial"/>
                <w:lang w:val="en-CA"/>
              </w:rPr>
            </w:pPr>
          </w:p>
        </w:tc>
      </w:tr>
      <w:tr w:rsidR="001B1213" w:rsidRPr="008F7ADD" w14:paraId="56922F75" w14:textId="77777777" w:rsidTr="00252E60">
        <w:trPr>
          <w:trHeight w:val="70"/>
        </w:trPr>
        <w:tc>
          <w:tcPr>
            <w:tcW w:w="630" w:type="dxa"/>
          </w:tcPr>
          <w:p w14:paraId="0BD68BBE" w14:textId="77777777" w:rsidR="001B1213" w:rsidRPr="008F7ADD" w:rsidRDefault="001B1213" w:rsidP="00C10264">
            <w:pPr>
              <w:widowControl w:val="0"/>
              <w:spacing w:line="276" w:lineRule="auto"/>
              <w:rPr>
                <w:rFonts w:ascii="Arial" w:hAnsi="Arial" w:cs="Arial"/>
                <w:lang w:val="en-CA"/>
              </w:rPr>
            </w:pPr>
          </w:p>
        </w:tc>
        <w:tc>
          <w:tcPr>
            <w:tcW w:w="3775" w:type="dxa"/>
          </w:tcPr>
          <w:p w14:paraId="40BBA069"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Advertising and promotion</w:t>
            </w:r>
          </w:p>
        </w:tc>
        <w:tc>
          <w:tcPr>
            <w:tcW w:w="1745" w:type="dxa"/>
          </w:tcPr>
          <w:p w14:paraId="7905B24F"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    10,925</w:t>
            </w:r>
          </w:p>
        </w:tc>
        <w:tc>
          <w:tcPr>
            <w:tcW w:w="1500" w:type="dxa"/>
          </w:tcPr>
          <w:p w14:paraId="6A967C8E"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    11,093</w:t>
            </w:r>
          </w:p>
        </w:tc>
        <w:tc>
          <w:tcPr>
            <w:tcW w:w="1500" w:type="dxa"/>
          </w:tcPr>
          <w:p w14:paraId="2A35372B"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       112</w:t>
            </w:r>
          </w:p>
        </w:tc>
      </w:tr>
      <w:tr w:rsidR="001B1213" w:rsidRPr="008F7ADD" w14:paraId="7110A41C" w14:textId="77777777" w:rsidTr="00252E60">
        <w:trPr>
          <w:trHeight w:val="70"/>
        </w:trPr>
        <w:tc>
          <w:tcPr>
            <w:tcW w:w="630" w:type="dxa"/>
          </w:tcPr>
          <w:p w14:paraId="4133763E" w14:textId="77777777" w:rsidR="001B1213" w:rsidRPr="008F7ADD" w:rsidRDefault="001B1213" w:rsidP="00C10264">
            <w:pPr>
              <w:widowControl w:val="0"/>
              <w:spacing w:line="276" w:lineRule="auto"/>
              <w:rPr>
                <w:rFonts w:ascii="Arial" w:hAnsi="Arial" w:cs="Arial"/>
                <w:lang w:val="en-CA"/>
              </w:rPr>
            </w:pPr>
          </w:p>
        </w:tc>
        <w:tc>
          <w:tcPr>
            <w:tcW w:w="3775" w:type="dxa"/>
          </w:tcPr>
          <w:p w14:paraId="6E4C0116"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Delivery</w:t>
            </w:r>
          </w:p>
        </w:tc>
        <w:tc>
          <w:tcPr>
            <w:tcW w:w="1745" w:type="dxa"/>
          </w:tcPr>
          <w:p w14:paraId="74D29DA7"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270,250</w:t>
            </w:r>
          </w:p>
        </w:tc>
        <w:tc>
          <w:tcPr>
            <w:tcW w:w="1500" w:type="dxa"/>
          </w:tcPr>
          <w:p w14:paraId="4EF708D4"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268,763</w:t>
            </w:r>
          </w:p>
        </w:tc>
        <w:tc>
          <w:tcPr>
            <w:tcW w:w="1500" w:type="dxa"/>
          </w:tcPr>
          <w:p w14:paraId="761A7BEA"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50,545</w:t>
            </w:r>
          </w:p>
        </w:tc>
      </w:tr>
      <w:tr w:rsidR="001B1213" w:rsidRPr="008F7ADD" w14:paraId="71EB0AF7" w14:textId="77777777" w:rsidTr="00252E60">
        <w:trPr>
          <w:trHeight w:val="70"/>
        </w:trPr>
        <w:tc>
          <w:tcPr>
            <w:tcW w:w="630" w:type="dxa"/>
          </w:tcPr>
          <w:p w14:paraId="2674B9CA" w14:textId="77777777" w:rsidR="001B1213" w:rsidRPr="008F7ADD" w:rsidRDefault="001B1213" w:rsidP="00C10264">
            <w:pPr>
              <w:widowControl w:val="0"/>
              <w:spacing w:line="276" w:lineRule="auto"/>
              <w:rPr>
                <w:rFonts w:ascii="Arial" w:hAnsi="Arial" w:cs="Arial"/>
                <w:lang w:val="en-CA"/>
              </w:rPr>
            </w:pPr>
          </w:p>
        </w:tc>
        <w:tc>
          <w:tcPr>
            <w:tcW w:w="3775" w:type="dxa"/>
          </w:tcPr>
          <w:p w14:paraId="67083859"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Depreciation of equipment</w:t>
            </w:r>
          </w:p>
        </w:tc>
        <w:tc>
          <w:tcPr>
            <w:tcW w:w="1745" w:type="dxa"/>
          </w:tcPr>
          <w:p w14:paraId="4166907D"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5,750</w:t>
            </w:r>
          </w:p>
        </w:tc>
        <w:tc>
          <w:tcPr>
            <w:tcW w:w="1500" w:type="dxa"/>
          </w:tcPr>
          <w:p w14:paraId="16C1E34E"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5,236</w:t>
            </w:r>
          </w:p>
        </w:tc>
        <w:tc>
          <w:tcPr>
            <w:tcW w:w="1500" w:type="dxa"/>
          </w:tcPr>
          <w:p w14:paraId="2739DD49"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1,030</w:t>
            </w:r>
          </w:p>
        </w:tc>
      </w:tr>
      <w:tr w:rsidR="001B1213" w:rsidRPr="008F7ADD" w14:paraId="5E7C49AB" w14:textId="77777777" w:rsidTr="00252E60">
        <w:trPr>
          <w:trHeight w:val="70"/>
        </w:trPr>
        <w:tc>
          <w:tcPr>
            <w:tcW w:w="630" w:type="dxa"/>
          </w:tcPr>
          <w:p w14:paraId="61109094" w14:textId="77777777" w:rsidR="001B1213" w:rsidRPr="008F7ADD" w:rsidRDefault="001B1213" w:rsidP="00C10264">
            <w:pPr>
              <w:widowControl w:val="0"/>
              <w:spacing w:line="276" w:lineRule="auto"/>
              <w:rPr>
                <w:rFonts w:ascii="Arial" w:hAnsi="Arial" w:cs="Arial"/>
                <w:lang w:val="en-CA"/>
              </w:rPr>
            </w:pPr>
          </w:p>
        </w:tc>
        <w:tc>
          <w:tcPr>
            <w:tcW w:w="3775" w:type="dxa"/>
          </w:tcPr>
          <w:p w14:paraId="53875881"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General and administrative expenses</w:t>
            </w:r>
          </w:p>
        </w:tc>
        <w:tc>
          <w:tcPr>
            <w:tcW w:w="1745" w:type="dxa"/>
          </w:tcPr>
          <w:p w14:paraId="0A5B256F"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18,400</w:t>
            </w:r>
          </w:p>
        </w:tc>
        <w:tc>
          <w:tcPr>
            <w:tcW w:w="1500" w:type="dxa"/>
          </w:tcPr>
          <w:p w14:paraId="65B7BB42"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18,147</w:t>
            </w:r>
          </w:p>
        </w:tc>
        <w:tc>
          <w:tcPr>
            <w:tcW w:w="1500" w:type="dxa"/>
          </w:tcPr>
          <w:p w14:paraId="5497CC0F"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2,980</w:t>
            </w:r>
          </w:p>
        </w:tc>
      </w:tr>
      <w:tr w:rsidR="001B1213" w:rsidRPr="008F7ADD" w14:paraId="3EBE867C" w14:textId="77777777" w:rsidTr="00252E60">
        <w:trPr>
          <w:trHeight w:val="70"/>
        </w:trPr>
        <w:tc>
          <w:tcPr>
            <w:tcW w:w="630" w:type="dxa"/>
          </w:tcPr>
          <w:p w14:paraId="61230660" w14:textId="77777777" w:rsidR="001B1213" w:rsidRPr="008F7ADD" w:rsidRDefault="001B1213" w:rsidP="00C10264">
            <w:pPr>
              <w:widowControl w:val="0"/>
              <w:spacing w:line="276" w:lineRule="auto"/>
              <w:rPr>
                <w:rFonts w:ascii="Arial" w:hAnsi="Arial" w:cs="Arial"/>
                <w:lang w:val="en-CA"/>
              </w:rPr>
            </w:pPr>
          </w:p>
        </w:tc>
        <w:tc>
          <w:tcPr>
            <w:tcW w:w="3775" w:type="dxa"/>
          </w:tcPr>
          <w:p w14:paraId="17B8883D"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Professional fees</w:t>
            </w:r>
          </w:p>
        </w:tc>
        <w:tc>
          <w:tcPr>
            <w:tcW w:w="1745" w:type="dxa"/>
          </w:tcPr>
          <w:p w14:paraId="1D4F4D33"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32,200</w:t>
            </w:r>
          </w:p>
        </w:tc>
        <w:tc>
          <w:tcPr>
            <w:tcW w:w="1500" w:type="dxa"/>
          </w:tcPr>
          <w:p w14:paraId="06516A7C"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32,106</w:t>
            </w:r>
          </w:p>
        </w:tc>
        <w:tc>
          <w:tcPr>
            <w:tcW w:w="1500" w:type="dxa"/>
          </w:tcPr>
          <w:p w14:paraId="7C6EB910"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7,863</w:t>
            </w:r>
          </w:p>
        </w:tc>
      </w:tr>
      <w:tr w:rsidR="001B1213" w:rsidRPr="008F7ADD" w14:paraId="6FA80438" w14:textId="77777777" w:rsidTr="00252E60">
        <w:trPr>
          <w:trHeight w:val="70"/>
        </w:trPr>
        <w:tc>
          <w:tcPr>
            <w:tcW w:w="630" w:type="dxa"/>
          </w:tcPr>
          <w:p w14:paraId="2E3A1DA3" w14:textId="77777777" w:rsidR="001B1213" w:rsidRPr="008F7ADD" w:rsidRDefault="001B1213" w:rsidP="00C10264">
            <w:pPr>
              <w:widowControl w:val="0"/>
              <w:spacing w:line="276" w:lineRule="auto"/>
              <w:rPr>
                <w:rFonts w:ascii="Arial" w:hAnsi="Arial" w:cs="Arial"/>
                <w:lang w:val="en-CA"/>
              </w:rPr>
            </w:pPr>
          </w:p>
        </w:tc>
        <w:tc>
          <w:tcPr>
            <w:tcW w:w="3775" w:type="dxa"/>
          </w:tcPr>
          <w:p w14:paraId="068FC0D9"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Rental, utilities, and maintenance</w:t>
            </w:r>
          </w:p>
        </w:tc>
        <w:tc>
          <w:tcPr>
            <w:tcW w:w="1745" w:type="dxa"/>
          </w:tcPr>
          <w:p w14:paraId="53E5F503"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110,400</w:t>
            </w:r>
          </w:p>
        </w:tc>
        <w:tc>
          <w:tcPr>
            <w:tcW w:w="1500" w:type="dxa"/>
          </w:tcPr>
          <w:p w14:paraId="37F54610"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6,407</w:t>
            </w:r>
          </w:p>
        </w:tc>
        <w:tc>
          <w:tcPr>
            <w:tcW w:w="1500" w:type="dxa"/>
          </w:tcPr>
          <w:p w14:paraId="578DA2B6"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0</w:t>
            </w:r>
          </w:p>
        </w:tc>
      </w:tr>
      <w:tr w:rsidR="001B1213" w:rsidRPr="008F7ADD" w14:paraId="0B562DB4" w14:textId="77777777" w:rsidTr="00252E60">
        <w:trPr>
          <w:trHeight w:val="70"/>
        </w:trPr>
        <w:tc>
          <w:tcPr>
            <w:tcW w:w="630" w:type="dxa"/>
          </w:tcPr>
          <w:p w14:paraId="1BB6CBF6" w14:textId="77777777" w:rsidR="001B1213" w:rsidRPr="008F7ADD" w:rsidRDefault="001B1213" w:rsidP="00C10264">
            <w:pPr>
              <w:widowControl w:val="0"/>
              <w:spacing w:line="276" w:lineRule="auto"/>
              <w:rPr>
                <w:rFonts w:ascii="Arial" w:hAnsi="Arial" w:cs="Arial"/>
                <w:lang w:val="en-CA"/>
              </w:rPr>
            </w:pPr>
          </w:p>
        </w:tc>
        <w:tc>
          <w:tcPr>
            <w:tcW w:w="3775" w:type="dxa"/>
          </w:tcPr>
          <w:p w14:paraId="4EBB5A55" w14:textId="664E831B"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Salaries, wages</w:t>
            </w:r>
            <w:r w:rsidR="00753D10" w:rsidRPr="008F7ADD">
              <w:rPr>
                <w:rFonts w:ascii="Arial" w:hAnsi="Arial" w:cs="Arial"/>
                <w:lang w:val="en-CA"/>
              </w:rPr>
              <w:t>,</w:t>
            </w:r>
            <w:r w:rsidRPr="008F7ADD">
              <w:rPr>
                <w:rFonts w:ascii="Arial" w:hAnsi="Arial" w:cs="Arial"/>
                <w:lang w:val="en-CA"/>
              </w:rPr>
              <w:t xml:space="preserve"> and benefits</w:t>
            </w:r>
          </w:p>
        </w:tc>
        <w:tc>
          <w:tcPr>
            <w:tcW w:w="1745" w:type="dxa"/>
          </w:tcPr>
          <w:p w14:paraId="0485510A"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172,500</w:t>
            </w:r>
          </w:p>
        </w:tc>
        <w:tc>
          <w:tcPr>
            <w:tcW w:w="1500" w:type="dxa"/>
          </w:tcPr>
          <w:p w14:paraId="09829E2A"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56,935</w:t>
            </w:r>
          </w:p>
        </w:tc>
        <w:tc>
          <w:tcPr>
            <w:tcW w:w="1500" w:type="dxa"/>
          </w:tcPr>
          <w:p w14:paraId="72FA6734" w14:textId="77777777" w:rsidR="001B1213" w:rsidRPr="008F7ADD" w:rsidRDefault="001B1213" w:rsidP="00252E60">
            <w:pPr>
              <w:pStyle w:val="Footnote"/>
              <w:rPr>
                <w:lang w:val="en-CA"/>
              </w:rPr>
            </w:pPr>
            <w:r w:rsidRPr="008F7ADD">
              <w:rPr>
                <w:lang w:val="en-CA"/>
              </w:rPr>
              <w:t>-</w:t>
            </w:r>
          </w:p>
        </w:tc>
      </w:tr>
      <w:tr w:rsidR="001B1213" w:rsidRPr="008F7ADD" w14:paraId="6B426C16" w14:textId="77777777" w:rsidTr="00252E60">
        <w:trPr>
          <w:trHeight w:val="70"/>
        </w:trPr>
        <w:tc>
          <w:tcPr>
            <w:tcW w:w="630" w:type="dxa"/>
          </w:tcPr>
          <w:p w14:paraId="042416F4" w14:textId="77777777" w:rsidR="001B1213" w:rsidRPr="008F7ADD" w:rsidRDefault="001B1213" w:rsidP="00C10264">
            <w:pPr>
              <w:widowControl w:val="0"/>
              <w:spacing w:line="276" w:lineRule="auto"/>
              <w:rPr>
                <w:rFonts w:ascii="Arial" w:hAnsi="Arial" w:cs="Arial"/>
                <w:lang w:val="en-CA"/>
              </w:rPr>
            </w:pPr>
          </w:p>
        </w:tc>
        <w:tc>
          <w:tcPr>
            <w:tcW w:w="3775" w:type="dxa"/>
          </w:tcPr>
          <w:p w14:paraId="779149D5"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Vehicle (sold in 2020)</w:t>
            </w:r>
          </w:p>
        </w:tc>
        <w:tc>
          <w:tcPr>
            <w:tcW w:w="1745" w:type="dxa"/>
          </w:tcPr>
          <w:p w14:paraId="1BCA5D41"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4,000</w:t>
            </w:r>
          </w:p>
        </w:tc>
        <w:tc>
          <w:tcPr>
            <w:tcW w:w="1500" w:type="dxa"/>
          </w:tcPr>
          <w:p w14:paraId="3D68373E"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10,275</w:t>
            </w:r>
          </w:p>
        </w:tc>
        <w:tc>
          <w:tcPr>
            <w:tcW w:w="1500" w:type="dxa"/>
          </w:tcPr>
          <w:p w14:paraId="621C1AF1"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w:t>
            </w:r>
          </w:p>
        </w:tc>
      </w:tr>
      <w:tr w:rsidR="001B1213" w:rsidRPr="008F7ADD" w14:paraId="6B5D9796" w14:textId="77777777" w:rsidTr="00252E60">
        <w:trPr>
          <w:trHeight w:val="70"/>
        </w:trPr>
        <w:tc>
          <w:tcPr>
            <w:tcW w:w="630" w:type="dxa"/>
          </w:tcPr>
          <w:p w14:paraId="6E396E57" w14:textId="77777777" w:rsidR="001B1213" w:rsidRPr="008F7ADD" w:rsidRDefault="001B1213" w:rsidP="00C10264">
            <w:pPr>
              <w:widowControl w:val="0"/>
              <w:spacing w:line="276" w:lineRule="auto"/>
              <w:rPr>
                <w:rFonts w:ascii="Arial" w:hAnsi="Arial" w:cs="Arial"/>
                <w:lang w:val="en-CA"/>
              </w:rPr>
            </w:pPr>
          </w:p>
        </w:tc>
        <w:tc>
          <w:tcPr>
            <w:tcW w:w="3775" w:type="dxa"/>
          </w:tcPr>
          <w:p w14:paraId="2C4B049B" w14:textId="77777777" w:rsidR="001B1213" w:rsidRPr="008F7ADD" w:rsidRDefault="001B1213" w:rsidP="00C10264">
            <w:pPr>
              <w:widowControl w:val="0"/>
              <w:spacing w:line="276" w:lineRule="auto"/>
              <w:rPr>
                <w:rFonts w:ascii="Arial" w:hAnsi="Arial" w:cs="Arial"/>
                <w:lang w:val="en-CA"/>
              </w:rPr>
            </w:pPr>
          </w:p>
        </w:tc>
        <w:tc>
          <w:tcPr>
            <w:tcW w:w="1745" w:type="dxa"/>
          </w:tcPr>
          <w:p w14:paraId="54FC71AB"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$624,425</w:t>
            </w:r>
          </w:p>
        </w:tc>
        <w:tc>
          <w:tcPr>
            <w:tcW w:w="1500" w:type="dxa"/>
          </w:tcPr>
          <w:p w14:paraId="73A19245"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$408,962</w:t>
            </w:r>
          </w:p>
        </w:tc>
        <w:tc>
          <w:tcPr>
            <w:tcW w:w="1500" w:type="dxa"/>
          </w:tcPr>
          <w:p w14:paraId="18756983"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$62,529</w:t>
            </w:r>
          </w:p>
        </w:tc>
      </w:tr>
      <w:tr w:rsidR="001B1213" w:rsidRPr="008F7ADD" w14:paraId="2033383F" w14:textId="77777777" w:rsidTr="00252E60">
        <w:trPr>
          <w:trHeight w:val="70"/>
        </w:trPr>
        <w:tc>
          <w:tcPr>
            <w:tcW w:w="4405" w:type="dxa"/>
            <w:gridSpan w:val="2"/>
          </w:tcPr>
          <w:p w14:paraId="008D3CE6" w14:textId="77777777"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INCOME FROM OPERATIONS</w:t>
            </w:r>
          </w:p>
        </w:tc>
        <w:tc>
          <w:tcPr>
            <w:tcW w:w="1745" w:type="dxa"/>
          </w:tcPr>
          <w:p w14:paraId="4565EA25"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$20,725</w:t>
            </w:r>
          </w:p>
        </w:tc>
        <w:tc>
          <w:tcPr>
            <w:tcW w:w="1500" w:type="dxa"/>
          </w:tcPr>
          <w:p w14:paraId="71D455D2"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$134,915</w:t>
            </w:r>
          </w:p>
        </w:tc>
        <w:tc>
          <w:tcPr>
            <w:tcW w:w="1500" w:type="dxa"/>
          </w:tcPr>
          <w:p w14:paraId="79ED506C"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$10,836</w:t>
            </w:r>
          </w:p>
        </w:tc>
      </w:tr>
      <w:tr w:rsidR="001B1213" w:rsidRPr="008F7ADD" w14:paraId="3DCBB00B" w14:textId="77777777" w:rsidTr="00252E60">
        <w:trPr>
          <w:trHeight w:val="70"/>
        </w:trPr>
        <w:tc>
          <w:tcPr>
            <w:tcW w:w="4405" w:type="dxa"/>
            <w:gridSpan w:val="2"/>
          </w:tcPr>
          <w:p w14:paraId="680189D9" w14:textId="77777777"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OTHER INCOME (EXPENSES)</w:t>
            </w:r>
          </w:p>
        </w:tc>
        <w:tc>
          <w:tcPr>
            <w:tcW w:w="1745" w:type="dxa"/>
          </w:tcPr>
          <w:p w14:paraId="1E12362E" w14:textId="77777777" w:rsidR="001B1213" w:rsidRPr="008F7ADD" w:rsidRDefault="001B1213" w:rsidP="00C10264">
            <w:pPr>
              <w:widowControl w:val="0"/>
              <w:spacing w:line="276" w:lineRule="auto"/>
              <w:rPr>
                <w:rFonts w:ascii="Arial" w:hAnsi="Arial" w:cs="Arial"/>
                <w:lang w:val="en-CA"/>
              </w:rPr>
            </w:pPr>
          </w:p>
        </w:tc>
        <w:tc>
          <w:tcPr>
            <w:tcW w:w="1500" w:type="dxa"/>
          </w:tcPr>
          <w:p w14:paraId="3BB54F37" w14:textId="77777777" w:rsidR="001B1213" w:rsidRPr="008F7ADD" w:rsidRDefault="001B1213" w:rsidP="00C10264">
            <w:pPr>
              <w:widowControl w:val="0"/>
              <w:spacing w:line="276" w:lineRule="auto"/>
              <w:rPr>
                <w:rFonts w:ascii="Arial" w:hAnsi="Arial" w:cs="Arial"/>
                <w:lang w:val="en-CA"/>
              </w:rPr>
            </w:pPr>
          </w:p>
        </w:tc>
        <w:tc>
          <w:tcPr>
            <w:tcW w:w="1500" w:type="dxa"/>
          </w:tcPr>
          <w:p w14:paraId="35ACB5EA" w14:textId="77777777" w:rsidR="001B1213" w:rsidRPr="008F7ADD" w:rsidRDefault="001B1213" w:rsidP="00C10264">
            <w:pPr>
              <w:widowControl w:val="0"/>
              <w:spacing w:line="276" w:lineRule="auto"/>
              <w:rPr>
                <w:rFonts w:ascii="Arial" w:hAnsi="Arial" w:cs="Arial"/>
                <w:lang w:val="en-CA"/>
              </w:rPr>
            </w:pPr>
          </w:p>
        </w:tc>
      </w:tr>
      <w:tr w:rsidR="001B1213" w:rsidRPr="008F7ADD" w14:paraId="509E2916" w14:textId="77777777" w:rsidTr="00252E60">
        <w:trPr>
          <w:trHeight w:val="70"/>
        </w:trPr>
        <w:tc>
          <w:tcPr>
            <w:tcW w:w="630" w:type="dxa"/>
          </w:tcPr>
          <w:p w14:paraId="4A2D6E43" w14:textId="77777777" w:rsidR="001B1213" w:rsidRPr="008F7ADD" w:rsidRDefault="001B1213" w:rsidP="00C10264">
            <w:pPr>
              <w:widowControl w:val="0"/>
              <w:spacing w:line="276" w:lineRule="auto"/>
              <w:rPr>
                <w:rFonts w:ascii="Arial" w:hAnsi="Arial" w:cs="Arial"/>
                <w:lang w:val="en-CA"/>
              </w:rPr>
            </w:pPr>
          </w:p>
        </w:tc>
        <w:tc>
          <w:tcPr>
            <w:tcW w:w="3775" w:type="dxa"/>
          </w:tcPr>
          <w:p w14:paraId="4BEBD921"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Net interest and banking charges</w:t>
            </w:r>
          </w:p>
        </w:tc>
        <w:tc>
          <w:tcPr>
            <w:tcW w:w="1745" w:type="dxa"/>
          </w:tcPr>
          <w:p w14:paraId="31F5AA32"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$2,300</w:t>
            </w:r>
          </w:p>
        </w:tc>
        <w:tc>
          <w:tcPr>
            <w:tcW w:w="1500" w:type="dxa"/>
          </w:tcPr>
          <w:p w14:paraId="388F0686"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$(2,085)</w:t>
            </w:r>
          </w:p>
        </w:tc>
        <w:tc>
          <w:tcPr>
            <w:tcW w:w="1500" w:type="dxa"/>
          </w:tcPr>
          <w:p w14:paraId="61FA0BA8"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$(2,588)</w:t>
            </w:r>
          </w:p>
        </w:tc>
      </w:tr>
      <w:tr w:rsidR="001B1213" w:rsidRPr="008F7ADD" w14:paraId="05876767" w14:textId="77777777" w:rsidTr="00252E60">
        <w:trPr>
          <w:trHeight w:val="70"/>
        </w:trPr>
        <w:tc>
          <w:tcPr>
            <w:tcW w:w="630" w:type="dxa"/>
          </w:tcPr>
          <w:p w14:paraId="5E9B10E6" w14:textId="77777777" w:rsidR="001B1213" w:rsidRPr="008F7ADD" w:rsidRDefault="001B1213" w:rsidP="00C10264">
            <w:pPr>
              <w:widowControl w:val="0"/>
              <w:spacing w:line="276" w:lineRule="auto"/>
              <w:rPr>
                <w:rFonts w:ascii="Arial" w:hAnsi="Arial" w:cs="Arial"/>
                <w:lang w:val="en-CA"/>
              </w:rPr>
            </w:pPr>
          </w:p>
        </w:tc>
        <w:tc>
          <w:tcPr>
            <w:tcW w:w="3775" w:type="dxa"/>
          </w:tcPr>
          <w:p w14:paraId="7DE43492" w14:textId="77777777" w:rsidR="001B1213" w:rsidRPr="008F7ADD" w:rsidRDefault="001B1213" w:rsidP="00C10264">
            <w:pPr>
              <w:widowControl w:val="0"/>
              <w:spacing w:line="276" w:lineRule="auto"/>
              <w:rPr>
                <w:rFonts w:ascii="Arial" w:hAnsi="Arial" w:cs="Arial"/>
                <w:lang w:val="en-CA"/>
              </w:rPr>
            </w:pPr>
            <w:r w:rsidRPr="008F7ADD">
              <w:rPr>
                <w:rFonts w:ascii="Arial" w:hAnsi="Arial" w:cs="Arial"/>
                <w:lang w:val="en-CA"/>
              </w:rPr>
              <w:t>Foreign exchange gain (loss)</w:t>
            </w:r>
          </w:p>
        </w:tc>
        <w:tc>
          <w:tcPr>
            <w:tcW w:w="1745" w:type="dxa"/>
          </w:tcPr>
          <w:p w14:paraId="36C1D042"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2,300</w:t>
            </w:r>
          </w:p>
        </w:tc>
        <w:tc>
          <w:tcPr>
            <w:tcW w:w="1500" w:type="dxa"/>
          </w:tcPr>
          <w:p w14:paraId="445F3A56"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1,804</w:t>
            </w:r>
          </w:p>
        </w:tc>
        <w:tc>
          <w:tcPr>
            <w:tcW w:w="1500" w:type="dxa"/>
          </w:tcPr>
          <w:p w14:paraId="144DBE3A"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w:t>
            </w:r>
          </w:p>
        </w:tc>
      </w:tr>
      <w:tr w:rsidR="001B1213" w:rsidRPr="008F7ADD" w14:paraId="75F2A96D" w14:textId="77777777" w:rsidTr="00252E60">
        <w:trPr>
          <w:trHeight w:val="70"/>
        </w:trPr>
        <w:tc>
          <w:tcPr>
            <w:tcW w:w="630" w:type="dxa"/>
          </w:tcPr>
          <w:p w14:paraId="369693F7" w14:textId="77777777" w:rsidR="001B1213" w:rsidRPr="008F7ADD" w:rsidRDefault="001B1213" w:rsidP="00C10264">
            <w:pPr>
              <w:widowControl w:val="0"/>
              <w:spacing w:line="276" w:lineRule="auto"/>
              <w:rPr>
                <w:rFonts w:ascii="Arial" w:hAnsi="Arial" w:cs="Arial"/>
                <w:lang w:val="en-CA"/>
              </w:rPr>
            </w:pPr>
          </w:p>
        </w:tc>
        <w:tc>
          <w:tcPr>
            <w:tcW w:w="3775" w:type="dxa"/>
          </w:tcPr>
          <w:p w14:paraId="49B73163" w14:textId="77777777" w:rsidR="001B1213" w:rsidRPr="008F7ADD" w:rsidRDefault="001B1213" w:rsidP="00C10264">
            <w:pPr>
              <w:widowControl w:val="0"/>
              <w:spacing w:line="276" w:lineRule="auto"/>
              <w:rPr>
                <w:rFonts w:ascii="Arial" w:hAnsi="Arial" w:cs="Arial"/>
                <w:lang w:val="en-CA"/>
              </w:rPr>
            </w:pPr>
          </w:p>
        </w:tc>
        <w:tc>
          <w:tcPr>
            <w:tcW w:w="1745" w:type="dxa"/>
          </w:tcPr>
          <w:p w14:paraId="13EE87D2"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$4,600</w:t>
            </w:r>
          </w:p>
        </w:tc>
        <w:tc>
          <w:tcPr>
            <w:tcW w:w="1500" w:type="dxa"/>
          </w:tcPr>
          <w:p w14:paraId="40DD497F"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$(281)</w:t>
            </w:r>
          </w:p>
        </w:tc>
        <w:tc>
          <w:tcPr>
            <w:tcW w:w="1500" w:type="dxa"/>
          </w:tcPr>
          <w:p w14:paraId="04596E8C"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$(2,588)</w:t>
            </w:r>
          </w:p>
        </w:tc>
      </w:tr>
      <w:tr w:rsidR="001B1213" w:rsidRPr="008F7ADD" w14:paraId="782A108E" w14:textId="77777777" w:rsidTr="00252E60">
        <w:trPr>
          <w:trHeight w:val="70"/>
        </w:trPr>
        <w:tc>
          <w:tcPr>
            <w:tcW w:w="4405" w:type="dxa"/>
            <w:gridSpan w:val="2"/>
          </w:tcPr>
          <w:p w14:paraId="795AC01E" w14:textId="77777777"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INCOME BEFORE INCOME TAXES</w:t>
            </w:r>
          </w:p>
        </w:tc>
        <w:tc>
          <w:tcPr>
            <w:tcW w:w="1745" w:type="dxa"/>
          </w:tcPr>
          <w:p w14:paraId="2989331D"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$25,325</w:t>
            </w:r>
          </w:p>
        </w:tc>
        <w:tc>
          <w:tcPr>
            <w:tcW w:w="1500" w:type="dxa"/>
          </w:tcPr>
          <w:p w14:paraId="0F7AAEE3"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$134,634</w:t>
            </w:r>
          </w:p>
        </w:tc>
        <w:tc>
          <w:tcPr>
            <w:tcW w:w="1500" w:type="dxa"/>
          </w:tcPr>
          <w:p w14:paraId="7093FBA6" w14:textId="77777777" w:rsidR="001B1213" w:rsidRPr="008F7ADD" w:rsidRDefault="001B1213" w:rsidP="00C10264">
            <w:pPr>
              <w:widowControl w:val="0"/>
              <w:spacing w:line="276" w:lineRule="auto"/>
              <w:jc w:val="right"/>
              <w:rPr>
                <w:rFonts w:ascii="Arial" w:hAnsi="Arial" w:cs="Arial"/>
                <w:lang w:val="en-CA"/>
              </w:rPr>
            </w:pPr>
            <w:r w:rsidRPr="008F7ADD">
              <w:rPr>
                <w:rFonts w:ascii="Arial" w:hAnsi="Arial" w:cs="Arial"/>
                <w:lang w:val="en-CA"/>
              </w:rPr>
              <w:t>$8,249</w:t>
            </w:r>
          </w:p>
        </w:tc>
      </w:tr>
      <w:tr w:rsidR="001B1213" w:rsidRPr="008F7ADD" w14:paraId="0D4864D6" w14:textId="77777777" w:rsidTr="00252E60">
        <w:trPr>
          <w:trHeight w:val="70"/>
        </w:trPr>
        <w:tc>
          <w:tcPr>
            <w:tcW w:w="4405" w:type="dxa"/>
            <w:gridSpan w:val="2"/>
          </w:tcPr>
          <w:p w14:paraId="00C9FE2B" w14:textId="7D2395A0" w:rsidR="001B1213" w:rsidRPr="008F7ADD" w:rsidRDefault="001B1213" w:rsidP="00C10264">
            <w:pPr>
              <w:widowControl w:val="0"/>
              <w:spacing w:line="276" w:lineRule="auto"/>
              <w:rPr>
                <w:rFonts w:ascii="Arial" w:hAnsi="Arial" w:cs="Arial"/>
                <w:bCs/>
                <w:lang w:val="en-CA"/>
              </w:rPr>
            </w:pPr>
            <w:r w:rsidRPr="008F7ADD">
              <w:rPr>
                <w:rFonts w:ascii="Arial" w:hAnsi="Arial" w:cs="Arial"/>
                <w:b/>
                <w:lang w:val="en-CA"/>
              </w:rPr>
              <w:t xml:space="preserve">INCOME TAXES </w:t>
            </w:r>
            <w:r w:rsidR="00753D10" w:rsidRPr="008F7ADD">
              <w:rPr>
                <w:rFonts w:ascii="Arial" w:hAnsi="Arial" w:cs="Arial"/>
                <w:b/>
                <w:bCs/>
                <w:lang w:val="en-CA"/>
              </w:rPr>
              <w:t>(ESTIMATED AT 13%)</w:t>
            </w:r>
          </w:p>
        </w:tc>
        <w:tc>
          <w:tcPr>
            <w:tcW w:w="1745" w:type="dxa"/>
          </w:tcPr>
          <w:p w14:paraId="60285E5B"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3,300</w:t>
            </w:r>
          </w:p>
        </w:tc>
        <w:tc>
          <w:tcPr>
            <w:tcW w:w="1500" w:type="dxa"/>
          </w:tcPr>
          <w:p w14:paraId="07B8C5BF"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16,183</w:t>
            </w:r>
          </w:p>
        </w:tc>
        <w:tc>
          <w:tcPr>
            <w:tcW w:w="1500" w:type="dxa"/>
          </w:tcPr>
          <w:p w14:paraId="5686D28E"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1,119</w:t>
            </w:r>
          </w:p>
        </w:tc>
      </w:tr>
      <w:tr w:rsidR="001B1213" w:rsidRPr="008F7ADD" w14:paraId="263A7526" w14:textId="77777777" w:rsidTr="00252E60">
        <w:trPr>
          <w:trHeight w:val="70"/>
        </w:trPr>
        <w:tc>
          <w:tcPr>
            <w:tcW w:w="4405" w:type="dxa"/>
            <w:gridSpan w:val="2"/>
          </w:tcPr>
          <w:p w14:paraId="2D5111A7" w14:textId="77777777" w:rsidR="001B1213" w:rsidRPr="008F7ADD" w:rsidRDefault="001B1213" w:rsidP="00C10264">
            <w:pPr>
              <w:widowControl w:val="0"/>
              <w:spacing w:line="276" w:lineRule="auto"/>
              <w:rPr>
                <w:rFonts w:ascii="Arial" w:hAnsi="Arial" w:cs="Arial"/>
                <w:b/>
                <w:lang w:val="en-CA"/>
              </w:rPr>
            </w:pPr>
            <w:r w:rsidRPr="008F7ADD">
              <w:rPr>
                <w:rFonts w:ascii="Arial" w:hAnsi="Arial" w:cs="Arial"/>
                <w:b/>
                <w:lang w:val="en-CA"/>
              </w:rPr>
              <w:t>NET INCOME</w:t>
            </w:r>
          </w:p>
        </w:tc>
        <w:tc>
          <w:tcPr>
            <w:tcW w:w="1745" w:type="dxa"/>
          </w:tcPr>
          <w:p w14:paraId="1A1EF815"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$22,025</w:t>
            </w:r>
          </w:p>
        </w:tc>
        <w:tc>
          <w:tcPr>
            <w:tcW w:w="1500" w:type="dxa"/>
          </w:tcPr>
          <w:p w14:paraId="311FEAE3"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$118,451</w:t>
            </w:r>
          </w:p>
        </w:tc>
        <w:tc>
          <w:tcPr>
            <w:tcW w:w="1500" w:type="dxa"/>
          </w:tcPr>
          <w:p w14:paraId="3082D537" w14:textId="77777777" w:rsidR="001B1213" w:rsidRPr="008F7ADD" w:rsidRDefault="001B1213" w:rsidP="00C10264">
            <w:pPr>
              <w:widowControl w:val="0"/>
              <w:spacing w:line="276" w:lineRule="auto"/>
              <w:jc w:val="right"/>
              <w:rPr>
                <w:rFonts w:ascii="Arial" w:hAnsi="Arial" w:cs="Arial"/>
                <w:u w:val="single"/>
                <w:lang w:val="en-CA"/>
              </w:rPr>
            </w:pPr>
            <w:r w:rsidRPr="008F7ADD">
              <w:rPr>
                <w:rFonts w:ascii="Arial" w:hAnsi="Arial" w:cs="Arial"/>
                <w:u w:val="single"/>
                <w:lang w:val="en-CA"/>
              </w:rPr>
              <w:t>$7,130</w:t>
            </w:r>
          </w:p>
        </w:tc>
      </w:tr>
      <w:tr w:rsidR="001B1213" w:rsidRPr="008F7ADD" w14:paraId="47613901" w14:textId="77777777" w:rsidTr="00252E60">
        <w:trPr>
          <w:trHeight w:val="330"/>
        </w:trPr>
        <w:tc>
          <w:tcPr>
            <w:tcW w:w="4405" w:type="dxa"/>
            <w:gridSpan w:val="2"/>
          </w:tcPr>
          <w:p w14:paraId="2BAD084D" w14:textId="77777777" w:rsidR="001B1213" w:rsidRPr="008F7ADD" w:rsidRDefault="001B1213" w:rsidP="00C10264">
            <w:pPr>
              <w:widowControl w:val="0"/>
              <w:spacing w:line="276" w:lineRule="auto"/>
              <w:rPr>
                <w:rFonts w:ascii="Arial" w:hAnsi="Arial" w:cs="Arial"/>
                <w:b/>
                <w:lang w:val="en-CA"/>
              </w:rPr>
            </w:pPr>
          </w:p>
        </w:tc>
        <w:tc>
          <w:tcPr>
            <w:tcW w:w="1745" w:type="dxa"/>
          </w:tcPr>
          <w:p w14:paraId="28242F1E" w14:textId="77777777" w:rsidR="001B1213" w:rsidRPr="008F7ADD" w:rsidRDefault="001B1213" w:rsidP="00C10264">
            <w:pPr>
              <w:widowControl w:val="0"/>
              <w:spacing w:line="276" w:lineRule="auto"/>
              <w:jc w:val="right"/>
              <w:rPr>
                <w:rFonts w:ascii="Arial" w:hAnsi="Arial" w:cs="Arial"/>
                <w:u w:val="single"/>
                <w:lang w:val="en-CA"/>
              </w:rPr>
            </w:pPr>
          </w:p>
        </w:tc>
        <w:tc>
          <w:tcPr>
            <w:tcW w:w="1500" w:type="dxa"/>
          </w:tcPr>
          <w:p w14:paraId="0F304DC5" w14:textId="77777777" w:rsidR="001B1213" w:rsidRPr="008F7ADD" w:rsidRDefault="001B1213" w:rsidP="00C10264">
            <w:pPr>
              <w:widowControl w:val="0"/>
              <w:spacing w:line="276" w:lineRule="auto"/>
              <w:jc w:val="right"/>
              <w:rPr>
                <w:rFonts w:ascii="Arial" w:hAnsi="Arial" w:cs="Arial"/>
                <w:u w:val="single"/>
                <w:lang w:val="en-CA"/>
              </w:rPr>
            </w:pPr>
          </w:p>
        </w:tc>
        <w:tc>
          <w:tcPr>
            <w:tcW w:w="1500" w:type="dxa"/>
          </w:tcPr>
          <w:p w14:paraId="4B243710" w14:textId="77777777" w:rsidR="001B1213" w:rsidRPr="008F7ADD" w:rsidRDefault="001B1213" w:rsidP="00C10264">
            <w:pPr>
              <w:widowControl w:val="0"/>
              <w:spacing w:line="276" w:lineRule="auto"/>
              <w:jc w:val="right"/>
              <w:rPr>
                <w:rFonts w:ascii="Arial" w:hAnsi="Arial" w:cs="Arial"/>
                <w:u w:val="single"/>
                <w:lang w:val="en-CA"/>
              </w:rPr>
            </w:pPr>
          </w:p>
        </w:tc>
      </w:tr>
    </w:tbl>
    <w:p w14:paraId="77D4AD2F" w14:textId="2BCDB80E" w:rsidR="001B1213" w:rsidRPr="008F7ADD" w:rsidRDefault="001B1213" w:rsidP="00893F47">
      <w:pPr>
        <w:pStyle w:val="Footnote"/>
        <w:rPr>
          <w:lang w:val="en-CA"/>
        </w:rPr>
      </w:pPr>
    </w:p>
    <w:p w14:paraId="0E1AAEE8" w14:textId="314C36A6" w:rsidR="00252E60" w:rsidRPr="008F7ADD" w:rsidRDefault="00252E60" w:rsidP="00252E60">
      <w:pPr>
        <w:pStyle w:val="Footnote"/>
        <w:rPr>
          <w:lang w:val="en-CA"/>
        </w:rPr>
      </w:pPr>
      <w:r w:rsidRPr="008F7ADD">
        <w:rPr>
          <w:lang w:val="en-CA"/>
        </w:rPr>
        <w:t xml:space="preserve">Source: Compiled by the case authors </w:t>
      </w:r>
      <w:r w:rsidR="00753D10" w:rsidRPr="008F7ADD">
        <w:rPr>
          <w:lang w:val="en-CA"/>
        </w:rPr>
        <w:t xml:space="preserve">based on </w:t>
      </w:r>
      <w:r w:rsidRPr="008F7ADD">
        <w:rPr>
          <w:lang w:val="en-CA"/>
        </w:rPr>
        <w:t xml:space="preserve">data provided by the company. Some data </w:t>
      </w:r>
      <w:r w:rsidR="00753D10" w:rsidRPr="008F7ADD">
        <w:rPr>
          <w:lang w:val="en-CA"/>
        </w:rPr>
        <w:t xml:space="preserve">have been </w:t>
      </w:r>
      <w:r w:rsidRPr="008F7ADD">
        <w:rPr>
          <w:lang w:val="en-CA"/>
        </w:rPr>
        <w:t xml:space="preserve">disguised </w:t>
      </w:r>
      <w:r w:rsidR="00753D10" w:rsidRPr="008F7ADD">
        <w:rPr>
          <w:lang w:val="en-CA"/>
        </w:rPr>
        <w:t xml:space="preserve">to maintain </w:t>
      </w:r>
      <w:r w:rsidRPr="008F7ADD">
        <w:rPr>
          <w:lang w:val="en-CA"/>
        </w:rPr>
        <w:t>confidentiality.</w:t>
      </w:r>
    </w:p>
    <w:p w14:paraId="077992CF" w14:textId="77777777" w:rsidR="00252E60" w:rsidRPr="008F7ADD" w:rsidRDefault="00252E60">
      <w:pPr>
        <w:spacing w:after="200" w:line="276" w:lineRule="auto"/>
        <w:rPr>
          <w:rFonts w:ascii="Arial" w:hAnsi="Arial" w:cs="Arial"/>
          <w:b/>
          <w:caps/>
          <w:lang w:val="en-CA"/>
        </w:rPr>
      </w:pPr>
      <w:r w:rsidRPr="008F7ADD">
        <w:rPr>
          <w:lang w:val="en-CA"/>
        </w:rPr>
        <w:br w:type="page"/>
      </w:r>
    </w:p>
    <w:p w14:paraId="06789DBB" w14:textId="1771E562" w:rsidR="00C25918" w:rsidRPr="008F7ADD" w:rsidRDefault="00252E60" w:rsidP="002B40FF">
      <w:pPr>
        <w:pStyle w:val="Casehead1"/>
        <w:rPr>
          <w:lang w:val="en-CA"/>
        </w:rPr>
      </w:pPr>
      <w:r w:rsidRPr="008F7ADD">
        <w:rPr>
          <w:lang w:val="en-CA"/>
        </w:rPr>
        <w:lastRenderedPageBreak/>
        <w:t>Endnotes</w:t>
      </w:r>
    </w:p>
    <w:sectPr w:rsidR="00C25918" w:rsidRPr="008F7ADD" w:rsidSect="00751E0B">
      <w:headerReference w:type="default" r:id="rId16"/>
      <w:endnotePr>
        <w:numFmt w:val="decimal"/>
      </w:endnotePr>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64C35" w14:textId="77777777" w:rsidR="00190AB1" w:rsidRDefault="00190AB1" w:rsidP="00D75295">
      <w:r>
        <w:separator/>
      </w:r>
    </w:p>
  </w:endnote>
  <w:endnote w:type="continuationSeparator" w:id="0">
    <w:p w14:paraId="26F3E627" w14:textId="77777777" w:rsidR="00190AB1" w:rsidRDefault="00190AB1" w:rsidP="00D75295">
      <w:r>
        <w:continuationSeparator/>
      </w:r>
    </w:p>
  </w:endnote>
  <w:endnote w:id="1">
    <w:p w14:paraId="4B3FB136" w14:textId="6E2550BF" w:rsidR="00FF030D" w:rsidRPr="008F7ADD" w:rsidRDefault="00FF030D" w:rsidP="00252E60">
      <w:pPr>
        <w:jc w:val="both"/>
        <w:rPr>
          <w:rFonts w:ascii="Arial" w:eastAsia="Arial" w:hAnsi="Arial" w:cs="Arial"/>
          <w:spacing w:val="-4"/>
          <w:kern w:val="17"/>
          <w:sz w:val="17"/>
          <w:szCs w:val="17"/>
        </w:rPr>
      </w:pPr>
      <w:r w:rsidRPr="008F7ADD">
        <w:rPr>
          <w:rFonts w:ascii="Arial" w:hAnsi="Arial" w:cs="Arial"/>
          <w:spacing w:val="-4"/>
          <w:kern w:val="17"/>
          <w:sz w:val="17"/>
          <w:szCs w:val="17"/>
          <w:vertAlign w:val="superscript"/>
        </w:rPr>
        <w:endnoteRef/>
      </w:r>
      <w:r w:rsidRPr="008F7ADD">
        <w:rPr>
          <w:spacing w:val="-4"/>
          <w:kern w:val="17"/>
        </w:rPr>
        <w:t xml:space="preserve"> </w:t>
      </w:r>
      <w:r w:rsidRPr="008F7ADD">
        <w:rPr>
          <w:rFonts w:ascii="Arial" w:eastAsia="Arial" w:hAnsi="Arial" w:cs="Arial"/>
          <w:spacing w:val="-4"/>
          <w:kern w:val="17"/>
          <w:sz w:val="17"/>
          <w:szCs w:val="17"/>
        </w:rPr>
        <w:t>Loblaw had a 23.8 per cent share of the Canadian grocery market, making it the largest player in the market, ahead of Empire Company (Sobeys, Foodland, and others) at 16.9 per cent. “Leading Grocery Retailers in Canada in 2018, by Market Share,” Statista, 2019, accessed May 25, 2020, www.statista.com/statistics/481019/leading-grocery-retailers-by-market-share-canada/.</w:t>
      </w:r>
    </w:p>
  </w:endnote>
  <w:endnote w:id="2">
    <w:p w14:paraId="370981DC" w14:textId="7820543D" w:rsidR="00FF030D" w:rsidRPr="00C25918" w:rsidRDefault="00FF030D" w:rsidP="00252E60">
      <w:pPr>
        <w:pStyle w:val="Footnote"/>
        <w:rPr>
          <w:rFonts w:eastAsia="Arial"/>
        </w:rPr>
      </w:pPr>
      <w:r w:rsidRPr="00001E5D">
        <w:rPr>
          <w:vertAlign w:val="superscript"/>
        </w:rPr>
        <w:endnoteRef/>
      </w:r>
      <w:r w:rsidRPr="00001E5D">
        <w:rPr>
          <w:vertAlign w:val="superscript"/>
        </w:rPr>
        <w:t xml:space="preserve"> </w:t>
      </w:r>
      <w:r>
        <w:rPr>
          <w:rFonts w:eastAsia="Arial"/>
        </w:rPr>
        <w:t>Metro, which also operated under both the Metro and Food Basics banners, held nine per cent of the Canadian grocery market</w:t>
      </w:r>
      <w:r w:rsidR="008F7ADD">
        <w:rPr>
          <w:rFonts w:eastAsia="Arial"/>
        </w:rPr>
        <w:t xml:space="preserve">; </w:t>
      </w:r>
      <w:r>
        <w:rPr>
          <w:rFonts w:eastAsia="Arial"/>
        </w:rPr>
        <w:t xml:space="preserve">Ibid. </w:t>
      </w:r>
    </w:p>
  </w:endnote>
  <w:endnote w:id="3">
    <w:p w14:paraId="02C7972A" w14:textId="4C6993BB" w:rsidR="00FF030D" w:rsidRPr="00C25918" w:rsidRDefault="00FF030D" w:rsidP="00252E60">
      <w:pPr>
        <w:pStyle w:val="Footnote"/>
        <w:rPr>
          <w:lang w:val="en-CA"/>
        </w:rPr>
      </w:pPr>
      <w:r w:rsidRPr="00C25918">
        <w:rPr>
          <w:rStyle w:val="EndnoteReference"/>
        </w:rPr>
        <w:endnoteRef/>
      </w:r>
      <w:r w:rsidRPr="00C25918">
        <w:t xml:space="preserve"> </w:t>
      </w:r>
      <w:r w:rsidRPr="00C25918">
        <w:rPr>
          <w:lang w:val="en-CA"/>
        </w:rPr>
        <w:t xml:space="preserve">All currency </w:t>
      </w:r>
      <w:r>
        <w:rPr>
          <w:lang w:val="en-CA"/>
        </w:rPr>
        <w:t>amounts are</w:t>
      </w:r>
      <w:r w:rsidRPr="00C25918">
        <w:rPr>
          <w:lang w:val="en-CA"/>
        </w:rPr>
        <w:t xml:space="preserve"> </w:t>
      </w:r>
      <w:r>
        <w:rPr>
          <w:lang w:val="en-CA"/>
        </w:rPr>
        <w:t>given</w:t>
      </w:r>
      <w:r w:rsidRPr="00C25918">
        <w:rPr>
          <w:lang w:val="en-CA"/>
        </w:rPr>
        <w:t xml:space="preserve"> in Canadian </w:t>
      </w:r>
      <w:r>
        <w:rPr>
          <w:lang w:val="en-CA"/>
        </w:rPr>
        <w:t>d</w:t>
      </w:r>
      <w:r w:rsidRPr="00C25918">
        <w:rPr>
          <w:lang w:val="en-CA"/>
        </w:rPr>
        <w:t>ollars</w:t>
      </w:r>
      <w:r>
        <w:rPr>
          <w:lang w:val="en-CA"/>
        </w:rPr>
        <w:t xml:space="preserve"> unless otherwise specified</w:t>
      </w:r>
      <w:r w:rsidRPr="00C25918">
        <w:rPr>
          <w:lang w:val="en-CA"/>
        </w:rPr>
        <w:t>.</w:t>
      </w:r>
    </w:p>
  </w:endnote>
  <w:endnote w:id="4">
    <w:p w14:paraId="727B6F6C" w14:textId="1806E597" w:rsidR="00FF030D" w:rsidRPr="00C25918" w:rsidRDefault="00FF030D" w:rsidP="00252E60">
      <w:pPr>
        <w:pStyle w:val="Footnote"/>
        <w:rPr>
          <w:rFonts w:eastAsia="Arial"/>
        </w:rPr>
      </w:pPr>
      <w:r w:rsidRPr="00C25918">
        <w:rPr>
          <w:vertAlign w:val="superscript"/>
        </w:rPr>
        <w:endnoteRef/>
      </w:r>
      <w:r w:rsidRPr="00C25918">
        <w:rPr>
          <w:sz w:val="20"/>
          <w:szCs w:val="20"/>
        </w:rPr>
        <w:t xml:space="preserve"> </w:t>
      </w:r>
      <w:r w:rsidRPr="00350F48">
        <w:t xml:space="preserve">IBISWorld Inc., </w:t>
      </w:r>
      <w:r w:rsidRPr="0098647A">
        <w:rPr>
          <w:rFonts w:eastAsia="Arial"/>
        </w:rPr>
        <w:t>“</w:t>
      </w:r>
      <w:r w:rsidRPr="00C25918">
        <w:rPr>
          <w:rFonts w:eastAsia="Arial"/>
        </w:rPr>
        <w:t>Flower &amp; Nursery Stock Wholesaling in Canada</w:t>
      </w:r>
      <w:r>
        <w:rPr>
          <w:rFonts w:eastAsia="Arial"/>
        </w:rPr>
        <w:t>—</w:t>
      </w:r>
      <w:r w:rsidRPr="00C25918">
        <w:rPr>
          <w:rFonts w:eastAsia="Arial"/>
        </w:rPr>
        <w:t>Market Research Report,” IBISWorld, accessed June 6, 2020,</w:t>
      </w:r>
      <w:r>
        <w:rPr>
          <w:rFonts w:eastAsia="Arial"/>
        </w:rPr>
        <w:t xml:space="preserve"> </w:t>
      </w:r>
      <w:hyperlink r:id="rId1">
        <w:r w:rsidRPr="00C25918">
          <w:rPr>
            <w:rFonts w:eastAsia="Arial"/>
          </w:rPr>
          <w:t>www.ibisworld.com/canada/market-research-reports/flower-nursery-stock-wholesaling-industry/</w:t>
        </w:r>
      </w:hyperlink>
      <w:r>
        <w:rPr>
          <w:rFonts w:eastAsia="Arial"/>
        </w:rPr>
        <w:t>.</w:t>
      </w:r>
      <w:r w:rsidRPr="00C25918">
        <w:rPr>
          <w:rFonts w:eastAsia="Arial"/>
        </w:rPr>
        <w:t xml:space="preserve"> </w:t>
      </w:r>
    </w:p>
  </w:endnote>
  <w:endnote w:id="5">
    <w:p w14:paraId="511F621B" w14:textId="0EFF2A86" w:rsidR="00FF030D" w:rsidRPr="00C25918" w:rsidRDefault="00FF030D" w:rsidP="00256BB9">
      <w:pPr>
        <w:pStyle w:val="IveyFootnotes"/>
        <w:jc w:val="both"/>
        <w:rPr>
          <w:rFonts w:eastAsia="Arial"/>
        </w:rPr>
      </w:pPr>
      <w:r w:rsidRPr="00C25918">
        <w:rPr>
          <w:vertAlign w:val="superscript"/>
        </w:rPr>
        <w:endnoteRef/>
      </w:r>
      <w:r w:rsidRPr="00C25918">
        <w:rPr>
          <w:sz w:val="20"/>
          <w:szCs w:val="20"/>
        </w:rPr>
        <w:t xml:space="preserve"> </w:t>
      </w:r>
      <w:r w:rsidRPr="00C25918">
        <w:rPr>
          <w:rFonts w:eastAsia="Arial"/>
        </w:rPr>
        <w:t>“</w:t>
      </w:r>
      <w:r w:rsidRPr="00CA79C9">
        <w:t>Statistics Canada,</w:t>
      </w:r>
      <w:r>
        <w:rPr>
          <w:sz w:val="20"/>
          <w:szCs w:val="20"/>
        </w:rPr>
        <w:t xml:space="preserve"> </w:t>
      </w:r>
      <w:r w:rsidRPr="00C25918">
        <w:rPr>
          <w:rFonts w:eastAsia="Arial"/>
        </w:rPr>
        <w:t xml:space="preserve">Table 32-10-0022-01 Channels of </w:t>
      </w:r>
      <w:r>
        <w:rPr>
          <w:rFonts w:eastAsia="Arial"/>
        </w:rPr>
        <w:t>D</w:t>
      </w:r>
      <w:r w:rsidRPr="00C25918">
        <w:rPr>
          <w:rFonts w:eastAsia="Arial"/>
        </w:rPr>
        <w:t xml:space="preserve">istribution for </w:t>
      </w:r>
      <w:r>
        <w:rPr>
          <w:rFonts w:eastAsia="Arial"/>
        </w:rPr>
        <w:t>H</w:t>
      </w:r>
      <w:r w:rsidRPr="00C25918">
        <w:rPr>
          <w:rFonts w:eastAsia="Arial"/>
        </w:rPr>
        <w:t xml:space="preserve">orticulture </w:t>
      </w:r>
      <w:r>
        <w:rPr>
          <w:rFonts w:eastAsia="Arial"/>
        </w:rPr>
        <w:t>P</w:t>
      </w:r>
      <w:r w:rsidRPr="00C25918">
        <w:rPr>
          <w:rFonts w:eastAsia="Arial"/>
        </w:rPr>
        <w:t xml:space="preserve">roduct </w:t>
      </w:r>
      <w:r>
        <w:rPr>
          <w:rFonts w:eastAsia="Arial"/>
        </w:rPr>
        <w:t>S</w:t>
      </w:r>
      <w:r w:rsidRPr="00C25918">
        <w:rPr>
          <w:rFonts w:eastAsia="Arial"/>
        </w:rPr>
        <w:t xml:space="preserve">ales and </w:t>
      </w:r>
      <w:r>
        <w:rPr>
          <w:rFonts w:eastAsia="Arial"/>
        </w:rPr>
        <w:t>R</w:t>
      </w:r>
      <w:r w:rsidRPr="00C25918">
        <w:rPr>
          <w:rFonts w:eastAsia="Arial"/>
        </w:rPr>
        <w:t>esales,” Statistics Canada, accessed May 22, 2020</w:t>
      </w:r>
      <w:r>
        <w:rPr>
          <w:rFonts w:eastAsia="Arial"/>
        </w:rPr>
        <w:t>,</w:t>
      </w:r>
      <w:r w:rsidRPr="00C25918">
        <w:rPr>
          <w:rFonts w:eastAsia="Arial"/>
        </w:rPr>
        <w:t xml:space="preserve"> </w:t>
      </w:r>
      <w:r w:rsidRPr="000B0B84">
        <w:rPr>
          <w:rFonts w:eastAsia="Arial"/>
        </w:rPr>
        <w:t>www150.statcan.gc.ca/t1/tbl1/en/tv.action?pid=3210002201</w:t>
      </w:r>
      <w:r>
        <w:rPr>
          <w:rFonts w:eastAsia="Arial"/>
        </w:rPr>
        <w:t>.</w:t>
      </w:r>
    </w:p>
  </w:endnote>
  <w:endnote w:id="6">
    <w:p w14:paraId="3C038CC3" w14:textId="5A9C778F" w:rsidR="00FF030D" w:rsidRPr="00C25918" w:rsidRDefault="00FF030D" w:rsidP="00256BB9">
      <w:pPr>
        <w:pStyle w:val="IveyFootnotes"/>
        <w:jc w:val="both"/>
        <w:rPr>
          <w:rFonts w:eastAsia="Arial"/>
        </w:rPr>
      </w:pPr>
      <w:r w:rsidRPr="00C25918">
        <w:rPr>
          <w:vertAlign w:val="superscript"/>
        </w:rPr>
        <w:endnoteRef/>
      </w:r>
      <w:r w:rsidRPr="00C25918">
        <w:rPr>
          <w:sz w:val="20"/>
          <w:szCs w:val="20"/>
        </w:rPr>
        <w:t xml:space="preserve"> </w:t>
      </w:r>
      <w:r w:rsidRPr="00CA79C9">
        <w:t>Statistics Canada,</w:t>
      </w:r>
      <w:r>
        <w:rPr>
          <w:sz w:val="20"/>
          <w:szCs w:val="20"/>
        </w:rPr>
        <w:t xml:space="preserve"> </w:t>
      </w:r>
      <w:r w:rsidRPr="00C25918">
        <w:rPr>
          <w:rFonts w:eastAsia="Arial"/>
        </w:rPr>
        <w:t xml:space="preserve">“Table 32-10-0019-01 Estimates of Specialized Greenhouse Operations, Greenhouse Area, </w:t>
      </w:r>
      <w:r>
        <w:rPr>
          <w:rFonts w:eastAsia="Arial"/>
        </w:rPr>
        <w:t>a</w:t>
      </w:r>
      <w:r w:rsidRPr="00C25918">
        <w:rPr>
          <w:rFonts w:eastAsia="Arial"/>
        </w:rPr>
        <w:t xml:space="preserve">nd Months </w:t>
      </w:r>
      <w:r>
        <w:rPr>
          <w:rFonts w:eastAsia="Arial"/>
        </w:rPr>
        <w:t>o</w:t>
      </w:r>
      <w:r w:rsidRPr="00C25918">
        <w:rPr>
          <w:rFonts w:eastAsia="Arial"/>
        </w:rPr>
        <w:t>f Operation</w:t>
      </w:r>
      <w:r>
        <w:rPr>
          <w:rFonts w:eastAsia="Arial"/>
        </w:rPr>
        <w:t>,</w:t>
      </w:r>
      <w:r w:rsidRPr="00C25918">
        <w:rPr>
          <w:rFonts w:eastAsia="Arial"/>
        </w:rPr>
        <w:t xml:space="preserve">” Statistics Canada, accessed May 25, 2020, </w:t>
      </w:r>
      <w:hyperlink r:id="rId2">
        <w:r w:rsidRPr="00C25918">
          <w:rPr>
            <w:rFonts w:eastAsia="Arial"/>
          </w:rPr>
          <w:t>www150.statcan.gc.ca/t1/tbl1/en/cv.action?pid=3210001901</w:t>
        </w:r>
      </w:hyperlink>
      <w:r>
        <w:rPr>
          <w:rFonts w:eastAsia="Arial"/>
        </w:rPr>
        <w:t>.</w:t>
      </w:r>
      <w:r w:rsidRPr="00C25918">
        <w:rPr>
          <w:rFonts w:eastAsia="Arial"/>
        </w:rPr>
        <w:t xml:space="preserve"> </w:t>
      </w:r>
    </w:p>
  </w:endnote>
  <w:endnote w:id="7">
    <w:p w14:paraId="046E648B" w14:textId="3FA39A64" w:rsidR="00FF030D" w:rsidRPr="00C25918" w:rsidRDefault="00FF030D" w:rsidP="00252E60">
      <w:pPr>
        <w:pStyle w:val="Footnote"/>
        <w:rPr>
          <w:rFonts w:eastAsia="Arial"/>
        </w:rPr>
      </w:pPr>
      <w:r w:rsidRPr="00C25918">
        <w:rPr>
          <w:vertAlign w:val="superscript"/>
        </w:rPr>
        <w:endnoteRef/>
      </w:r>
      <w:r w:rsidRPr="00C25918">
        <w:rPr>
          <w:sz w:val="20"/>
          <w:szCs w:val="20"/>
        </w:rPr>
        <w:t xml:space="preserve"> </w:t>
      </w:r>
      <w:r w:rsidRPr="00CA79C9">
        <w:t xml:space="preserve">Statistics </w:t>
      </w:r>
      <w:r w:rsidRPr="008F7ADD">
        <w:t xml:space="preserve">Canada, </w:t>
      </w:r>
      <w:r w:rsidRPr="008F7ADD">
        <w:rPr>
          <w:rFonts w:eastAsia="Arial"/>
        </w:rPr>
        <w:t>“Table 32-10-0023-01 Total Value of Greenhouse Products,” Statistics</w:t>
      </w:r>
      <w:r w:rsidRPr="003354D3">
        <w:rPr>
          <w:rFonts w:eastAsia="Arial"/>
        </w:rPr>
        <w:t xml:space="preserve"> </w:t>
      </w:r>
      <w:r w:rsidRPr="00C25918">
        <w:rPr>
          <w:rFonts w:eastAsia="Arial"/>
        </w:rPr>
        <w:t xml:space="preserve">Canada, accessed May 22, 2020, </w:t>
      </w:r>
      <w:hyperlink r:id="rId3">
        <w:r w:rsidRPr="00C25918">
          <w:rPr>
            <w:rFonts w:eastAsia="Arial"/>
          </w:rPr>
          <w:t>www150.statcan.gc.ca/t1/tbl1/en/tv.action?pid=3210002301</w:t>
        </w:r>
      </w:hyperlink>
      <w:r>
        <w:rPr>
          <w:rFonts w:eastAsia="Arial"/>
        </w:rPr>
        <w:t>.</w:t>
      </w:r>
    </w:p>
  </w:endnote>
  <w:endnote w:id="8">
    <w:p w14:paraId="1A13E7F7" w14:textId="245B2DD7" w:rsidR="00FF030D" w:rsidRPr="00C25918" w:rsidRDefault="00FF030D" w:rsidP="00252E60">
      <w:pPr>
        <w:pStyle w:val="Footnote"/>
        <w:rPr>
          <w:rFonts w:eastAsia="Arial"/>
        </w:rPr>
      </w:pPr>
      <w:r w:rsidRPr="00C25918">
        <w:rPr>
          <w:vertAlign w:val="superscript"/>
        </w:rPr>
        <w:endnoteRef/>
      </w:r>
      <w:r w:rsidRPr="00C25918">
        <w:rPr>
          <w:sz w:val="20"/>
          <w:szCs w:val="20"/>
        </w:rPr>
        <w:t xml:space="preserve"> </w:t>
      </w:r>
      <w:r w:rsidRPr="00893F47">
        <w:t>Statistics Canada,</w:t>
      </w:r>
      <w:r>
        <w:rPr>
          <w:sz w:val="20"/>
          <w:szCs w:val="20"/>
        </w:rPr>
        <w:t xml:space="preserve"> </w:t>
      </w:r>
      <w:r w:rsidRPr="00C25918">
        <w:rPr>
          <w:rFonts w:eastAsia="Arial"/>
        </w:rPr>
        <w:t xml:space="preserve">“Table 32-10-0246-01 Production and </w:t>
      </w:r>
      <w:r>
        <w:rPr>
          <w:rFonts w:eastAsia="Arial"/>
        </w:rPr>
        <w:t>S</w:t>
      </w:r>
      <w:r w:rsidRPr="00C25918">
        <w:rPr>
          <w:rFonts w:eastAsia="Arial"/>
        </w:rPr>
        <w:t xml:space="preserve">ale of </w:t>
      </w:r>
      <w:r>
        <w:rPr>
          <w:rFonts w:eastAsia="Arial"/>
        </w:rPr>
        <w:t>G</w:t>
      </w:r>
      <w:r w:rsidRPr="00C25918">
        <w:rPr>
          <w:rFonts w:eastAsia="Arial"/>
        </w:rPr>
        <w:t xml:space="preserve">reenhouse </w:t>
      </w:r>
      <w:r>
        <w:rPr>
          <w:rFonts w:eastAsia="Arial"/>
        </w:rPr>
        <w:t>F</w:t>
      </w:r>
      <w:r w:rsidRPr="00C25918">
        <w:rPr>
          <w:rFonts w:eastAsia="Arial"/>
        </w:rPr>
        <w:t xml:space="preserve">lowers and </w:t>
      </w:r>
      <w:r>
        <w:rPr>
          <w:rFonts w:eastAsia="Arial"/>
        </w:rPr>
        <w:t>P</w:t>
      </w:r>
      <w:r w:rsidRPr="00C25918">
        <w:rPr>
          <w:rFonts w:eastAsia="Arial"/>
        </w:rPr>
        <w:t xml:space="preserve">lants,” Statistics Canada, accessed May 22, 2020, </w:t>
      </w:r>
      <w:r w:rsidRPr="00350F48">
        <w:rPr>
          <w:rFonts w:eastAsia="Arial"/>
        </w:rPr>
        <w:t>www150.statcan.gc.ca/t1/tbl1/en/cv.action?pid=3210024601</w:t>
      </w:r>
      <w:r w:rsidRPr="00C25918">
        <w:rPr>
          <w:rFonts w:eastAsia="Arial"/>
        </w:rPr>
        <w:t>.</w:t>
      </w:r>
    </w:p>
  </w:endnote>
  <w:endnote w:id="9">
    <w:p w14:paraId="609C46E2" w14:textId="518746F4" w:rsidR="00FF030D" w:rsidRPr="00C25918" w:rsidRDefault="00FF030D" w:rsidP="00893F47">
      <w:pPr>
        <w:pStyle w:val="Footnote"/>
      </w:pPr>
      <w:r w:rsidRPr="00C25918">
        <w:rPr>
          <w:vertAlign w:val="superscript"/>
        </w:rPr>
        <w:endnoteRef/>
      </w:r>
      <w:r w:rsidRPr="00C25918">
        <w:t xml:space="preserve"> </w:t>
      </w:r>
      <w:r w:rsidRPr="0098647A">
        <w:t xml:space="preserve">Statistics Canada, </w:t>
      </w:r>
      <w:r>
        <w:t>“</w:t>
      </w:r>
      <w:r w:rsidRPr="00E8069F">
        <w:rPr>
          <w:rFonts w:eastAsia="Arial"/>
        </w:rPr>
        <w:t>Table 32</w:t>
      </w:r>
      <w:r w:rsidRPr="00C25918">
        <w:rPr>
          <w:rFonts w:eastAsia="Arial"/>
        </w:rPr>
        <w:t>-10-0019-01 Estimates of specialized greenhouse operations, greenhouse area, and months of operation,”</w:t>
      </w:r>
      <w:r w:rsidRPr="00EA36E9">
        <w:t xml:space="preserve"> </w:t>
      </w:r>
      <w:r>
        <w:t xml:space="preserve">op. cit. </w:t>
      </w:r>
    </w:p>
  </w:endnote>
  <w:endnote w:id="10">
    <w:p w14:paraId="6032AF05" w14:textId="3671FB30" w:rsidR="00FF030D" w:rsidRPr="00C25918" w:rsidRDefault="00FF030D" w:rsidP="00893F47">
      <w:pPr>
        <w:pStyle w:val="Footnote"/>
        <w:rPr>
          <w:rFonts w:eastAsia="Arial"/>
        </w:rPr>
      </w:pPr>
      <w:r w:rsidRPr="00C25918">
        <w:rPr>
          <w:vertAlign w:val="superscript"/>
        </w:rPr>
        <w:endnoteRef/>
      </w:r>
      <w:r w:rsidRPr="00C25918">
        <w:t xml:space="preserve"> </w:t>
      </w:r>
      <w:r>
        <w:t xml:space="preserve">Government of Ontario, </w:t>
      </w:r>
      <w:r w:rsidRPr="00C25918">
        <w:rPr>
          <w:rFonts w:eastAsia="Arial"/>
        </w:rPr>
        <w:t>“The Ontario Greenhouse Floriculture Industry,”</w:t>
      </w:r>
      <w:r>
        <w:rPr>
          <w:rFonts w:eastAsia="Arial"/>
        </w:rPr>
        <w:t xml:space="preserve"> 10,</w:t>
      </w:r>
      <w:r w:rsidRPr="00C25918">
        <w:rPr>
          <w:rFonts w:eastAsia="Arial"/>
        </w:rPr>
        <w:t xml:space="preserve"> Ontario Ministry of Agriculture, Food and Rural Affairs,</w:t>
      </w:r>
      <w:r>
        <w:rPr>
          <w:rFonts w:eastAsia="Arial"/>
        </w:rPr>
        <w:t xml:space="preserve"> </w:t>
      </w:r>
      <w:r w:rsidRPr="00C25918">
        <w:rPr>
          <w:rFonts w:eastAsia="Arial"/>
        </w:rPr>
        <w:t>accessed May 23, 2020</w:t>
      </w:r>
      <w:r>
        <w:rPr>
          <w:rFonts w:eastAsia="Arial"/>
        </w:rPr>
        <w:t>,</w:t>
      </w:r>
      <w:r w:rsidRPr="00C25918">
        <w:rPr>
          <w:rFonts w:eastAsia="Arial"/>
        </w:rPr>
        <w:t xml:space="preserve"> </w:t>
      </w:r>
      <w:hyperlink r:id="rId4" w:anchor="sector">
        <w:r w:rsidRPr="00C25918">
          <w:rPr>
            <w:rFonts w:eastAsia="Arial"/>
          </w:rPr>
          <w:t>www.omafra.gov.on.ca/english/crops/facts/greenflor.htm#sector</w:t>
        </w:r>
      </w:hyperlink>
      <w:r>
        <w:rPr>
          <w:rFonts w:eastAsia="Arial"/>
        </w:rPr>
        <w:t>.</w:t>
      </w:r>
      <w:r w:rsidRPr="00C25918">
        <w:rPr>
          <w:rFonts w:eastAsia="Arial"/>
        </w:rPr>
        <w:t xml:space="preserve"> </w:t>
      </w:r>
    </w:p>
  </w:endnote>
  <w:endnote w:id="11">
    <w:p w14:paraId="7BD2EC46" w14:textId="7B7B735D" w:rsidR="00FF030D" w:rsidRPr="00C25918" w:rsidRDefault="00FF030D" w:rsidP="00252E60">
      <w:pPr>
        <w:pStyle w:val="IveyFootnotes"/>
        <w:jc w:val="both"/>
        <w:rPr>
          <w:rFonts w:eastAsia="Arial"/>
        </w:rPr>
      </w:pPr>
      <w:r w:rsidRPr="00C25918">
        <w:rPr>
          <w:vertAlign w:val="superscript"/>
        </w:rPr>
        <w:endnoteRef/>
      </w:r>
      <w:r w:rsidRPr="00C25918">
        <w:rPr>
          <w:sz w:val="20"/>
          <w:szCs w:val="20"/>
        </w:rPr>
        <w:t xml:space="preserve"> </w:t>
      </w:r>
      <w:r w:rsidRPr="00191C5C">
        <w:rPr>
          <w:szCs w:val="17"/>
        </w:rPr>
        <w:t>Ibid.</w:t>
      </w:r>
      <w:r>
        <w:rPr>
          <w:szCs w:val="17"/>
        </w:rPr>
        <w:t>, 3, 5.</w:t>
      </w:r>
      <w:r w:rsidRPr="00191C5C">
        <w:rPr>
          <w:szCs w:val="17"/>
        </w:rPr>
        <w:t xml:space="preserve"> </w:t>
      </w:r>
    </w:p>
  </w:endnote>
  <w:endnote w:id="12">
    <w:p w14:paraId="39A55B50" w14:textId="5597F8B2" w:rsidR="00FF030D" w:rsidRPr="00C25918" w:rsidRDefault="00FF030D" w:rsidP="00893F47">
      <w:pPr>
        <w:pStyle w:val="Footnote"/>
        <w:rPr>
          <w:rFonts w:eastAsia="Arial"/>
        </w:rPr>
      </w:pPr>
      <w:r w:rsidRPr="00C25918">
        <w:rPr>
          <w:vertAlign w:val="superscript"/>
        </w:rPr>
        <w:endnoteRef/>
      </w:r>
      <w:r w:rsidRPr="00C25918">
        <w:t xml:space="preserve"> </w:t>
      </w:r>
      <w:r>
        <w:t xml:space="preserve">Agriculture and Agri-Food Canada, </w:t>
      </w:r>
      <w:r w:rsidRPr="00C25918">
        <w:rPr>
          <w:rFonts w:eastAsia="Arial"/>
        </w:rPr>
        <w:t>“Statistical Overview of the Canadian Ornamental Industry, 2018,”</w:t>
      </w:r>
      <w:r>
        <w:rPr>
          <w:rFonts w:eastAsia="Arial"/>
        </w:rPr>
        <w:t xml:space="preserve"> 22,</w:t>
      </w:r>
      <w:r w:rsidRPr="00C25918">
        <w:rPr>
          <w:rFonts w:eastAsia="Arial"/>
        </w:rPr>
        <w:t xml:space="preserve"> </w:t>
      </w:r>
      <w:r>
        <w:rPr>
          <w:rFonts w:eastAsia="Arial"/>
        </w:rPr>
        <w:t>Government of</w:t>
      </w:r>
      <w:r w:rsidRPr="00C25918">
        <w:rPr>
          <w:rFonts w:eastAsia="Arial"/>
        </w:rPr>
        <w:t xml:space="preserve"> Canada, accessed May 22, 2020. </w:t>
      </w:r>
      <w:hyperlink r:id="rId5">
        <w:r w:rsidRPr="00C25918">
          <w:rPr>
            <w:rFonts w:eastAsia="Arial"/>
          </w:rPr>
          <w:t>http://192.197.71.76/eng/horticulture/horticulture-sector-reports/statistical-overview-of-the-canadian-ornamental-industry-2018/?id=1575470259743&amp;</w:t>
        </w:r>
      </w:hyperlink>
      <w:r>
        <w:rPr>
          <w:rFonts w:eastAsia="Arial"/>
        </w:rPr>
        <w:t>.</w:t>
      </w:r>
      <w:r w:rsidRPr="00C25918">
        <w:rPr>
          <w:rFonts w:eastAsia="Arial"/>
        </w:rPr>
        <w:t xml:space="preserve"> </w:t>
      </w:r>
    </w:p>
  </w:endnote>
  <w:endnote w:id="13">
    <w:p w14:paraId="3E4BE990" w14:textId="5AC0470D" w:rsidR="00FF030D" w:rsidRPr="00C25918" w:rsidRDefault="00FF030D" w:rsidP="006F17D7">
      <w:pPr>
        <w:pStyle w:val="IveyFootnotes"/>
        <w:jc w:val="both"/>
        <w:rPr>
          <w:rFonts w:eastAsia="Arial"/>
        </w:rPr>
      </w:pPr>
      <w:r w:rsidRPr="00C25918">
        <w:rPr>
          <w:vertAlign w:val="superscript"/>
        </w:rPr>
        <w:endnoteRef/>
      </w:r>
      <w:r w:rsidRPr="00C25918">
        <w:rPr>
          <w:sz w:val="20"/>
          <w:szCs w:val="20"/>
        </w:rPr>
        <w:t xml:space="preserve"> </w:t>
      </w:r>
      <w:r>
        <w:t xml:space="preserve">Statistics Canada, </w:t>
      </w:r>
      <w:r w:rsidRPr="00C25918">
        <w:rPr>
          <w:rFonts w:eastAsia="Arial"/>
        </w:rPr>
        <w:t xml:space="preserve">“Table 6.3.2. Top Ten Sources </w:t>
      </w:r>
      <w:r w:rsidRPr="00350F48">
        <w:rPr>
          <w:rFonts w:eastAsia="Arial"/>
        </w:rPr>
        <w:t xml:space="preserve">of Canada’s Floriculture and Nursery Imports,” in Agriculture and Agri-Food Canada, “Statistical Overview of the Canadian Ornamental Industry, 2018,” Government of Canada, accessed May 21, 2020, </w:t>
      </w:r>
      <w:hyperlink r:id="rId6" w:anchor="a2.2">
        <w:r w:rsidRPr="00350F48">
          <w:rPr>
            <w:rFonts w:eastAsia="Arial"/>
          </w:rPr>
          <w:t>www.agr.gc.ca/eng/horticulture/horticulture-sector-reports/statistical-overview-of-the-canadian-ornamental-industry-2018/?id=1575470259743#a2.2</w:t>
        </w:r>
      </w:hyperlink>
      <w:r>
        <w:rPr>
          <w:rFonts w:eastAsia="Arial"/>
        </w:rPr>
        <w:t>.</w:t>
      </w:r>
      <w:r w:rsidRPr="00C25918">
        <w:rPr>
          <w:rFonts w:eastAsia="Arial"/>
        </w:rPr>
        <w:t xml:space="preserve"> </w:t>
      </w:r>
    </w:p>
  </w:endnote>
  <w:endnote w:id="14">
    <w:p w14:paraId="33901BEB" w14:textId="1D7294CB" w:rsidR="00FF030D" w:rsidRPr="00C25918" w:rsidRDefault="00FF030D" w:rsidP="00893F47">
      <w:pPr>
        <w:pStyle w:val="Footnote"/>
        <w:rPr>
          <w:rFonts w:eastAsia="Arial"/>
        </w:rPr>
      </w:pPr>
      <w:r w:rsidRPr="00C25918">
        <w:rPr>
          <w:vertAlign w:val="superscript"/>
        </w:rPr>
        <w:endnoteRef/>
      </w:r>
      <w:r w:rsidRPr="00C25918">
        <w:t xml:space="preserve"> </w:t>
      </w:r>
      <w:r>
        <w:t xml:space="preserve">Flowers Canada (Ontario) Inc., </w:t>
      </w:r>
      <w:r w:rsidRPr="00C25918">
        <w:rPr>
          <w:rFonts w:eastAsia="Arial"/>
        </w:rPr>
        <w:t xml:space="preserve">“Consumer Research Study: Usage &amp; Attitude Survey </w:t>
      </w:r>
      <w:r>
        <w:rPr>
          <w:rFonts w:eastAsia="Arial"/>
        </w:rPr>
        <w:t>a</w:t>
      </w:r>
      <w:r w:rsidRPr="00C25918">
        <w:rPr>
          <w:rFonts w:eastAsia="Arial"/>
        </w:rPr>
        <w:t xml:space="preserve">mong Millennial Women,” Flowers Canada Growers, accessed May 23, 2020, </w:t>
      </w:r>
      <w:hyperlink r:id="rId7">
        <w:r w:rsidRPr="00C25918">
          <w:rPr>
            <w:rFonts w:eastAsia="Arial"/>
          </w:rPr>
          <w:t>www.flowerscanadagrowers.com/resources-and-media/consumer-research-study-usage-attitude-survey-among-millennial-women</w:t>
        </w:r>
      </w:hyperlink>
      <w:r>
        <w:rPr>
          <w:rFonts w:eastAsia="Arial"/>
        </w:rPr>
        <w:t>.</w:t>
      </w:r>
      <w:r w:rsidRPr="00C25918">
        <w:rPr>
          <w:rFonts w:eastAsia="Arial"/>
        </w:rPr>
        <w:t xml:space="preserve"> </w:t>
      </w:r>
    </w:p>
  </w:endnote>
  <w:endnote w:id="15">
    <w:p w14:paraId="3A8BE23C" w14:textId="577E515A" w:rsidR="00FF030D" w:rsidRPr="00C25918" w:rsidRDefault="00FF030D" w:rsidP="00893F47">
      <w:pPr>
        <w:pStyle w:val="Footnote"/>
        <w:rPr>
          <w:rFonts w:eastAsia="Arial"/>
        </w:rPr>
      </w:pPr>
      <w:r w:rsidRPr="00C25918">
        <w:rPr>
          <w:vertAlign w:val="superscript"/>
        </w:rPr>
        <w:endnoteRef/>
      </w:r>
      <w:r w:rsidRPr="00C25918">
        <w:t xml:space="preserve"> </w:t>
      </w:r>
      <w:r>
        <w:t xml:space="preserve">The Strategic Counsel, </w:t>
      </w:r>
      <w:r w:rsidRPr="00893F47">
        <w:rPr>
          <w:rFonts w:eastAsia="Arial"/>
          <w:i/>
        </w:rPr>
        <w:t>Usage and Attitude Survey among Millennial Women</w:t>
      </w:r>
      <w:r w:rsidRPr="00C25918">
        <w:rPr>
          <w:rFonts w:eastAsia="Arial"/>
        </w:rPr>
        <w:t>,</w:t>
      </w:r>
      <w:r>
        <w:rPr>
          <w:rFonts w:eastAsia="Arial"/>
        </w:rPr>
        <w:t xml:space="preserve"> 21, 24,</w:t>
      </w:r>
      <w:r w:rsidRPr="00C25918">
        <w:rPr>
          <w:rFonts w:eastAsia="Arial"/>
        </w:rPr>
        <w:t xml:space="preserve"> Flowers Canada </w:t>
      </w:r>
      <w:r>
        <w:rPr>
          <w:rFonts w:eastAsia="Arial"/>
        </w:rPr>
        <w:t>Ontario, 2016</w:t>
      </w:r>
      <w:r w:rsidRPr="00C25918">
        <w:rPr>
          <w:rFonts w:eastAsia="Arial"/>
        </w:rPr>
        <w:t>, accessed</w:t>
      </w:r>
      <w:r w:rsidR="008F7ADD">
        <w:rPr>
          <w:rFonts w:eastAsia="Arial"/>
        </w:rPr>
        <w:t> </w:t>
      </w:r>
      <w:r w:rsidRPr="00C25918">
        <w:rPr>
          <w:rFonts w:eastAsia="Arial"/>
        </w:rPr>
        <w:t>May</w:t>
      </w:r>
      <w:r w:rsidR="008F7ADD">
        <w:rPr>
          <w:rFonts w:eastAsia="Arial"/>
        </w:rPr>
        <w:t> </w:t>
      </w:r>
      <w:r w:rsidRPr="00C25918">
        <w:rPr>
          <w:rFonts w:eastAsia="Arial"/>
        </w:rPr>
        <w:t>23,</w:t>
      </w:r>
      <w:r w:rsidR="008F7ADD">
        <w:rPr>
          <w:rFonts w:eastAsia="Arial"/>
        </w:rPr>
        <w:t> </w:t>
      </w:r>
      <w:r w:rsidRPr="00C25918">
        <w:rPr>
          <w:rFonts w:eastAsia="Arial"/>
        </w:rPr>
        <w:t>2020,</w:t>
      </w:r>
      <w:r w:rsidR="008F7ADD">
        <w:rPr>
          <w:rFonts w:eastAsia="Arial"/>
        </w:rPr>
        <w:t> </w:t>
      </w:r>
      <w:r w:rsidR="008F7ADD" w:rsidRPr="008F7ADD">
        <w:rPr>
          <w:rFonts w:eastAsia="Arial"/>
        </w:rPr>
        <w:t>www.flowerscanadagrowers.com/uploads/2016/11/usage%20and%20attitude%20survey%20among%20millennial%20women.pdf</w:t>
      </w:r>
      <w:r>
        <w:rPr>
          <w:rFonts w:eastAsia="Arial"/>
        </w:rPr>
        <w:t>.</w:t>
      </w:r>
    </w:p>
  </w:endnote>
  <w:endnote w:id="16">
    <w:p w14:paraId="2372E5CD" w14:textId="4C3783F3" w:rsidR="00FF030D" w:rsidRPr="00C25918" w:rsidRDefault="00FF030D" w:rsidP="00893F47">
      <w:pPr>
        <w:pStyle w:val="Footnote"/>
      </w:pPr>
      <w:r w:rsidRPr="00C25918">
        <w:rPr>
          <w:vertAlign w:val="superscript"/>
        </w:rPr>
        <w:endnoteRef/>
      </w:r>
      <w:r w:rsidRPr="00C25918">
        <w:t xml:space="preserve"> </w:t>
      </w:r>
      <w:r>
        <w:t xml:space="preserve">Flowers Canada (Ontario) Inc., </w:t>
      </w:r>
      <w:r w:rsidRPr="00C25918">
        <w:rPr>
          <w:rFonts w:eastAsia="Arial"/>
        </w:rPr>
        <w:t xml:space="preserve">“Consumer Research Study: Usage &amp; Attitude Survey </w:t>
      </w:r>
      <w:r>
        <w:rPr>
          <w:rFonts w:eastAsia="Arial"/>
        </w:rPr>
        <w:t>a</w:t>
      </w:r>
      <w:r w:rsidRPr="00C25918">
        <w:rPr>
          <w:rFonts w:eastAsia="Arial"/>
        </w:rPr>
        <w:t>mong Millennial Women,”</w:t>
      </w:r>
      <w:r w:rsidRPr="00EA36E9">
        <w:t xml:space="preserve"> </w:t>
      </w:r>
      <w:r>
        <w:t xml:space="preserve">op. cit. </w:t>
      </w:r>
    </w:p>
  </w:endnote>
  <w:endnote w:id="17">
    <w:p w14:paraId="09E6A053" w14:textId="5D1F39DF" w:rsidR="00FF030D" w:rsidRPr="00C25918" w:rsidRDefault="00FF030D" w:rsidP="00893F47">
      <w:pPr>
        <w:pStyle w:val="Footnote"/>
      </w:pPr>
      <w:r w:rsidRPr="00C25918">
        <w:rPr>
          <w:vertAlign w:val="superscript"/>
        </w:rPr>
        <w:endnoteRef/>
      </w:r>
      <w:r w:rsidRPr="00C25918">
        <w:t xml:space="preserve"> </w:t>
      </w:r>
      <w:r>
        <w:t xml:space="preserve">The Strategic Counsel, op. cit., 36, 40. </w:t>
      </w:r>
    </w:p>
  </w:endnote>
  <w:endnote w:id="18">
    <w:p w14:paraId="7B6D1FD3" w14:textId="66D98387" w:rsidR="00FF030D" w:rsidRPr="00B054B3" w:rsidRDefault="00FF030D" w:rsidP="00B054B3">
      <w:pPr>
        <w:pStyle w:val="Footnote"/>
      </w:pPr>
      <w:r>
        <w:rPr>
          <w:rStyle w:val="EndnoteReference"/>
        </w:rPr>
        <w:endnoteRef/>
      </w:r>
      <w:r>
        <w:t xml:space="preserve"> Ibid., 20, 25.</w:t>
      </w:r>
    </w:p>
  </w:endnote>
  <w:endnote w:id="19">
    <w:p w14:paraId="6FA14220" w14:textId="6B02BCDF" w:rsidR="00FF030D" w:rsidRPr="00C25918" w:rsidRDefault="00FF030D" w:rsidP="00252E60">
      <w:pPr>
        <w:pStyle w:val="IveyFootnotes"/>
        <w:jc w:val="both"/>
        <w:rPr>
          <w:sz w:val="20"/>
          <w:szCs w:val="20"/>
        </w:rPr>
      </w:pPr>
      <w:r w:rsidRPr="00C25918">
        <w:rPr>
          <w:vertAlign w:val="superscript"/>
        </w:rPr>
        <w:endnoteRef/>
      </w:r>
      <w:r w:rsidRPr="00C25918">
        <w:rPr>
          <w:sz w:val="20"/>
          <w:szCs w:val="20"/>
        </w:rPr>
        <w:t xml:space="preserve"> </w:t>
      </w:r>
      <w:r w:rsidRPr="00BF5AC2">
        <w:rPr>
          <w:szCs w:val="17"/>
        </w:rPr>
        <w:t>Ibid.</w:t>
      </w:r>
      <w:r>
        <w:rPr>
          <w:szCs w:val="17"/>
        </w:rPr>
        <w:t>, 42.</w:t>
      </w:r>
      <w:r w:rsidRPr="00BF5AC2">
        <w:rPr>
          <w:szCs w:val="17"/>
        </w:rPr>
        <w:t xml:space="preserve"> </w:t>
      </w:r>
    </w:p>
  </w:endnote>
  <w:endnote w:id="20">
    <w:p w14:paraId="1872CBC0" w14:textId="65AC1ABD" w:rsidR="00FF030D" w:rsidRPr="00C25918" w:rsidRDefault="00FF030D" w:rsidP="00252E60">
      <w:pPr>
        <w:pStyle w:val="Footnote"/>
        <w:rPr>
          <w:sz w:val="20"/>
          <w:szCs w:val="20"/>
        </w:rPr>
      </w:pPr>
      <w:r w:rsidRPr="00C25918">
        <w:rPr>
          <w:vertAlign w:val="superscript"/>
        </w:rPr>
        <w:endnoteRef/>
      </w:r>
      <w:r w:rsidRPr="00C25918">
        <w:rPr>
          <w:sz w:val="20"/>
          <w:szCs w:val="20"/>
        </w:rPr>
        <w:t xml:space="preserve"> </w:t>
      </w:r>
      <w:r w:rsidRPr="00BF5AC2">
        <w:t>Ibid.</w:t>
      </w:r>
      <w:r>
        <w:t>, 41.</w:t>
      </w:r>
      <w:r w:rsidRPr="00BF5AC2">
        <w:t xml:space="preserve"> </w:t>
      </w:r>
    </w:p>
  </w:endnote>
  <w:endnote w:id="21">
    <w:p w14:paraId="06FF3DA0" w14:textId="5F1A843B" w:rsidR="00FF030D" w:rsidRPr="008F7ADD" w:rsidRDefault="00FF030D" w:rsidP="00252E60">
      <w:pPr>
        <w:pStyle w:val="Footnote"/>
        <w:rPr>
          <w:rFonts w:eastAsia="Arial"/>
          <w:spacing w:val="-4"/>
          <w:kern w:val="17"/>
        </w:rPr>
      </w:pPr>
      <w:r w:rsidRPr="008F7ADD">
        <w:rPr>
          <w:spacing w:val="-4"/>
          <w:kern w:val="17"/>
          <w:vertAlign w:val="superscript"/>
        </w:rPr>
        <w:endnoteRef/>
      </w:r>
      <w:r w:rsidRPr="008F7ADD">
        <w:rPr>
          <w:spacing w:val="-4"/>
          <w:kern w:val="17"/>
          <w:sz w:val="20"/>
          <w:szCs w:val="20"/>
        </w:rPr>
        <w:t xml:space="preserve"> </w:t>
      </w:r>
      <w:r w:rsidRPr="008F7ADD">
        <w:rPr>
          <w:rFonts w:eastAsia="Arial"/>
          <w:spacing w:val="-4"/>
          <w:kern w:val="17"/>
        </w:rPr>
        <w:t xml:space="preserve">Jonna Parker, “Floral Research Reveals What Retailers Need to Know Now,” Winsight Grocery Business, October 17, 2018, accessed June 4, 2020, </w:t>
      </w:r>
      <w:hyperlink r:id="rId8">
        <w:r w:rsidRPr="008F7ADD">
          <w:rPr>
            <w:rFonts w:eastAsia="Arial"/>
            <w:spacing w:val="-4"/>
            <w:kern w:val="17"/>
          </w:rPr>
          <w:t>www.winsightgrocerybusiness.com/fresh-food/floral-research-reveals-what-retailers-need-know-now</w:t>
        </w:r>
      </w:hyperlink>
      <w:r w:rsidRPr="008F7ADD">
        <w:rPr>
          <w:rFonts w:eastAsia="Arial"/>
          <w:spacing w:val="-4"/>
          <w:kern w:val="17"/>
        </w:rPr>
        <w:t xml:space="preserve">. </w:t>
      </w:r>
    </w:p>
  </w:endnote>
  <w:endnote w:id="22">
    <w:p w14:paraId="08EBD16F" w14:textId="0EDBC511" w:rsidR="00FF030D" w:rsidRPr="00C25918" w:rsidRDefault="00FF030D" w:rsidP="00252E60">
      <w:pPr>
        <w:pStyle w:val="Footnote"/>
        <w:rPr>
          <w:rFonts w:eastAsia="Arial"/>
        </w:rPr>
      </w:pPr>
      <w:r w:rsidRPr="00C25918">
        <w:rPr>
          <w:vertAlign w:val="superscript"/>
        </w:rPr>
        <w:endnoteRef/>
      </w:r>
      <w:r w:rsidRPr="00C25918">
        <w:rPr>
          <w:sz w:val="20"/>
          <w:szCs w:val="20"/>
        </w:rPr>
        <w:t xml:space="preserve"> </w:t>
      </w:r>
      <w:r w:rsidRPr="00893F47">
        <w:t>Government of Ontario,</w:t>
      </w:r>
      <w:r w:rsidRPr="00956882">
        <w:rPr>
          <w:sz w:val="20"/>
          <w:szCs w:val="20"/>
        </w:rPr>
        <w:t xml:space="preserve"> </w:t>
      </w:r>
      <w:r>
        <w:rPr>
          <w:rFonts w:eastAsia="Arial"/>
        </w:rPr>
        <w:t xml:space="preserve">op. cit., 9. </w:t>
      </w:r>
    </w:p>
  </w:endnote>
  <w:endnote w:id="23">
    <w:p w14:paraId="59CE4C8A" w14:textId="2023CFC1" w:rsidR="00FF030D" w:rsidRPr="00C25918" w:rsidRDefault="00FF030D" w:rsidP="00252E60">
      <w:pPr>
        <w:pStyle w:val="Footnote"/>
        <w:rPr>
          <w:rFonts w:eastAsia="Arial"/>
        </w:rPr>
      </w:pPr>
      <w:r w:rsidRPr="00C25918">
        <w:rPr>
          <w:vertAlign w:val="superscript"/>
        </w:rPr>
        <w:endnoteRef/>
      </w:r>
      <w:r w:rsidRPr="00C25918">
        <w:rPr>
          <w:sz w:val="20"/>
          <w:szCs w:val="20"/>
        </w:rPr>
        <w:t xml:space="preserve"> </w:t>
      </w:r>
      <w:r w:rsidRPr="00893F47">
        <w:t>Canadian Food Inspection Agency,</w:t>
      </w:r>
      <w:r>
        <w:rPr>
          <w:sz w:val="20"/>
          <w:szCs w:val="20"/>
        </w:rPr>
        <w:t xml:space="preserve"> </w:t>
      </w:r>
      <w:r w:rsidRPr="00C25918">
        <w:rPr>
          <w:rFonts w:eastAsia="Arial"/>
        </w:rPr>
        <w:t xml:space="preserve">“D-08-04: Plant Protection Import Requirements for Plants and Plant Parts for Planting,” </w:t>
      </w:r>
      <w:r>
        <w:rPr>
          <w:rFonts w:eastAsia="Arial"/>
        </w:rPr>
        <w:t xml:space="preserve">Government of </w:t>
      </w:r>
      <w:r w:rsidRPr="00C25918">
        <w:rPr>
          <w:rFonts w:eastAsia="Arial"/>
        </w:rPr>
        <w:t xml:space="preserve">Canada, </w:t>
      </w:r>
      <w:r>
        <w:rPr>
          <w:rFonts w:eastAsia="Arial"/>
        </w:rPr>
        <w:t xml:space="preserve">2020, </w:t>
      </w:r>
      <w:r w:rsidRPr="00C25918">
        <w:rPr>
          <w:rFonts w:eastAsia="Arial"/>
        </w:rPr>
        <w:t xml:space="preserve">accessed May 28, 2020, </w:t>
      </w:r>
      <w:hyperlink r:id="rId9">
        <w:r w:rsidRPr="00C25918">
          <w:rPr>
            <w:rFonts w:eastAsia="Arial"/>
          </w:rPr>
          <w:t>www.inspection.gc.ca/plant-health/plant-pests-invasive-species/directives/horticulture/d-08-04/eng/1323752901318/1378910413423</w:t>
        </w:r>
      </w:hyperlink>
      <w:r>
        <w:rPr>
          <w:rFonts w:eastAsia="Arial"/>
        </w:rPr>
        <w:t>.</w:t>
      </w:r>
      <w:r w:rsidRPr="00C25918">
        <w:rPr>
          <w:rFonts w:eastAsia="Arial"/>
        </w:rPr>
        <w:t xml:space="preserve">  </w:t>
      </w:r>
    </w:p>
  </w:endnote>
  <w:endnote w:id="24">
    <w:p w14:paraId="77CD1E9D" w14:textId="18E5F565" w:rsidR="00FF030D" w:rsidRPr="00C25918" w:rsidRDefault="00FF030D" w:rsidP="00252E60">
      <w:pPr>
        <w:pStyle w:val="IveyFootnotes"/>
        <w:jc w:val="both"/>
        <w:rPr>
          <w:rFonts w:eastAsia="Arial"/>
        </w:rPr>
      </w:pPr>
      <w:r w:rsidRPr="00C25918">
        <w:rPr>
          <w:vertAlign w:val="superscript"/>
        </w:rPr>
        <w:endnoteRef/>
      </w:r>
      <w:r w:rsidRPr="00C25918">
        <w:rPr>
          <w:sz w:val="20"/>
          <w:szCs w:val="20"/>
        </w:rPr>
        <w:t xml:space="preserve"> </w:t>
      </w:r>
      <w:r w:rsidRPr="00C25918">
        <w:rPr>
          <w:rFonts w:eastAsia="Arial"/>
        </w:rPr>
        <w:t xml:space="preserve">“E-commerce in Canada - Statistics &amp; Facts,” Statista, accessed May 28, 2020, </w:t>
      </w:r>
      <w:hyperlink r:id="rId10">
        <w:r w:rsidRPr="00C25918">
          <w:rPr>
            <w:rFonts w:eastAsia="Arial"/>
          </w:rPr>
          <w:t>www.statista.com/topics/2728/e-commerce-in-canada/</w:t>
        </w:r>
      </w:hyperlink>
      <w:r>
        <w:rPr>
          <w:rFonts w:eastAsia="Arial"/>
        </w:rPr>
        <w:t>;</w:t>
      </w:r>
      <w:r w:rsidRPr="00C25918">
        <w:rPr>
          <w:rFonts w:eastAsia="Arial"/>
        </w:rPr>
        <w:t xml:space="preserve"> “E-commerce in the United States</w:t>
      </w:r>
      <w:r>
        <w:rPr>
          <w:rFonts w:eastAsia="Arial"/>
        </w:rPr>
        <w:t>—</w:t>
      </w:r>
      <w:r w:rsidRPr="00C25918">
        <w:rPr>
          <w:rFonts w:eastAsia="Arial"/>
        </w:rPr>
        <w:t xml:space="preserve">Statistics &amp; Facts,” Statista, accessed May 28, 2020, </w:t>
      </w:r>
      <w:hyperlink r:id="rId11">
        <w:r w:rsidRPr="00C25918">
          <w:rPr>
            <w:rFonts w:eastAsia="Arial"/>
          </w:rPr>
          <w:t>www.statista.com/topics/2443/us-ecommerce/</w:t>
        </w:r>
      </w:hyperlink>
      <w:r>
        <w:rPr>
          <w:rFonts w:eastAsia="Arial"/>
        </w:rPr>
        <w:t>.</w:t>
      </w:r>
      <w:r w:rsidRPr="00C25918">
        <w:rPr>
          <w:rFonts w:eastAsia="Arial"/>
        </w:rPr>
        <w:t xml:space="preserve"> </w:t>
      </w:r>
    </w:p>
  </w:endnote>
  <w:endnote w:id="25">
    <w:p w14:paraId="131C6BF7" w14:textId="38E553F0" w:rsidR="00FF030D" w:rsidRPr="00C25918" w:rsidRDefault="00FF030D" w:rsidP="00893F47">
      <w:pPr>
        <w:pStyle w:val="Footnote"/>
        <w:rPr>
          <w:rFonts w:eastAsia="Arial"/>
        </w:rPr>
      </w:pPr>
      <w:r w:rsidRPr="00C25918">
        <w:rPr>
          <w:vertAlign w:val="superscript"/>
        </w:rPr>
        <w:endnoteRef/>
      </w:r>
      <w:r w:rsidRPr="00C25918">
        <w:t xml:space="preserve"> </w:t>
      </w:r>
      <w:r>
        <w:t xml:space="preserve">Royal FloraHolland, </w:t>
      </w:r>
      <w:r w:rsidRPr="00C25918">
        <w:rPr>
          <w:rFonts w:eastAsia="Arial"/>
        </w:rPr>
        <w:t xml:space="preserve">“Florists Need </w:t>
      </w:r>
      <w:r>
        <w:rPr>
          <w:rFonts w:eastAsia="Arial"/>
        </w:rPr>
        <w:t>t</w:t>
      </w:r>
      <w:r w:rsidRPr="00C25918">
        <w:rPr>
          <w:rFonts w:eastAsia="Arial"/>
        </w:rPr>
        <w:t xml:space="preserve">o Innovate </w:t>
      </w:r>
      <w:r>
        <w:rPr>
          <w:rFonts w:eastAsia="Arial"/>
        </w:rPr>
        <w:t>t</w:t>
      </w:r>
      <w:r w:rsidRPr="00C25918">
        <w:rPr>
          <w:rFonts w:eastAsia="Arial"/>
        </w:rPr>
        <w:t xml:space="preserve">o Compete </w:t>
      </w:r>
      <w:r>
        <w:rPr>
          <w:rFonts w:eastAsia="Arial"/>
        </w:rPr>
        <w:t>w</w:t>
      </w:r>
      <w:r w:rsidRPr="00C25918">
        <w:rPr>
          <w:rFonts w:eastAsia="Arial"/>
        </w:rPr>
        <w:t>ith E-Commerce</w:t>
      </w:r>
      <w:r>
        <w:rPr>
          <w:rFonts w:eastAsia="Arial"/>
        </w:rPr>
        <w:t>,</w:t>
      </w:r>
      <w:r w:rsidRPr="00C25918">
        <w:rPr>
          <w:rFonts w:eastAsia="Arial"/>
        </w:rPr>
        <w:t xml:space="preserve">” Floral Daily, </w:t>
      </w:r>
      <w:r>
        <w:rPr>
          <w:rFonts w:eastAsia="Arial"/>
        </w:rPr>
        <w:t xml:space="preserve">March 14, 2017, </w:t>
      </w:r>
      <w:r w:rsidRPr="00C25918">
        <w:rPr>
          <w:rFonts w:eastAsia="Arial"/>
        </w:rPr>
        <w:t xml:space="preserve">accessed June 2, 2020, </w:t>
      </w:r>
      <w:hyperlink r:id="rId12">
        <w:r w:rsidRPr="00C25918">
          <w:rPr>
            <w:rFonts w:eastAsia="Arial"/>
          </w:rPr>
          <w:t>www.floraldaily.com/article/9009256/florists-need-to-innovate-to-compete-with-e-commerce</w:t>
        </w:r>
      </w:hyperlink>
      <w:r>
        <w:rPr>
          <w:rFonts w:eastAsia="Aria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Times New Roman"/>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B5E52" w14:textId="77777777" w:rsidR="00190AB1" w:rsidRDefault="00190AB1" w:rsidP="00D75295">
      <w:r>
        <w:separator/>
      </w:r>
    </w:p>
  </w:footnote>
  <w:footnote w:type="continuationSeparator" w:id="0">
    <w:p w14:paraId="799151DB" w14:textId="77777777" w:rsidR="00190AB1" w:rsidRDefault="00190AB1" w:rsidP="00D7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2FDABADE" w:rsidR="0098647A" w:rsidRPr="00C92CC4" w:rsidRDefault="0098647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153792">
      <w:rPr>
        <w:rFonts w:ascii="Arial" w:hAnsi="Arial"/>
        <w:b/>
        <w:noProof/>
      </w:rPr>
      <w:t>14</w:t>
    </w:r>
    <w:r>
      <w:rPr>
        <w:rFonts w:ascii="Arial" w:hAnsi="Arial"/>
        <w:b/>
      </w:rPr>
      <w:fldChar w:fldCharType="end"/>
    </w:r>
    <w:r>
      <w:rPr>
        <w:rFonts w:ascii="Arial" w:hAnsi="Arial"/>
        <w:b/>
      </w:rPr>
      <w:tab/>
    </w:r>
    <w:r w:rsidR="008C272A">
      <w:rPr>
        <w:rFonts w:ascii="Arial" w:hAnsi="Arial"/>
        <w:b/>
      </w:rPr>
      <w:t>9B21M015</w:t>
    </w:r>
  </w:p>
  <w:p w14:paraId="2B53C0A0" w14:textId="77777777" w:rsidR="0098647A" w:rsidRDefault="0098647A" w:rsidP="00D13667">
    <w:pPr>
      <w:pStyle w:val="Header"/>
      <w:tabs>
        <w:tab w:val="clear" w:pos="4680"/>
      </w:tabs>
      <w:rPr>
        <w:sz w:val="18"/>
        <w:szCs w:val="18"/>
      </w:rPr>
    </w:pPr>
  </w:p>
  <w:p w14:paraId="47119730" w14:textId="77777777" w:rsidR="0098647A" w:rsidRPr="00C92CC4" w:rsidRDefault="0098647A"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5F09"/>
    <w:rsid w:val="0003774A"/>
    <w:rsid w:val="00044ECC"/>
    <w:rsid w:val="000531D3"/>
    <w:rsid w:val="0005646B"/>
    <w:rsid w:val="000615D1"/>
    <w:rsid w:val="00062D24"/>
    <w:rsid w:val="00071D4A"/>
    <w:rsid w:val="00072B65"/>
    <w:rsid w:val="0008102D"/>
    <w:rsid w:val="00084D0E"/>
    <w:rsid w:val="00086B26"/>
    <w:rsid w:val="00094C0E"/>
    <w:rsid w:val="000A146D"/>
    <w:rsid w:val="000A52E3"/>
    <w:rsid w:val="000A6B84"/>
    <w:rsid w:val="000B0B84"/>
    <w:rsid w:val="000B1BB2"/>
    <w:rsid w:val="000C0C73"/>
    <w:rsid w:val="000D2A2F"/>
    <w:rsid w:val="000D7091"/>
    <w:rsid w:val="000F0C22"/>
    <w:rsid w:val="000F6B09"/>
    <w:rsid w:val="000F6FDC"/>
    <w:rsid w:val="00104567"/>
    <w:rsid w:val="00104916"/>
    <w:rsid w:val="00104AA7"/>
    <w:rsid w:val="001112B0"/>
    <w:rsid w:val="00123A41"/>
    <w:rsid w:val="0012732D"/>
    <w:rsid w:val="001301D4"/>
    <w:rsid w:val="00143F25"/>
    <w:rsid w:val="00147BA6"/>
    <w:rsid w:val="00152682"/>
    <w:rsid w:val="00153792"/>
    <w:rsid w:val="00154FC9"/>
    <w:rsid w:val="00175D47"/>
    <w:rsid w:val="001901C0"/>
    <w:rsid w:val="00190AB1"/>
    <w:rsid w:val="00191C5C"/>
    <w:rsid w:val="0019241A"/>
    <w:rsid w:val="00192A18"/>
    <w:rsid w:val="001A22D1"/>
    <w:rsid w:val="001A752D"/>
    <w:rsid w:val="001A757E"/>
    <w:rsid w:val="001B1213"/>
    <w:rsid w:val="001B5032"/>
    <w:rsid w:val="001C7777"/>
    <w:rsid w:val="001D193F"/>
    <w:rsid w:val="001D344B"/>
    <w:rsid w:val="001E364F"/>
    <w:rsid w:val="001F4222"/>
    <w:rsid w:val="0020058A"/>
    <w:rsid w:val="00203AA1"/>
    <w:rsid w:val="00213E98"/>
    <w:rsid w:val="00214693"/>
    <w:rsid w:val="00230150"/>
    <w:rsid w:val="0023081A"/>
    <w:rsid w:val="00233111"/>
    <w:rsid w:val="00252E60"/>
    <w:rsid w:val="00256BB9"/>
    <w:rsid w:val="00265FA8"/>
    <w:rsid w:val="002746A9"/>
    <w:rsid w:val="002A2591"/>
    <w:rsid w:val="002B40FF"/>
    <w:rsid w:val="002C4E29"/>
    <w:rsid w:val="002C5F20"/>
    <w:rsid w:val="002E7406"/>
    <w:rsid w:val="002F460C"/>
    <w:rsid w:val="002F48D6"/>
    <w:rsid w:val="00317391"/>
    <w:rsid w:val="00326216"/>
    <w:rsid w:val="003354D3"/>
    <w:rsid w:val="00336580"/>
    <w:rsid w:val="003422BE"/>
    <w:rsid w:val="00342311"/>
    <w:rsid w:val="00350F48"/>
    <w:rsid w:val="00354899"/>
    <w:rsid w:val="00355FD6"/>
    <w:rsid w:val="00356CCA"/>
    <w:rsid w:val="00364A5C"/>
    <w:rsid w:val="00373FB1"/>
    <w:rsid w:val="00394752"/>
    <w:rsid w:val="00396C76"/>
    <w:rsid w:val="003A0C68"/>
    <w:rsid w:val="003B30D8"/>
    <w:rsid w:val="003B7EF2"/>
    <w:rsid w:val="003C3FA4"/>
    <w:rsid w:val="003D0BA1"/>
    <w:rsid w:val="003D5620"/>
    <w:rsid w:val="003F2B0C"/>
    <w:rsid w:val="004105B2"/>
    <w:rsid w:val="0041145A"/>
    <w:rsid w:val="00412900"/>
    <w:rsid w:val="0041644D"/>
    <w:rsid w:val="004221E4"/>
    <w:rsid w:val="004273F8"/>
    <w:rsid w:val="004355A3"/>
    <w:rsid w:val="0044396F"/>
    <w:rsid w:val="00446546"/>
    <w:rsid w:val="00452769"/>
    <w:rsid w:val="00454FA7"/>
    <w:rsid w:val="00465348"/>
    <w:rsid w:val="0049212B"/>
    <w:rsid w:val="004979A5"/>
    <w:rsid w:val="004A25E0"/>
    <w:rsid w:val="004B1CCB"/>
    <w:rsid w:val="004B632F"/>
    <w:rsid w:val="004D3FB1"/>
    <w:rsid w:val="004D6F21"/>
    <w:rsid w:val="004D73A5"/>
    <w:rsid w:val="004F37E1"/>
    <w:rsid w:val="00507828"/>
    <w:rsid w:val="0051325C"/>
    <w:rsid w:val="005160F1"/>
    <w:rsid w:val="00524F2F"/>
    <w:rsid w:val="00526C7F"/>
    <w:rsid w:val="00527E5C"/>
    <w:rsid w:val="00532CF5"/>
    <w:rsid w:val="0054174B"/>
    <w:rsid w:val="0054562B"/>
    <w:rsid w:val="005528CB"/>
    <w:rsid w:val="00566771"/>
    <w:rsid w:val="00571256"/>
    <w:rsid w:val="005729BD"/>
    <w:rsid w:val="00581692"/>
    <w:rsid w:val="00581E2E"/>
    <w:rsid w:val="00584F15"/>
    <w:rsid w:val="0059514B"/>
    <w:rsid w:val="005A1B0F"/>
    <w:rsid w:val="005B2641"/>
    <w:rsid w:val="005B4CE6"/>
    <w:rsid w:val="005B5EFE"/>
    <w:rsid w:val="005C5458"/>
    <w:rsid w:val="005D2D70"/>
    <w:rsid w:val="00600051"/>
    <w:rsid w:val="006163F7"/>
    <w:rsid w:val="00621047"/>
    <w:rsid w:val="00627C63"/>
    <w:rsid w:val="00632250"/>
    <w:rsid w:val="0063350B"/>
    <w:rsid w:val="00644BBA"/>
    <w:rsid w:val="00644C21"/>
    <w:rsid w:val="00652606"/>
    <w:rsid w:val="006825A5"/>
    <w:rsid w:val="0068498E"/>
    <w:rsid w:val="006870AC"/>
    <w:rsid w:val="006946EE"/>
    <w:rsid w:val="006A58A9"/>
    <w:rsid w:val="006A606D"/>
    <w:rsid w:val="006C0371"/>
    <w:rsid w:val="006C08B6"/>
    <w:rsid w:val="006C0B1A"/>
    <w:rsid w:val="006C3B9E"/>
    <w:rsid w:val="006C6065"/>
    <w:rsid w:val="006C7F9F"/>
    <w:rsid w:val="006E2F6D"/>
    <w:rsid w:val="006E58F6"/>
    <w:rsid w:val="006E77E1"/>
    <w:rsid w:val="006F131D"/>
    <w:rsid w:val="006F17D7"/>
    <w:rsid w:val="006F557A"/>
    <w:rsid w:val="00711142"/>
    <w:rsid w:val="00711642"/>
    <w:rsid w:val="0071332F"/>
    <w:rsid w:val="00714B99"/>
    <w:rsid w:val="007176F6"/>
    <w:rsid w:val="00741C61"/>
    <w:rsid w:val="007507C6"/>
    <w:rsid w:val="00751E0B"/>
    <w:rsid w:val="00752BCD"/>
    <w:rsid w:val="00753D10"/>
    <w:rsid w:val="00760D1E"/>
    <w:rsid w:val="00766DA1"/>
    <w:rsid w:val="00780D94"/>
    <w:rsid w:val="007866A6"/>
    <w:rsid w:val="007A130D"/>
    <w:rsid w:val="007D1A2D"/>
    <w:rsid w:val="007D32E6"/>
    <w:rsid w:val="007D4102"/>
    <w:rsid w:val="007D5166"/>
    <w:rsid w:val="007E54A7"/>
    <w:rsid w:val="007F43B7"/>
    <w:rsid w:val="0080118A"/>
    <w:rsid w:val="00805388"/>
    <w:rsid w:val="00816674"/>
    <w:rsid w:val="00821FFC"/>
    <w:rsid w:val="008271CA"/>
    <w:rsid w:val="00831DC6"/>
    <w:rsid w:val="008467D5"/>
    <w:rsid w:val="008506EE"/>
    <w:rsid w:val="00863FCC"/>
    <w:rsid w:val="0086659B"/>
    <w:rsid w:val="00893F47"/>
    <w:rsid w:val="008A4DC4"/>
    <w:rsid w:val="008B032A"/>
    <w:rsid w:val="008B438C"/>
    <w:rsid w:val="008C272A"/>
    <w:rsid w:val="008D06CA"/>
    <w:rsid w:val="008D3A46"/>
    <w:rsid w:val="008D721F"/>
    <w:rsid w:val="008F2385"/>
    <w:rsid w:val="008F54A9"/>
    <w:rsid w:val="008F7ADD"/>
    <w:rsid w:val="009067A4"/>
    <w:rsid w:val="009125EA"/>
    <w:rsid w:val="00922338"/>
    <w:rsid w:val="009242E8"/>
    <w:rsid w:val="00930885"/>
    <w:rsid w:val="00933D68"/>
    <w:rsid w:val="009340DB"/>
    <w:rsid w:val="0094618C"/>
    <w:rsid w:val="0095684B"/>
    <w:rsid w:val="00956882"/>
    <w:rsid w:val="00957C22"/>
    <w:rsid w:val="00972498"/>
    <w:rsid w:val="0097481F"/>
    <w:rsid w:val="00974CC6"/>
    <w:rsid w:val="00976AD4"/>
    <w:rsid w:val="0098511A"/>
    <w:rsid w:val="0098647A"/>
    <w:rsid w:val="009874F6"/>
    <w:rsid w:val="00995547"/>
    <w:rsid w:val="009A312F"/>
    <w:rsid w:val="009A5348"/>
    <w:rsid w:val="009B0AB7"/>
    <w:rsid w:val="009B1AE8"/>
    <w:rsid w:val="009B23F2"/>
    <w:rsid w:val="009C76D5"/>
    <w:rsid w:val="009F0BBD"/>
    <w:rsid w:val="009F4222"/>
    <w:rsid w:val="009F7AA4"/>
    <w:rsid w:val="00A10AD7"/>
    <w:rsid w:val="00A323B0"/>
    <w:rsid w:val="00A559DB"/>
    <w:rsid w:val="00A569EA"/>
    <w:rsid w:val="00A676A0"/>
    <w:rsid w:val="00A806C2"/>
    <w:rsid w:val="00AC4630"/>
    <w:rsid w:val="00AE694A"/>
    <w:rsid w:val="00AF0956"/>
    <w:rsid w:val="00AF29A7"/>
    <w:rsid w:val="00AF35FC"/>
    <w:rsid w:val="00AF367E"/>
    <w:rsid w:val="00AF5556"/>
    <w:rsid w:val="00B00C45"/>
    <w:rsid w:val="00B03639"/>
    <w:rsid w:val="00B054B3"/>
    <w:rsid w:val="00B0652A"/>
    <w:rsid w:val="00B071B7"/>
    <w:rsid w:val="00B324AB"/>
    <w:rsid w:val="00B40937"/>
    <w:rsid w:val="00B423EF"/>
    <w:rsid w:val="00B453DE"/>
    <w:rsid w:val="00B46329"/>
    <w:rsid w:val="00B62497"/>
    <w:rsid w:val="00B72597"/>
    <w:rsid w:val="00B87DC0"/>
    <w:rsid w:val="00B901F9"/>
    <w:rsid w:val="00BC4D98"/>
    <w:rsid w:val="00BD1732"/>
    <w:rsid w:val="00BD6EFB"/>
    <w:rsid w:val="00BE3DF5"/>
    <w:rsid w:val="00BE6386"/>
    <w:rsid w:val="00BF5AC2"/>
    <w:rsid w:val="00BF5EAB"/>
    <w:rsid w:val="00BF7AC3"/>
    <w:rsid w:val="00C02410"/>
    <w:rsid w:val="00C0664E"/>
    <w:rsid w:val="00C078DB"/>
    <w:rsid w:val="00C10264"/>
    <w:rsid w:val="00C1584D"/>
    <w:rsid w:val="00C15BE2"/>
    <w:rsid w:val="00C25918"/>
    <w:rsid w:val="00C3447F"/>
    <w:rsid w:val="00C44714"/>
    <w:rsid w:val="00C563E5"/>
    <w:rsid w:val="00C60433"/>
    <w:rsid w:val="00C67102"/>
    <w:rsid w:val="00C70754"/>
    <w:rsid w:val="00C81491"/>
    <w:rsid w:val="00C81676"/>
    <w:rsid w:val="00C82031"/>
    <w:rsid w:val="00C85C5D"/>
    <w:rsid w:val="00C8688C"/>
    <w:rsid w:val="00C92CC4"/>
    <w:rsid w:val="00C970B1"/>
    <w:rsid w:val="00CA0AFB"/>
    <w:rsid w:val="00CA2CE1"/>
    <w:rsid w:val="00CA3976"/>
    <w:rsid w:val="00CA50E3"/>
    <w:rsid w:val="00CA757B"/>
    <w:rsid w:val="00CB19D9"/>
    <w:rsid w:val="00CB44A9"/>
    <w:rsid w:val="00CC1787"/>
    <w:rsid w:val="00CC182C"/>
    <w:rsid w:val="00CD0824"/>
    <w:rsid w:val="00CD2908"/>
    <w:rsid w:val="00CF4AE1"/>
    <w:rsid w:val="00D03A82"/>
    <w:rsid w:val="00D13667"/>
    <w:rsid w:val="00D15344"/>
    <w:rsid w:val="00D15511"/>
    <w:rsid w:val="00D23F57"/>
    <w:rsid w:val="00D31BEC"/>
    <w:rsid w:val="00D324F6"/>
    <w:rsid w:val="00D356FB"/>
    <w:rsid w:val="00D63150"/>
    <w:rsid w:val="00D636BA"/>
    <w:rsid w:val="00D64A32"/>
    <w:rsid w:val="00D64EFC"/>
    <w:rsid w:val="00D75295"/>
    <w:rsid w:val="00D76CE9"/>
    <w:rsid w:val="00D97F12"/>
    <w:rsid w:val="00DA6095"/>
    <w:rsid w:val="00DB42E7"/>
    <w:rsid w:val="00DC09D8"/>
    <w:rsid w:val="00DE01A6"/>
    <w:rsid w:val="00DE7A98"/>
    <w:rsid w:val="00DF32C2"/>
    <w:rsid w:val="00E0333A"/>
    <w:rsid w:val="00E205D3"/>
    <w:rsid w:val="00E237AC"/>
    <w:rsid w:val="00E42CC9"/>
    <w:rsid w:val="00E44581"/>
    <w:rsid w:val="00E471A7"/>
    <w:rsid w:val="00E635CF"/>
    <w:rsid w:val="00E673E1"/>
    <w:rsid w:val="00EA36E9"/>
    <w:rsid w:val="00EB1E3B"/>
    <w:rsid w:val="00EB358B"/>
    <w:rsid w:val="00EC33B1"/>
    <w:rsid w:val="00EC6E0A"/>
    <w:rsid w:val="00ED4E18"/>
    <w:rsid w:val="00ED7922"/>
    <w:rsid w:val="00EE02C4"/>
    <w:rsid w:val="00EE1E3B"/>
    <w:rsid w:val="00EE1F37"/>
    <w:rsid w:val="00EE5F1D"/>
    <w:rsid w:val="00EE6BD7"/>
    <w:rsid w:val="00F0159C"/>
    <w:rsid w:val="00F105B7"/>
    <w:rsid w:val="00F13220"/>
    <w:rsid w:val="00F17A21"/>
    <w:rsid w:val="00F36FC2"/>
    <w:rsid w:val="00F37B27"/>
    <w:rsid w:val="00F46556"/>
    <w:rsid w:val="00F50E91"/>
    <w:rsid w:val="00F56799"/>
    <w:rsid w:val="00F57D29"/>
    <w:rsid w:val="00F60786"/>
    <w:rsid w:val="00F621DE"/>
    <w:rsid w:val="00F6331A"/>
    <w:rsid w:val="00F72D96"/>
    <w:rsid w:val="00F91BC7"/>
    <w:rsid w:val="00F92374"/>
    <w:rsid w:val="00F96201"/>
    <w:rsid w:val="00FA1BBC"/>
    <w:rsid w:val="00FB0407"/>
    <w:rsid w:val="00FD0B18"/>
    <w:rsid w:val="00FD234E"/>
    <w:rsid w:val="00FD2FAD"/>
    <w:rsid w:val="00FD6737"/>
    <w:rsid w:val="00FE714F"/>
    <w:rsid w:val="00FF03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176F6"/>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Cs w:val="16"/>
    </w:rPr>
  </w:style>
  <w:style w:type="character" w:customStyle="1" w:styleId="BalloonTextChar">
    <w:name w:val="Balloon Text Char"/>
    <w:basedOn w:val="DefaultParagraphFont"/>
    <w:link w:val="BalloonText"/>
    <w:rsid w:val="008467D5"/>
    <w:rPr>
      <w:rFonts w:ascii="Tahoma" w:eastAsia="Times New Roman" w:hAnsi="Tahoma" w:cs="Tahoma"/>
      <w:sz w:val="20"/>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7176F6"/>
    <w:rPr>
      <w:lang w:val="en-CA"/>
    </w:rPr>
  </w:style>
  <w:style w:type="character" w:customStyle="1" w:styleId="CommentTextChar">
    <w:name w:val="Comment Text Char"/>
    <w:basedOn w:val="DefaultParagraphFont"/>
    <w:link w:val="CommentText"/>
    <w:rsid w:val="007176F6"/>
    <w:rPr>
      <w:rFonts w:ascii="Times New Roman" w:eastAsia="Times New Roman" w:hAnsi="Times New Roman" w:cs="Times New Roman"/>
      <w:sz w:val="20"/>
      <w:szCs w:val="20"/>
      <w:lang w:val="en-CA"/>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lang w:val="en-CA"/>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IveyFootnotes">
    <w:name w:val="Ivey Footnotes"/>
    <w:basedOn w:val="Normal"/>
    <w:autoRedefine/>
    <w:qFormat/>
    <w:rsid w:val="00C25918"/>
    <w:rPr>
      <w:rFonts w:ascii="Arial" w:hAnsi="Arial"/>
      <w:sz w:val="17"/>
      <w:szCs w:val="22"/>
      <w:lang w:eastAsia="en-GB"/>
    </w:rPr>
  </w:style>
  <w:style w:type="paragraph" w:customStyle="1" w:styleId="IveyHeading">
    <w:name w:val="Ivey Heading"/>
    <w:basedOn w:val="Normal"/>
    <w:autoRedefine/>
    <w:qFormat/>
    <w:rsid w:val="00AF0956"/>
    <w:rPr>
      <w:rFonts w:asciiTheme="minorHAnsi" w:eastAsia="Arial" w:hAnsiTheme="minorHAnsi"/>
      <w:b/>
      <w:bCs/>
      <w:sz w:val="22"/>
      <w:szCs w:val="22"/>
      <w:lang w:eastAsia="en-GB"/>
    </w:rPr>
  </w:style>
  <w:style w:type="character" w:styleId="UnresolvedMention">
    <w:name w:val="Unresolved Mention"/>
    <w:basedOn w:val="DefaultParagraphFont"/>
    <w:uiPriority w:val="99"/>
    <w:semiHidden/>
    <w:unhideWhenUsed/>
    <w:rsid w:val="008F7A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hyperlink" Target="https://www150.statcan.gc.ca/t1/tbl1/en/cv.action?pid=32100246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_rels/endnotes.xml.rels><?xml version="1.0" encoding="UTF-8" standalone="yes"?>
<Relationships xmlns="http://schemas.openxmlformats.org/package/2006/relationships"><Relationship Id="rId8" Type="http://schemas.openxmlformats.org/officeDocument/2006/relationships/hyperlink" Target="https://www.winsightgrocerybusiness.com/fresh-food/floral-research-reveals-what-retailers-need-know-now" TargetMode="External"/><Relationship Id="rId3" Type="http://schemas.openxmlformats.org/officeDocument/2006/relationships/hyperlink" Target="https://www150.statcan.gc.ca/t1/tbl1/en/tv.action?pid=3210002301" TargetMode="External"/><Relationship Id="rId7" Type="http://schemas.openxmlformats.org/officeDocument/2006/relationships/hyperlink" Target="https://www.flowerscanadagrowers.com/resources-and-media/consumer-research-study-usage-attitude-survey-among-millennial-women" TargetMode="External"/><Relationship Id="rId12" Type="http://schemas.openxmlformats.org/officeDocument/2006/relationships/hyperlink" Target="http://www.floraldaily.com/article/9009256/florists-need-to-innovate-to-compete-with-e-commerce" TargetMode="External"/><Relationship Id="rId2" Type="http://schemas.openxmlformats.org/officeDocument/2006/relationships/hyperlink" Target="https://www150.statcan.gc.ca/t1/tbl1/en/cv.action?pid=3210001901" TargetMode="External"/><Relationship Id="rId1" Type="http://schemas.openxmlformats.org/officeDocument/2006/relationships/hyperlink" Target="https://www.ibisworld.com/canada/market-research-reports/flower-nursery-stock-wholesaling-industry/" TargetMode="External"/><Relationship Id="rId6" Type="http://schemas.openxmlformats.org/officeDocument/2006/relationships/hyperlink" Target="http://www.agr.gc.ca/eng/horticulture/horticulture-sector-reports/statistical-overview-of-the-canadian-ornamental-industry-2018/?id=1575470259743" TargetMode="External"/><Relationship Id="rId11" Type="http://schemas.openxmlformats.org/officeDocument/2006/relationships/hyperlink" Target="https://www.statista.com/topics/2443/us-ecommerce/" TargetMode="External"/><Relationship Id="rId5" Type="http://schemas.openxmlformats.org/officeDocument/2006/relationships/hyperlink" Target="http://192.197.71.76/eng/horticulture/horticulture-sector-reports/statistical-overview-of-the-canadian-ornamental-industry-2018/?id=1575470259743&amp;" TargetMode="External"/><Relationship Id="rId10" Type="http://schemas.openxmlformats.org/officeDocument/2006/relationships/hyperlink" Target="https://www.statista.com/topics/2728/e-commerce-in-canada/" TargetMode="External"/><Relationship Id="rId4" Type="http://schemas.openxmlformats.org/officeDocument/2006/relationships/hyperlink" Target="http://www.omafra.gov.on.ca/english/crops/facts/greenflor.htm" TargetMode="External"/><Relationship Id="rId9" Type="http://schemas.openxmlformats.org/officeDocument/2006/relationships/hyperlink" Target="https://www.inspection.gc.ca/plant-health/plant-pests-invasive-species/directives/horticulture/d-08-04/eng/1323752901318/13789104134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2585A9-033D-4DF1-A2FA-607896CD8EC0}">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9323C-B959-4920-9367-A9D2BAD81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5382</Words>
  <Characters>30683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2021-02-12T21:44:00Z</dcterms:created>
  <dcterms:modified xsi:type="dcterms:W3CDTF">2021-02-17T18:12:00Z</dcterms:modified>
</cp:coreProperties>
</file>