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31437551" w:rsidR="003A5366" w:rsidRDefault="00941AB7"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03F8732E" wp14:editId="4EF27B86">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FBECE3E" w:rsidR="00C02410" w:rsidRDefault="00444C7C" w:rsidP="00C02410">
      <w:pPr>
        <w:pStyle w:val="ProductNumber"/>
      </w:pPr>
      <w:r>
        <w:t>9B21M037</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7C284BF4" w:rsidR="00013360" w:rsidRDefault="003E745E" w:rsidP="00013360">
      <w:pPr>
        <w:pStyle w:val="CaseTitle"/>
        <w:spacing w:after="0" w:line="240" w:lineRule="auto"/>
        <w:rPr>
          <w:sz w:val="20"/>
          <w:szCs w:val="20"/>
        </w:rPr>
      </w:pPr>
      <w:r>
        <w:rPr>
          <w:rFonts w:eastAsia="Calibri"/>
        </w:rPr>
        <w:t>Youth opportunities unlimited: seeking shelter</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6688E3BC" w:rsidR="00086B26" w:rsidRPr="00287D6F" w:rsidRDefault="009F5672" w:rsidP="00086B26">
      <w:pPr>
        <w:pStyle w:val="StyleCopyrightStatementAfter0ptBottomSinglesolidline1"/>
      </w:pPr>
      <w:r>
        <w:t>Jack Stevenson</w:t>
      </w:r>
      <w:r w:rsidRPr="00B75A12">
        <w:t xml:space="preserve"> wrote this case under the supervision of Julie Gosse</w:t>
      </w:r>
      <w:r w:rsidR="00ED7922" w:rsidRPr="00FD7E52">
        <w:rPr>
          <w:rFonts w:cs="Arial"/>
          <w:szCs w:val="16"/>
          <w:lang w:val="en-CA"/>
        </w:rPr>
        <w:t xml:space="preserve"> </w:t>
      </w:r>
      <w:r w:rsidR="00086B26" w:rsidRPr="00287D6F">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pPr>
    </w:p>
    <w:p w14:paraId="1EEEBFE5" w14:textId="4E871D79" w:rsidR="00A323B0" w:rsidRDefault="00941AB7"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777D23C" w14:textId="77777777" w:rsidR="003A5366" w:rsidRPr="00A323B0" w:rsidRDefault="003A5366" w:rsidP="00A323B0">
      <w:pPr>
        <w:pStyle w:val="StyleStyleCopyrightStatementAfter0ptBottomSinglesolid"/>
        <w:rPr>
          <w:rFonts w:cs="Arial"/>
          <w:szCs w:val="16"/>
        </w:rPr>
      </w:pPr>
    </w:p>
    <w:p w14:paraId="3922E14F" w14:textId="1329D8D2" w:rsidR="00751E0B" w:rsidRPr="00C02410" w:rsidRDefault="00941AB7" w:rsidP="00A323B0">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323B0">
        <w:rPr>
          <w:rFonts w:cs="Arial"/>
          <w:iCs w:val="0"/>
          <w:color w:val="auto"/>
          <w:szCs w:val="16"/>
          <w:lang w:val="en-CA"/>
        </w:rPr>
        <w:tab/>
      </w:r>
      <w:r w:rsidR="00A323B0" w:rsidRPr="00A323B0">
        <w:rPr>
          <w:rFonts w:cs="Arial"/>
          <w:iCs w:val="0"/>
          <w:color w:val="auto"/>
          <w:szCs w:val="16"/>
        </w:rPr>
        <w:t xml:space="preserve">Version: </w:t>
      </w:r>
      <w:r w:rsidR="009F5672">
        <w:rPr>
          <w:rFonts w:cs="Arial"/>
          <w:iCs w:val="0"/>
          <w:color w:val="auto"/>
          <w:szCs w:val="16"/>
        </w:rPr>
        <w:t>2021-</w:t>
      </w:r>
      <w:r w:rsidR="001C46B3">
        <w:rPr>
          <w:rFonts w:cs="Arial"/>
          <w:iCs w:val="0"/>
          <w:color w:val="auto"/>
          <w:szCs w:val="16"/>
        </w:rPr>
        <w:t>0</w:t>
      </w:r>
      <w:r w:rsidR="009820BE">
        <w:rPr>
          <w:rFonts w:cs="Arial"/>
          <w:iCs w:val="0"/>
          <w:color w:val="auto"/>
          <w:szCs w:val="16"/>
        </w:rPr>
        <w:t>4-</w:t>
      </w:r>
      <w:r w:rsidR="00444C7C">
        <w:rPr>
          <w:rFonts w:cs="Arial"/>
          <w:iCs w:val="0"/>
          <w:color w:val="auto"/>
          <w:szCs w:val="16"/>
        </w:rPr>
        <w:t>15</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50131F29" w:rsidR="00B87DC0" w:rsidRDefault="00B87DC0" w:rsidP="002B40FF">
      <w:pPr>
        <w:pStyle w:val="Casehead1"/>
      </w:pPr>
    </w:p>
    <w:p w14:paraId="08A1AD47" w14:textId="49844DFA" w:rsidR="009F5672" w:rsidRPr="00BD5828" w:rsidRDefault="009F5672" w:rsidP="009F5672">
      <w:pPr>
        <w:pStyle w:val="BodyTextMain"/>
      </w:pPr>
      <w:r w:rsidRPr="00BD5828">
        <w:t>I</w:t>
      </w:r>
      <w:r w:rsidR="00682616">
        <w:t>n</w:t>
      </w:r>
      <w:r w:rsidRPr="00BD5828">
        <w:t xml:space="preserve"> January 2017</w:t>
      </w:r>
      <w:r>
        <w:t>,</w:t>
      </w:r>
      <w:r w:rsidRPr="00BD5828">
        <w:t xml:space="preserve"> Jamie Lee Arseneau, </w:t>
      </w:r>
      <w:r w:rsidR="009E41BE">
        <w:t>c</w:t>
      </w:r>
      <w:r w:rsidRPr="00BD5828">
        <w:t xml:space="preserve">ommunity </w:t>
      </w:r>
      <w:r w:rsidR="009E41BE">
        <w:t>e</w:t>
      </w:r>
      <w:r w:rsidRPr="00BD5828">
        <w:t xml:space="preserve">ngagement </w:t>
      </w:r>
      <w:r w:rsidR="009E41BE">
        <w:t>c</w:t>
      </w:r>
      <w:r w:rsidRPr="00BD5828">
        <w:t xml:space="preserve">oordinator for Youth Opportunities Unlimited (YOU), </w:t>
      </w:r>
      <w:r w:rsidR="009E41BE">
        <w:t xml:space="preserve">was </w:t>
      </w:r>
      <w:r w:rsidRPr="00BD5828">
        <w:t>ponder</w:t>
      </w:r>
      <w:r w:rsidR="009E41BE">
        <w:t>ing</w:t>
      </w:r>
      <w:r w:rsidRPr="00BD5828">
        <w:t xml:space="preserve"> how to proceed with a decision that would significantly impact the future trajectory of her organization. YOU was a </w:t>
      </w:r>
      <w:r w:rsidR="009E41BE">
        <w:t>n</w:t>
      </w:r>
      <w:r w:rsidRPr="00BD5828">
        <w:t>on-</w:t>
      </w:r>
      <w:r w:rsidR="009E41BE">
        <w:t>p</w:t>
      </w:r>
      <w:r w:rsidRPr="00BD5828">
        <w:t xml:space="preserve">rofit </w:t>
      </w:r>
      <w:r w:rsidR="009E41BE">
        <w:t>o</w:t>
      </w:r>
      <w:r w:rsidRPr="00BD5828">
        <w:t>rganization (NPO) based in London, Ontario</w:t>
      </w:r>
      <w:r w:rsidR="009E41BE">
        <w:t>,</w:t>
      </w:r>
      <w:r w:rsidRPr="00BD5828">
        <w:t xml:space="preserve"> whose mission was to help youth build </w:t>
      </w:r>
      <w:r w:rsidR="003F6BDB">
        <w:t xml:space="preserve">the </w:t>
      </w:r>
      <w:r w:rsidRPr="00BD5828">
        <w:t>skills, confidence, and independence</w:t>
      </w:r>
      <w:r w:rsidR="0094636B">
        <w:t xml:space="preserve"> needed</w:t>
      </w:r>
      <w:r w:rsidRPr="00BD5828">
        <w:t xml:space="preserve"> to reach their full potential. Arseneau had just received a call from Emma Kushnir, her contact at the City of London (the City), with a </w:t>
      </w:r>
      <w:r w:rsidR="009E41BE">
        <w:t>r</w:t>
      </w:r>
      <w:r w:rsidRPr="00BD5828">
        <w:t xml:space="preserve">equest for </w:t>
      </w:r>
      <w:r w:rsidR="009E41BE">
        <w:t>p</w:t>
      </w:r>
      <w:r w:rsidRPr="00BD5828">
        <w:t xml:space="preserve">roposal (RFP) to build a new youth shelter in London. Although she was thrilled at the opportunity, Arseneau knew the organization was already committed to several large projects and </w:t>
      </w:r>
      <w:r w:rsidR="009E41BE">
        <w:t xml:space="preserve">so </w:t>
      </w:r>
      <w:r w:rsidRPr="00BD5828">
        <w:t xml:space="preserve">she worried about overextending its resources. If she decided to submit a proposal, it would need to include a description of where the shelter would be located, the services it would offer, and how YOU planned to raise the funds required to build the shelter beyond those </w:t>
      </w:r>
      <w:r w:rsidR="002F518B">
        <w:t xml:space="preserve">that </w:t>
      </w:r>
      <w:r w:rsidRPr="00BD5828">
        <w:t xml:space="preserve">the City agreed to provide. </w:t>
      </w:r>
      <w:r w:rsidRPr="00A55B0E">
        <w:t>Arseneau’s quarterly meeting with YOU’s board of directors and leadership team was scheduled for the end of th</w:t>
      </w:r>
      <w:r w:rsidR="009E41BE">
        <w:t>e</w:t>
      </w:r>
      <w:r w:rsidRPr="00A55B0E">
        <w:t xml:space="preserve"> week and she needed to be ready to present her recommendation at that time.</w:t>
      </w:r>
    </w:p>
    <w:p w14:paraId="3D813896" w14:textId="24B8AECF" w:rsidR="009F5672" w:rsidRDefault="009F5672" w:rsidP="009F5672">
      <w:pPr>
        <w:pStyle w:val="BodyTextMain"/>
      </w:pPr>
    </w:p>
    <w:p w14:paraId="5C16F32B" w14:textId="77777777" w:rsidR="009F5672" w:rsidRPr="00BD5828" w:rsidRDefault="009F5672" w:rsidP="009F5672">
      <w:pPr>
        <w:pStyle w:val="BodyTextMain"/>
      </w:pPr>
    </w:p>
    <w:p w14:paraId="2164AA63" w14:textId="77777777" w:rsidR="009F5672" w:rsidRPr="00C83B93" w:rsidRDefault="009F5672" w:rsidP="009F5672">
      <w:pPr>
        <w:pStyle w:val="Casehead1"/>
      </w:pPr>
      <w:r w:rsidRPr="00C83B93">
        <w:t xml:space="preserve">HOMELESSNESS IN CANADA </w:t>
      </w:r>
    </w:p>
    <w:p w14:paraId="6E06E78E" w14:textId="77777777" w:rsidR="009F5672" w:rsidRDefault="009F5672" w:rsidP="009F5672">
      <w:pPr>
        <w:pStyle w:val="BodyTextMain"/>
      </w:pPr>
    </w:p>
    <w:p w14:paraId="2DE94DEA" w14:textId="03B9EAA2" w:rsidR="009F5672" w:rsidRDefault="009F5672" w:rsidP="009F5672">
      <w:pPr>
        <w:pStyle w:val="BodyTextMain"/>
      </w:pPr>
      <w:r w:rsidRPr="00BD5828">
        <w:t>Homelessness in Canada was a pressing issue, costing the government $7 billion each year.</w:t>
      </w:r>
      <w:r w:rsidRPr="00BD5828">
        <w:rPr>
          <w:rStyle w:val="FootnoteReference"/>
        </w:rPr>
        <w:footnoteReference w:id="1"/>
      </w:r>
      <w:r w:rsidRPr="00BD5828">
        <w:t xml:space="preserve"> An estimated 235,000 Canadians experienced homelessness annually, with 35,000 citizens </w:t>
      </w:r>
      <w:r w:rsidR="00ED6CD5">
        <w:t xml:space="preserve">without a </w:t>
      </w:r>
      <w:r w:rsidRPr="00BD5828">
        <w:t>home on any given night.</w:t>
      </w:r>
      <w:r w:rsidRPr="00BD5828">
        <w:rPr>
          <w:rStyle w:val="FootnoteReference"/>
        </w:rPr>
        <w:footnoteReference w:id="2"/>
      </w:r>
      <w:r w:rsidRPr="00BD5828">
        <w:t xml:space="preserve"> It was estimated that for every visibly homeless individual, there were at least three </w:t>
      </w:r>
      <w:r w:rsidR="00ED6CD5">
        <w:t>“</w:t>
      </w:r>
      <w:r w:rsidRPr="00BD5828">
        <w:t>hidden</w:t>
      </w:r>
      <w:r w:rsidR="00ED6CD5">
        <w:t>”</w:t>
      </w:r>
      <w:r w:rsidRPr="00BD5828">
        <w:t xml:space="preserve"> homeless </w:t>
      </w:r>
      <w:r w:rsidR="00ED6CD5">
        <w:t xml:space="preserve">people </w:t>
      </w:r>
      <w:r w:rsidRPr="00BD5828">
        <w:t>who couch-surfed or slept in their cars. With an average life expectancy of 39 years,</w:t>
      </w:r>
      <w:r w:rsidRPr="00BD5828">
        <w:rPr>
          <w:rStyle w:val="FootnoteReference"/>
        </w:rPr>
        <w:footnoteReference w:id="3"/>
      </w:r>
      <w:r w:rsidRPr="00BD5828">
        <w:t xml:space="preserve"> Canada’s homeless </w:t>
      </w:r>
      <w:r w:rsidR="003F2457">
        <w:t>population was</w:t>
      </w:r>
      <w:r w:rsidRPr="00BD5828">
        <w:t xml:space="preserve"> at a higher risk </w:t>
      </w:r>
      <w:r w:rsidR="003F2457">
        <w:t>for</w:t>
      </w:r>
      <w:r w:rsidRPr="00BD5828">
        <w:t xml:space="preserve"> unintentional injuries, infectious diseases, malnutrition, and many other potentially life-threatening problems.</w:t>
      </w:r>
      <w:r w:rsidRPr="00BD5828">
        <w:rPr>
          <w:rStyle w:val="FootnoteReference"/>
        </w:rPr>
        <w:footnoteReference w:id="4"/>
      </w:r>
      <w:r w:rsidRPr="00BD5828">
        <w:t xml:space="preserve"> Although the typical portrayal in popular culture of homeless people w</w:t>
      </w:r>
      <w:r w:rsidR="00ED6CD5">
        <w:t>as of</w:t>
      </w:r>
      <w:r w:rsidRPr="00BD5828">
        <w:t xml:space="preserve"> older men and women, youth also experienced homelessness. </w:t>
      </w:r>
      <w:r w:rsidR="00ED6CD5">
        <w:t>Twenty</w:t>
      </w:r>
      <w:r w:rsidRPr="00BD5828">
        <w:t xml:space="preserve"> per cent of Canada’s homeless population consisted of youth between the ages of 13 and 24, with 40 per cent </w:t>
      </w:r>
      <w:r w:rsidR="00ED6CD5">
        <w:t xml:space="preserve">of these individuals </w:t>
      </w:r>
      <w:r w:rsidRPr="00BD5828">
        <w:t>experiencing homelessness for the first time before the age of 16.</w:t>
      </w:r>
      <w:r w:rsidRPr="00BD5828">
        <w:rPr>
          <w:rStyle w:val="FootnoteReference"/>
        </w:rPr>
        <w:footnoteReference w:id="5"/>
      </w:r>
      <w:r w:rsidRPr="00BD5828">
        <w:t xml:space="preserve"> Causes </w:t>
      </w:r>
      <w:r w:rsidRPr="00BD5828">
        <w:lastRenderedPageBreak/>
        <w:t>of youth homelessness ranged from childhood trauma to mental illness, but the largest contributor was family breakdown.</w:t>
      </w:r>
      <w:r w:rsidRPr="00BD5828">
        <w:rPr>
          <w:rStyle w:val="FootnoteReference"/>
        </w:rPr>
        <w:footnoteReference w:id="6"/>
      </w:r>
      <w:r w:rsidRPr="00BD5828">
        <w:t xml:space="preserve"> Youth from marginalized groups were especially at risk of homelessness, with 29.5 per cent of youth identifying as LGBTQ2S</w:t>
      </w:r>
      <w:r>
        <w:t>+</w:t>
      </w:r>
      <w:r w:rsidRPr="00BD5828">
        <w:t xml:space="preserve"> and 58.8 per cent identifying as members of racialized communities.</w:t>
      </w:r>
      <w:r w:rsidRPr="00BD5828">
        <w:rPr>
          <w:rStyle w:val="FootnoteReference"/>
        </w:rPr>
        <w:footnoteReference w:id="7"/>
      </w:r>
      <w:r w:rsidRPr="00BD5828">
        <w:t xml:space="preserve"> Although the Canadian government had systems in place to assist at-risk youth, </w:t>
      </w:r>
      <w:r w:rsidR="00ED6CD5">
        <w:t>c</w:t>
      </w:r>
      <w:r w:rsidRPr="00BD5828">
        <w:t xml:space="preserve">hild </w:t>
      </w:r>
      <w:r w:rsidR="00ED6CD5">
        <w:t>p</w:t>
      </w:r>
      <w:r w:rsidRPr="00BD5828">
        <w:t xml:space="preserve">rotective </w:t>
      </w:r>
      <w:r w:rsidR="00ED6CD5">
        <w:t>s</w:t>
      </w:r>
      <w:r w:rsidRPr="00BD5828">
        <w:t>ervices and foster care were not a cure-all for youth homelessness. In fact, over 40 per cent of homeless youth ha</w:t>
      </w:r>
      <w:r w:rsidR="00ED6CD5">
        <w:t>d</w:t>
      </w:r>
      <w:r w:rsidRPr="00BD5828">
        <w:t xml:space="preserve"> had child welfare systems involved in their li</w:t>
      </w:r>
      <w:r w:rsidR="00FF259E">
        <w:t>ves</w:t>
      </w:r>
      <w:r w:rsidRPr="00BD5828">
        <w:t xml:space="preserve"> at least once before becoming homeless,</w:t>
      </w:r>
      <w:r w:rsidRPr="00BD5828">
        <w:rPr>
          <w:rStyle w:val="FootnoteReference"/>
        </w:rPr>
        <w:footnoteReference w:id="8"/>
      </w:r>
      <w:r w:rsidRPr="00BD5828">
        <w:t xml:space="preserve"> and 30 per cent of all youth placed in foster care </w:t>
      </w:r>
      <w:r w:rsidR="00ED6CD5">
        <w:t xml:space="preserve">had </w:t>
      </w:r>
      <w:r w:rsidRPr="00BD5828">
        <w:t xml:space="preserve">graduated the system at </w:t>
      </w:r>
      <w:r w:rsidR="00ED6CD5">
        <w:t xml:space="preserve">age </w:t>
      </w:r>
      <w:r w:rsidRPr="00BD5828">
        <w:t>18 with no job, money, or sa</w:t>
      </w:r>
      <w:r>
        <w:t xml:space="preserve">fety net, and </w:t>
      </w:r>
      <w:r w:rsidR="00ED6CD5">
        <w:t xml:space="preserve">with </w:t>
      </w:r>
      <w:r>
        <w:t>nowhere to go but</w:t>
      </w:r>
      <w:r w:rsidRPr="00BD5828">
        <w:t xml:space="preserve"> the street.</w:t>
      </w:r>
      <w:r w:rsidRPr="00BD5828">
        <w:rPr>
          <w:rStyle w:val="FootnoteReference"/>
        </w:rPr>
        <w:footnoteReference w:id="9"/>
      </w:r>
      <w:r w:rsidRPr="00BD5828">
        <w:t xml:space="preserve"> </w:t>
      </w:r>
    </w:p>
    <w:p w14:paraId="4B6088F7" w14:textId="77777777" w:rsidR="009F5672" w:rsidRPr="00BD5828" w:rsidRDefault="009F5672" w:rsidP="009F5672">
      <w:pPr>
        <w:pStyle w:val="BodyTextMain"/>
      </w:pPr>
    </w:p>
    <w:p w14:paraId="6A5EDB74" w14:textId="3A64886B" w:rsidR="009F5672" w:rsidRPr="00444C7C" w:rsidRDefault="009F5672" w:rsidP="009F5672">
      <w:pPr>
        <w:pStyle w:val="BodyTextMain"/>
        <w:rPr>
          <w:spacing w:val="-2"/>
        </w:rPr>
      </w:pPr>
      <w:r w:rsidRPr="00444C7C">
        <w:rPr>
          <w:spacing w:val="-2"/>
        </w:rPr>
        <w:t xml:space="preserve">Organizations like YOU were founded </w:t>
      </w:r>
      <w:r w:rsidR="005E184F" w:rsidRPr="00444C7C">
        <w:rPr>
          <w:spacing w:val="-2"/>
        </w:rPr>
        <w:t>with the purpose</w:t>
      </w:r>
      <w:r w:rsidRPr="00444C7C">
        <w:rPr>
          <w:spacing w:val="-2"/>
        </w:rPr>
        <w:t xml:space="preserve"> </w:t>
      </w:r>
      <w:r w:rsidR="005E184F" w:rsidRPr="00444C7C">
        <w:rPr>
          <w:spacing w:val="-2"/>
        </w:rPr>
        <w:t>of</w:t>
      </w:r>
      <w:r w:rsidRPr="00444C7C">
        <w:rPr>
          <w:spacing w:val="-2"/>
        </w:rPr>
        <w:t xml:space="preserve"> bridg</w:t>
      </w:r>
      <w:r w:rsidR="005E184F" w:rsidRPr="00444C7C">
        <w:rPr>
          <w:spacing w:val="-2"/>
        </w:rPr>
        <w:t>ing</w:t>
      </w:r>
      <w:r w:rsidRPr="00444C7C">
        <w:rPr>
          <w:spacing w:val="-2"/>
        </w:rPr>
        <w:t xml:space="preserve"> these support gaps. YOU focused on at-risk and homeless youth as homelessness was especially dangerous for youth due to </w:t>
      </w:r>
      <w:r w:rsidR="005E184F" w:rsidRPr="00444C7C">
        <w:rPr>
          <w:spacing w:val="-2"/>
        </w:rPr>
        <w:t>the</w:t>
      </w:r>
      <w:r w:rsidRPr="00444C7C">
        <w:rPr>
          <w:spacing w:val="-2"/>
        </w:rPr>
        <w:t xml:space="preserve"> increased risk </w:t>
      </w:r>
      <w:r w:rsidR="005E184F" w:rsidRPr="00444C7C">
        <w:rPr>
          <w:spacing w:val="-2"/>
        </w:rPr>
        <w:t xml:space="preserve">it posed </w:t>
      </w:r>
      <w:r w:rsidRPr="00444C7C">
        <w:rPr>
          <w:spacing w:val="-2"/>
        </w:rPr>
        <w:t>of exploitation, violence, victimization, and physical and sexual abuse.</w:t>
      </w:r>
      <w:r w:rsidRPr="00444C7C">
        <w:rPr>
          <w:rStyle w:val="FootnoteReference"/>
          <w:spacing w:val="-2"/>
        </w:rPr>
        <w:footnoteReference w:id="10"/>
      </w:r>
      <w:r w:rsidRPr="00444C7C">
        <w:rPr>
          <w:spacing w:val="-2"/>
        </w:rPr>
        <w:t xml:space="preserve"> This </w:t>
      </w:r>
      <w:r w:rsidR="00682616" w:rsidRPr="00444C7C">
        <w:rPr>
          <w:spacing w:val="-2"/>
        </w:rPr>
        <w:t xml:space="preserve">risk </w:t>
      </w:r>
      <w:r w:rsidRPr="00444C7C">
        <w:rPr>
          <w:spacing w:val="-2"/>
        </w:rPr>
        <w:t xml:space="preserve">made safe spaces like youth-focused shelters important for homeless youth. Offering spaces exclusively to youth helped to protect them from potential abuse. As youth were often smaller and weaker than their adult counterparts, </w:t>
      </w:r>
      <w:r w:rsidR="000D71C6" w:rsidRPr="00444C7C">
        <w:rPr>
          <w:spacing w:val="-2"/>
        </w:rPr>
        <w:t>y</w:t>
      </w:r>
      <w:r w:rsidR="009266AD" w:rsidRPr="00444C7C">
        <w:rPr>
          <w:spacing w:val="-2"/>
        </w:rPr>
        <w:t>outh</w:t>
      </w:r>
      <w:r w:rsidR="000D71C6" w:rsidRPr="00444C7C">
        <w:rPr>
          <w:spacing w:val="-2"/>
        </w:rPr>
        <w:t>-f</w:t>
      </w:r>
      <w:r w:rsidR="009266AD" w:rsidRPr="00444C7C">
        <w:rPr>
          <w:spacing w:val="-2"/>
        </w:rPr>
        <w:t xml:space="preserve">ocused </w:t>
      </w:r>
      <w:r w:rsidR="000D71C6" w:rsidRPr="00444C7C">
        <w:rPr>
          <w:spacing w:val="-2"/>
        </w:rPr>
        <w:t>s</w:t>
      </w:r>
      <w:r w:rsidR="009266AD" w:rsidRPr="00444C7C">
        <w:rPr>
          <w:spacing w:val="-2"/>
        </w:rPr>
        <w:t xml:space="preserve">helters </w:t>
      </w:r>
      <w:r w:rsidRPr="00444C7C">
        <w:rPr>
          <w:spacing w:val="-2"/>
        </w:rPr>
        <w:t xml:space="preserve">also decreased the risk of theft or violence that was sometimes </w:t>
      </w:r>
      <w:r w:rsidR="003F2457" w:rsidRPr="00444C7C">
        <w:rPr>
          <w:spacing w:val="-2"/>
        </w:rPr>
        <w:t xml:space="preserve">encountered </w:t>
      </w:r>
      <w:r w:rsidRPr="00444C7C">
        <w:rPr>
          <w:spacing w:val="-2"/>
        </w:rPr>
        <w:t>in all-ages shelters that housed multiple people in one room. Youth also faced a higher risk of physical and mental health problems. The longer a youth experienced homelessness, the more serious the mental and physical impacts could be.</w:t>
      </w:r>
      <w:r w:rsidRPr="00444C7C">
        <w:rPr>
          <w:rStyle w:val="FootnoteReference"/>
          <w:spacing w:val="-2"/>
        </w:rPr>
        <w:footnoteReference w:id="11"/>
      </w:r>
      <w:r w:rsidRPr="00444C7C">
        <w:rPr>
          <w:spacing w:val="-2"/>
        </w:rPr>
        <w:t xml:space="preserve"> Luckily, when given access to the proper resources and support, youth tended to successfully exit the streets at high rates.</w:t>
      </w:r>
      <w:r w:rsidRPr="00444C7C">
        <w:rPr>
          <w:rStyle w:val="FootnoteReference"/>
          <w:spacing w:val="-2"/>
        </w:rPr>
        <w:footnoteReference w:id="12"/>
      </w:r>
      <w:r w:rsidRPr="00444C7C">
        <w:rPr>
          <w:spacing w:val="-2"/>
        </w:rPr>
        <w:t xml:space="preserve"> As homeless youth typically did not have support from </w:t>
      </w:r>
      <w:r w:rsidR="005E184F" w:rsidRPr="00444C7C">
        <w:rPr>
          <w:spacing w:val="-2"/>
        </w:rPr>
        <w:t xml:space="preserve">their </w:t>
      </w:r>
      <w:r w:rsidRPr="00444C7C">
        <w:rPr>
          <w:spacing w:val="-2"/>
        </w:rPr>
        <w:t xml:space="preserve">families or more formal systems, they usually required assistance to develop emotional assets </w:t>
      </w:r>
      <w:r w:rsidR="005E184F" w:rsidRPr="00444C7C">
        <w:rPr>
          <w:spacing w:val="-2"/>
        </w:rPr>
        <w:t xml:space="preserve">such as </w:t>
      </w:r>
      <w:r w:rsidRPr="00444C7C">
        <w:rPr>
          <w:spacing w:val="-2"/>
        </w:rPr>
        <w:t>self-esteem and perseverance,</w:t>
      </w:r>
      <w:r w:rsidRPr="00444C7C">
        <w:rPr>
          <w:rStyle w:val="FootnoteReference"/>
          <w:spacing w:val="-2"/>
        </w:rPr>
        <w:footnoteReference w:id="13"/>
      </w:r>
      <w:r w:rsidRPr="00444C7C">
        <w:rPr>
          <w:spacing w:val="-2"/>
        </w:rPr>
        <w:t xml:space="preserve"> as well as employment-based skills such as time management and decision regulation.</w:t>
      </w:r>
      <w:r w:rsidRPr="00444C7C">
        <w:rPr>
          <w:rStyle w:val="FootnoteReference"/>
          <w:spacing w:val="-2"/>
        </w:rPr>
        <w:footnoteReference w:id="14"/>
      </w:r>
    </w:p>
    <w:p w14:paraId="5415DBFD" w14:textId="6B291BBC" w:rsidR="009F5672" w:rsidRDefault="009F5672" w:rsidP="009F5672">
      <w:pPr>
        <w:pStyle w:val="BodyTextMain"/>
      </w:pPr>
    </w:p>
    <w:p w14:paraId="2319F655" w14:textId="77777777" w:rsidR="009F5672" w:rsidRPr="00BD5828" w:rsidRDefault="009F5672" w:rsidP="009F5672">
      <w:pPr>
        <w:pStyle w:val="BodyTextMain"/>
      </w:pPr>
    </w:p>
    <w:p w14:paraId="65A5537F" w14:textId="77777777" w:rsidR="009F5672" w:rsidRPr="00C83B93" w:rsidRDefault="009F5672" w:rsidP="009F5672">
      <w:pPr>
        <w:pStyle w:val="Casehead1"/>
      </w:pPr>
      <w:r w:rsidRPr="00C83B93">
        <w:t>NON-PROFIT ORGANIZATIONS</w:t>
      </w:r>
    </w:p>
    <w:p w14:paraId="067FFAD9" w14:textId="77777777" w:rsidR="009F5672" w:rsidRDefault="009F5672" w:rsidP="009F5672">
      <w:pPr>
        <w:pStyle w:val="BodyTextMain"/>
      </w:pPr>
    </w:p>
    <w:p w14:paraId="12812022" w14:textId="5CE97373" w:rsidR="009F5672" w:rsidRDefault="009F5672" w:rsidP="009F5672">
      <w:pPr>
        <w:pStyle w:val="BodyTextMain"/>
      </w:pPr>
      <w:r w:rsidRPr="00BD5828">
        <w:t xml:space="preserve">The NPO industry was one of the largest in Canada with more than 86,000 registered NPOs and </w:t>
      </w:r>
      <w:r w:rsidR="005E184F">
        <w:t>c</w:t>
      </w:r>
      <w:r w:rsidRPr="00BD5828">
        <w:t>harities.</w:t>
      </w:r>
      <w:r w:rsidRPr="00BD5828">
        <w:rPr>
          <w:rStyle w:val="FootnoteReference"/>
        </w:rPr>
        <w:footnoteReference w:id="15"/>
      </w:r>
      <w:r w:rsidRPr="00BD5828">
        <w:t xml:space="preserve"> These organizations represented $251 billion of the Canadian economy, with $168.5 billion coming from the government, $16.2 billion from private donations</w:t>
      </w:r>
      <w:r>
        <w:t>,</w:t>
      </w:r>
      <w:r w:rsidRPr="00BD5828">
        <w:t xml:space="preserve"> and the remainder from businesses or untraceable donors.</w:t>
      </w:r>
      <w:r w:rsidRPr="00BD5828">
        <w:rPr>
          <w:rStyle w:val="FootnoteReference"/>
        </w:rPr>
        <w:footnoteReference w:id="16"/>
      </w:r>
      <w:r w:rsidRPr="00BD5828">
        <w:t xml:space="preserve"> Government funding was often influenced by the political party in power, and </w:t>
      </w:r>
      <w:r w:rsidR="003F2457">
        <w:t>C</w:t>
      </w:r>
      <w:r w:rsidRPr="00BD5828">
        <w:t>onservative governments had historically cut funding to social programs.</w:t>
      </w:r>
      <w:r w:rsidRPr="00BD5828">
        <w:rPr>
          <w:rStyle w:val="FootnoteReference"/>
        </w:rPr>
        <w:footnoteReference w:id="17"/>
      </w:r>
      <w:r w:rsidRPr="00BD5828">
        <w:t xml:space="preserve"> There was an upcoming provincial election in 2018</w:t>
      </w:r>
      <w:r>
        <w:t>,</w:t>
      </w:r>
      <w:r w:rsidRPr="00BD5828">
        <w:t xml:space="preserve"> and Arseneau was unsure which party would win.</w:t>
      </w:r>
      <w:r w:rsidRPr="00BD5828">
        <w:rPr>
          <w:rStyle w:val="FootnoteReference"/>
        </w:rPr>
        <w:footnoteReference w:id="18"/>
      </w:r>
    </w:p>
    <w:p w14:paraId="7EBA6887" w14:textId="3DD252E1" w:rsidR="009F5672" w:rsidRPr="00BD5828" w:rsidRDefault="009F5672" w:rsidP="009F5672">
      <w:pPr>
        <w:pStyle w:val="BodyTextMain"/>
      </w:pPr>
      <w:r w:rsidRPr="00BD5828">
        <w:lastRenderedPageBreak/>
        <w:t xml:space="preserve">Canadians understood the importance of donating to charity. Canada had the third highest rate of donations as a percentage of </w:t>
      </w:r>
      <w:r w:rsidR="00423167">
        <w:t>gross domestic product</w:t>
      </w:r>
      <w:r w:rsidR="00423167" w:rsidRPr="00BD5828">
        <w:t xml:space="preserve"> </w:t>
      </w:r>
      <w:r w:rsidRPr="00BD5828">
        <w:t>in the world. Most Canadians were motivated to donate by a mixture of personal and ideological factors</w:t>
      </w:r>
      <w:r w:rsidR="00423167">
        <w:sym w:font="Symbol" w:char="F0BE"/>
      </w:r>
      <w:r w:rsidR="00423167">
        <w:t xml:space="preserve">the former </w:t>
      </w:r>
      <w:r w:rsidR="00423167" w:rsidRPr="00BD5828">
        <w:t xml:space="preserve">stemming from belief in the organization </w:t>
      </w:r>
      <w:r w:rsidR="00423167">
        <w:t>and the latter</w:t>
      </w:r>
      <w:r w:rsidRPr="00BD5828">
        <w:t xml:space="preserve"> stemming from sympathy for the cause. Donations had increased approximately 150 per cent over the past three decades,</w:t>
      </w:r>
      <w:r w:rsidRPr="00BD5828">
        <w:rPr>
          <w:rStyle w:val="FootnoteReference"/>
        </w:rPr>
        <w:footnoteReference w:id="19"/>
      </w:r>
      <w:r w:rsidRPr="00BD5828">
        <w:t xml:space="preserve"> but the way Canadians donated had shifted in recent years. Overall, </w:t>
      </w:r>
      <w:r w:rsidR="00682616">
        <w:t>fewer</w:t>
      </w:r>
      <w:r w:rsidRPr="00BD5828">
        <w:t xml:space="preserve"> people were donating to charities, but the sum of each individual donation had increased.</w:t>
      </w:r>
      <w:r w:rsidRPr="00BD5828">
        <w:rPr>
          <w:rStyle w:val="FootnoteReference"/>
        </w:rPr>
        <w:footnoteReference w:id="20"/>
      </w:r>
      <w:r w:rsidRPr="00BD5828">
        <w:t xml:space="preserve"> Individuals with higher incomes were more likely to claim donations</w:t>
      </w:r>
      <w:r w:rsidR="00423167">
        <w:t>,</w:t>
      </w:r>
      <w:r w:rsidRPr="00BD5828">
        <w:t xml:space="preserve"> and the likelihood and average amount of </w:t>
      </w:r>
      <w:r w:rsidR="00423167">
        <w:t xml:space="preserve">the </w:t>
      </w:r>
      <w:r w:rsidRPr="00BD5828">
        <w:t>donation generally increased with age and level of education (</w:t>
      </w:r>
      <w:r w:rsidR="00423167">
        <w:t xml:space="preserve">see </w:t>
      </w:r>
      <w:r w:rsidRPr="00BD5828">
        <w:t>Exhibit 1).</w:t>
      </w:r>
      <w:r w:rsidRPr="00BD5828">
        <w:rPr>
          <w:rStyle w:val="FootnoteReference"/>
        </w:rPr>
        <w:footnoteReference w:id="21"/>
      </w:r>
    </w:p>
    <w:p w14:paraId="5048FB61" w14:textId="19BCCDE8" w:rsidR="009F5672" w:rsidRDefault="009F5672" w:rsidP="009F5672">
      <w:pPr>
        <w:pStyle w:val="BodyTextMain"/>
      </w:pPr>
    </w:p>
    <w:p w14:paraId="7B33FB05" w14:textId="77777777" w:rsidR="009F5672" w:rsidRPr="00BD5828" w:rsidRDefault="009F5672" w:rsidP="009F5672">
      <w:pPr>
        <w:pStyle w:val="BodyTextMain"/>
      </w:pPr>
    </w:p>
    <w:p w14:paraId="1AE0874A" w14:textId="77EE7330" w:rsidR="009F5672" w:rsidRPr="00C83B93" w:rsidRDefault="009F5672" w:rsidP="009F5672">
      <w:pPr>
        <w:pStyle w:val="Casehead1"/>
      </w:pPr>
      <w:r w:rsidRPr="00C83B93">
        <w:t>YOUTH OPPORTUNITIES UNLIMITED</w:t>
      </w:r>
      <w:r w:rsidR="00F775D7">
        <w:t xml:space="preserve"> (YOU)</w:t>
      </w:r>
    </w:p>
    <w:p w14:paraId="7951AE33" w14:textId="77777777" w:rsidR="009F5672" w:rsidRDefault="009F5672" w:rsidP="009F5672">
      <w:pPr>
        <w:pStyle w:val="BodyTextMain"/>
      </w:pPr>
    </w:p>
    <w:p w14:paraId="32B2ED90" w14:textId="48C24BB1" w:rsidR="009F5672" w:rsidRDefault="009F5672" w:rsidP="009F5672">
      <w:pPr>
        <w:pStyle w:val="BodyTextMain"/>
      </w:pPr>
      <w:r w:rsidRPr="00BD5828">
        <w:t>YOU opened in 1982 as a local advisory committee of six people with a mandate to help local youth connect to employment programming. The organization reached its first major milestone in 1985 with the inception of the London Youth Project</w:t>
      </w:r>
      <w:r>
        <w:t>. This program</w:t>
      </w:r>
      <w:r w:rsidRPr="00BD5828">
        <w:t xml:space="preserve"> provided hands-on training and experience in food service for youth </w:t>
      </w:r>
      <w:r w:rsidR="00423167">
        <w:t xml:space="preserve">who were </w:t>
      </w:r>
      <w:r w:rsidRPr="00BD5828">
        <w:t>no longer in school. Since then, YOU’s services had grown to include education, skills training, employment supports, referrals, health and dental care, housing, workshops, and job search assistance (see Exhibits 2, 3, and 4 for financial statements and ratios). YOU currently employed a staff of over 60</w:t>
      </w:r>
      <w:r>
        <w:t>, with as many volunteers.</w:t>
      </w:r>
      <w:r w:rsidRPr="00BD5828">
        <w:t xml:space="preserve"> </w:t>
      </w:r>
      <w:r>
        <w:t>They</w:t>
      </w:r>
      <w:r w:rsidRPr="00BD5828">
        <w:t xml:space="preserve"> worked with businesses, the community, and government partners to address youth’s most pressing needs, while assisting over 3,600 youth each year. After moving locations several times, YOU </w:t>
      </w:r>
      <w:r w:rsidR="00020794">
        <w:t>had purchased</w:t>
      </w:r>
      <w:r w:rsidRPr="00BD5828">
        <w:t xml:space="preserve"> a three-storey heritage building </w:t>
      </w:r>
      <w:r w:rsidR="00020794">
        <w:t>at</w:t>
      </w:r>
      <w:r w:rsidRPr="00BD5828">
        <w:t xml:space="preserve"> Richmond</w:t>
      </w:r>
      <w:r w:rsidR="00020794">
        <w:t xml:space="preserve"> Street</w:t>
      </w:r>
      <w:r w:rsidRPr="00BD5828">
        <w:t xml:space="preserve"> and York Street and converted it into a complex. This complex, known as </w:t>
      </w:r>
      <w:r w:rsidR="00020794">
        <w:t>“</w:t>
      </w:r>
      <w:r w:rsidRPr="00BD5828">
        <w:t>The Cornerstone</w:t>
      </w:r>
      <w:r w:rsidR="004B47AC">
        <w:t>,</w:t>
      </w:r>
      <w:r w:rsidR="00020794">
        <w:t>”</w:t>
      </w:r>
      <w:r w:rsidRPr="00BD5828">
        <w:t xml:space="preserve"> contained office space, affordable housing units, </w:t>
      </w:r>
      <w:r>
        <w:t xml:space="preserve">the </w:t>
      </w:r>
      <w:r w:rsidRPr="00BD5828">
        <w:t xml:space="preserve">Youth Action Centre, and a </w:t>
      </w:r>
      <w:r w:rsidR="00020794">
        <w:t>c</w:t>
      </w:r>
      <w:r w:rsidRPr="00BD5828">
        <w:t xml:space="preserve">ommunity </w:t>
      </w:r>
      <w:r w:rsidR="00020794">
        <w:t>m</w:t>
      </w:r>
      <w:r w:rsidRPr="00BD5828">
        <w:t xml:space="preserve">eeting </w:t>
      </w:r>
      <w:r w:rsidR="00020794">
        <w:t>r</w:t>
      </w:r>
      <w:r w:rsidRPr="00BD5828">
        <w:t>oom.</w:t>
      </w:r>
    </w:p>
    <w:p w14:paraId="0FF97A11" w14:textId="77777777" w:rsidR="009F5672" w:rsidRPr="00BD5828" w:rsidRDefault="009F5672" w:rsidP="009F5672">
      <w:pPr>
        <w:pStyle w:val="BodyTextMain"/>
      </w:pPr>
    </w:p>
    <w:p w14:paraId="15507253" w14:textId="60DEA9DA" w:rsidR="009F5672" w:rsidRDefault="009F5672" w:rsidP="009F5672">
      <w:pPr>
        <w:pStyle w:val="BodyTextMain"/>
      </w:pPr>
      <w:proofErr w:type="spellStart"/>
      <w:r w:rsidRPr="00BD5828">
        <w:t>Arseneau</w:t>
      </w:r>
      <w:proofErr w:type="spellEnd"/>
      <w:r w:rsidRPr="00BD5828">
        <w:t xml:space="preserve"> joined YOU </w:t>
      </w:r>
      <w:r w:rsidR="003E500D">
        <w:t>just</w:t>
      </w:r>
      <w:r w:rsidRPr="00BD5828">
        <w:t xml:space="preserve"> under two years ago, after working at another London-based organization in the housing and non-profit </w:t>
      </w:r>
      <w:r w:rsidR="00020794">
        <w:t>sector</w:t>
      </w:r>
      <w:r w:rsidRPr="00BD5828">
        <w:t xml:space="preserve"> for several years. She left this organization for YOU because she aspired to help individuals who were marginalized and vulnerable and </w:t>
      </w:r>
      <w:r w:rsidR="00020794">
        <w:t xml:space="preserve">because she </w:t>
      </w:r>
      <w:r w:rsidRPr="00BD5828">
        <w:t>believed that youth had a great deal of untapped potential. Initially, Arseneau took a pay cut and was p</w:t>
      </w:r>
      <w:r w:rsidR="003F2457">
        <w:t>ut</w:t>
      </w:r>
      <w:r w:rsidRPr="00BD5828">
        <w:t xml:space="preserve"> back </w:t>
      </w:r>
      <w:r w:rsidR="00020794">
        <w:t>on</w:t>
      </w:r>
      <w:r w:rsidRPr="00BD5828">
        <w:t xml:space="preserve"> the front line. After a short time</w:t>
      </w:r>
      <w:r w:rsidR="00020794">
        <w:t xml:space="preserve"> with the organization</w:t>
      </w:r>
      <w:r w:rsidRPr="00BD5828">
        <w:t xml:space="preserve">, her innate ability to work effectively with youth and other YOU staffers </w:t>
      </w:r>
      <w:r w:rsidR="00020794">
        <w:t xml:space="preserve">had </w:t>
      </w:r>
      <w:r w:rsidRPr="00BD5828">
        <w:t xml:space="preserve">earned her a promotion to her current position. </w:t>
      </w:r>
    </w:p>
    <w:p w14:paraId="6D3E04EA" w14:textId="77777777" w:rsidR="009F5672" w:rsidRPr="00BD5828" w:rsidRDefault="009F5672" w:rsidP="009F5672">
      <w:pPr>
        <w:pStyle w:val="BodyTextMain"/>
      </w:pPr>
    </w:p>
    <w:p w14:paraId="4A3E98CB" w14:textId="59270741" w:rsidR="009F5672" w:rsidRPr="00BD5828" w:rsidRDefault="009F5672" w:rsidP="009F5672">
      <w:pPr>
        <w:pStyle w:val="BodyTextMain"/>
      </w:pPr>
      <w:r w:rsidRPr="00BD5828">
        <w:t xml:space="preserve">YOU currently ran five different social enterprises that served the dual purpose of providing job experience for youth while also providing income to run YOU’s daily operations. These enterprises included the YOU Made It Café, YOU Catering, Mushed </w:t>
      </w:r>
      <w:r w:rsidR="00020794">
        <w:t xml:space="preserve">by YOU </w:t>
      </w:r>
      <w:r w:rsidRPr="00BD5828">
        <w:t xml:space="preserve">Jams and Preserves, YOU Made It Recycling facility, and YOU Woodshop. Each of these businesses had full-time </w:t>
      </w:r>
      <w:r w:rsidR="00020794">
        <w:t xml:space="preserve">YOU </w:t>
      </w:r>
      <w:r w:rsidRPr="00BD5828">
        <w:t>staff running operations and offered front-line employment opportunities to youth looking to gain a new skill</w:t>
      </w:r>
      <w:r w:rsidR="00020794">
        <w:t xml:space="preserve"> </w:t>
      </w:r>
      <w:r w:rsidRPr="00BD5828">
        <w:t xml:space="preserve">set or build their resume. Arseneau was particularly proud of the YOU Made it Café and </w:t>
      </w:r>
      <w:r w:rsidR="00020794">
        <w:t xml:space="preserve">the </w:t>
      </w:r>
      <w:r w:rsidRPr="00BD5828">
        <w:t>Mushed</w:t>
      </w:r>
      <w:r w:rsidR="00020794">
        <w:t xml:space="preserve"> by YOU</w:t>
      </w:r>
      <w:r w:rsidRPr="00BD5828">
        <w:t xml:space="preserve"> Jams and Preserves. The café had recently opened in the same building as </w:t>
      </w:r>
      <w:r w:rsidR="00020794">
        <w:t>YOU’s</w:t>
      </w:r>
      <w:r w:rsidRPr="00BD5828">
        <w:t xml:space="preserve"> head office and had already built a strong reputation as a welcoming place to grab a coffee or a bite to eat downtown. Mushed </w:t>
      </w:r>
      <w:r w:rsidR="00020794">
        <w:t xml:space="preserve">by YOU </w:t>
      </w:r>
      <w:r w:rsidRPr="00BD5828">
        <w:t xml:space="preserve">Jams and Preserves had originally been exclusively sold out of the </w:t>
      </w:r>
      <w:r w:rsidR="00020794">
        <w:t>c</w:t>
      </w:r>
      <w:r w:rsidRPr="00BD5828">
        <w:t>afé but had recently procured a contract to start selling products at some local grocery stores. To help YOU maintain consistent oversight, all five social enterprises operated from 9</w:t>
      </w:r>
      <w:r w:rsidR="00020794">
        <w:t xml:space="preserve">:00 </w:t>
      </w:r>
      <w:r w:rsidRPr="00BD5828">
        <w:t>a</w:t>
      </w:r>
      <w:r w:rsidR="00020794">
        <w:t>.</w:t>
      </w:r>
      <w:r w:rsidRPr="00BD5828">
        <w:t>m</w:t>
      </w:r>
      <w:r w:rsidR="00020794">
        <w:t>.</w:t>
      </w:r>
      <w:r w:rsidRPr="00BD5828">
        <w:t>–5</w:t>
      </w:r>
      <w:r w:rsidR="00020794">
        <w:t xml:space="preserve">:00 </w:t>
      </w:r>
      <w:r w:rsidRPr="00BD5828">
        <w:t>p</w:t>
      </w:r>
      <w:r w:rsidR="00020794">
        <w:t>.</w:t>
      </w:r>
      <w:r w:rsidRPr="00BD5828">
        <w:t>m</w:t>
      </w:r>
      <w:r w:rsidR="00020794">
        <w:t>.</w:t>
      </w:r>
      <w:r w:rsidR="00AA0BEA">
        <w:t>,</w:t>
      </w:r>
      <w:r w:rsidRPr="00BD5828">
        <w:t xml:space="preserve"> Monday to Friday</w:t>
      </w:r>
      <w:r w:rsidR="00AA0BEA">
        <w:sym w:font="Symbol" w:char="F0BE"/>
      </w:r>
      <w:r w:rsidRPr="00BD5828">
        <w:t xml:space="preserve">the same time frame </w:t>
      </w:r>
      <w:r w:rsidR="00AA0BEA">
        <w:t xml:space="preserve">that </w:t>
      </w:r>
      <w:r w:rsidRPr="00BD5828">
        <w:t>YOU was open. They also provided healthy levels of income that YOU needed in order to run programs that did not generate revenue.</w:t>
      </w:r>
    </w:p>
    <w:p w14:paraId="5E7877E4" w14:textId="5C18D63D" w:rsidR="009F5672" w:rsidRDefault="009F5672" w:rsidP="009F5672">
      <w:pPr>
        <w:pStyle w:val="BodyTextMain"/>
      </w:pPr>
    </w:p>
    <w:p w14:paraId="3FDFBDB9" w14:textId="77777777" w:rsidR="009F5672" w:rsidRPr="00BD5828" w:rsidRDefault="009F5672" w:rsidP="009F5672">
      <w:pPr>
        <w:pStyle w:val="BodyTextMain"/>
      </w:pPr>
    </w:p>
    <w:p w14:paraId="4E9C3EFE" w14:textId="77777777" w:rsidR="009F5672" w:rsidRPr="00C83B93" w:rsidRDefault="009F5672" w:rsidP="00941AB7">
      <w:pPr>
        <w:pStyle w:val="Casehead1"/>
        <w:keepNext/>
      </w:pPr>
      <w:r w:rsidRPr="00C83B93">
        <w:lastRenderedPageBreak/>
        <w:t>THE SHELTER OPPORTUNITY</w:t>
      </w:r>
    </w:p>
    <w:p w14:paraId="36DED1A1" w14:textId="77777777" w:rsidR="00941AB7" w:rsidRDefault="00941AB7" w:rsidP="00941AB7">
      <w:pPr>
        <w:pStyle w:val="BodyTextMain"/>
        <w:keepNext/>
      </w:pPr>
    </w:p>
    <w:p w14:paraId="5B2975F5" w14:textId="5D8E4AF7" w:rsidR="009F5672" w:rsidRDefault="009F5672" w:rsidP="00941AB7">
      <w:pPr>
        <w:pStyle w:val="BodyTextMain"/>
        <w:keepNext/>
      </w:pPr>
      <w:r w:rsidRPr="00BD5828">
        <w:t xml:space="preserve">A youth-focused shelter in London had been on YOU’s radar for the last several years. </w:t>
      </w:r>
      <w:r w:rsidR="00AA0BEA">
        <w:t>To get out of homelessness, y</w:t>
      </w:r>
      <w:r w:rsidRPr="00BD5828">
        <w:t xml:space="preserve">outh needed rapid intervention, and YOU already offered many of the services needed to help youth create a stable life and career. </w:t>
      </w:r>
      <w:r w:rsidR="001A18AF">
        <w:t>C</w:t>
      </w:r>
      <w:r w:rsidRPr="00BD5828">
        <w:t>urrently</w:t>
      </w:r>
      <w:r w:rsidR="001A18AF">
        <w:t>,</w:t>
      </w:r>
      <w:r w:rsidRPr="00BD5828">
        <w:t xml:space="preserve"> around 500 homeless youth per year </w:t>
      </w:r>
      <w:r w:rsidR="001A18AF">
        <w:t xml:space="preserve">were </w:t>
      </w:r>
      <w:r w:rsidRPr="00BD5828">
        <w:t>living in London, and a shelter could help reduce this number.</w:t>
      </w:r>
      <w:r w:rsidRPr="00BD5828">
        <w:rPr>
          <w:rStyle w:val="FootnoteReference"/>
        </w:rPr>
        <w:footnoteReference w:id="22"/>
      </w:r>
      <w:r w:rsidRPr="00BD5828">
        <w:t xml:space="preserve"> The shelter, at minimum, needed to provide temporary housing for youth experiencing homelessness, with 20 to 30 beds available 24 hours a day and 365 days a year. Beyond these specifications, any services or programs YOU wished to run at the shelter w</w:t>
      </w:r>
      <w:r w:rsidR="00AA0BEA">
        <w:t>ould be</w:t>
      </w:r>
      <w:r w:rsidRPr="00BD5828">
        <w:t xml:space="preserve"> up to its discretion. The City’s RFP also indicated that the shelter should follow the Housing First </w:t>
      </w:r>
      <w:r w:rsidR="008851F4">
        <w:t>p</w:t>
      </w:r>
      <w:r w:rsidRPr="00BD5828">
        <w:t xml:space="preserve">hilosophy, which focused on getting homeless individuals into independent and permanent housing first, and then providing them </w:t>
      </w:r>
      <w:r w:rsidR="00AA0BEA">
        <w:t xml:space="preserve">with </w:t>
      </w:r>
      <w:r w:rsidRPr="00BD5828">
        <w:t>appropriate supports. This method aimed to improve housing stability</w:t>
      </w:r>
      <w:r w:rsidR="00AA0BEA">
        <w:t xml:space="preserve"> and</w:t>
      </w:r>
      <w:r w:rsidRPr="00BD5828">
        <w:t xml:space="preserve"> education outcome, </w:t>
      </w:r>
      <w:r w:rsidR="00AA0BEA">
        <w:t xml:space="preserve">aid in </w:t>
      </w:r>
      <w:r w:rsidRPr="00BD5828">
        <w:t>physical</w:t>
      </w:r>
      <w:r w:rsidR="001A18AF">
        <w:t xml:space="preserve"> and </w:t>
      </w:r>
      <w:r w:rsidRPr="00BD5828">
        <w:t xml:space="preserve">mental health recovery, and </w:t>
      </w:r>
      <w:r w:rsidR="00AA0BEA">
        <w:t xml:space="preserve">lead to </w:t>
      </w:r>
      <w:r w:rsidRPr="00BD5828">
        <w:t>family reunification if possible. The shelter itself would be anchored in the principles outlined in Exhibit 5.</w:t>
      </w:r>
    </w:p>
    <w:p w14:paraId="4078B469" w14:textId="77777777" w:rsidR="009F5672" w:rsidRPr="00BD5828" w:rsidRDefault="009F5672" w:rsidP="009F5672">
      <w:pPr>
        <w:pStyle w:val="BodyTextMain"/>
      </w:pPr>
    </w:p>
    <w:p w14:paraId="609F101E" w14:textId="527404DB" w:rsidR="009F5672" w:rsidRPr="00444C7C" w:rsidRDefault="009F5672" w:rsidP="009F5672">
      <w:pPr>
        <w:pStyle w:val="BodyTextMain"/>
        <w:rPr>
          <w:color w:val="000000" w:themeColor="text1"/>
          <w:spacing w:val="-2"/>
        </w:rPr>
      </w:pPr>
      <w:r w:rsidRPr="00444C7C">
        <w:rPr>
          <w:color w:val="000000" w:themeColor="text1"/>
          <w:spacing w:val="-2"/>
        </w:rPr>
        <w:t xml:space="preserve">As a public project, the City needed to reach out to several organizations for proposals before deciding which group would receive the contract for the shelter. If selected, </w:t>
      </w:r>
      <w:r w:rsidRPr="00444C7C">
        <w:rPr>
          <w:spacing w:val="-2"/>
        </w:rPr>
        <w:t xml:space="preserve">YOU would oversee every step of the shelter’s development, which included land selection, building construction, and daily operations. The estimated cost to build and open this shelter was $1.85 million. The City had committed $1.2 million to assist with the initial development of the shelter. Arseneau also expected to receive $150,000 in funding from the Canadian Mortgage and Housing Corporation (CMHC) and $100,000 from other government grants to contribute to the initial development costs. Beyond these funds, YOU would need to lead fundraising efforts in order to cover the initial development deficit </w:t>
      </w:r>
      <w:r w:rsidR="00AA0BEA" w:rsidRPr="00444C7C">
        <w:rPr>
          <w:spacing w:val="-2"/>
        </w:rPr>
        <w:t>itself</w:t>
      </w:r>
      <w:r w:rsidRPr="00444C7C">
        <w:rPr>
          <w:spacing w:val="-2"/>
        </w:rPr>
        <w:t xml:space="preserve"> (</w:t>
      </w:r>
      <w:r w:rsidR="00AA0BEA" w:rsidRPr="00444C7C">
        <w:rPr>
          <w:spacing w:val="-2"/>
        </w:rPr>
        <w:t>s</w:t>
      </w:r>
      <w:r w:rsidRPr="00444C7C">
        <w:rPr>
          <w:spacing w:val="-2"/>
        </w:rPr>
        <w:t>ee Exhibit 6). The projected cost to run the shelter was $1.1 million per year</w:t>
      </w:r>
      <w:r w:rsidR="00AA0BEA" w:rsidRPr="00444C7C">
        <w:rPr>
          <w:spacing w:val="-2"/>
        </w:rPr>
        <w:t>,</w:t>
      </w:r>
      <w:r w:rsidRPr="00444C7C">
        <w:rPr>
          <w:spacing w:val="-2"/>
        </w:rPr>
        <w:t xml:space="preserve"> with </w:t>
      </w:r>
      <w:r w:rsidR="001A18AF" w:rsidRPr="00444C7C">
        <w:rPr>
          <w:spacing w:val="-2"/>
        </w:rPr>
        <w:t>t</w:t>
      </w:r>
      <w:r w:rsidRPr="00444C7C">
        <w:rPr>
          <w:spacing w:val="-2"/>
        </w:rPr>
        <w:t xml:space="preserve">he City committing an annual recurring amount of $800,000 to help cover these costs. Arseneau believed YOU could cover the </w:t>
      </w:r>
      <w:r w:rsidR="00AA0BEA" w:rsidRPr="00444C7C">
        <w:rPr>
          <w:spacing w:val="-2"/>
        </w:rPr>
        <w:t xml:space="preserve">remaining </w:t>
      </w:r>
      <w:r w:rsidRPr="00444C7C">
        <w:rPr>
          <w:spacing w:val="-2"/>
        </w:rPr>
        <w:t>ongoing operating costs by using the surplus generated from normal operating activities. To confirm this, she would need to project 2017’s income statement and determine if the excess revenues</w:t>
      </w:r>
      <w:r w:rsidRPr="00444C7C">
        <w:rPr>
          <w:rStyle w:val="FootnoteReference"/>
          <w:spacing w:val="-2"/>
        </w:rPr>
        <w:footnoteReference w:id="23"/>
      </w:r>
      <w:r w:rsidRPr="00444C7C">
        <w:rPr>
          <w:spacing w:val="-2"/>
        </w:rPr>
        <w:t xml:space="preserve"> yielded without the shelter would be enough</w:t>
      </w:r>
      <w:r w:rsidR="00AA0BEA" w:rsidRPr="00444C7C">
        <w:rPr>
          <w:spacing w:val="-2"/>
        </w:rPr>
        <w:t>.</w:t>
      </w:r>
      <w:r w:rsidRPr="00444C7C">
        <w:rPr>
          <w:rStyle w:val="FootnoteReference"/>
          <w:spacing w:val="-2"/>
        </w:rPr>
        <w:footnoteReference w:id="24"/>
      </w:r>
      <w:r w:rsidRPr="00444C7C">
        <w:rPr>
          <w:spacing w:val="-2"/>
        </w:rPr>
        <w:t xml:space="preserve"> </w:t>
      </w:r>
    </w:p>
    <w:p w14:paraId="513A401D" w14:textId="7DA74306" w:rsidR="009F5672" w:rsidRPr="00444C7C" w:rsidRDefault="009F5672" w:rsidP="009F5672">
      <w:pPr>
        <w:pStyle w:val="BodyTextMain"/>
        <w:rPr>
          <w:spacing w:val="-2"/>
          <w:u w:val="single"/>
        </w:rPr>
      </w:pPr>
    </w:p>
    <w:p w14:paraId="14C3440E" w14:textId="77777777" w:rsidR="009F5672" w:rsidRPr="00BD5828" w:rsidRDefault="009F5672" w:rsidP="009F5672">
      <w:pPr>
        <w:pStyle w:val="BodyTextMain"/>
        <w:rPr>
          <w:u w:val="single"/>
        </w:rPr>
      </w:pPr>
    </w:p>
    <w:p w14:paraId="42BA83FC" w14:textId="77777777" w:rsidR="009F5672" w:rsidRPr="00C83B93" w:rsidRDefault="009F5672" w:rsidP="009F5672">
      <w:pPr>
        <w:pStyle w:val="Casehead1"/>
      </w:pPr>
      <w:r w:rsidRPr="00C83B93">
        <w:t>OTHER BIDDERS</w:t>
      </w:r>
    </w:p>
    <w:p w14:paraId="32B05F4E" w14:textId="77777777" w:rsidR="009F5672" w:rsidRPr="009F5672" w:rsidRDefault="009F5672" w:rsidP="009F5672">
      <w:pPr>
        <w:pStyle w:val="BodyTextMain"/>
      </w:pPr>
    </w:p>
    <w:p w14:paraId="08662029" w14:textId="4019A3DE" w:rsidR="009F5672" w:rsidRPr="00BD5828" w:rsidRDefault="009F5672" w:rsidP="009F5672">
      <w:pPr>
        <w:pStyle w:val="Casehead2"/>
      </w:pPr>
      <w:r w:rsidRPr="00C83B93">
        <w:t>Unity Project</w:t>
      </w:r>
      <w:r w:rsidRPr="00BD5828">
        <w:rPr>
          <w:rStyle w:val="FootnoteReference"/>
        </w:rPr>
        <w:footnoteReference w:id="25"/>
      </w:r>
    </w:p>
    <w:p w14:paraId="3C03780E" w14:textId="77777777" w:rsidR="009F5672" w:rsidRDefault="009F5672" w:rsidP="009F5672">
      <w:pPr>
        <w:pStyle w:val="BodyTextMain"/>
      </w:pPr>
    </w:p>
    <w:p w14:paraId="50EC6E8E" w14:textId="36821584" w:rsidR="009F5672" w:rsidRPr="00BD5828" w:rsidRDefault="009F5672" w:rsidP="009F5672">
      <w:pPr>
        <w:pStyle w:val="BodyTextMain"/>
      </w:pPr>
      <w:r w:rsidRPr="00BD5828">
        <w:t>The Unity Project (Unity), founded in 2001, was a small</w:t>
      </w:r>
      <w:r>
        <w:t xml:space="preserve"> local c</w:t>
      </w:r>
      <w:r w:rsidRPr="00BD5828">
        <w:t xml:space="preserve">harity that operated out of a downtown location and employed a full-time staff of around </w:t>
      </w:r>
      <w:r w:rsidR="00AA0BEA">
        <w:t>10</w:t>
      </w:r>
      <w:r w:rsidRPr="00BD5828">
        <w:t xml:space="preserve"> people. This location housed offices and a homeless shelter for people of all genders over the age of 16 and had a home-like environment. Like YOU, Unity believed that homelessness was a crisis a person experienced; it did not define a person. Individuals staying at the shelter had to participate in programming that included cooking, cleaning, and daily upkeep. This process embedded life skills into the</w:t>
      </w:r>
      <w:r w:rsidR="00AA0BEA">
        <w:t xml:space="preserve"> individuals’</w:t>
      </w:r>
      <w:r w:rsidRPr="00BD5828">
        <w:t xml:space="preserve"> daily routine and instilled </w:t>
      </w:r>
      <w:r w:rsidR="00AA0BEA">
        <w:t xml:space="preserve">in them </w:t>
      </w:r>
      <w:r w:rsidRPr="00BD5828">
        <w:t>the importance of taking care of themselves, each other, and the community. The shelter was open 24 hours a day, 365 days a year</w:t>
      </w:r>
      <w:r w:rsidR="00AA0BEA">
        <w:t>,</w:t>
      </w:r>
      <w:r w:rsidRPr="00BD5828">
        <w:t xml:space="preserve"> and aimed to make stays comfortable, productive</w:t>
      </w:r>
      <w:r>
        <w:t>,</w:t>
      </w:r>
      <w:r w:rsidRPr="00BD5828">
        <w:t xml:space="preserve"> and as short as possible. Unity supported roughly 1</w:t>
      </w:r>
      <w:r w:rsidR="00AA0BEA">
        <w:t>,</w:t>
      </w:r>
      <w:r w:rsidRPr="00BD5828">
        <w:t xml:space="preserve">000 individuals annually across all of </w:t>
      </w:r>
      <w:r w:rsidR="00AA0BEA">
        <w:t>its</w:t>
      </w:r>
      <w:r w:rsidRPr="00BD5828">
        <w:t xml:space="preserve"> services</w:t>
      </w:r>
      <w:r w:rsidR="00AA0BEA">
        <w:t>,</w:t>
      </w:r>
      <w:r w:rsidRPr="00BD5828">
        <w:t xml:space="preserve"> with 545 of those </w:t>
      </w:r>
      <w:r w:rsidR="00AA0BEA">
        <w:t xml:space="preserve">individuals </w:t>
      </w:r>
      <w:r w:rsidRPr="00BD5828">
        <w:t>needing nightly shelter.</w:t>
      </w:r>
      <w:r w:rsidRPr="00BD5828">
        <w:rPr>
          <w:rStyle w:val="FootnoteReference"/>
        </w:rPr>
        <w:footnoteReference w:id="26"/>
      </w:r>
      <w:r w:rsidRPr="00BD5828">
        <w:t xml:space="preserve"> </w:t>
      </w:r>
    </w:p>
    <w:p w14:paraId="195A1721" w14:textId="6EC6173B" w:rsidR="009F5672" w:rsidRDefault="009F5672" w:rsidP="009F5672">
      <w:pPr>
        <w:pStyle w:val="BodyTextMain"/>
      </w:pPr>
    </w:p>
    <w:p w14:paraId="744492C6" w14:textId="77777777" w:rsidR="005C679C" w:rsidRDefault="005C679C" w:rsidP="009F5672">
      <w:pPr>
        <w:pStyle w:val="Casehead2"/>
      </w:pPr>
    </w:p>
    <w:p w14:paraId="303602CA" w14:textId="77777777" w:rsidR="009F5672" w:rsidRPr="00BD5828" w:rsidRDefault="009F5672" w:rsidP="008B2580">
      <w:pPr>
        <w:pStyle w:val="Casehead2"/>
        <w:keepNext/>
      </w:pPr>
      <w:proofErr w:type="spellStart"/>
      <w:r w:rsidRPr="00C83B93">
        <w:lastRenderedPageBreak/>
        <w:t>Atlohsa</w:t>
      </w:r>
      <w:proofErr w:type="spellEnd"/>
      <w:r w:rsidRPr="00941AB7">
        <w:rPr>
          <w:vertAlign w:val="superscript"/>
        </w:rPr>
        <w:footnoteReference w:id="27"/>
      </w:r>
    </w:p>
    <w:p w14:paraId="1C540728" w14:textId="77777777" w:rsidR="009F5672" w:rsidRDefault="009F5672" w:rsidP="008B2580">
      <w:pPr>
        <w:pStyle w:val="BodyTextMain"/>
        <w:keepNext/>
      </w:pPr>
    </w:p>
    <w:p w14:paraId="2315C2E5" w14:textId="212928DA" w:rsidR="009F5672" w:rsidRPr="00BD5828" w:rsidRDefault="009F5672" w:rsidP="008B2580">
      <w:pPr>
        <w:pStyle w:val="BodyTextMain"/>
        <w:keepNext/>
      </w:pPr>
      <w:r w:rsidRPr="00BD5828">
        <w:t>Atlohsa, founded in 1986, was a charity in London that catered specifically to London’s First Nations communities. Its aim was to promote the physical, mental, emotional</w:t>
      </w:r>
      <w:r>
        <w:t>,</w:t>
      </w:r>
      <w:r w:rsidRPr="00BD5828">
        <w:t xml:space="preserve"> and spiritual needs of First Nations women, men, and children. In urban areas </w:t>
      </w:r>
      <w:r w:rsidR="00AA0BEA">
        <w:t>such as</w:t>
      </w:r>
      <w:r w:rsidRPr="00BD5828">
        <w:t xml:space="preserve"> London, Indigenous </w:t>
      </w:r>
      <w:r w:rsidR="00AA0BEA">
        <w:t>p</w:t>
      </w:r>
      <w:r w:rsidRPr="00BD5828">
        <w:t xml:space="preserve">eople were eight times more likely to experience homelessness than their non-native counterparts, with Native American </w:t>
      </w:r>
      <w:r w:rsidR="00AA0BEA">
        <w:t>w</w:t>
      </w:r>
      <w:r w:rsidRPr="00BD5828">
        <w:t>omen being particularly vulnerable.</w:t>
      </w:r>
      <w:r w:rsidRPr="00BD5828">
        <w:rPr>
          <w:rStyle w:val="FootnoteReference"/>
        </w:rPr>
        <w:footnoteReference w:id="28"/>
      </w:r>
      <w:r w:rsidRPr="00BD5828">
        <w:t xml:space="preserve"> Atlohsa saw this need and responded by creating the Zhaawanong Emergency Women’s Shelter in 1992, which provided 24-hour shelter for Indigenous women and their children who were at risk of homelessness. The shelter was located in downtown London, several blocks southwest from YOU’s head office. </w:t>
      </w:r>
      <w:r w:rsidR="00AA0BEA">
        <w:t>It</w:t>
      </w:r>
      <w:r w:rsidRPr="00BD5828">
        <w:t xml:space="preserve"> offered crisis counselling and intervention services for women and children, emergency transportation, and referrals to other London-based services. Atlohsa also offered a large variety of services including transitional housing support, legal and mediation services, anti-human trafficking programs, men and women’s support groups, and addiction services.</w:t>
      </w:r>
    </w:p>
    <w:p w14:paraId="14E297EC" w14:textId="6A16078E" w:rsidR="009F5672" w:rsidRDefault="009F5672" w:rsidP="009F5672">
      <w:pPr>
        <w:pStyle w:val="BodyTextMain"/>
      </w:pPr>
    </w:p>
    <w:p w14:paraId="6A2CD0FD" w14:textId="77777777" w:rsidR="009F5672" w:rsidRPr="00BD5828" w:rsidRDefault="009F5672" w:rsidP="009F5672">
      <w:pPr>
        <w:pStyle w:val="BodyTextMain"/>
      </w:pPr>
    </w:p>
    <w:p w14:paraId="53EAEC36" w14:textId="77777777" w:rsidR="009F5672" w:rsidRPr="00C83B93" w:rsidRDefault="009F5672" w:rsidP="009F5672">
      <w:pPr>
        <w:pStyle w:val="Casehead1"/>
      </w:pPr>
      <w:r w:rsidRPr="00C83B93">
        <w:t>THE SHELTER: STRATEGIC ALTERNATIVES</w:t>
      </w:r>
    </w:p>
    <w:p w14:paraId="320A94DB" w14:textId="77777777" w:rsidR="009F5672" w:rsidRPr="009F5672" w:rsidRDefault="009F5672" w:rsidP="009F5672">
      <w:pPr>
        <w:pStyle w:val="BodyTextMain"/>
      </w:pPr>
    </w:p>
    <w:p w14:paraId="7674A549" w14:textId="532AF51F" w:rsidR="009F5672" w:rsidRPr="00C83B93" w:rsidRDefault="009F5672" w:rsidP="009F5672">
      <w:pPr>
        <w:pStyle w:val="Casehead2"/>
      </w:pPr>
      <w:r w:rsidRPr="00C83B93">
        <w:t>Shelter Location</w:t>
      </w:r>
    </w:p>
    <w:p w14:paraId="1382E83F" w14:textId="77777777" w:rsidR="009F5672" w:rsidRDefault="009F5672" w:rsidP="009F5672">
      <w:pPr>
        <w:pStyle w:val="BodyTextMain"/>
      </w:pPr>
    </w:p>
    <w:p w14:paraId="73F5E145" w14:textId="63133B43" w:rsidR="009F5672" w:rsidRPr="00BD5828" w:rsidRDefault="009F5672" w:rsidP="009F5672">
      <w:pPr>
        <w:pStyle w:val="BodyTextMain"/>
      </w:pPr>
      <w:r w:rsidRPr="00BD5828">
        <w:t>The main objective of the shelter would be to divert youth from shelters that d</w:t>
      </w:r>
      <w:r w:rsidR="00B45872">
        <w:t>id</w:t>
      </w:r>
      <w:r w:rsidRPr="00BD5828">
        <w:t xml:space="preserve"> not cater specifically to them.</w:t>
      </w:r>
      <w:r w:rsidRPr="00BD5828" w:rsidDel="00995599">
        <w:t xml:space="preserve"> </w:t>
      </w:r>
      <w:r w:rsidRPr="001174D8">
        <w:t xml:space="preserve">Arseneau </w:t>
      </w:r>
      <w:r w:rsidR="00B45872">
        <w:t xml:space="preserve">had </w:t>
      </w:r>
      <w:r w:rsidRPr="001174D8">
        <w:t>consulted internal and external stakeholders and identified a list of criteria she intended to apply to the selection of a shelter location</w:t>
      </w:r>
      <w:r w:rsidR="00B45872">
        <w:t>, b</w:t>
      </w:r>
      <w:r w:rsidR="00B45872" w:rsidRPr="001174D8">
        <w:t>eyond the basic requirements set out by the City</w:t>
      </w:r>
      <w:r w:rsidRPr="001174D8">
        <w:t>.</w:t>
      </w:r>
      <w:r w:rsidRPr="00BD5828">
        <w:t xml:space="preserve"> The property would need to have a minimum of two acres, </w:t>
      </w:r>
      <w:r w:rsidR="00B45872">
        <w:t>offer</w:t>
      </w:r>
      <w:r w:rsidRPr="00BD5828">
        <w:t xml:space="preserve"> at least 20 parking spaces, and be located near a residential area. Ideally, the site would have some green</w:t>
      </w:r>
      <w:r w:rsidR="00B45872">
        <w:t xml:space="preserve"> </w:t>
      </w:r>
      <w:r w:rsidRPr="00BD5828">
        <w:t>space and require minimal re-zoning for construction to commence. The building needed to have sidewalks and streetlights</w:t>
      </w:r>
      <w:r w:rsidR="00B45872">
        <w:t>;</w:t>
      </w:r>
      <w:r w:rsidRPr="00BD5828">
        <w:t xml:space="preserve"> be accessible by public transit</w:t>
      </w:r>
      <w:r w:rsidR="00B45872">
        <w:t>;</w:t>
      </w:r>
      <w:r w:rsidRPr="00BD5828">
        <w:t xml:space="preserve"> and not be near schools, another shelter, or the London downtown core. Arseneau knew </w:t>
      </w:r>
      <w:r w:rsidR="00B45872">
        <w:t xml:space="preserve">that </w:t>
      </w:r>
      <w:r w:rsidRPr="00BD5828">
        <w:t>many homeless youth avoided shelters because they did not want to share rooms with other people. This meant that YOU’s shelter needed to allow for each youth to have an individual bedroom. Finally, in order for YOU to access CMHC resources, the building needed to be energy efficient and wheelchair accessible.</w:t>
      </w:r>
    </w:p>
    <w:p w14:paraId="3AD008BB" w14:textId="1476A50F" w:rsidR="009F5672" w:rsidRDefault="009F5672" w:rsidP="009F5672">
      <w:pPr>
        <w:pStyle w:val="BodyTextMain"/>
      </w:pPr>
    </w:p>
    <w:p w14:paraId="26A6F037" w14:textId="77777777" w:rsidR="009F5672" w:rsidRPr="00BD5828" w:rsidRDefault="009F5672" w:rsidP="009F5672">
      <w:pPr>
        <w:pStyle w:val="BodyTextMain"/>
      </w:pPr>
    </w:p>
    <w:p w14:paraId="59EBC0BA" w14:textId="458C78AB" w:rsidR="009F5672" w:rsidRDefault="009F5672" w:rsidP="009F5672">
      <w:pPr>
        <w:pStyle w:val="Casehead3"/>
      </w:pPr>
      <w:r w:rsidRPr="00BD5828">
        <w:t xml:space="preserve">Clarke Road </w:t>
      </w:r>
    </w:p>
    <w:p w14:paraId="38FE12A3" w14:textId="77777777" w:rsidR="009F5672" w:rsidRPr="00BD5828" w:rsidRDefault="009F5672" w:rsidP="009F5672">
      <w:pPr>
        <w:pStyle w:val="BodyTextMain"/>
        <w:rPr>
          <w:u w:val="single"/>
        </w:rPr>
      </w:pPr>
    </w:p>
    <w:p w14:paraId="444D94C2" w14:textId="4310EF5D" w:rsidR="009F5672" w:rsidRDefault="009F5672" w:rsidP="009F5672">
      <w:pPr>
        <w:pStyle w:val="BodyTextMain"/>
      </w:pPr>
      <w:r w:rsidRPr="00BD5828">
        <w:t>One viable location was a building on Clarke Road near Oxford Street East. The property was 2.5 acres and contained a large warehouse. The building was over eight kilometres from YOU’s downtown location, with the nearest bus stop a 15</w:t>
      </w:r>
      <w:r>
        <w:t>-</w:t>
      </w:r>
      <w:r w:rsidRPr="00BD5828">
        <w:t xml:space="preserve">minute walk away. </w:t>
      </w:r>
      <w:r w:rsidR="00C3748A">
        <w:t>This property</w:t>
      </w:r>
      <w:r w:rsidRPr="00BD5828">
        <w:t xml:space="preserve"> was within walking distance to 3M Anniversary Park and a relatively new residential neighbourhood, while also being located near Fanshawe College. Th</w:t>
      </w:r>
      <w:r w:rsidR="00244734">
        <w:t>e</w:t>
      </w:r>
      <w:r w:rsidRPr="00BD5828">
        <w:t xml:space="preserve"> building was currently owned by a construction company </w:t>
      </w:r>
      <w:r w:rsidR="004D5F0F">
        <w:t>that</w:t>
      </w:r>
      <w:r w:rsidRPr="00BD5828">
        <w:t xml:space="preserve"> had just declared bankruptcy. The listing stipulated that everything currently on the site was included in the sale</w:t>
      </w:r>
      <w:r>
        <w:t>,</w:t>
      </w:r>
      <w:r w:rsidRPr="00BD5828">
        <w:t xml:space="preserve"> which meant that the site would need to be torn down and sent to a landfill, which would take about three months. Arseneau estimated the total cost to purchase the property, demolish the current structure, and build a shelter would be $1.85 million and anticipated YOU would need to raise $400,000 </w:t>
      </w:r>
      <w:r w:rsidR="004D5F0F">
        <w:t>through</w:t>
      </w:r>
      <w:r w:rsidRPr="00BD5828">
        <w:t xml:space="preserve"> fundraising to cover the initial costs. Building a shelter from scratch would give YOU complete control over what services would be offered at the shelter, a</w:t>
      </w:r>
      <w:r w:rsidR="004D5F0F">
        <w:t>s well as</w:t>
      </w:r>
      <w:r w:rsidRPr="00BD5828">
        <w:t xml:space="preserve"> the size and location of each of the rooms. The lot would allow for a building with 25 individual rooms for youth, a small office space, a laundry room, a functioning kitchen, and four to five private meeting rooms for any services that YOU chose to locate in the building.</w:t>
      </w:r>
    </w:p>
    <w:p w14:paraId="06075F69" w14:textId="77777777" w:rsidR="009F5672" w:rsidRPr="00BD5828" w:rsidRDefault="009F5672" w:rsidP="009F5672">
      <w:pPr>
        <w:pStyle w:val="Casehead3"/>
        <w:keepNext/>
      </w:pPr>
      <w:r w:rsidRPr="00BD5828">
        <w:lastRenderedPageBreak/>
        <w:t>Hamilton Hotel</w:t>
      </w:r>
    </w:p>
    <w:p w14:paraId="794F6B61" w14:textId="77777777" w:rsidR="009F5672" w:rsidRDefault="009F5672" w:rsidP="009F5672">
      <w:pPr>
        <w:pStyle w:val="BodyTextMain"/>
        <w:keepNext/>
      </w:pPr>
    </w:p>
    <w:p w14:paraId="63E3FCCF" w14:textId="7BBB9727" w:rsidR="009F5672" w:rsidRDefault="009F5672" w:rsidP="009F5672">
      <w:pPr>
        <w:pStyle w:val="BodyTextMain"/>
        <w:keepNext/>
      </w:pPr>
      <w:r w:rsidRPr="00BD5828">
        <w:t xml:space="preserve">Arseneau was also considering the Hamilton Hotel, a popular hotel located on Hamilton Road near Adelaide Street North. </w:t>
      </w:r>
      <w:r w:rsidR="00244734">
        <w:t>Situated</w:t>
      </w:r>
      <w:r w:rsidR="00244734" w:rsidRPr="00BD5828">
        <w:t xml:space="preserve"> </w:t>
      </w:r>
      <w:r w:rsidRPr="00BD5828">
        <w:t>only two kilometres from YOU</w:t>
      </w:r>
      <w:r w:rsidR="00244734">
        <w:t>’s downtown office</w:t>
      </w:r>
      <w:r w:rsidRPr="00BD5828">
        <w:t xml:space="preserve">, this location was in close proximity to the organization’s resources but also near potentially harmful influences. It was on the edge of the downtown core and </w:t>
      </w:r>
      <w:r w:rsidR="00852F09">
        <w:t xml:space="preserve">could be </w:t>
      </w:r>
      <w:r w:rsidRPr="00BD5828">
        <w:t>access</w:t>
      </w:r>
      <w:r w:rsidR="00852F09">
        <w:t>ed</w:t>
      </w:r>
      <w:r w:rsidRPr="00BD5828">
        <w:t xml:space="preserve"> by homeless youth via bus or </w:t>
      </w:r>
      <w:r w:rsidR="00852F09">
        <w:t>on foot</w:t>
      </w:r>
      <w:r w:rsidRPr="00BD5828">
        <w:t>. The two-acre property would need to be rezoned before renovations could commence</w:t>
      </w:r>
      <w:r w:rsidR="00244734">
        <w:t>,</w:t>
      </w:r>
      <w:r w:rsidRPr="00BD5828">
        <w:t xml:space="preserve"> and Arseneau knew that the zoning department had a wait time of six months. The hotel was located near a residential area and several parks, </w:t>
      </w:r>
      <w:r w:rsidR="00852F09">
        <w:t>and had</w:t>
      </w:r>
      <w:r w:rsidRPr="00BD5828">
        <w:t xml:space="preserve"> full streetlight and sidewalk coverage. The hotel already had 20 single-room units ready for use, as well as a kitchen, laundry facility, and office. </w:t>
      </w:r>
    </w:p>
    <w:p w14:paraId="311359B3" w14:textId="77777777" w:rsidR="009F5672" w:rsidRPr="00BD5828" w:rsidRDefault="009F5672" w:rsidP="009F5672">
      <w:pPr>
        <w:pStyle w:val="BodyTextMain"/>
        <w:keepNext/>
      </w:pPr>
    </w:p>
    <w:p w14:paraId="3C667DD9" w14:textId="4565FCA4" w:rsidR="009F5672" w:rsidRPr="00BD5828" w:rsidRDefault="009F5672" w:rsidP="009F5672">
      <w:pPr>
        <w:pStyle w:val="BodyTextMain"/>
      </w:pPr>
      <w:r w:rsidRPr="00BD5828">
        <w:t xml:space="preserve">YOU had contemplated purchasing this location </w:t>
      </w:r>
      <w:r w:rsidR="00244734">
        <w:t xml:space="preserve">in the past </w:t>
      </w:r>
      <w:r w:rsidRPr="00BD5828">
        <w:t>for the Joan’s Place complex</w:t>
      </w:r>
      <w:r w:rsidR="00852F09">
        <w:t>, a project YOU was currently undertaking</w:t>
      </w:r>
      <w:r w:rsidRPr="00BD5828">
        <w:t xml:space="preserve">. The owners of the Hamilton Hotel were getting close to retirement and had told YOU that if </w:t>
      </w:r>
      <w:r w:rsidR="00852F09">
        <w:t>it</w:t>
      </w:r>
      <w:r w:rsidRPr="00BD5828">
        <w:t xml:space="preserve"> wanted to purchase the</w:t>
      </w:r>
      <w:r>
        <w:t xml:space="preserve"> building and land</w:t>
      </w:r>
      <w:r w:rsidRPr="00BD5828">
        <w:t xml:space="preserve">, </w:t>
      </w:r>
      <w:r w:rsidR="00852F09">
        <w:t>it</w:t>
      </w:r>
      <w:r w:rsidRPr="00BD5828">
        <w:t xml:space="preserve"> would </w:t>
      </w:r>
      <w:r w:rsidR="00852F09">
        <w:t>have</w:t>
      </w:r>
      <w:r w:rsidRPr="00BD5828">
        <w:t xml:space="preserve"> to buy the entire business. Although YOU would replace the hotel with a shelter, the purchase price Arseneau offered would need to reflect the value of the business. She had already reached out to the current owners to obtain recent financial statements and projections for future performance (see Exhibits 7 and 8). Revenue was expected to increase by </w:t>
      </w:r>
      <w:r w:rsidR="00852F09">
        <w:t>5</w:t>
      </w:r>
      <w:r w:rsidRPr="00BD5828">
        <w:t xml:space="preserve"> per cent, cost of goods sold </w:t>
      </w:r>
      <w:r w:rsidR="00852F09">
        <w:t>to</w:t>
      </w:r>
      <w:r w:rsidR="00852F09" w:rsidRPr="00BD5828">
        <w:t xml:space="preserve"> </w:t>
      </w:r>
      <w:r w:rsidRPr="00BD5828">
        <w:t xml:space="preserve">decrease to 43 per cent of sales, and wages </w:t>
      </w:r>
      <w:r w:rsidR="00852F09">
        <w:t>to</w:t>
      </w:r>
      <w:r w:rsidR="00852F09" w:rsidRPr="00BD5828">
        <w:t xml:space="preserve"> </w:t>
      </w:r>
      <w:r w:rsidRPr="00BD5828">
        <w:t xml:space="preserve">decrease to </w:t>
      </w:r>
      <w:r w:rsidR="00852F09">
        <w:t>8</w:t>
      </w:r>
      <w:r w:rsidRPr="00BD5828">
        <w:t xml:space="preserve"> per cent of sales</w:t>
      </w:r>
      <w:r w:rsidR="00852F09">
        <w:t>,</w:t>
      </w:r>
      <w:r w:rsidRPr="00BD5828">
        <w:t xml:space="preserve"> with all other expenses remaining the same dollar amount or sales percentage as the year before. Arseneau estimated renovations would cost $350,000 on top of the purchase price she decided on. Unfortunately, due to the way the hotel was designed, it did not qualify for the CMHC grant</w:t>
      </w:r>
      <w:r w:rsidR="00852F09">
        <w:t>,</w:t>
      </w:r>
      <w:r w:rsidRPr="00BD5828">
        <w:t xml:space="preserve"> and </w:t>
      </w:r>
      <w:r w:rsidR="00244734">
        <w:t>p</w:t>
      </w:r>
      <w:r w:rsidRPr="00BD5828">
        <w:t xml:space="preserve">roject </w:t>
      </w:r>
      <w:r w:rsidR="00244734">
        <w:t>m</w:t>
      </w:r>
      <w:r w:rsidRPr="00BD5828">
        <w:t xml:space="preserve">anagement fees would increase to $300,000. All other revenues and capital costs </w:t>
      </w:r>
      <w:r w:rsidR="00852F09">
        <w:t>(see</w:t>
      </w:r>
      <w:r w:rsidRPr="00BD5828">
        <w:t xml:space="preserve"> Exhibit 6</w:t>
      </w:r>
      <w:r w:rsidR="00852F09">
        <w:t>)</w:t>
      </w:r>
      <w:r w:rsidRPr="00BD5828">
        <w:t xml:space="preserve"> would remain the same.</w:t>
      </w:r>
    </w:p>
    <w:p w14:paraId="42F6AFD8" w14:textId="605E8896" w:rsidR="009F5672" w:rsidRDefault="009F5672" w:rsidP="009F5672">
      <w:pPr>
        <w:pStyle w:val="BodyTextMain"/>
      </w:pPr>
    </w:p>
    <w:p w14:paraId="25AAD8E1" w14:textId="77777777" w:rsidR="009F5672" w:rsidRPr="00BD5828" w:rsidRDefault="009F5672" w:rsidP="009F5672">
      <w:pPr>
        <w:pStyle w:val="BodyTextMain"/>
      </w:pPr>
    </w:p>
    <w:p w14:paraId="0CC4CC49" w14:textId="77777777" w:rsidR="009F5672" w:rsidRPr="00C83B93" w:rsidRDefault="009F5672" w:rsidP="009F5672">
      <w:pPr>
        <w:pStyle w:val="Casehead2"/>
      </w:pPr>
      <w:r w:rsidRPr="00C83B93">
        <w:t>Services Provided</w:t>
      </w:r>
    </w:p>
    <w:p w14:paraId="22BF5F91" w14:textId="77777777" w:rsidR="009F5672" w:rsidRDefault="009F5672" w:rsidP="009F5672">
      <w:pPr>
        <w:pStyle w:val="BodyTextMain"/>
        <w:rPr>
          <w:u w:val="single"/>
        </w:rPr>
      </w:pPr>
    </w:p>
    <w:p w14:paraId="74DDC5B0" w14:textId="19BA7FA3" w:rsidR="009F5672" w:rsidRPr="00BD5828" w:rsidRDefault="009F5672" w:rsidP="009F5672">
      <w:pPr>
        <w:pStyle w:val="Casehead3"/>
      </w:pPr>
      <w:r w:rsidRPr="00BD5828">
        <w:t>Basic Needs Model</w:t>
      </w:r>
    </w:p>
    <w:p w14:paraId="39615C4D" w14:textId="77777777" w:rsidR="009F5672" w:rsidRDefault="009F5672" w:rsidP="009F5672">
      <w:pPr>
        <w:pStyle w:val="BodyTextMain"/>
      </w:pPr>
    </w:p>
    <w:p w14:paraId="7AF5E17A" w14:textId="0810748F" w:rsidR="009F5672" w:rsidRPr="00444C7C" w:rsidRDefault="009F5672" w:rsidP="009F5672">
      <w:pPr>
        <w:pStyle w:val="BodyTextMain"/>
        <w:rPr>
          <w:spacing w:val="-2"/>
        </w:rPr>
      </w:pPr>
      <w:r w:rsidRPr="00444C7C">
        <w:rPr>
          <w:spacing w:val="-2"/>
        </w:rPr>
        <w:t xml:space="preserve">YOU had recently formed a community advisory group comprised of shelter leaders, community advocates, and homeless youth in order to discuss ways YOU could better support youth. From these meetings, Arseneau had determined that there were several different levels of service the shelter could offer, all of which had similar costs. The first model was a Basic Needs Model, where the shelter would cater </w:t>
      </w:r>
      <w:r w:rsidR="00BE045F" w:rsidRPr="00444C7C">
        <w:rPr>
          <w:spacing w:val="-2"/>
        </w:rPr>
        <w:t xml:space="preserve">only </w:t>
      </w:r>
      <w:r w:rsidRPr="00444C7C">
        <w:rPr>
          <w:spacing w:val="-2"/>
        </w:rPr>
        <w:t xml:space="preserve">to the primary needs of youth. </w:t>
      </w:r>
      <w:r w:rsidR="00E20E1F" w:rsidRPr="00444C7C">
        <w:rPr>
          <w:spacing w:val="-2"/>
        </w:rPr>
        <w:t>It</w:t>
      </w:r>
      <w:r w:rsidRPr="00444C7C">
        <w:rPr>
          <w:spacing w:val="-2"/>
        </w:rPr>
        <w:t xml:space="preserve"> included</w:t>
      </w:r>
      <w:r w:rsidR="00E20E1F" w:rsidRPr="00444C7C">
        <w:rPr>
          <w:spacing w:val="-2"/>
        </w:rPr>
        <w:t xml:space="preserve"> providing</w:t>
      </w:r>
      <w:r w:rsidRPr="00444C7C">
        <w:rPr>
          <w:spacing w:val="-2"/>
        </w:rPr>
        <w:t xml:space="preserve"> housing, free food, shower facilities, laundry facilities, and a cooling</w:t>
      </w:r>
      <w:r w:rsidR="00BE045F" w:rsidRPr="00444C7C">
        <w:rPr>
          <w:spacing w:val="-2"/>
        </w:rPr>
        <w:t xml:space="preserve"> and </w:t>
      </w:r>
      <w:r w:rsidRPr="00444C7C">
        <w:rPr>
          <w:spacing w:val="-2"/>
        </w:rPr>
        <w:t xml:space="preserve">warming station </w:t>
      </w:r>
      <w:r w:rsidR="00E20E1F" w:rsidRPr="00444C7C">
        <w:rPr>
          <w:spacing w:val="-2"/>
        </w:rPr>
        <w:t>(</w:t>
      </w:r>
      <w:r w:rsidRPr="00444C7C">
        <w:rPr>
          <w:spacing w:val="-2"/>
        </w:rPr>
        <w:t>depending on the time of year</w:t>
      </w:r>
      <w:r w:rsidR="00E20E1F" w:rsidRPr="00444C7C">
        <w:rPr>
          <w:spacing w:val="-2"/>
        </w:rPr>
        <w:t>)</w:t>
      </w:r>
      <w:r w:rsidRPr="00444C7C">
        <w:rPr>
          <w:spacing w:val="-2"/>
        </w:rPr>
        <w:t>. YOU would continue to offer all other services at The Cornerstone. Food was the primary need for homeless youth seeking shelter, and YOU currently handed out roughly 500</w:t>
      </w:r>
      <w:r w:rsidR="00E20E1F" w:rsidRPr="00444C7C">
        <w:rPr>
          <w:spacing w:val="-2"/>
        </w:rPr>
        <w:sym w:font="Symbol" w:char="F02D"/>
      </w:r>
      <w:r w:rsidRPr="00444C7C">
        <w:rPr>
          <w:spacing w:val="-2"/>
        </w:rPr>
        <w:t>900 bagged and frozen meals per month (depending on the season) to youth who were homeless or facing homelessness. Arseneau anticipated that the demand for these meals would not change by offering free food at the shelter. Meals would be prepared at YOU headquarters, and as long as there was a kitchen in the shelter, YOU would be able to store the meals with a negligible increase to cost.</w:t>
      </w:r>
    </w:p>
    <w:p w14:paraId="45D7FEEE" w14:textId="77777777" w:rsidR="009F5672" w:rsidRPr="00BD5828" w:rsidRDefault="009F5672" w:rsidP="009F5672">
      <w:pPr>
        <w:pStyle w:val="BodyTextMain"/>
      </w:pPr>
    </w:p>
    <w:p w14:paraId="0A5BC2D0" w14:textId="77777777" w:rsidR="009F5672" w:rsidRDefault="009F5672" w:rsidP="009F5672">
      <w:pPr>
        <w:pStyle w:val="BodyTextMain"/>
        <w:rPr>
          <w:u w:val="single"/>
        </w:rPr>
      </w:pPr>
    </w:p>
    <w:p w14:paraId="7D4D4A93" w14:textId="77777777" w:rsidR="009F5672" w:rsidRPr="00BD5828" w:rsidRDefault="009F5672" w:rsidP="009F5672">
      <w:pPr>
        <w:pStyle w:val="Casehead3"/>
      </w:pPr>
      <w:r w:rsidRPr="00BD5828">
        <w:t>Healthcare Model</w:t>
      </w:r>
    </w:p>
    <w:p w14:paraId="5297502C" w14:textId="77777777" w:rsidR="009F5672" w:rsidRDefault="009F5672" w:rsidP="009F5672">
      <w:pPr>
        <w:pStyle w:val="BodyTextMain"/>
      </w:pPr>
    </w:p>
    <w:p w14:paraId="1932DF44" w14:textId="0EEC8D48" w:rsidR="009F5672" w:rsidRPr="00BD5828" w:rsidRDefault="009F5672" w:rsidP="009F5672">
      <w:pPr>
        <w:pStyle w:val="BodyTextMain"/>
      </w:pPr>
      <w:r w:rsidRPr="00BD5828">
        <w:t xml:space="preserve">The Healthcare Model was the next level of care being considered. This model included all of the services of the Basic Needs Model, as well as an additional focus on physical and mental health. YOU would leverage its partnerships with </w:t>
      </w:r>
      <w:r w:rsidR="002136F0">
        <w:t>local</w:t>
      </w:r>
      <w:r w:rsidR="002136F0" w:rsidRPr="00BD5828">
        <w:t xml:space="preserve"> </w:t>
      </w:r>
      <w:r w:rsidRPr="00BD5828">
        <w:t>organizations to bring in mental health and medical professionals to assess and assist youth. Services would include individual counselling, group counselling, general check-ups, and dental check-ups</w:t>
      </w:r>
      <w:r w:rsidR="00BE045F">
        <w:t xml:space="preserve"> and </w:t>
      </w:r>
      <w:r w:rsidRPr="00BD5828">
        <w:t xml:space="preserve">cleanings. Since the organizations </w:t>
      </w:r>
      <w:r w:rsidR="00CC5228">
        <w:t>with which</w:t>
      </w:r>
      <w:r w:rsidRPr="00BD5828">
        <w:t xml:space="preserve"> YOU partnered could provide </w:t>
      </w:r>
      <w:r w:rsidR="00BE045F" w:rsidRPr="00BD5828">
        <w:t xml:space="preserve">only </w:t>
      </w:r>
      <w:r w:rsidRPr="00BD5828">
        <w:t xml:space="preserve">a limited number of volunteer professionals, </w:t>
      </w:r>
      <w:r w:rsidR="00CC5228">
        <w:t>YOU</w:t>
      </w:r>
      <w:r w:rsidRPr="00BD5828">
        <w:t xml:space="preserve"> would need to split </w:t>
      </w:r>
      <w:r w:rsidR="005740E3">
        <w:t xml:space="preserve">the organizations’ </w:t>
      </w:r>
      <w:r w:rsidR="00CC5228">
        <w:t>volunteer</w:t>
      </w:r>
      <w:r w:rsidR="00CC5228" w:rsidRPr="00BD5828">
        <w:t xml:space="preserve"> </w:t>
      </w:r>
      <w:r w:rsidRPr="00BD5828">
        <w:lastRenderedPageBreak/>
        <w:t xml:space="preserve">hours between the youth shelter and The Cornerstone. </w:t>
      </w:r>
      <w:r w:rsidR="002136F0">
        <w:t>This meant that the more involved these organizations were</w:t>
      </w:r>
      <w:r w:rsidRPr="00BD5828">
        <w:t xml:space="preserve"> with the shelter</w:t>
      </w:r>
      <w:r w:rsidR="002136F0">
        <w:t>,</w:t>
      </w:r>
      <w:r w:rsidRPr="00BD5828">
        <w:t xml:space="preserve"> </w:t>
      </w:r>
      <w:r w:rsidR="002136F0">
        <w:t>the less</w:t>
      </w:r>
      <w:r w:rsidRPr="00BD5828">
        <w:t xml:space="preserve"> time</w:t>
      </w:r>
      <w:r w:rsidR="002136F0">
        <w:t xml:space="preserve"> they would be able to</w:t>
      </w:r>
      <w:r w:rsidRPr="00BD5828">
        <w:t xml:space="preserve"> allocate to the non-homeless youth YOU worked with.</w:t>
      </w:r>
    </w:p>
    <w:p w14:paraId="4FAC02E7" w14:textId="3EE178A2" w:rsidR="009F5672" w:rsidRDefault="009F5672" w:rsidP="009F5672">
      <w:pPr>
        <w:pStyle w:val="BodyTextMain"/>
        <w:rPr>
          <w:u w:val="single"/>
        </w:rPr>
      </w:pPr>
    </w:p>
    <w:p w14:paraId="6ADDBD69" w14:textId="77777777" w:rsidR="009F5672" w:rsidRPr="00BD5828" w:rsidRDefault="009F5672" w:rsidP="009F5672">
      <w:pPr>
        <w:pStyle w:val="BodyTextMain"/>
        <w:rPr>
          <w:u w:val="single"/>
        </w:rPr>
      </w:pPr>
    </w:p>
    <w:p w14:paraId="14F83189" w14:textId="77777777" w:rsidR="009F5672" w:rsidRPr="00BD5828" w:rsidRDefault="009F5672" w:rsidP="009F5672">
      <w:pPr>
        <w:pStyle w:val="Casehead3"/>
      </w:pPr>
      <w:r w:rsidRPr="00BD5828">
        <w:t>Comprehensive Model</w:t>
      </w:r>
    </w:p>
    <w:p w14:paraId="556FC217" w14:textId="77777777" w:rsidR="009F5672" w:rsidRDefault="009F5672" w:rsidP="009F5672">
      <w:pPr>
        <w:pStyle w:val="BodyTextMain"/>
      </w:pPr>
    </w:p>
    <w:p w14:paraId="1091118A" w14:textId="24DDC3F2" w:rsidR="009F5672" w:rsidRPr="009820BE" w:rsidRDefault="009F5672" w:rsidP="009F5672">
      <w:pPr>
        <w:pStyle w:val="BodyTextMain"/>
        <w:rPr>
          <w:spacing w:val="-2"/>
        </w:rPr>
      </w:pPr>
      <w:r w:rsidRPr="009820BE">
        <w:rPr>
          <w:spacing w:val="-2"/>
        </w:rPr>
        <w:t xml:space="preserve">The final model that YOU was contemplating was a Comprehensive Model. The </w:t>
      </w:r>
      <w:r w:rsidR="00CC5228" w:rsidRPr="009820BE">
        <w:rPr>
          <w:spacing w:val="-2"/>
        </w:rPr>
        <w:t>C</w:t>
      </w:r>
      <w:r w:rsidRPr="009820BE">
        <w:rPr>
          <w:spacing w:val="-2"/>
        </w:rPr>
        <w:t xml:space="preserve">omprehensive </w:t>
      </w:r>
      <w:r w:rsidR="00CC5228" w:rsidRPr="009820BE">
        <w:rPr>
          <w:spacing w:val="-2"/>
        </w:rPr>
        <w:t>M</w:t>
      </w:r>
      <w:r w:rsidRPr="009820BE">
        <w:rPr>
          <w:spacing w:val="-2"/>
        </w:rPr>
        <w:t xml:space="preserve">odel would include all of the services offered in the Basic Needs and Healthcare models, plus many of the services offered at The Cornerstone itself. The </w:t>
      </w:r>
      <w:r w:rsidR="00CC5228" w:rsidRPr="009820BE">
        <w:rPr>
          <w:spacing w:val="-2"/>
        </w:rPr>
        <w:t>s</w:t>
      </w:r>
      <w:r w:rsidRPr="009820BE">
        <w:rPr>
          <w:spacing w:val="-2"/>
        </w:rPr>
        <w:t>helter would offer addiction</w:t>
      </w:r>
      <w:r w:rsidR="00A22D77" w:rsidRPr="009820BE">
        <w:rPr>
          <w:spacing w:val="-2"/>
        </w:rPr>
        <w:t>s</w:t>
      </w:r>
      <w:r w:rsidRPr="009820BE">
        <w:rPr>
          <w:spacing w:val="-2"/>
        </w:rPr>
        <w:t xml:space="preserve"> counselling, child</w:t>
      </w:r>
      <w:r w:rsidR="00012096" w:rsidRPr="009820BE">
        <w:rPr>
          <w:spacing w:val="-2"/>
        </w:rPr>
        <w:t xml:space="preserve"> </w:t>
      </w:r>
      <w:r w:rsidRPr="009820BE">
        <w:rPr>
          <w:spacing w:val="-2"/>
        </w:rPr>
        <w:t>care, employment</w:t>
      </w:r>
      <w:r w:rsidR="00BE045F" w:rsidRPr="009820BE">
        <w:rPr>
          <w:spacing w:val="-2"/>
        </w:rPr>
        <w:t xml:space="preserve"> and </w:t>
      </w:r>
      <w:r w:rsidRPr="009820BE">
        <w:rPr>
          <w:spacing w:val="-2"/>
        </w:rPr>
        <w:t>skills training</w:t>
      </w:r>
      <w:r w:rsidR="00A22D77" w:rsidRPr="009820BE">
        <w:rPr>
          <w:spacing w:val="-2"/>
        </w:rPr>
        <w:t>,</w:t>
      </w:r>
      <w:r w:rsidRPr="009820BE">
        <w:rPr>
          <w:spacing w:val="-2"/>
        </w:rPr>
        <w:t xml:space="preserve"> and career counselling. As these sessions would be run by YOU staff members, </w:t>
      </w:r>
      <w:r w:rsidR="005200E7" w:rsidRPr="009820BE">
        <w:rPr>
          <w:spacing w:val="-2"/>
        </w:rPr>
        <w:t>they</w:t>
      </w:r>
      <w:r w:rsidRPr="009820BE">
        <w:rPr>
          <w:spacing w:val="-2"/>
        </w:rPr>
        <w:t xml:space="preserve"> would require the</w:t>
      </w:r>
      <w:r w:rsidR="005200E7" w:rsidRPr="009820BE">
        <w:rPr>
          <w:spacing w:val="-2"/>
        </w:rPr>
        <w:t xml:space="preserve">se staff </w:t>
      </w:r>
      <w:r w:rsidRPr="009820BE">
        <w:rPr>
          <w:spacing w:val="-2"/>
        </w:rPr>
        <w:t>m</w:t>
      </w:r>
      <w:r w:rsidR="005200E7" w:rsidRPr="009820BE">
        <w:rPr>
          <w:spacing w:val="-2"/>
        </w:rPr>
        <w:t>embers</w:t>
      </w:r>
      <w:r w:rsidRPr="009820BE">
        <w:rPr>
          <w:spacing w:val="-2"/>
        </w:rPr>
        <w:t xml:space="preserve"> to start working at the shelter one or two days each week. This would translate to </w:t>
      </w:r>
      <w:r w:rsidR="00BE045F" w:rsidRPr="009820BE">
        <w:rPr>
          <w:spacing w:val="-2"/>
        </w:rPr>
        <w:t>fewer</w:t>
      </w:r>
      <w:r w:rsidRPr="009820BE">
        <w:rPr>
          <w:spacing w:val="-2"/>
        </w:rPr>
        <w:t xml:space="preserve"> staff members being available to run sessions at The Cornerstone and would limit the total number of hours available to youth who were not homeless but still needed assistance. Under this model, YOU would turn the youth shelter into a comprehensive assistance centre for youth facing homelessness</w:t>
      </w:r>
      <w:r w:rsidR="005200E7" w:rsidRPr="009820BE">
        <w:rPr>
          <w:spacing w:val="-2"/>
        </w:rPr>
        <w:t>,</w:t>
      </w:r>
      <w:r w:rsidRPr="009820BE">
        <w:rPr>
          <w:spacing w:val="-2"/>
        </w:rPr>
        <w:t xml:space="preserve"> and </w:t>
      </w:r>
      <w:r w:rsidR="005200E7" w:rsidRPr="009820BE">
        <w:rPr>
          <w:spacing w:val="-2"/>
        </w:rPr>
        <w:t xml:space="preserve">the shelter </w:t>
      </w:r>
      <w:r w:rsidRPr="009820BE">
        <w:rPr>
          <w:spacing w:val="-2"/>
        </w:rPr>
        <w:t xml:space="preserve">would be a haven for homeless youth in London. Arseneau wondered if this would result in youth becoming overly dependent on the shelter and </w:t>
      </w:r>
      <w:r w:rsidR="005200E7" w:rsidRPr="009820BE">
        <w:rPr>
          <w:spacing w:val="-2"/>
        </w:rPr>
        <w:t xml:space="preserve">thus </w:t>
      </w:r>
      <w:r w:rsidRPr="009820BE">
        <w:rPr>
          <w:spacing w:val="-2"/>
        </w:rPr>
        <w:t xml:space="preserve">less likely to leave. </w:t>
      </w:r>
    </w:p>
    <w:p w14:paraId="285A9A86" w14:textId="6CA01F94" w:rsidR="009F5672" w:rsidRDefault="009F5672" w:rsidP="009F5672">
      <w:pPr>
        <w:pStyle w:val="BodyTextMain"/>
      </w:pPr>
    </w:p>
    <w:p w14:paraId="55E8577E" w14:textId="77777777" w:rsidR="009F5672" w:rsidRPr="009F5672" w:rsidRDefault="009F5672" w:rsidP="009F5672">
      <w:pPr>
        <w:pStyle w:val="BodyTextMain"/>
      </w:pPr>
    </w:p>
    <w:p w14:paraId="36E6D3C8" w14:textId="77777777" w:rsidR="009F5672" w:rsidRPr="00C83B93" w:rsidRDefault="009F5672" w:rsidP="009F5672">
      <w:pPr>
        <w:pStyle w:val="Casehead1"/>
      </w:pPr>
      <w:r w:rsidRPr="00C83B93">
        <w:t>FUNDRAISING OPTIONS</w:t>
      </w:r>
    </w:p>
    <w:p w14:paraId="52552A65" w14:textId="77777777" w:rsidR="009F5672" w:rsidRDefault="009F5672" w:rsidP="009F5672">
      <w:pPr>
        <w:pStyle w:val="BodyTextMain"/>
      </w:pPr>
    </w:p>
    <w:p w14:paraId="505775F9" w14:textId="4F8B793A" w:rsidR="009F5672" w:rsidRPr="00BD5828" w:rsidRDefault="009F5672" w:rsidP="009F5672">
      <w:pPr>
        <w:pStyle w:val="BodyTextMain"/>
      </w:pPr>
      <w:r w:rsidRPr="00BD5828">
        <w:t xml:space="preserve">Arseneau knew that the $1.2 million the City had pledged would not be enough to cover the shelter development costs, meaning YOU would be responsible for initiating fundraising activities to cover the deficit. Since this was a long-term project, the initial funding provided by the </w:t>
      </w:r>
      <w:r w:rsidR="00A22D77">
        <w:t>C</w:t>
      </w:r>
      <w:r w:rsidRPr="00BD5828">
        <w:t>ity would fund operations for at least the first year</w:t>
      </w:r>
      <w:r w:rsidR="00A22D77">
        <w:t>;</w:t>
      </w:r>
      <w:r w:rsidRPr="00BD5828">
        <w:t xml:space="preserve"> however, YOU would be required to bridge the gap by mid-2019, when the City wanted the shelter to open</w:t>
      </w:r>
      <w:r w:rsidRPr="001174D8">
        <w:t xml:space="preserve">. </w:t>
      </w:r>
      <w:r w:rsidR="005200E7">
        <w:t xml:space="preserve">Arseneau and her team had brainstormed </w:t>
      </w:r>
      <w:r w:rsidR="00BF4104">
        <w:t xml:space="preserve">fundraising </w:t>
      </w:r>
      <w:r w:rsidR="005200E7">
        <w:t>options</w:t>
      </w:r>
      <w:r w:rsidR="000B5144">
        <w:t>,</w:t>
      </w:r>
      <w:r w:rsidR="005200E7">
        <w:t xml:space="preserve"> and she</w:t>
      </w:r>
      <w:r w:rsidR="005200E7" w:rsidRPr="001174D8">
        <w:t xml:space="preserve"> </w:t>
      </w:r>
      <w:r w:rsidRPr="001174D8">
        <w:t xml:space="preserve">wondered </w:t>
      </w:r>
      <w:r w:rsidR="005200E7">
        <w:t>whether</w:t>
      </w:r>
      <w:r w:rsidRPr="001174D8">
        <w:t xml:space="preserve"> any of the</w:t>
      </w:r>
      <w:r w:rsidR="005200E7">
        <w:t>se</w:t>
      </w:r>
      <w:r w:rsidRPr="001174D8">
        <w:t xml:space="preserve"> would be enough to bridge th</w:t>
      </w:r>
      <w:r w:rsidR="005200E7">
        <w:t>e</w:t>
      </w:r>
      <w:r w:rsidRPr="001174D8">
        <w:t xml:space="preserve"> gap alone or </w:t>
      </w:r>
      <w:r w:rsidR="005200E7">
        <w:t xml:space="preserve">whether they </w:t>
      </w:r>
      <w:r w:rsidRPr="001174D8">
        <w:t>would need to be combined with another option</w:t>
      </w:r>
      <w:r w:rsidR="00BF4104">
        <w:t>:</w:t>
      </w:r>
    </w:p>
    <w:p w14:paraId="4655B4E3" w14:textId="5823BD51" w:rsidR="009F5672" w:rsidRDefault="009F5672" w:rsidP="009F5672">
      <w:pPr>
        <w:pStyle w:val="BodyTextMain"/>
      </w:pPr>
    </w:p>
    <w:p w14:paraId="6E22AEF4" w14:textId="77777777" w:rsidR="009F5672" w:rsidRPr="00BD5828" w:rsidRDefault="009F5672" w:rsidP="009F5672">
      <w:pPr>
        <w:pStyle w:val="BodyTextMain"/>
      </w:pPr>
    </w:p>
    <w:p w14:paraId="610943BA" w14:textId="77777777" w:rsidR="009F5672" w:rsidRPr="00C83B93" w:rsidRDefault="009F5672" w:rsidP="009820BE">
      <w:pPr>
        <w:pStyle w:val="Casehead2"/>
        <w:keepNext/>
      </w:pPr>
      <w:r w:rsidRPr="00C83B93">
        <w:t xml:space="preserve">Fight to End Homelessness </w:t>
      </w:r>
    </w:p>
    <w:p w14:paraId="6408519C" w14:textId="77777777" w:rsidR="009F5672" w:rsidRDefault="009F5672" w:rsidP="009820BE">
      <w:pPr>
        <w:pStyle w:val="BodyTextMain"/>
        <w:keepNext/>
      </w:pPr>
    </w:p>
    <w:p w14:paraId="3B78198D" w14:textId="6AB2CE3D" w:rsidR="009F5672" w:rsidRPr="00BD5828" w:rsidRDefault="009F5672" w:rsidP="009820BE">
      <w:pPr>
        <w:pStyle w:val="BodyTextMain"/>
        <w:keepNext/>
      </w:pPr>
      <w:r w:rsidRPr="00BD5828">
        <w:t xml:space="preserve">The first fundraising option being considered was </w:t>
      </w:r>
      <w:r w:rsidR="00412D73">
        <w:t>a</w:t>
      </w:r>
      <w:r w:rsidRPr="00BD5828">
        <w:t xml:space="preserve"> </w:t>
      </w:r>
      <w:r w:rsidR="00412D73">
        <w:t>“</w:t>
      </w:r>
      <w:r w:rsidRPr="00BD5828">
        <w:t>Fight to End Homelessness</w:t>
      </w:r>
      <w:r w:rsidR="00412D73">
        <w:t>”</w:t>
      </w:r>
      <w:r w:rsidRPr="00BD5828">
        <w:t xml:space="preserve"> event. This would be a charity boxing event where local boxers would be paired up for exhibition matches. Arseneau had run a similar event for her previous employer and knew several boxers who would happily donate their time. The event would be logistically complex, as YOU would need </w:t>
      </w:r>
      <w:r w:rsidR="00BF4104">
        <w:t xml:space="preserve">to organize volunteers and staff to help run the event, </w:t>
      </w:r>
      <w:r w:rsidRPr="00BD5828">
        <w:t xml:space="preserve">coordinate vendors to distribute food, </w:t>
      </w:r>
      <w:r w:rsidR="00BF4104">
        <w:t xml:space="preserve">create </w:t>
      </w:r>
      <w:r w:rsidRPr="00BD5828">
        <w:t>advertisements for the event, and</w:t>
      </w:r>
      <w:r w:rsidR="00BF4104">
        <w:t xml:space="preserve"> carry out </w:t>
      </w:r>
      <w:r w:rsidRPr="00BD5828">
        <w:t>several other small tasks. YOU could run th</w:t>
      </w:r>
      <w:r w:rsidR="00BF4104">
        <w:t>e</w:t>
      </w:r>
      <w:r w:rsidRPr="00BD5828">
        <w:t xml:space="preserve"> event two or three times before the shelter opened. Arseneau expected variable costs per ticket to be 35 per cent of the sale price. The largest individual costs per event would be advertising, wages, and food</w:t>
      </w:r>
      <w:r w:rsidR="00BF4104">
        <w:t>,</w:t>
      </w:r>
      <w:r w:rsidRPr="00BD5828">
        <w:t xml:space="preserve"> at $7,000, $8,000, and $6,000</w:t>
      </w:r>
      <w:r w:rsidR="00412D73">
        <w:t>,</w:t>
      </w:r>
      <w:r w:rsidRPr="00BD5828">
        <w:t xml:space="preserve"> respectively. All other costs would total $8,000</w:t>
      </w:r>
      <w:r w:rsidRPr="00BD5828">
        <w:rPr>
          <w:color w:val="FF0000"/>
        </w:rPr>
        <w:t xml:space="preserve"> </w:t>
      </w:r>
      <w:r w:rsidRPr="00BD5828">
        <w:t xml:space="preserve">per event. Arseneau expected between 8,000 and 12,000 people to attend each of the first two events, but if </w:t>
      </w:r>
      <w:r w:rsidR="00BF4104">
        <w:t>it</w:t>
      </w:r>
      <w:r w:rsidRPr="00BD5828">
        <w:t xml:space="preserve"> ran a third</w:t>
      </w:r>
      <w:r w:rsidR="00BF4104">
        <w:t xml:space="preserve"> event</w:t>
      </w:r>
      <w:r w:rsidRPr="00BD5828">
        <w:t xml:space="preserve">, YOU would experience lower attendance levels due to </w:t>
      </w:r>
      <w:r w:rsidR="00BF4104">
        <w:t>a</w:t>
      </w:r>
      <w:r w:rsidRPr="00BD5828">
        <w:t xml:space="preserve"> lack of novelty. Arseneau planned to set the ticket price </w:t>
      </w:r>
      <w:r w:rsidR="00BF4104">
        <w:t>at</w:t>
      </w:r>
      <w:r w:rsidRPr="00BD5828">
        <w:t xml:space="preserve"> $20, and </w:t>
      </w:r>
      <w:r w:rsidR="00BF4104">
        <w:t xml:space="preserve">she </w:t>
      </w:r>
      <w:r w:rsidRPr="00BD5828">
        <w:t>wondered if th</w:t>
      </w:r>
      <w:r w:rsidR="00BF4104">
        <w:t>is</w:t>
      </w:r>
      <w:r w:rsidRPr="00BD5828">
        <w:t xml:space="preserve"> would allow YOU to breakeven on running each event and earn a large enough profit to help fund the </w:t>
      </w:r>
      <w:r w:rsidR="00BF4104">
        <w:t>s</w:t>
      </w:r>
      <w:r w:rsidRPr="00BD5828">
        <w:t>helter.</w:t>
      </w:r>
    </w:p>
    <w:p w14:paraId="09790E0B" w14:textId="0C69060F" w:rsidR="009F5672" w:rsidRDefault="009F5672" w:rsidP="009F5672">
      <w:pPr>
        <w:pStyle w:val="BodyTextMain"/>
      </w:pPr>
    </w:p>
    <w:p w14:paraId="341A1C48" w14:textId="77777777" w:rsidR="009F5672" w:rsidRPr="009F5672" w:rsidRDefault="009F5672" w:rsidP="009F5672">
      <w:pPr>
        <w:pStyle w:val="BodyTextMain"/>
      </w:pPr>
    </w:p>
    <w:p w14:paraId="041C6AFB" w14:textId="77777777" w:rsidR="009F5672" w:rsidRPr="00C83B93" w:rsidRDefault="009F5672" w:rsidP="009F5672">
      <w:pPr>
        <w:pStyle w:val="Casehead2"/>
      </w:pPr>
      <w:r w:rsidRPr="00C83B93">
        <w:t>YOU Made It Breakfast Fundraiser</w:t>
      </w:r>
    </w:p>
    <w:p w14:paraId="19B40EA8" w14:textId="77777777" w:rsidR="009F5672" w:rsidRDefault="009F5672" w:rsidP="009F5672">
      <w:pPr>
        <w:pStyle w:val="BodyTextMain"/>
      </w:pPr>
    </w:p>
    <w:p w14:paraId="5140CE63" w14:textId="689EE442" w:rsidR="009F5672" w:rsidRDefault="009F5672" w:rsidP="009F5672">
      <w:pPr>
        <w:pStyle w:val="BodyTextMain"/>
      </w:pPr>
      <w:r w:rsidRPr="00BD5828">
        <w:t xml:space="preserve">Another option was to raise funds with a </w:t>
      </w:r>
      <w:r w:rsidR="00BF4104">
        <w:t>“</w:t>
      </w:r>
      <w:r w:rsidRPr="00BD5828">
        <w:t>YOU Made It Breakfast Fundraiser.</w:t>
      </w:r>
      <w:r w:rsidR="00BF4104">
        <w:t>”</w:t>
      </w:r>
      <w:r w:rsidRPr="00BD5828">
        <w:t xml:space="preserve"> </w:t>
      </w:r>
      <w:r w:rsidR="00BF4104">
        <w:t>For this event, b</w:t>
      </w:r>
      <w:r w:rsidRPr="00BD5828">
        <w:t>usinesses and individuals would purchase plates to attend a breakfast gala</w:t>
      </w:r>
      <w:r w:rsidR="00BF4104">
        <w:t>,</w:t>
      </w:r>
      <w:r w:rsidRPr="00BD5828">
        <w:t xml:space="preserve"> with breakfast made by staff from the </w:t>
      </w:r>
      <w:r w:rsidRPr="00BD5828">
        <w:lastRenderedPageBreak/>
        <w:t xml:space="preserve">YOU Made it Café and served by employees from YOU Catering. Although YOU owned these social enterprises, they were separate business entities, and so the revenue </w:t>
      </w:r>
      <w:r w:rsidR="00BF4104">
        <w:t>generated by</w:t>
      </w:r>
      <w:r>
        <w:t xml:space="preserve"> the </w:t>
      </w:r>
      <w:r w:rsidR="00BF4104">
        <w:t>c</w:t>
      </w:r>
      <w:r>
        <w:t xml:space="preserve">afé and </w:t>
      </w:r>
      <w:r w:rsidR="00BF4104">
        <w:t>the c</w:t>
      </w:r>
      <w:r>
        <w:t>atering</w:t>
      </w:r>
      <w:r w:rsidRPr="00BD5828">
        <w:t xml:space="preserve"> would not go towards building the shelter. At the event, speakers from YOU and the community would share their personal experiences and stories. The event would be held at the London Convention Centre (LCC) and target businesses and individuals who worked downtown. Arseneau anticipated 2,000 attendees, with corporate donors representing 70 per cent of the group. Based on LCC availability, </w:t>
      </w:r>
      <w:proofErr w:type="spellStart"/>
      <w:r w:rsidRPr="00BD5828">
        <w:t>Arseneau</w:t>
      </w:r>
      <w:proofErr w:type="spellEnd"/>
      <w:r w:rsidRPr="00BD5828">
        <w:t xml:space="preserve"> could run the event</w:t>
      </w:r>
      <w:r w:rsidR="000B5144" w:rsidRPr="000B5144">
        <w:t xml:space="preserve"> </w:t>
      </w:r>
      <w:r w:rsidR="000B5144" w:rsidRPr="00BD5828">
        <w:t>only</w:t>
      </w:r>
      <w:r w:rsidRPr="00BD5828">
        <w:t xml:space="preserve"> once per year before the shelter opened. She anticipated costs would include food and catering fees</w:t>
      </w:r>
      <w:r w:rsidR="00BF4104">
        <w:t>,</w:t>
      </w:r>
      <w:r w:rsidRPr="00BD5828">
        <w:t xml:space="preserve"> at $15 and $5 per attendee</w:t>
      </w:r>
      <w:r w:rsidR="00BF4104">
        <w:t>,</w:t>
      </w:r>
      <w:r w:rsidRPr="00BD5828">
        <w:t xml:space="preserve"> respectively, as well as technology rental, decoration, and YOU staff wages</w:t>
      </w:r>
      <w:r w:rsidR="00BF4104">
        <w:t>,</w:t>
      </w:r>
      <w:r w:rsidRPr="00BD5828">
        <w:t xml:space="preserve"> at $5,000 each. YOU would allocate $15,000 to cover speaker transportation and all other miscellaneous costs. The LCC charged a $20,000 rental fee for each event.</w:t>
      </w:r>
    </w:p>
    <w:p w14:paraId="12C6EA36" w14:textId="77777777" w:rsidR="009F5672" w:rsidRPr="00BD5828" w:rsidRDefault="009F5672" w:rsidP="009F5672">
      <w:pPr>
        <w:pStyle w:val="BodyTextMain"/>
        <w:rPr>
          <w:b/>
        </w:rPr>
      </w:pPr>
    </w:p>
    <w:p w14:paraId="3E3A9670" w14:textId="32A7999C" w:rsidR="009F5672" w:rsidRPr="00BD5828" w:rsidRDefault="009F5672" w:rsidP="009F5672">
      <w:pPr>
        <w:pStyle w:val="BodyTextMain"/>
      </w:pPr>
      <w:r w:rsidRPr="00BD5828">
        <w:t xml:space="preserve">Arseneau decided that the minimum price for each plate would be set </w:t>
      </w:r>
      <w:r w:rsidR="00BF4104">
        <w:t>at</w:t>
      </w:r>
      <w:r w:rsidRPr="00BD5828">
        <w:t xml:space="preserve"> $40. Corporate donors were expected </w:t>
      </w:r>
      <w:r w:rsidR="000B5144">
        <w:t xml:space="preserve">not only </w:t>
      </w:r>
      <w:r w:rsidRPr="00BD5828">
        <w:t xml:space="preserve">to pay the minimum price for a plate but </w:t>
      </w:r>
      <w:r w:rsidR="00BF4104">
        <w:t>also to</w:t>
      </w:r>
      <w:r w:rsidRPr="00BD5828">
        <w:t xml:space="preserve"> send multiple people, making attracting even a handful of businesses appealing. In her experience</w:t>
      </w:r>
      <w:r w:rsidR="00BF4104">
        <w:t>,</w:t>
      </w:r>
      <w:r w:rsidRPr="00BD5828">
        <w:t xml:space="preserve"> though, the remaining 30 per cent of patrons would pay above the minimum price. Arseneau knew that the amount each person donated would be highly influenced by their age and career stage.</w:t>
      </w:r>
      <w:r w:rsidRPr="00BD5828">
        <w:rPr>
          <w:rStyle w:val="FootnoteReference"/>
        </w:rPr>
        <w:footnoteReference w:id="29"/>
      </w:r>
      <w:r w:rsidRPr="00BD5828">
        <w:t xml:space="preserve"> She expected all attendees to be above 25 years old, with half falling between the ages of 45 and 54</w:t>
      </w:r>
      <w:r w:rsidR="00BF4104">
        <w:t>,</w:t>
      </w:r>
      <w:r w:rsidRPr="00BD5828">
        <w:t xml:space="preserve"> </w:t>
      </w:r>
      <w:r w:rsidR="00BF4104">
        <w:t>and</w:t>
      </w:r>
      <w:r w:rsidRPr="00BD5828">
        <w:t xml:space="preserve"> all other age groups split evenly. She also knew that YOU Catering did not currently have the resources to cater such a large event and would require YOU to invest $30,000 in more equipment. She wondered if her price per plate would generate enough money </w:t>
      </w:r>
      <w:r w:rsidR="00BF4104">
        <w:t xml:space="preserve">both </w:t>
      </w:r>
      <w:r w:rsidRPr="00BD5828">
        <w:t>to pay</w:t>
      </w:r>
      <w:r w:rsidR="00BF4104">
        <w:t xml:space="preserve"> </w:t>
      </w:r>
      <w:r w:rsidRPr="00BD5828">
        <w:t xml:space="preserve">back new equipment and </w:t>
      </w:r>
      <w:r w:rsidR="00BF4104">
        <w:t xml:space="preserve">to </w:t>
      </w:r>
      <w:r w:rsidRPr="00BD5828">
        <w:t>fund the shelter.</w:t>
      </w:r>
    </w:p>
    <w:p w14:paraId="68AA24CC" w14:textId="1A60906B" w:rsidR="009F5672" w:rsidRDefault="009F5672" w:rsidP="009F5672">
      <w:pPr>
        <w:pStyle w:val="BodyTextMain"/>
      </w:pPr>
    </w:p>
    <w:p w14:paraId="059113B2" w14:textId="77777777" w:rsidR="009F5672" w:rsidRPr="00BD5828" w:rsidRDefault="009F5672" w:rsidP="009F5672">
      <w:pPr>
        <w:pStyle w:val="BodyTextMain"/>
      </w:pPr>
    </w:p>
    <w:p w14:paraId="62528557" w14:textId="77777777" w:rsidR="009F5672" w:rsidRPr="00C83B93" w:rsidRDefault="009F5672" w:rsidP="009F5672">
      <w:pPr>
        <w:pStyle w:val="Casehead2"/>
      </w:pPr>
      <w:r w:rsidRPr="00C83B93">
        <w:t>Drag Brunch Series</w:t>
      </w:r>
    </w:p>
    <w:p w14:paraId="5C4BF94C" w14:textId="77777777" w:rsidR="009F5672" w:rsidRDefault="009F5672" w:rsidP="009F5672">
      <w:pPr>
        <w:pStyle w:val="BodyTextMain"/>
      </w:pPr>
    </w:p>
    <w:p w14:paraId="12D255A4" w14:textId="2DDF6AE6" w:rsidR="009F5672" w:rsidRPr="00BD5828" w:rsidRDefault="009F5672" w:rsidP="009F5672">
      <w:pPr>
        <w:pStyle w:val="BodyTextMain"/>
      </w:pPr>
      <w:r w:rsidRPr="00BD5828">
        <w:t xml:space="preserve">The final fundraiser Arseneau was considering was a series of </w:t>
      </w:r>
      <w:r w:rsidR="00BF4104">
        <w:t>d</w:t>
      </w:r>
      <w:r w:rsidRPr="00BD5828">
        <w:t xml:space="preserve">rag </w:t>
      </w:r>
      <w:r w:rsidR="00BF4104">
        <w:t>b</w:t>
      </w:r>
      <w:r w:rsidRPr="00BD5828">
        <w:t xml:space="preserve">runches. Arseneau knew that a great way to sustainably raise money over time was with several small events. The </w:t>
      </w:r>
      <w:r w:rsidR="00BF4104">
        <w:t>d</w:t>
      </w:r>
      <w:r w:rsidRPr="00BD5828">
        <w:t xml:space="preserve">rag </w:t>
      </w:r>
      <w:r w:rsidR="00BF4104">
        <w:t>b</w:t>
      </w:r>
      <w:r w:rsidRPr="00BD5828">
        <w:t>runches would take place on Sunday mornings and consist of a series of lip-synch performances by London Drag Queens</w:t>
      </w:r>
      <w:r w:rsidR="00BF4104">
        <w:t>,</w:t>
      </w:r>
      <w:r w:rsidRPr="00BD5828">
        <w:rPr>
          <w:rStyle w:val="FootnoteReference"/>
        </w:rPr>
        <w:footnoteReference w:id="30"/>
      </w:r>
      <w:r w:rsidRPr="00BD5828">
        <w:t xml:space="preserve"> interactive games, and photo opportunities. The price per ticket would be $40 and include one free coffee or cocktail (age and choice dependent), the brunch, and drag show. YOU had a strong relationship with London’s LGBTQ2S+ community, and </w:t>
      </w:r>
      <w:r w:rsidR="0042382F">
        <w:t xml:space="preserve">Arseneau </w:t>
      </w:r>
      <w:r w:rsidRPr="00BD5828">
        <w:t xml:space="preserve">knew that she would be able to recruit </w:t>
      </w:r>
      <w:r w:rsidR="0042382F">
        <w:t>d</w:t>
      </w:r>
      <w:r w:rsidRPr="00BD5828">
        <w:t xml:space="preserve">rag </w:t>
      </w:r>
      <w:r w:rsidR="0042382F">
        <w:t>q</w:t>
      </w:r>
      <w:r w:rsidRPr="00BD5828">
        <w:t>ueens to perform for a small fee to cover costumes and makeup</w:t>
      </w:r>
      <w:r w:rsidR="0042382F">
        <w:t>,</w:t>
      </w:r>
      <w:r w:rsidRPr="00BD5828">
        <w:rPr>
          <w:rStyle w:val="FootnoteReference"/>
        </w:rPr>
        <w:footnoteReference w:id="31"/>
      </w:r>
      <w:r w:rsidRPr="00BD5828">
        <w:t xml:space="preserve"> with all additional tips going to the shelter. Tipping was a huge part of </w:t>
      </w:r>
      <w:r w:rsidR="0042382F">
        <w:t>d</w:t>
      </w:r>
      <w:r w:rsidRPr="00BD5828">
        <w:t xml:space="preserve">rag </w:t>
      </w:r>
      <w:r w:rsidR="0042382F">
        <w:t>s</w:t>
      </w:r>
      <w:r w:rsidRPr="00BD5828">
        <w:t>how culture, and so Arseneau believed that YOU could generate $20 in tips per person attending. Food and drink costs were expected to be $4 per attendee.</w:t>
      </w:r>
    </w:p>
    <w:p w14:paraId="1B0DE61E" w14:textId="77777777" w:rsidR="00304895" w:rsidRDefault="00304895" w:rsidP="009F5672">
      <w:pPr>
        <w:pStyle w:val="BodyTextMain"/>
      </w:pPr>
    </w:p>
    <w:p w14:paraId="2A2C31CC" w14:textId="62BCC325" w:rsidR="009F5672" w:rsidRPr="00BD5828" w:rsidRDefault="009F5672" w:rsidP="009F5672">
      <w:pPr>
        <w:pStyle w:val="BodyTextMain"/>
      </w:pPr>
      <w:r w:rsidRPr="00BD5828">
        <w:t>Arseneau planned to schedule two brunch performances</w:t>
      </w:r>
      <w:r w:rsidRPr="00BD5828">
        <w:rPr>
          <w:rStyle w:val="FootnoteReference"/>
        </w:rPr>
        <w:footnoteReference w:id="32"/>
      </w:r>
      <w:r w:rsidRPr="00BD5828">
        <w:t xml:space="preserve"> each Sunday</w:t>
      </w:r>
      <w:r w:rsidR="0042382F">
        <w:t>,</w:t>
      </w:r>
      <w:r w:rsidRPr="00BD5828">
        <w:t xml:space="preserve"> and </w:t>
      </w:r>
      <w:r w:rsidR="0042382F">
        <w:t xml:space="preserve">she </w:t>
      </w:r>
      <w:r w:rsidRPr="00BD5828">
        <w:t>expected similar levels of attendance at both. YOU had strong connections to downtown venues</w:t>
      </w:r>
      <w:r w:rsidR="0042382F">
        <w:t>,</w:t>
      </w:r>
      <w:r w:rsidRPr="00BD5828">
        <w:t xml:space="preserve"> and Arseneau was confident she could rotate between several breakfast locations </w:t>
      </w:r>
      <w:r w:rsidR="0042382F">
        <w:t>at</w:t>
      </w:r>
      <w:r w:rsidR="0042382F" w:rsidRPr="00BD5828">
        <w:t xml:space="preserve"> </w:t>
      </w:r>
      <w:r w:rsidRPr="00BD5828">
        <w:t>no cost</w:t>
      </w:r>
      <w:r w:rsidR="0042382F">
        <w:t>,</w:t>
      </w:r>
      <w:r w:rsidRPr="00BD5828">
        <w:t xml:space="preserve"> as each event would provide free publicity to these small businesses. Beyond booking venues and performers, minimal YOU staff would be needed to attend each brunch. Arseneau expected to run </w:t>
      </w:r>
      <w:r w:rsidR="0042382F">
        <w:t>d</w:t>
      </w:r>
      <w:r w:rsidRPr="00BD5828">
        <w:t xml:space="preserve">rag </w:t>
      </w:r>
      <w:r w:rsidR="0042382F">
        <w:t>b</w:t>
      </w:r>
      <w:r w:rsidRPr="00BD5828">
        <w:t xml:space="preserve">runch events twice a month over the next two years, with venue capacities of </w:t>
      </w:r>
      <w:r>
        <w:t>about</w:t>
      </w:r>
      <w:r w:rsidRPr="00BD5828">
        <w:t xml:space="preserve"> 40 people. She hoped this could become a sustainable fundraising option. One drawback to </w:t>
      </w:r>
      <w:r w:rsidR="0042382F">
        <w:t xml:space="preserve">the </w:t>
      </w:r>
      <w:r w:rsidRPr="00BD5828">
        <w:t>brunch</w:t>
      </w:r>
      <w:r w:rsidR="0042382F">
        <w:t xml:space="preserve"> option</w:t>
      </w:r>
      <w:r w:rsidRPr="00BD5828">
        <w:t xml:space="preserve"> was its seasonality. Attendance levels were projected to be at 50 per cent capacity from November to April and </w:t>
      </w:r>
      <w:r w:rsidR="0042382F">
        <w:t xml:space="preserve">at </w:t>
      </w:r>
      <w:r w:rsidRPr="00BD5828">
        <w:t>100 per cent during the remaining months.</w:t>
      </w:r>
    </w:p>
    <w:p w14:paraId="7C7F21F1" w14:textId="76315E52" w:rsidR="009F5672" w:rsidRDefault="009F5672" w:rsidP="009F5672">
      <w:pPr>
        <w:pStyle w:val="BodyTextMain"/>
      </w:pPr>
    </w:p>
    <w:p w14:paraId="5EFC7250" w14:textId="77777777" w:rsidR="009F5672" w:rsidRPr="00BD5828" w:rsidRDefault="009F5672" w:rsidP="009F5672">
      <w:pPr>
        <w:pStyle w:val="BodyTextMain"/>
      </w:pPr>
    </w:p>
    <w:p w14:paraId="34461BA7" w14:textId="77777777" w:rsidR="009F5672" w:rsidRPr="00C83B93" w:rsidRDefault="009F5672" w:rsidP="00444C7C">
      <w:pPr>
        <w:pStyle w:val="Casehead1"/>
        <w:keepNext/>
        <w:rPr>
          <w:i/>
        </w:rPr>
      </w:pPr>
      <w:r w:rsidRPr="00C83B93">
        <w:lastRenderedPageBreak/>
        <w:t>STATUS QUO</w:t>
      </w:r>
    </w:p>
    <w:p w14:paraId="14D119D7" w14:textId="77777777" w:rsidR="009F5672" w:rsidRPr="009F5672" w:rsidRDefault="009F5672" w:rsidP="00444C7C">
      <w:pPr>
        <w:pStyle w:val="BodyTextMain"/>
        <w:keepNext/>
      </w:pPr>
    </w:p>
    <w:p w14:paraId="009FAE50" w14:textId="7E975B99" w:rsidR="009F5672" w:rsidRDefault="009F5672" w:rsidP="00444C7C">
      <w:pPr>
        <w:pStyle w:val="BodyTextMain"/>
        <w:keepNext/>
      </w:pPr>
      <w:r w:rsidRPr="00BD5828">
        <w:t>Knowing that YOU was juggling multiple projects, Arseneau wanted to thoroughly analyze the option of not submitting a bid for the youth shelter. On top of the five social enterprises YOU currently operated, the organization was in the middle of its largest capital project to date</w:t>
      </w:r>
      <w:r w:rsidR="00F623EF">
        <w:sym w:font="Symbol" w:char="F0BE"/>
      </w:r>
      <w:r w:rsidRPr="00BD5828">
        <w:t xml:space="preserve">Joan’s Place. </w:t>
      </w:r>
      <w:r w:rsidR="0042382F">
        <w:t>The previous</w:t>
      </w:r>
      <w:r w:rsidRPr="00BD5828">
        <w:t xml:space="preserve"> year, YOU purchased a bar complex across the street from The Cornerstone </w:t>
      </w:r>
      <w:r w:rsidR="0042382F">
        <w:t>that it</w:t>
      </w:r>
      <w:r w:rsidRPr="00BD5828">
        <w:t xml:space="preserve"> planned on converting to affordable housing for young moms and families</w:t>
      </w:r>
      <w:r w:rsidR="00F623EF">
        <w:t>,</w:t>
      </w:r>
      <w:r w:rsidRPr="00BD5828">
        <w:t xml:space="preserve"> as well as a </w:t>
      </w:r>
      <w:r w:rsidR="0042382F">
        <w:t>y</w:t>
      </w:r>
      <w:r w:rsidRPr="00BD5828">
        <w:t xml:space="preserve">outh </w:t>
      </w:r>
      <w:r w:rsidR="0042382F">
        <w:t>w</w:t>
      </w:r>
      <w:r w:rsidRPr="00BD5828">
        <w:t xml:space="preserve">ellness </w:t>
      </w:r>
      <w:r w:rsidR="0042382F">
        <w:t>h</w:t>
      </w:r>
      <w:r w:rsidRPr="00BD5828">
        <w:t>ub. The hub would house support resources such as addiction services, mental health services, child</w:t>
      </w:r>
      <w:r w:rsidR="0042382F">
        <w:t xml:space="preserve"> </w:t>
      </w:r>
      <w:r w:rsidRPr="00BD5828">
        <w:t>care, training</w:t>
      </w:r>
      <w:r w:rsidR="00387DAF">
        <w:t xml:space="preserve"> and </w:t>
      </w:r>
      <w:r w:rsidRPr="00BD5828">
        <w:t xml:space="preserve">employment seminars, and justice system support. YOU estimated the project would cost approximately $16 million upon completion </w:t>
      </w:r>
      <w:r w:rsidR="00F623EF">
        <w:t>in</w:t>
      </w:r>
      <w:r w:rsidR="0042382F" w:rsidRPr="00BD5828">
        <w:t xml:space="preserve"> </w:t>
      </w:r>
      <w:r w:rsidRPr="00BD5828">
        <w:t xml:space="preserve">the next five to seven years. Although Arseneau did not </w:t>
      </w:r>
      <w:r w:rsidR="0042382F">
        <w:t>anticipate</w:t>
      </w:r>
      <w:r w:rsidRPr="00BD5828">
        <w:t xml:space="preserve"> that </w:t>
      </w:r>
      <w:r w:rsidR="0042382F">
        <w:t>YOU</w:t>
      </w:r>
      <w:r w:rsidRPr="00BD5828">
        <w:t xml:space="preserve"> would be asking </w:t>
      </w:r>
      <w:r w:rsidR="0042382F">
        <w:t xml:space="preserve">the same groups of people </w:t>
      </w:r>
      <w:r w:rsidRPr="00BD5828">
        <w:t>for donations for Joan’s Place a</w:t>
      </w:r>
      <w:r w:rsidR="0042382F">
        <w:t>s for</w:t>
      </w:r>
      <w:r w:rsidRPr="00BD5828">
        <w:t xml:space="preserve"> the youth shelter, Joan’s Place was still in the initial stages of development and required constant attention from </w:t>
      </w:r>
      <w:r w:rsidR="0042382F">
        <w:t xml:space="preserve">YOU </w:t>
      </w:r>
      <w:r w:rsidRPr="00BD5828">
        <w:t xml:space="preserve">staff. </w:t>
      </w:r>
    </w:p>
    <w:p w14:paraId="33F9B2E7" w14:textId="77777777" w:rsidR="009F5672" w:rsidRPr="00BD5828" w:rsidRDefault="009F5672" w:rsidP="009F5672">
      <w:pPr>
        <w:pStyle w:val="BodyTextMain"/>
      </w:pPr>
    </w:p>
    <w:p w14:paraId="08EEE1F9" w14:textId="565455C1" w:rsidR="009F5672" w:rsidRPr="00BD5828" w:rsidRDefault="009F5672" w:rsidP="009F5672">
      <w:pPr>
        <w:pStyle w:val="BodyTextMain"/>
      </w:pPr>
      <w:r w:rsidRPr="00BD5828">
        <w:t>Arseneau projected that YOU’s total revenue in 2017 would be $7,217,149. Joan’s Place would require several new staff members</w:t>
      </w:r>
      <w:r w:rsidR="0042382F">
        <w:t>,</w:t>
      </w:r>
      <w:r w:rsidRPr="00BD5828">
        <w:t xml:space="preserve"> and Arseneau projected </w:t>
      </w:r>
      <w:r w:rsidR="0042382F">
        <w:t>s</w:t>
      </w:r>
      <w:r w:rsidRPr="00BD5828">
        <w:t xml:space="preserve">alaries and </w:t>
      </w:r>
      <w:r w:rsidR="0042382F">
        <w:t>b</w:t>
      </w:r>
      <w:r w:rsidRPr="00BD5828">
        <w:t>enefits would increase by $70,000. Utilities were also expected to increase</w:t>
      </w:r>
      <w:r w:rsidR="0042382F">
        <w:t>,</w:t>
      </w:r>
      <w:r w:rsidRPr="00BD5828">
        <w:t xml:space="preserve"> by </w:t>
      </w:r>
      <w:r w:rsidR="0042382F">
        <w:t>2</w:t>
      </w:r>
      <w:r w:rsidRPr="00BD5828">
        <w:t xml:space="preserve"> per cent. Luckily, </w:t>
      </w:r>
      <w:r w:rsidR="0042382F">
        <w:t>the previous</w:t>
      </w:r>
      <w:r w:rsidRPr="00BD5828">
        <w:t xml:space="preserve"> week Arseneau had renegotiated YOU’s insurance policy and secured a $2,000 decrease on annual fees. All other expenses would stay the same dollar amount or percent of sales as 2016. </w:t>
      </w:r>
    </w:p>
    <w:p w14:paraId="45D8D101" w14:textId="4397DE81" w:rsidR="009F5672" w:rsidRDefault="009F5672" w:rsidP="009F5672">
      <w:pPr>
        <w:pStyle w:val="BodyTextMain"/>
      </w:pPr>
    </w:p>
    <w:p w14:paraId="343FD980" w14:textId="77777777" w:rsidR="009F5672" w:rsidRPr="00BD5828" w:rsidRDefault="009F5672" w:rsidP="009F5672">
      <w:pPr>
        <w:pStyle w:val="BodyTextMain"/>
      </w:pPr>
    </w:p>
    <w:p w14:paraId="25CA4166" w14:textId="77777777" w:rsidR="009F5672" w:rsidRPr="00C83B93" w:rsidRDefault="009F5672" w:rsidP="009F5672">
      <w:pPr>
        <w:pStyle w:val="Casehead1"/>
      </w:pPr>
      <w:r w:rsidRPr="00C83B93">
        <w:t>CONCLUSION</w:t>
      </w:r>
    </w:p>
    <w:p w14:paraId="6A7C9F08" w14:textId="77777777" w:rsidR="009F5672" w:rsidRPr="00387DAF" w:rsidRDefault="009F5672" w:rsidP="009F5672">
      <w:pPr>
        <w:pStyle w:val="BodyTextMain"/>
      </w:pPr>
    </w:p>
    <w:p w14:paraId="5B3BAC09" w14:textId="73D86CD0" w:rsidR="009F5672" w:rsidRPr="00365927" w:rsidRDefault="009F5672" w:rsidP="00365927">
      <w:pPr>
        <w:pStyle w:val="BodyTextMain"/>
      </w:pPr>
      <w:r w:rsidRPr="00365927">
        <w:t>Arseneau leaned back in her chair and considered all of the options in front of her. Every choice she was considering for the shelter had strong pros and cons. The prospect of</w:t>
      </w:r>
      <w:r w:rsidRPr="009820BE">
        <w:t xml:space="preserve"> </w:t>
      </w:r>
      <w:r w:rsidRPr="00365927">
        <w:t xml:space="preserve">building a youth shelter was an exciting opportunity, </w:t>
      </w:r>
      <w:r w:rsidR="00F127DF" w:rsidRPr="00365927">
        <w:t>but</w:t>
      </w:r>
      <w:r w:rsidRPr="00365927">
        <w:t xml:space="preserve"> it could not come at the cost of diminishing YOU’s other projects and services</w:t>
      </w:r>
      <w:r w:rsidRPr="009820BE">
        <w:t xml:space="preserve">. </w:t>
      </w:r>
      <w:r w:rsidRPr="00365927">
        <w:t xml:space="preserve">She needed to think critically about which options made the most sense and </w:t>
      </w:r>
      <w:r w:rsidR="00F127DF" w:rsidRPr="00365927">
        <w:t>whether</w:t>
      </w:r>
      <w:r w:rsidRPr="00365927">
        <w:t xml:space="preserve"> this was the right time to submit a proposal. </w:t>
      </w:r>
      <w:proofErr w:type="spellStart"/>
      <w:r w:rsidRPr="00365927">
        <w:t>Arseneau</w:t>
      </w:r>
      <w:proofErr w:type="spellEnd"/>
      <w:r w:rsidRPr="00365927">
        <w:t xml:space="preserve"> looked at the clock and realized an hour had already </w:t>
      </w:r>
      <w:r w:rsidR="00F127DF" w:rsidRPr="00365927">
        <w:t>passed</w:t>
      </w:r>
      <w:r w:rsidRPr="00365927">
        <w:t>. She needed to get to work if she was going to make it to her family barbecue after work</w:t>
      </w:r>
      <w:r w:rsidR="00811F0A" w:rsidRPr="00365927">
        <w:t xml:space="preserve"> later</w:t>
      </w:r>
      <w:r w:rsidRPr="00365927">
        <w:t xml:space="preserve"> t</w:t>
      </w:r>
      <w:r w:rsidR="00F127DF" w:rsidRPr="00365927">
        <w:t>hat afternoon</w:t>
      </w:r>
      <w:r w:rsidRPr="00365927">
        <w:t>.</w:t>
      </w:r>
    </w:p>
    <w:p w14:paraId="31B8EA14" w14:textId="02553DBB" w:rsidR="00387DAF" w:rsidRPr="00AA4FC1" w:rsidRDefault="00387DAF">
      <w:pPr>
        <w:spacing w:after="200" w:line="276" w:lineRule="auto"/>
        <w:rPr>
          <w:sz w:val="22"/>
          <w:szCs w:val="22"/>
        </w:rPr>
      </w:pPr>
      <w:r w:rsidRPr="009820BE">
        <w:rPr>
          <w:sz w:val="22"/>
          <w:szCs w:val="22"/>
        </w:rPr>
        <w:br w:type="page"/>
      </w:r>
    </w:p>
    <w:p w14:paraId="1B43C823" w14:textId="07D4F80D" w:rsidR="009F5672" w:rsidRDefault="009F5672" w:rsidP="009F5672">
      <w:pPr>
        <w:pStyle w:val="ExhibitHeading"/>
      </w:pPr>
      <w:r w:rsidRPr="00015BB4">
        <w:lastRenderedPageBreak/>
        <w:t xml:space="preserve">EXHIBIT </w:t>
      </w:r>
      <w:r>
        <w:t>1</w:t>
      </w:r>
      <w:r w:rsidRPr="00015BB4">
        <w:t>: DONATION AMOUNT BY AGE GROUP</w:t>
      </w:r>
    </w:p>
    <w:p w14:paraId="103CBE5A" w14:textId="77777777" w:rsidR="009F5672" w:rsidRPr="009F5672" w:rsidRDefault="009F5672" w:rsidP="009F5672">
      <w:pPr>
        <w:pStyle w:val="Footnote"/>
        <w:rPr>
          <w:sz w:val="14"/>
        </w:rPr>
      </w:pPr>
    </w:p>
    <w:tbl>
      <w:tblPr>
        <w:tblStyle w:val="TableGrid"/>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Caption w:val="Exhibit 1"/>
        <w:tblDescription w:val="Donation amount by age group"/>
      </w:tblPr>
      <w:tblGrid>
        <w:gridCol w:w="1576"/>
        <w:gridCol w:w="2616"/>
      </w:tblGrid>
      <w:tr w:rsidR="009F5672" w:rsidRPr="00347DE4" w14:paraId="30F22ADF" w14:textId="77777777" w:rsidTr="00941AB7">
        <w:trPr>
          <w:trHeight w:val="255"/>
          <w:tblHeader/>
        </w:trPr>
        <w:tc>
          <w:tcPr>
            <w:tcW w:w="1576" w:type="dxa"/>
            <w:noWrap/>
            <w:hideMark/>
          </w:tcPr>
          <w:p w14:paraId="1261ABA7" w14:textId="77777777" w:rsidR="009F5672" w:rsidRPr="00347DE4" w:rsidRDefault="009F5672" w:rsidP="007D001F">
            <w:pPr>
              <w:pStyle w:val="ExhibitText"/>
              <w:jc w:val="center"/>
              <w:rPr>
                <w:bCs/>
              </w:rPr>
            </w:pPr>
            <w:r w:rsidRPr="00347DE4">
              <w:rPr>
                <w:bCs/>
              </w:rPr>
              <w:t>Age Group</w:t>
            </w:r>
          </w:p>
        </w:tc>
        <w:tc>
          <w:tcPr>
            <w:tcW w:w="2616" w:type="dxa"/>
            <w:noWrap/>
            <w:hideMark/>
          </w:tcPr>
          <w:p w14:paraId="4802DD57" w14:textId="77777777" w:rsidR="009F5672" w:rsidRPr="00347DE4" w:rsidRDefault="009F5672" w:rsidP="007D001F">
            <w:pPr>
              <w:pStyle w:val="ExhibitText"/>
              <w:jc w:val="center"/>
              <w:rPr>
                <w:bCs/>
              </w:rPr>
            </w:pPr>
            <w:r w:rsidRPr="00347DE4">
              <w:rPr>
                <w:bCs/>
              </w:rPr>
              <w:t>Average Annual Donation</w:t>
            </w:r>
          </w:p>
        </w:tc>
      </w:tr>
      <w:tr w:rsidR="009F5672" w:rsidRPr="00347DE4" w14:paraId="32549592" w14:textId="77777777" w:rsidTr="00941AB7">
        <w:trPr>
          <w:trHeight w:val="255"/>
          <w:tblHeader/>
        </w:trPr>
        <w:tc>
          <w:tcPr>
            <w:tcW w:w="1576" w:type="dxa"/>
            <w:noWrap/>
            <w:hideMark/>
          </w:tcPr>
          <w:p w14:paraId="556385CD" w14:textId="77777777" w:rsidR="009F5672" w:rsidRPr="00347DE4" w:rsidRDefault="009F5672">
            <w:pPr>
              <w:pStyle w:val="ExhibitText"/>
            </w:pPr>
            <w:r w:rsidRPr="00347DE4">
              <w:t>15 to 24 Years</w:t>
            </w:r>
          </w:p>
        </w:tc>
        <w:tc>
          <w:tcPr>
            <w:tcW w:w="2616" w:type="dxa"/>
            <w:noWrap/>
            <w:hideMark/>
          </w:tcPr>
          <w:p w14:paraId="6610ECAD" w14:textId="4F6F3FD2" w:rsidR="009F5672" w:rsidRPr="00347DE4" w:rsidRDefault="009F5672" w:rsidP="007D001F">
            <w:pPr>
              <w:pStyle w:val="ExhibitText"/>
              <w:jc w:val="right"/>
            </w:pPr>
            <w:r>
              <w:tab/>
              <w:t>$</w:t>
            </w:r>
            <w:r w:rsidRPr="00347DE4">
              <w:t>219</w:t>
            </w:r>
          </w:p>
        </w:tc>
      </w:tr>
      <w:tr w:rsidR="009F5672" w:rsidRPr="00347DE4" w14:paraId="0E1C3C37" w14:textId="77777777" w:rsidTr="00941AB7">
        <w:trPr>
          <w:trHeight w:val="255"/>
          <w:tblHeader/>
        </w:trPr>
        <w:tc>
          <w:tcPr>
            <w:tcW w:w="1576" w:type="dxa"/>
            <w:noWrap/>
            <w:hideMark/>
          </w:tcPr>
          <w:p w14:paraId="71FACB04" w14:textId="77777777" w:rsidR="009F5672" w:rsidRPr="00347DE4" w:rsidRDefault="009F5672">
            <w:pPr>
              <w:pStyle w:val="ExhibitText"/>
            </w:pPr>
            <w:r w:rsidRPr="00347DE4">
              <w:t>25 to 34 Years</w:t>
            </w:r>
          </w:p>
        </w:tc>
        <w:tc>
          <w:tcPr>
            <w:tcW w:w="2616" w:type="dxa"/>
            <w:noWrap/>
            <w:hideMark/>
          </w:tcPr>
          <w:p w14:paraId="3D4B5582" w14:textId="79F03AD2" w:rsidR="009F5672" w:rsidRPr="00347DE4" w:rsidRDefault="009F5672" w:rsidP="007D001F">
            <w:pPr>
              <w:pStyle w:val="ExhibitText"/>
              <w:jc w:val="right"/>
            </w:pPr>
            <w:r>
              <w:tab/>
              <w:t>$3</w:t>
            </w:r>
            <w:r w:rsidRPr="00347DE4">
              <w:t>66</w:t>
            </w:r>
          </w:p>
        </w:tc>
      </w:tr>
      <w:tr w:rsidR="009F5672" w:rsidRPr="00347DE4" w14:paraId="116C42A3" w14:textId="77777777" w:rsidTr="00941AB7">
        <w:trPr>
          <w:trHeight w:val="255"/>
          <w:tblHeader/>
        </w:trPr>
        <w:tc>
          <w:tcPr>
            <w:tcW w:w="1576" w:type="dxa"/>
            <w:noWrap/>
            <w:hideMark/>
          </w:tcPr>
          <w:p w14:paraId="6C3EB13E" w14:textId="77777777" w:rsidR="009F5672" w:rsidRPr="00347DE4" w:rsidRDefault="009F5672">
            <w:pPr>
              <w:pStyle w:val="ExhibitText"/>
            </w:pPr>
            <w:r w:rsidRPr="00347DE4">
              <w:t>35 to 44 Years</w:t>
            </w:r>
          </w:p>
        </w:tc>
        <w:tc>
          <w:tcPr>
            <w:tcW w:w="2616" w:type="dxa"/>
            <w:noWrap/>
            <w:hideMark/>
          </w:tcPr>
          <w:p w14:paraId="3C227842" w14:textId="100D8939" w:rsidR="009F5672" w:rsidRPr="00347DE4" w:rsidRDefault="009F5672" w:rsidP="007D001F">
            <w:pPr>
              <w:pStyle w:val="ExhibitText"/>
              <w:jc w:val="right"/>
            </w:pPr>
            <w:r>
              <w:tab/>
              <w:t>$</w:t>
            </w:r>
            <w:r w:rsidRPr="00347DE4">
              <w:t>441</w:t>
            </w:r>
          </w:p>
        </w:tc>
      </w:tr>
      <w:tr w:rsidR="009F5672" w:rsidRPr="00347DE4" w14:paraId="0B48FCC7" w14:textId="77777777" w:rsidTr="00941AB7">
        <w:trPr>
          <w:trHeight w:val="255"/>
          <w:tblHeader/>
        </w:trPr>
        <w:tc>
          <w:tcPr>
            <w:tcW w:w="1576" w:type="dxa"/>
            <w:noWrap/>
            <w:hideMark/>
          </w:tcPr>
          <w:p w14:paraId="014525B6" w14:textId="77777777" w:rsidR="009F5672" w:rsidRPr="00347DE4" w:rsidRDefault="009F5672">
            <w:pPr>
              <w:pStyle w:val="ExhibitText"/>
            </w:pPr>
            <w:r w:rsidRPr="00347DE4">
              <w:t>45 to 54 Years</w:t>
            </w:r>
          </w:p>
        </w:tc>
        <w:tc>
          <w:tcPr>
            <w:tcW w:w="2616" w:type="dxa"/>
            <w:noWrap/>
            <w:hideMark/>
          </w:tcPr>
          <w:p w14:paraId="54C456F6" w14:textId="7255F7CA" w:rsidR="009F5672" w:rsidRPr="00347DE4" w:rsidRDefault="009F5672" w:rsidP="007D001F">
            <w:pPr>
              <w:pStyle w:val="ExhibitText"/>
              <w:jc w:val="right"/>
            </w:pPr>
            <w:r>
              <w:tab/>
              <w:t>$</w:t>
            </w:r>
            <w:r w:rsidRPr="00347DE4">
              <w:t>650</w:t>
            </w:r>
          </w:p>
        </w:tc>
      </w:tr>
      <w:tr w:rsidR="009F5672" w:rsidRPr="00347DE4" w14:paraId="5A0B5B63" w14:textId="77777777" w:rsidTr="00941AB7">
        <w:trPr>
          <w:trHeight w:val="255"/>
          <w:tblHeader/>
        </w:trPr>
        <w:tc>
          <w:tcPr>
            <w:tcW w:w="1576" w:type="dxa"/>
            <w:noWrap/>
            <w:hideMark/>
          </w:tcPr>
          <w:p w14:paraId="0A162255" w14:textId="77777777" w:rsidR="009F5672" w:rsidRPr="00347DE4" w:rsidRDefault="009F5672">
            <w:pPr>
              <w:pStyle w:val="ExhibitText"/>
            </w:pPr>
            <w:r w:rsidRPr="00347DE4">
              <w:t>55 to 64 Years</w:t>
            </w:r>
          </w:p>
        </w:tc>
        <w:tc>
          <w:tcPr>
            <w:tcW w:w="2616" w:type="dxa"/>
            <w:noWrap/>
            <w:hideMark/>
          </w:tcPr>
          <w:p w14:paraId="0E2FC7A9" w14:textId="67100767" w:rsidR="009F5672" w:rsidRPr="00347DE4" w:rsidRDefault="009F5672" w:rsidP="007D001F">
            <w:pPr>
              <w:pStyle w:val="ExhibitText"/>
              <w:jc w:val="right"/>
            </w:pPr>
            <w:r>
              <w:tab/>
              <w:t>$</w:t>
            </w:r>
            <w:r w:rsidRPr="00347DE4">
              <w:t>673</w:t>
            </w:r>
          </w:p>
        </w:tc>
      </w:tr>
      <w:tr w:rsidR="009F5672" w:rsidRPr="00347DE4" w14:paraId="0204D6B6" w14:textId="77777777" w:rsidTr="00941AB7">
        <w:trPr>
          <w:trHeight w:val="255"/>
          <w:tblHeader/>
        </w:trPr>
        <w:tc>
          <w:tcPr>
            <w:tcW w:w="1576" w:type="dxa"/>
            <w:noWrap/>
            <w:hideMark/>
          </w:tcPr>
          <w:p w14:paraId="00BDB943" w14:textId="77777777" w:rsidR="009F5672" w:rsidRPr="00347DE4" w:rsidRDefault="009F5672">
            <w:pPr>
              <w:pStyle w:val="ExhibitText"/>
            </w:pPr>
            <w:r w:rsidRPr="00347DE4">
              <w:t>65 to 74 Years</w:t>
            </w:r>
          </w:p>
        </w:tc>
        <w:tc>
          <w:tcPr>
            <w:tcW w:w="2616" w:type="dxa"/>
            <w:noWrap/>
            <w:hideMark/>
          </w:tcPr>
          <w:p w14:paraId="09790015" w14:textId="6CF8E08B" w:rsidR="009F5672" w:rsidRPr="00347DE4" w:rsidRDefault="009F5672" w:rsidP="007D001F">
            <w:pPr>
              <w:pStyle w:val="ExhibitText"/>
              <w:jc w:val="right"/>
            </w:pPr>
            <w:r>
              <w:tab/>
              <w:t>$</w:t>
            </w:r>
            <w:r w:rsidRPr="00347DE4">
              <w:t>724</w:t>
            </w:r>
          </w:p>
        </w:tc>
      </w:tr>
      <w:tr w:rsidR="009F5672" w:rsidRPr="00347DE4" w14:paraId="14D21FDD" w14:textId="77777777" w:rsidTr="00941AB7">
        <w:trPr>
          <w:trHeight w:val="255"/>
          <w:tblHeader/>
        </w:trPr>
        <w:tc>
          <w:tcPr>
            <w:tcW w:w="1576" w:type="dxa"/>
            <w:noWrap/>
            <w:hideMark/>
          </w:tcPr>
          <w:p w14:paraId="0EADC220" w14:textId="22CB2471" w:rsidR="009F5672" w:rsidRPr="00347DE4" w:rsidRDefault="009F5672">
            <w:pPr>
              <w:pStyle w:val="ExhibitText"/>
            </w:pPr>
            <w:r w:rsidRPr="00347DE4">
              <w:t xml:space="preserve">75 </w:t>
            </w:r>
            <w:r w:rsidR="00761404">
              <w:t>Y</w:t>
            </w:r>
            <w:r w:rsidRPr="00347DE4">
              <w:t>ears+</w:t>
            </w:r>
          </w:p>
        </w:tc>
        <w:tc>
          <w:tcPr>
            <w:tcW w:w="2616" w:type="dxa"/>
            <w:noWrap/>
            <w:hideMark/>
          </w:tcPr>
          <w:p w14:paraId="3AFCF1B9" w14:textId="6641C4E9" w:rsidR="009F5672" w:rsidRPr="00347DE4" w:rsidRDefault="009F5672" w:rsidP="007D001F">
            <w:pPr>
              <w:pStyle w:val="ExhibitText"/>
              <w:jc w:val="right"/>
            </w:pPr>
            <w:r>
              <w:tab/>
              <w:t>$</w:t>
            </w:r>
            <w:r w:rsidRPr="00347DE4">
              <w:t>731</w:t>
            </w:r>
          </w:p>
        </w:tc>
      </w:tr>
    </w:tbl>
    <w:p w14:paraId="2D5067A2" w14:textId="0FA1F1C6" w:rsidR="00C35E0A" w:rsidRPr="009F5672" w:rsidRDefault="00761404" w:rsidP="009F5672">
      <w:pPr>
        <w:pStyle w:val="Footnote"/>
        <w:rPr>
          <w:sz w:val="14"/>
        </w:rPr>
      </w:pPr>
      <w:r>
        <w:rPr>
          <w:sz w:val="14"/>
        </w:rPr>
        <w:br w:type="textWrapping" w:clear="all"/>
      </w:r>
    </w:p>
    <w:p w14:paraId="13CCA73A" w14:textId="2D1A6607" w:rsidR="00FA35D3" w:rsidRPr="00FA35D3" w:rsidRDefault="009F5672" w:rsidP="009F5672">
      <w:pPr>
        <w:pStyle w:val="Footnote"/>
      </w:pPr>
      <w:r>
        <w:t xml:space="preserve">Source: </w:t>
      </w:r>
      <w:r w:rsidR="00FA35D3" w:rsidRPr="001C46B3">
        <w:t xml:space="preserve">David Lasby and Cathy Barr, </w:t>
      </w:r>
      <w:r w:rsidR="00FA35D3">
        <w:rPr>
          <w:i/>
        </w:rPr>
        <w:t xml:space="preserve">30 Years of Giving in Canada: </w:t>
      </w:r>
      <w:r w:rsidR="00FA35D3" w:rsidRPr="001C46B3">
        <w:rPr>
          <w:i/>
        </w:rPr>
        <w:t>The Giving Behaviour of Canadians: Who Gives, How, and Why?</w:t>
      </w:r>
      <w:r w:rsidR="00FA35D3" w:rsidRPr="001C46B3">
        <w:t xml:space="preserve">, </w:t>
      </w:r>
      <w:r w:rsidR="00FA35D3">
        <w:t xml:space="preserve">RIFFRH: Fondation </w:t>
      </w:r>
      <w:r w:rsidR="00FA35D3" w:rsidRPr="001C46B3">
        <w:t xml:space="preserve">Rideau Hall Foundation and Imagine Canada, 2018, accessed February 10, 2021, </w:t>
      </w:r>
      <w:hyperlink r:id="rId9" w:history="1">
        <w:r w:rsidR="00FA35D3" w:rsidRPr="00FA35D3">
          <w:rPr>
            <w:rStyle w:val="Hyperlink"/>
            <w:color w:val="auto"/>
            <w:u w:val="none"/>
          </w:rPr>
          <w:t>www.cagp-acpdp.org/sites/default/files/media/rideau_hall_foundation_30years_report_eng_fnl.pdf</w:t>
        </w:r>
      </w:hyperlink>
      <w:r w:rsidR="00FA35D3" w:rsidRPr="00FA35D3">
        <w:t>.</w:t>
      </w:r>
    </w:p>
    <w:p w14:paraId="5C1D0E64" w14:textId="2D380AFA" w:rsidR="009F5672" w:rsidRPr="00761404" w:rsidRDefault="00761404" w:rsidP="009F5672">
      <w:pPr>
        <w:pStyle w:val="Footnote"/>
        <w:rPr>
          <w:u w:val="single"/>
        </w:rPr>
      </w:pPr>
      <w:r>
        <w:t>.</w:t>
      </w:r>
    </w:p>
    <w:p w14:paraId="61BDF981" w14:textId="6D184A31" w:rsidR="009F5672" w:rsidRPr="009F5672" w:rsidRDefault="009F5672" w:rsidP="009F5672">
      <w:pPr>
        <w:pStyle w:val="Footnote"/>
        <w:rPr>
          <w:sz w:val="14"/>
        </w:rPr>
      </w:pPr>
    </w:p>
    <w:p w14:paraId="5019A846" w14:textId="68C8EE03" w:rsidR="009F5672" w:rsidRPr="009F5672" w:rsidRDefault="009F5672" w:rsidP="009F5672">
      <w:pPr>
        <w:pStyle w:val="ExhibitHeading"/>
      </w:pPr>
      <w:r w:rsidRPr="009F5672">
        <w:t>EXHIBIT 2: YOU INCOME STATEMENTS For years ending December 31</w:t>
      </w:r>
      <w:r w:rsidR="00761404">
        <w:t xml:space="preserve"> (CA</w:t>
      </w:r>
      <w:r w:rsidR="0024505F">
        <w:t>$</w:t>
      </w:r>
      <w:r w:rsidR="00761404">
        <w:t>)</w:t>
      </w:r>
    </w:p>
    <w:p w14:paraId="5082C7B8" w14:textId="3026887B" w:rsidR="009F5672" w:rsidRPr="009F5672" w:rsidRDefault="009F5672" w:rsidP="009F5672">
      <w:pPr>
        <w:pStyle w:val="Footnote"/>
        <w:rPr>
          <w:sz w:val="1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Exhibit 2"/>
        <w:tblDescription w:val="YOU income statements for years ending December 31 2015 and 2016"/>
      </w:tblPr>
      <w:tblGrid>
        <w:gridCol w:w="3409"/>
        <w:gridCol w:w="281"/>
        <w:gridCol w:w="1530"/>
        <w:gridCol w:w="90"/>
        <w:gridCol w:w="990"/>
        <w:gridCol w:w="1651"/>
        <w:gridCol w:w="869"/>
      </w:tblGrid>
      <w:tr w:rsidR="00FB19FD" w:rsidRPr="007002A2" w14:paraId="10A3B11A" w14:textId="77777777" w:rsidTr="00941AB7">
        <w:trPr>
          <w:trHeight w:val="255"/>
          <w:tblHeader/>
          <w:jc w:val="center"/>
        </w:trPr>
        <w:tc>
          <w:tcPr>
            <w:tcW w:w="3409" w:type="dxa"/>
            <w:noWrap/>
          </w:tcPr>
          <w:p w14:paraId="3DDA854A" w14:textId="77777777" w:rsidR="00FB19FD" w:rsidRPr="00853FDF" w:rsidRDefault="00FB19FD" w:rsidP="009820BE">
            <w:pPr>
              <w:jc w:val="center"/>
              <w:rPr>
                <w:rFonts w:ascii="Arial" w:hAnsi="Arial" w:cs="Arial"/>
                <w:b/>
                <w:bCs/>
              </w:rPr>
            </w:pPr>
          </w:p>
        </w:tc>
        <w:tc>
          <w:tcPr>
            <w:tcW w:w="281" w:type="dxa"/>
            <w:noWrap/>
          </w:tcPr>
          <w:p w14:paraId="0338489F" w14:textId="77777777" w:rsidR="00FB19FD" w:rsidRPr="00853FDF" w:rsidRDefault="00FB19FD" w:rsidP="00853FDF">
            <w:pPr>
              <w:jc w:val="center"/>
              <w:rPr>
                <w:rFonts w:ascii="Arial" w:hAnsi="Arial" w:cs="Arial"/>
                <w:b/>
                <w:bCs/>
              </w:rPr>
            </w:pPr>
          </w:p>
        </w:tc>
        <w:tc>
          <w:tcPr>
            <w:tcW w:w="2610" w:type="dxa"/>
            <w:gridSpan w:val="3"/>
            <w:noWrap/>
          </w:tcPr>
          <w:p w14:paraId="2CDACA13" w14:textId="32263E75" w:rsidR="00FB19FD" w:rsidRPr="009820BE" w:rsidRDefault="00FB19FD" w:rsidP="00853FDF">
            <w:pPr>
              <w:jc w:val="center"/>
              <w:rPr>
                <w:rFonts w:ascii="Arial" w:hAnsi="Arial" w:cs="Arial"/>
                <w:b/>
              </w:rPr>
            </w:pPr>
            <w:r w:rsidRPr="009820BE">
              <w:rPr>
                <w:rFonts w:ascii="Arial" w:hAnsi="Arial" w:cs="Arial"/>
                <w:b/>
              </w:rPr>
              <w:t>2016</w:t>
            </w:r>
          </w:p>
        </w:tc>
        <w:tc>
          <w:tcPr>
            <w:tcW w:w="2520" w:type="dxa"/>
            <w:gridSpan w:val="2"/>
            <w:noWrap/>
          </w:tcPr>
          <w:p w14:paraId="349343FB" w14:textId="0B9C70E0" w:rsidR="00FB19FD" w:rsidRPr="009820BE" w:rsidRDefault="00FB19FD" w:rsidP="00853FDF">
            <w:pPr>
              <w:jc w:val="center"/>
              <w:rPr>
                <w:rFonts w:ascii="Arial" w:hAnsi="Arial" w:cs="Arial"/>
                <w:b/>
              </w:rPr>
            </w:pPr>
            <w:r>
              <w:rPr>
                <w:rFonts w:ascii="Arial" w:hAnsi="Arial" w:cs="Arial"/>
                <w:b/>
              </w:rPr>
              <w:t>2015</w:t>
            </w:r>
          </w:p>
        </w:tc>
      </w:tr>
      <w:tr w:rsidR="00EA3A4F" w:rsidRPr="00347DE4" w14:paraId="2B9C619F" w14:textId="77777777" w:rsidTr="00941AB7">
        <w:trPr>
          <w:trHeight w:val="255"/>
          <w:tblHeader/>
          <w:jc w:val="center"/>
        </w:trPr>
        <w:tc>
          <w:tcPr>
            <w:tcW w:w="3409" w:type="dxa"/>
            <w:noWrap/>
            <w:hideMark/>
          </w:tcPr>
          <w:p w14:paraId="664B5B7B" w14:textId="77777777" w:rsidR="00EA3A4F" w:rsidRPr="00347DE4" w:rsidRDefault="00EA3A4F" w:rsidP="009E41BE">
            <w:pPr>
              <w:rPr>
                <w:rFonts w:ascii="Arial" w:hAnsi="Arial" w:cs="Arial"/>
                <w:b/>
                <w:bCs/>
              </w:rPr>
            </w:pPr>
            <w:r w:rsidRPr="00347DE4">
              <w:rPr>
                <w:rFonts w:ascii="Arial" w:hAnsi="Arial" w:cs="Arial"/>
                <w:b/>
                <w:bCs/>
              </w:rPr>
              <w:t>Revenues</w:t>
            </w:r>
          </w:p>
        </w:tc>
        <w:tc>
          <w:tcPr>
            <w:tcW w:w="281" w:type="dxa"/>
            <w:noWrap/>
            <w:hideMark/>
          </w:tcPr>
          <w:p w14:paraId="74015A4B" w14:textId="77777777" w:rsidR="00EA3A4F" w:rsidRPr="00347DE4" w:rsidRDefault="00EA3A4F" w:rsidP="009E41BE">
            <w:pPr>
              <w:jc w:val="center"/>
              <w:rPr>
                <w:rFonts w:ascii="Arial" w:hAnsi="Arial" w:cs="Arial"/>
                <w:b/>
                <w:bCs/>
              </w:rPr>
            </w:pPr>
          </w:p>
        </w:tc>
        <w:tc>
          <w:tcPr>
            <w:tcW w:w="1530" w:type="dxa"/>
            <w:noWrap/>
            <w:hideMark/>
          </w:tcPr>
          <w:p w14:paraId="72F1DC90" w14:textId="77777777" w:rsidR="00EA3A4F" w:rsidRPr="00347DE4" w:rsidRDefault="00EA3A4F" w:rsidP="009E41BE">
            <w:pPr>
              <w:tabs>
                <w:tab w:val="left" w:pos="69"/>
              </w:tabs>
              <w:jc w:val="center"/>
              <w:rPr>
                <w:rFonts w:ascii="Arial" w:hAnsi="Arial" w:cs="Arial"/>
              </w:rPr>
            </w:pPr>
          </w:p>
        </w:tc>
        <w:tc>
          <w:tcPr>
            <w:tcW w:w="1080" w:type="dxa"/>
            <w:gridSpan w:val="2"/>
            <w:noWrap/>
            <w:hideMark/>
          </w:tcPr>
          <w:p w14:paraId="43A7811D" w14:textId="77777777" w:rsidR="00EA3A4F" w:rsidRPr="00347DE4" w:rsidRDefault="00EA3A4F" w:rsidP="009E41BE">
            <w:pPr>
              <w:jc w:val="center"/>
              <w:rPr>
                <w:rFonts w:ascii="Arial" w:hAnsi="Arial" w:cs="Arial"/>
              </w:rPr>
            </w:pPr>
          </w:p>
        </w:tc>
        <w:tc>
          <w:tcPr>
            <w:tcW w:w="1651" w:type="dxa"/>
            <w:noWrap/>
            <w:hideMark/>
          </w:tcPr>
          <w:p w14:paraId="06EC1784" w14:textId="77777777" w:rsidR="00EA3A4F" w:rsidRPr="00347DE4" w:rsidRDefault="00EA3A4F" w:rsidP="009E41BE">
            <w:pPr>
              <w:jc w:val="center"/>
              <w:rPr>
                <w:rFonts w:ascii="Arial" w:hAnsi="Arial" w:cs="Arial"/>
              </w:rPr>
            </w:pPr>
          </w:p>
        </w:tc>
        <w:tc>
          <w:tcPr>
            <w:tcW w:w="869" w:type="dxa"/>
            <w:noWrap/>
            <w:hideMark/>
          </w:tcPr>
          <w:p w14:paraId="2A4EC9B1" w14:textId="77777777" w:rsidR="00EA3A4F" w:rsidRPr="00347DE4" w:rsidRDefault="00EA3A4F" w:rsidP="009E41BE">
            <w:pPr>
              <w:jc w:val="center"/>
              <w:rPr>
                <w:rFonts w:ascii="Arial" w:hAnsi="Arial" w:cs="Arial"/>
              </w:rPr>
            </w:pPr>
          </w:p>
        </w:tc>
      </w:tr>
      <w:tr w:rsidR="00EA3A4F" w:rsidRPr="00347DE4" w14:paraId="63D366EF" w14:textId="77777777" w:rsidTr="00941AB7">
        <w:trPr>
          <w:trHeight w:val="255"/>
          <w:tblHeader/>
          <w:jc w:val="center"/>
        </w:trPr>
        <w:tc>
          <w:tcPr>
            <w:tcW w:w="3409" w:type="dxa"/>
            <w:noWrap/>
            <w:hideMark/>
          </w:tcPr>
          <w:p w14:paraId="2959CDD4" w14:textId="691EF052" w:rsidR="00EA3A4F" w:rsidRPr="00347DE4" w:rsidRDefault="00EA3A4F" w:rsidP="00EA3A4F">
            <w:pPr>
              <w:rPr>
                <w:rFonts w:ascii="Arial" w:hAnsi="Arial" w:cs="Arial"/>
              </w:rPr>
            </w:pPr>
            <w:r w:rsidRPr="00347DE4">
              <w:rPr>
                <w:rFonts w:ascii="Arial" w:hAnsi="Arial" w:cs="Arial"/>
              </w:rPr>
              <w:t>Ontario Ministries Contribution</w:t>
            </w:r>
          </w:p>
        </w:tc>
        <w:tc>
          <w:tcPr>
            <w:tcW w:w="281" w:type="dxa"/>
            <w:noWrap/>
            <w:hideMark/>
          </w:tcPr>
          <w:p w14:paraId="753A1946" w14:textId="77777777" w:rsidR="00EA3A4F" w:rsidRPr="00347DE4" w:rsidRDefault="00EA3A4F" w:rsidP="009E41BE">
            <w:pPr>
              <w:jc w:val="center"/>
              <w:rPr>
                <w:rFonts w:ascii="Arial" w:hAnsi="Arial" w:cs="Arial"/>
              </w:rPr>
            </w:pPr>
          </w:p>
        </w:tc>
        <w:tc>
          <w:tcPr>
            <w:tcW w:w="1620" w:type="dxa"/>
            <w:gridSpan w:val="2"/>
            <w:noWrap/>
            <w:hideMark/>
          </w:tcPr>
          <w:p w14:paraId="50E89BC6" w14:textId="77777777" w:rsidR="00EA3A4F" w:rsidRPr="00347DE4" w:rsidRDefault="00EA3A4F" w:rsidP="009E41BE">
            <w:pPr>
              <w:tabs>
                <w:tab w:val="left" w:pos="69"/>
                <w:tab w:val="right" w:pos="1314"/>
              </w:tabs>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3,199,878</w:t>
            </w:r>
          </w:p>
        </w:tc>
        <w:tc>
          <w:tcPr>
            <w:tcW w:w="990" w:type="dxa"/>
            <w:noWrap/>
            <w:hideMark/>
          </w:tcPr>
          <w:p w14:paraId="06ACD2D3" w14:textId="77777777" w:rsidR="00EA3A4F" w:rsidRPr="00347DE4" w:rsidRDefault="00EA3A4F" w:rsidP="009E41BE">
            <w:pPr>
              <w:jc w:val="center"/>
              <w:rPr>
                <w:rFonts w:ascii="Arial" w:hAnsi="Arial" w:cs="Arial"/>
              </w:rPr>
            </w:pPr>
            <w:r w:rsidRPr="00347DE4">
              <w:rPr>
                <w:rFonts w:ascii="Arial" w:hAnsi="Arial" w:cs="Arial"/>
              </w:rPr>
              <w:t>45.8%</w:t>
            </w:r>
          </w:p>
        </w:tc>
        <w:tc>
          <w:tcPr>
            <w:tcW w:w="1651" w:type="dxa"/>
            <w:noWrap/>
            <w:hideMark/>
          </w:tcPr>
          <w:p w14:paraId="11714B65" w14:textId="77777777" w:rsidR="00EA3A4F" w:rsidRPr="00347DE4" w:rsidRDefault="00EA3A4F" w:rsidP="009E41BE">
            <w:pPr>
              <w:tabs>
                <w:tab w:val="left" w:pos="73"/>
                <w:tab w:val="right" w:pos="1243"/>
              </w:tabs>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3,155,981</w:t>
            </w:r>
          </w:p>
        </w:tc>
        <w:tc>
          <w:tcPr>
            <w:tcW w:w="869" w:type="dxa"/>
            <w:noWrap/>
            <w:hideMark/>
          </w:tcPr>
          <w:p w14:paraId="4266262D" w14:textId="77777777" w:rsidR="00EA3A4F" w:rsidRPr="00347DE4" w:rsidRDefault="00EA3A4F" w:rsidP="009E41BE">
            <w:pPr>
              <w:jc w:val="center"/>
              <w:rPr>
                <w:rFonts w:ascii="Arial" w:hAnsi="Arial" w:cs="Arial"/>
              </w:rPr>
            </w:pPr>
            <w:r w:rsidRPr="00347DE4">
              <w:rPr>
                <w:rFonts w:ascii="Arial" w:hAnsi="Arial" w:cs="Arial"/>
              </w:rPr>
              <w:t>49.0%</w:t>
            </w:r>
          </w:p>
        </w:tc>
      </w:tr>
      <w:tr w:rsidR="00EA3A4F" w:rsidRPr="00347DE4" w14:paraId="5E8A6276" w14:textId="77777777" w:rsidTr="00941AB7">
        <w:trPr>
          <w:trHeight w:val="255"/>
          <w:tblHeader/>
          <w:jc w:val="center"/>
        </w:trPr>
        <w:tc>
          <w:tcPr>
            <w:tcW w:w="3409" w:type="dxa"/>
            <w:noWrap/>
            <w:hideMark/>
          </w:tcPr>
          <w:p w14:paraId="4020CFD1" w14:textId="77777777" w:rsidR="00EA3A4F" w:rsidRPr="00347DE4" w:rsidRDefault="00EA3A4F" w:rsidP="009E41BE">
            <w:pPr>
              <w:rPr>
                <w:rFonts w:ascii="Arial" w:hAnsi="Arial" w:cs="Arial"/>
              </w:rPr>
            </w:pPr>
            <w:r w:rsidRPr="00347DE4">
              <w:rPr>
                <w:rFonts w:ascii="Arial" w:hAnsi="Arial" w:cs="Arial"/>
              </w:rPr>
              <w:t>City of London</w:t>
            </w:r>
          </w:p>
        </w:tc>
        <w:tc>
          <w:tcPr>
            <w:tcW w:w="281" w:type="dxa"/>
            <w:noWrap/>
            <w:hideMark/>
          </w:tcPr>
          <w:p w14:paraId="45D15B78" w14:textId="77777777" w:rsidR="00EA3A4F" w:rsidRPr="00347DE4" w:rsidRDefault="00EA3A4F" w:rsidP="009E41BE">
            <w:pPr>
              <w:jc w:val="center"/>
              <w:rPr>
                <w:rFonts w:ascii="Arial" w:hAnsi="Arial" w:cs="Arial"/>
              </w:rPr>
            </w:pPr>
          </w:p>
        </w:tc>
        <w:tc>
          <w:tcPr>
            <w:tcW w:w="1620" w:type="dxa"/>
            <w:gridSpan w:val="2"/>
            <w:noWrap/>
            <w:hideMark/>
          </w:tcPr>
          <w:p w14:paraId="0BAEDC92"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572,565</w:t>
            </w:r>
          </w:p>
        </w:tc>
        <w:tc>
          <w:tcPr>
            <w:tcW w:w="990" w:type="dxa"/>
            <w:noWrap/>
            <w:hideMark/>
          </w:tcPr>
          <w:p w14:paraId="4E507593" w14:textId="77777777" w:rsidR="00EA3A4F" w:rsidRPr="00347DE4" w:rsidRDefault="00EA3A4F" w:rsidP="009E41BE">
            <w:pPr>
              <w:jc w:val="center"/>
              <w:rPr>
                <w:rFonts w:ascii="Arial" w:hAnsi="Arial" w:cs="Arial"/>
              </w:rPr>
            </w:pPr>
            <w:r w:rsidRPr="00347DE4">
              <w:rPr>
                <w:rFonts w:ascii="Arial" w:hAnsi="Arial" w:cs="Arial"/>
              </w:rPr>
              <w:t>8.2%</w:t>
            </w:r>
          </w:p>
        </w:tc>
        <w:tc>
          <w:tcPr>
            <w:tcW w:w="1651" w:type="dxa"/>
            <w:noWrap/>
            <w:hideMark/>
          </w:tcPr>
          <w:p w14:paraId="543E847A"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586,308</w:t>
            </w:r>
          </w:p>
        </w:tc>
        <w:tc>
          <w:tcPr>
            <w:tcW w:w="869" w:type="dxa"/>
            <w:noWrap/>
            <w:hideMark/>
          </w:tcPr>
          <w:p w14:paraId="7D6D20A5" w14:textId="77777777" w:rsidR="00EA3A4F" w:rsidRPr="00347DE4" w:rsidRDefault="00EA3A4F" w:rsidP="009E41BE">
            <w:pPr>
              <w:jc w:val="center"/>
              <w:rPr>
                <w:rFonts w:ascii="Arial" w:hAnsi="Arial" w:cs="Arial"/>
              </w:rPr>
            </w:pPr>
            <w:r w:rsidRPr="00347DE4">
              <w:rPr>
                <w:rFonts w:ascii="Arial" w:hAnsi="Arial" w:cs="Arial"/>
              </w:rPr>
              <w:t>9.1%</w:t>
            </w:r>
          </w:p>
        </w:tc>
      </w:tr>
      <w:tr w:rsidR="00EA3A4F" w:rsidRPr="00347DE4" w14:paraId="1C2ABE23" w14:textId="77777777" w:rsidTr="00941AB7">
        <w:trPr>
          <w:trHeight w:val="255"/>
          <w:tblHeader/>
          <w:jc w:val="center"/>
        </w:trPr>
        <w:tc>
          <w:tcPr>
            <w:tcW w:w="3409" w:type="dxa"/>
            <w:noWrap/>
            <w:hideMark/>
          </w:tcPr>
          <w:p w14:paraId="7DF020E8" w14:textId="77777777" w:rsidR="00EA3A4F" w:rsidRPr="00347DE4" w:rsidRDefault="00EA3A4F" w:rsidP="009E41BE">
            <w:pPr>
              <w:rPr>
                <w:rFonts w:ascii="Arial" w:hAnsi="Arial" w:cs="Arial"/>
              </w:rPr>
            </w:pPr>
            <w:r w:rsidRPr="00347DE4">
              <w:rPr>
                <w:rFonts w:ascii="Arial" w:hAnsi="Arial" w:cs="Arial"/>
              </w:rPr>
              <w:t>Service Canada</w:t>
            </w:r>
          </w:p>
        </w:tc>
        <w:tc>
          <w:tcPr>
            <w:tcW w:w="281" w:type="dxa"/>
            <w:noWrap/>
            <w:hideMark/>
          </w:tcPr>
          <w:p w14:paraId="002B4E89" w14:textId="77777777" w:rsidR="00EA3A4F" w:rsidRPr="00347DE4" w:rsidRDefault="00EA3A4F" w:rsidP="009E41BE">
            <w:pPr>
              <w:jc w:val="center"/>
              <w:rPr>
                <w:rFonts w:ascii="Arial" w:hAnsi="Arial" w:cs="Arial"/>
              </w:rPr>
            </w:pPr>
          </w:p>
        </w:tc>
        <w:tc>
          <w:tcPr>
            <w:tcW w:w="1620" w:type="dxa"/>
            <w:gridSpan w:val="2"/>
            <w:noWrap/>
            <w:hideMark/>
          </w:tcPr>
          <w:p w14:paraId="187080C4"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967,662</w:t>
            </w:r>
          </w:p>
        </w:tc>
        <w:tc>
          <w:tcPr>
            <w:tcW w:w="990" w:type="dxa"/>
            <w:noWrap/>
            <w:hideMark/>
          </w:tcPr>
          <w:p w14:paraId="2F088C03" w14:textId="77777777" w:rsidR="00EA3A4F" w:rsidRPr="00347DE4" w:rsidRDefault="00EA3A4F" w:rsidP="009E41BE">
            <w:pPr>
              <w:jc w:val="center"/>
              <w:rPr>
                <w:rFonts w:ascii="Arial" w:hAnsi="Arial" w:cs="Arial"/>
              </w:rPr>
            </w:pPr>
            <w:r w:rsidRPr="00347DE4">
              <w:rPr>
                <w:rFonts w:ascii="Arial" w:hAnsi="Arial" w:cs="Arial"/>
              </w:rPr>
              <w:t>13.8%</w:t>
            </w:r>
          </w:p>
        </w:tc>
        <w:tc>
          <w:tcPr>
            <w:tcW w:w="1651" w:type="dxa"/>
            <w:noWrap/>
            <w:hideMark/>
          </w:tcPr>
          <w:p w14:paraId="19588C72"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842,278</w:t>
            </w:r>
          </w:p>
        </w:tc>
        <w:tc>
          <w:tcPr>
            <w:tcW w:w="869" w:type="dxa"/>
            <w:noWrap/>
            <w:hideMark/>
          </w:tcPr>
          <w:p w14:paraId="7510AF87" w14:textId="77777777" w:rsidR="00EA3A4F" w:rsidRPr="00347DE4" w:rsidRDefault="00EA3A4F" w:rsidP="009E41BE">
            <w:pPr>
              <w:jc w:val="center"/>
              <w:rPr>
                <w:rFonts w:ascii="Arial" w:hAnsi="Arial" w:cs="Arial"/>
              </w:rPr>
            </w:pPr>
            <w:r w:rsidRPr="00347DE4">
              <w:rPr>
                <w:rFonts w:ascii="Arial" w:hAnsi="Arial" w:cs="Arial"/>
              </w:rPr>
              <w:t>13.1%</w:t>
            </w:r>
          </w:p>
        </w:tc>
      </w:tr>
      <w:tr w:rsidR="00EA3A4F" w:rsidRPr="00347DE4" w14:paraId="4114B1CB" w14:textId="77777777" w:rsidTr="00941AB7">
        <w:trPr>
          <w:trHeight w:val="255"/>
          <w:tblHeader/>
          <w:jc w:val="center"/>
        </w:trPr>
        <w:tc>
          <w:tcPr>
            <w:tcW w:w="3409" w:type="dxa"/>
            <w:noWrap/>
            <w:hideMark/>
          </w:tcPr>
          <w:p w14:paraId="2ECD145D" w14:textId="77777777" w:rsidR="00EA3A4F" w:rsidRPr="00347DE4" w:rsidRDefault="00EA3A4F" w:rsidP="009E41BE">
            <w:pPr>
              <w:rPr>
                <w:rFonts w:ascii="Arial" w:hAnsi="Arial" w:cs="Arial"/>
              </w:rPr>
            </w:pPr>
            <w:r w:rsidRPr="00347DE4">
              <w:rPr>
                <w:rFonts w:ascii="Arial" w:hAnsi="Arial" w:cs="Arial"/>
              </w:rPr>
              <w:t>Project Funding</w:t>
            </w:r>
          </w:p>
        </w:tc>
        <w:tc>
          <w:tcPr>
            <w:tcW w:w="281" w:type="dxa"/>
            <w:noWrap/>
            <w:hideMark/>
          </w:tcPr>
          <w:p w14:paraId="0C9310D9" w14:textId="77777777" w:rsidR="00EA3A4F" w:rsidRPr="00347DE4" w:rsidRDefault="00EA3A4F" w:rsidP="009E41BE">
            <w:pPr>
              <w:jc w:val="center"/>
              <w:rPr>
                <w:rFonts w:ascii="Arial" w:hAnsi="Arial" w:cs="Arial"/>
              </w:rPr>
            </w:pPr>
          </w:p>
        </w:tc>
        <w:tc>
          <w:tcPr>
            <w:tcW w:w="1620" w:type="dxa"/>
            <w:gridSpan w:val="2"/>
            <w:noWrap/>
            <w:hideMark/>
          </w:tcPr>
          <w:p w14:paraId="00FA1F3D"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376,960</w:t>
            </w:r>
          </w:p>
        </w:tc>
        <w:tc>
          <w:tcPr>
            <w:tcW w:w="990" w:type="dxa"/>
            <w:noWrap/>
            <w:hideMark/>
          </w:tcPr>
          <w:p w14:paraId="168D28CD" w14:textId="77777777" w:rsidR="00EA3A4F" w:rsidRPr="00347DE4" w:rsidRDefault="00EA3A4F" w:rsidP="009E41BE">
            <w:pPr>
              <w:jc w:val="center"/>
              <w:rPr>
                <w:rFonts w:ascii="Arial" w:hAnsi="Arial" w:cs="Arial"/>
              </w:rPr>
            </w:pPr>
            <w:r w:rsidRPr="00347DE4">
              <w:rPr>
                <w:rFonts w:ascii="Arial" w:hAnsi="Arial" w:cs="Arial"/>
              </w:rPr>
              <w:t>5.4%</w:t>
            </w:r>
          </w:p>
        </w:tc>
        <w:tc>
          <w:tcPr>
            <w:tcW w:w="1651" w:type="dxa"/>
            <w:noWrap/>
            <w:hideMark/>
          </w:tcPr>
          <w:p w14:paraId="2FE206B1"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255,140</w:t>
            </w:r>
          </w:p>
        </w:tc>
        <w:tc>
          <w:tcPr>
            <w:tcW w:w="869" w:type="dxa"/>
            <w:noWrap/>
            <w:hideMark/>
          </w:tcPr>
          <w:p w14:paraId="0D278B39" w14:textId="77777777" w:rsidR="00EA3A4F" w:rsidRPr="00347DE4" w:rsidRDefault="00EA3A4F" w:rsidP="009E41BE">
            <w:pPr>
              <w:jc w:val="center"/>
              <w:rPr>
                <w:rFonts w:ascii="Arial" w:hAnsi="Arial" w:cs="Arial"/>
              </w:rPr>
            </w:pPr>
            <w:r w:rsidRPr="00347DE4">
              <w:rPr>
                <w:rFonts w:ascii="Arial" w:hAnsi="Arial" w:cs="Arial"/>
              </w:rPr>
              <w:t>4.0%</w:t>
            </w:r>
          </w:p>
        </w:tc>
      </w:tr>
      <w:tr w:rsidR="00EA3A4F" w:rsidRPr="00347DE4" w14:paraId="5E3045EA" w14:textId="77777777" w:rsidTr="00941AB7">
        <w:trPr>
          <w:trHeight w:val="255"/>
          <w:tblHeader/>
          <w:jc w:val="center"/>
        </w:trPr>
        <w:tc>
          <w:tcPr>
            <w:tcW w:w="3409" w:type="dxa"/>
            <w:noWrap/>
            <w:hideMark/>
          </w:tcPr>
          <w:p w14:paraId="51F59967" w14:textId="77777777" w:rsidR="00EA3A4F" w:rsidRPr="00347DE4" w:rsidRDefault="00EA3A4F" w:rsidP="009E41BE">
            <w:pPr>
              <w:rPr>
                <w:rFonts w:ascii="Arial" w:hAnsi="Arial" w:cs="Arial"/>
              </w:rPr>
            </w:pPr>
            <w:r>
              <w:rPr>
                <w:rFonts w:ascii="Arial" w:hAnsi="Arial" w:cs="Arial"/>
              </w:rPr>
              <w:t>Social Enterprise Revenue</w:t>
            </w:r>
          </w:p>
        </w:tc>
        <w:tc>
          <w:tcPr>
            <w:tcW w:w="281" w:type="dxa"/>
            <w:noWrap/>
            <w:hideMark/>
          </w:tcPr>
          <w:p w14:paraId="560AEA65" w14:textId="77777777" w:rsidR="00EA3A4F" w:rsidRPr="00347DE4" w:rsidRDefault="00EA3A4F" w:rsidP="009E41BE">
            <w:pPr>
              <w:jc w:val="center"/>
              <w:rPr>
                <w:rFonts w:ascii="Arial" w:hAnsi="Arial" w:cs="Arial"/>
              </w:rPr>
            </w:pPr>
          </w:p>
        </w:tc>
        <w:tc>
          <w:tcPr>
            <w:tcW w:w="1620" w:type="dxa"/>
            <w:gridSpan w:val="2"/>
            <w:noWrap/>
            <w:hideMark/>
          </w:tcPr>
          <w:p w14:paraId="7BCF06B2"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t>836,467</w:t>
            </w:r>
          </w:p>
        </w:tc>
        <w:tc>
          <w:tcPr>
            <w:tcW w:w="990" w:type="dxa"/>
            <w:noWrap/>
            <w:hideMark/>
          </w:tcPr>
          <w:p w14:paraId="5040CAFB" w14:textId="77777777" w:rsidR="00EA3A4F" w:rsidRPr="00347DE4" w:rsidRDefault="00EA3A4F" w:rsidP="009E41BE">
            <w:pPr>
              <w:jc w:val="center"/>
              <w:rPr>
                <w:rFonts w:ascii="Arial" w:hAnsi="Arial" w:cs="Arial"/>
              </w:rPr>
            </w:pPr>
            <w:r>
              <w:rPr>
                <w:rFonts w:ascii="Arial" w:hAnsi="Arial" w:cs="Arial"/>
              </w:rPr>
              <w:t>12.0</w:t>
            </w:r>
            <w:r w:rsidRPr="00347DE4">
              <w:rPr>
                <w:rFonts w:ascii="Arial" w:hAnsi="Arial" w:cs="Arial"/>
              </w:rPr>
              <w:t>%</w:t>
            </w:r>
          </w:p>
        </w:tc>
        <w:tc>
          <w:tcPr>
            <w:tcW w:w="1651" w:type="dxa"/>
            <w:noWrap/>
            <w:hideMark/>
          </w:tcPr>
          <w:p w14:paraId="09AB7A3B"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t>642,054</w:t>
            </w:r>
          </w:p>
        </w:tc>
        <w:tc>
          <w:tcPr>
            <w:tcW w:w="869" w:type="dxa"/>
            <w:noWrap/>
            <w:hideMark/>
          </w:tcPr>
          <w:p w14:paraId="127CF0D8" w14:textId="77777777" w:rsidR="00EA3A4F" w:rsidRPr="00347DE4" w:rsidRDefault="00EA3A4F" w:rsidP="009E41BE">
            <w:pPr>
              <w:jc w:val="center"/>
              <w:rPr>
                <w:rFonts w:ascii="Arial" w:hAnsi="Arial" w:cs="Arial"/>
              </w:rPr>
            </w:pPr>
            <w:r>
              <w:rPr>
                <w:rFonts w:ascii="Arial" w:hAnsi="Arial" w:cs="Arial"/>
              </w:rPr>
              <w:t>10</w:t>
            </w:r>
            <w:r w:rsidRPr="00347DE4">
              <w:rPr>
                <w:rFonts w:ascii="Arial" w:hAnsi="Arial" w:cs="Arial"/>
              </w:rPr>
              <w:t>.0%</w:t>
            </w:r>
          </w:p>
        </w:tc>
      </w:tr>
      <w:tr w:rsidR="00EA3A4F" w:rsidRPr="00347DE4" w14:paraId="393286B8" w14:textId="77777777" w:rsidTr="00941AB7">
        <w:trPr>
          <w:trHeight w:val="255"/>
          <w:tblHeader/>
          <w:jc w:val="center"/>
        </w:trPr>
        <w:tc>
          <w:tcPr>
            <w:tcW w:w="3409" w:type="dxa"/>
            <w:noWrap/>
            <w:hideMark/>
          </w:tcPr>
          <w:p w14:paraId="7CF70BBA" w14:textId="77777777" w:rsidR="00EA3A4F" w:rsidRPr="00347DE4" w:rsidRDefault="00EA3A4F" w:rsidP="009E41BE">
            <w:pPr>
              <w:rPr>
                <w:rFonts w:ascii="Arial" w:hAnsi="Arial" w:cs="Arial"/>
              </w:rPr>
            </w:pPr>
            <w:r>
              <w:rPr>
                <w:rFonts w:ascii="Arial" w:hAnsi="Arial" w:cs="Arial"/>
              </w:rPr>
              <w:t>Aff</w:t>
            </w:r>
            <w:r w:rsidRPr="00347DE4">
              <w:rPr>
                <w:rFonts w:ascii="Arial" w:hAnsi="Arial" w:cs="Arial"/>
              </w:rPr>
              <w:t>ordable Housing Rent</w:t>
            </w:r>
          </w:p>
        </w:tc>
        <w:tc>
          <w:tcPr>
            <w:tcW w:w="281" w:type="dxa"/>
            <w:noWrap/>
            <w:hideMark/>
          </w:tcPr>
          <w:p w14:paraId="2C89EA17" w14:textId="77777777" w:rsidR="00EA3A4F" w:rsidRPr="00347DE4" w:rsidRDefault="00EA3A4F" w:rsidP="009E41BE">
            <w:pPr>
              <w:jc w:val="center"/>
              <w:rPr>
                <w:rFonts w:ascii="Arial" w:hAnsi="Arial" w:cs="Arial"/>
              </w:rPr>
            </w:pPr>
          </w:p>
        </w:tc>
        <w:tc>
          <w:tcPr>
            <w:tcW w:w="1620" w:type="dxa"/>
            <w:gridSpan w:val="2"/>
            <w:noWrap/>
            <w:hideMark/>
          </w:tcPr>
          <w:p w14:paraId="41E63039"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17</w:t>
            </w:r>
            <w:r>
              <w:rPr>
                <w:rFonts w:ascii="Arial" w:hAnsi="Arial" w:cs="Arial"/>
              </w:rPr>
              <w:t>9</w:t>
            </w:r>
            <w:r w:rsidRPr="00347DE4">
              <w:rPr>
                <w:rFonts w:ascii="Arial" w:hAnsi="Arial" w:cs="Arial"/>
              </w:rPr>
              <w:t>,</w:t>
            </w:r>
            <w:r>
              <w:rPr>
                <w:rFonts w:ascii="Arial" w:hAnsi="Arial" w:cs="Arial"/>
              </w:rPr>
              <w:t>9</w:t>
            </w:r>
            <w:r w:rsidRPr="00347DE4">
              <w:rPr>
                <w:rFonts w:ascii="Arial" w:hAnsi="Arial" w:cs="Arial"/>
              </w:rPr>
              <w:t>04</w:t>
            </w:r>
          </w:p>
        </w:tc>
        <w:tc>
          <w:tcPr>
            <w:tcW w:w="990" w:type="dxa"/>
            <w:noWrap/>
            <w:hideMark/>
          </w:tcPr>
          <w:p w14:paraId="36D4D991" w14:textId="77777777" w:rsidR="00EA3A4F" w:rsidRPr="00347DE4" w:rsidRDefault="00EA3A4F" w:rsidP="009E41BE">
            <w:pPr>
              <w:jc w:val="center"/>
              <w:rPr>
                <w:rFonts w:ascii="Arial" w:hAnsi="Arial" w:cs="Arial"/>
              </w:rPr>
            </w:pPr>
            <w:r>
              <w:rPr>
                <w:rFonts w:ascii="Arial" w:hAnsi="Arial" w:cs="Arial"/>
              </w:rPr>
              <w:t>2.6</w:t>
            </w:r>
            <w:r w:rsidRPr="00347DE4">
              <w:rPr>
                <w:rFonts w:ascii="Arial" w:hAnsi="Arial" w:cs="Arial"/>
              </w:rPr>
              <w:t>%</w:t>
            </w:r>
          </w:p>
        </w:tc>
        <w:tc>
          <w:tcPr>
            <w:tcW w:w="1651" w:type="dxa"/>
            <w:noWrap/>
            <w:hideMark/>
          </w:tcPr>
          <w:p w14:paraId="30BC8179"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175,006</w:t>
            </w:r>
          </w:p>
        </w:tc>
        <w:tc>
          <w:tcPr>
            <w:tcW w:w="869" w:type="dxa"/>
            <w:noWrap/>
            <w:hideMark/>
          </w:tcPr>
          <w:p w14:paraId="4ABFBFEB" w14:textId="77777777" w:rsidR="00EA3A4F" w:rsidRPr="00347DE4" w:rsidRDefault="00EA3A4F" w:rsidP="009E41BE">
            <w:pPr>
              <w:jc w:val="center"/>
              <w:rPr>
                <w:rFonts w:ascii="Arial" w:hAnsi="Arial" w:cs="Arial"/>
              </w:rPr>
            </w:pPr>
            <w:r w:rsidRPr="00347DE4">
              <w:rPr>
                <w:rFonts w:ascii="Arial" w:hAnsi="Arial" w:cs="Arial"/>
              </w:rPr>
              <w:t>2.7%</w:t>
            </w:r>
          </w:p>
        </w:tc>
      </w:tr>
      <w:tr w:rsidR="00EA3A4F" w:rsidRPr="00347DE4" w14:paraId="6B3B2272" w14:textId="77777777" w:rsidTr="00941AB7">
        <w:trPr>
          <w:trHeight w:val="255"/>
          <w:tblHeader/>
          <w:jc w:val="center"/>
        </w:trPr>
        <w:tc>
          <w:tcPr>
            <w:tcW w:w="3409" w:type="dxa"/>
            <w:noWrap/>
            <w:hideMark/>
          </w:tcPr>
          <w:p w14:paraId="62670D58" w14:textId="77777777" w:rsidR="00EA3A4F" w:rsidRPr="00347DE4" w:rsidRDefault="00EA3A4F" w:rsidP="009E41BE">
            <w:pPr>
              <w:rPr>
                <w:rFonts w:ascii="Arial" w:hAnsi="Arial" w:cs="Arial"/>
              </w:rPr>
            </w:pPr>
            <w:r w:rsidRPr="00347DE4">
              <w:rPr>
                <w:rFonts w:ascii="Arial" w:hAnsi="Arial" w:cs="Arial"/>
              </w:rPr>
              <w:t>External NPO Donations</w:t>
            </w:r>
          </w:p>
        </w:tc>
        <w:tc>
          <w:tcPr>
            <w:tcW w:w="281" w:type="dxa"/>
            <w:noWrap/>
            <w:hideMark/>
          </w:tcPr>
          <w:p w14:paraId="2677D445" w14:textId="77777777" w:rsidR="00EA3A4F" w:rsidRPr="00347DE4" w:rsidRDefault="00EA3A4F" w:rsidP="009E41BE">
            <w:pPr>
              <w:jc w:val="center"/>
              <w:rPr>
                <w:rFonts w:ascii="Arial" w:hAnsi="Arial" w:cs="Arial"/>
              </w:rPr>
            </w:pPr>
          </w:p>
        </w:tc>
        <w:tc>
          <w:tcPr>
            <w:tcW w:w="1620" w:type="dxa"/>
            <w:gridSpan w:val="2"/>
            <w:noWrap/>
            <w:hideMark/>
          </w:tcPr>
          <w:p w14:paraId="5E1712BD"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311,348</w:t>
            </w:r>
          </w:p>
        </w:tc>
        <w:tc>
          <w:tcPr>
            <w:tcW w:w="990" w:type="dxa"/>
            <w:noWrap/>
            <w:hideMark/>
          </w:tcPr>
          <w:p w14:paraId="3636B4ED" w14:textId="77777777" w:rsidR="00EA3A4F" w:rsidRPr="00347DE4" w:rsidRDefault="00EA3A4F" w:rsidP="009E41BE">
            <w:pPr>
              <w:jc w:val="center"/>
              <w:rPr>
                <w:rFonts w:ascii="Arial" w:hAnsi="Arial" w:cs="Arial"/>
              </w:rPr>
            </w:pPr>
            <w:r w:rsidRPr="00347DE4">
              <w:rPr>
                <w:rFonts w:ascii="Arial" w:hAnsi="Arial" w:cs="Arial"/>
              </w:rPr>
              <w:t>4.5%</w:t>
            </w:r>
          </w:p>
        </w:tc>
        <w:tc>
          <w:tcPr>
            <w:tcW w:w="1651" w:type="dxa"/>
            <w:noWrap/>
            <w:hideMark/>
          </w:tcPr>
          <w:p w14:paraId="693FA7AB"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237,087</w:t>
            </w:r>
          </w:p>
        </w:tc>
        <w:tc>
          <w:tcPr>
            <w:tcW w:w="869" w:type="dxa"/>
            <w:noWrap/>
            <w:hideMark/>
          </w:tcPr>
          <w:p w14:paraId="4A1037D7" w14:textId="77777777" w:rsidR="00EA3A4F" w:rsidRPr="00347DE4" w:rsidRDefault="00EA3A4F" w:rsidP="009E41BE">
            <w:pPr>
              <w:jc w:val="center"/>
              <w:rPr>
                <w:rFonts w:ascii="Arial" w:hAnsi="Arial" w:cs="Arial"/>
              </w:rPr>
            </w:pPr>
            <w:r w:rsidRPr="00347DE4">
              <w:rPr>
                <w:rFonts w:ascii="Arial" w:hAnsi="Arial" w:cs="Arial"/>
              </w:rPr>
              <w:t>3.7%</w:t>
            </w:r>
          </w:p>
        </w:tc>
      </w:tr>
      <w:tr w:rsidR="00EA3A4F" w:rsidRPr="00347DE4" w14:paraId="4A79589F" w14:textId="77777777" w:rsidTr="00941AB7">
        <w:trPr>
          <w:trHeight w:val="255"/>
          <w:tblHeader/>
          <w:jc w:val="center"/>
        </w:trPr>
        <w:tc>
          <w:tcPr>
            <w:tcW w:w="3409" w:type="dxa"/>
            <w:noWrap/>
            <w:hideMark/>
          </w:tcPr>
          <w:p w14:paraId="56A56C78" w14:textId="77777777" w:rsidR="00EA3A4F" w:rsidRPr="00347DE4" w:rsidRDefault="00EA3A4F" w:rsidP="009E41BE">
            <w:pPr>
              <w:rPr>
                <w:rFonts w:ascii="Arial" w:hAnsi="Arial" w:cs="Arial"/>
              </w:rPr>
            </w:pPr>
            <w:r w:rsidRPr="00347DE4">
              <w:rPr>
                <w:rFonts w:ascii="Arial" w:hAnsi="Arial" w:cs="Arial"/>
              </w:rPr>
              <w:t>Donations</w:t>
            </w:r>
          </w:p>
        </w:tc>
        <w:tc>
          <w:tcPr>
            <w:tcW w:w="281" w:type="dxa"/>
            <w:noWrap/>
            <w:hideMark/>
          </w:tcPr>
          <w:p w14:paraId="233F1794" w14:textId="77777777" w:rsidR="00EA3A4F" w:rsidRPr="00347DE4" w:rsidRDefault="00EA3A4F" w:rsidP="009E41BE">
            <w:pPr>
              <w:jc w:val="center"/>
              <w:rPr>
                <w:rFonts w:ascii="Arial" w:hAnsi="Arial" w:cs="Arial"/>
              </w:rPr>
            </w:pPr>
          </w:p>
        </w:tc>
        <w:tc>
          <w:tcPr>
            <w:tcW w:w="1620" w:type="dxa"/>
            <w:gridSpan w:val="2"/>
            <w:noWrap/>
            <w:hideMark/>
          </w:tcPr>
          <w:p w14:paraId="46785664"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244,755</w:t>
            </w:r>
          </w:p>
        </w:tc>
        <w:tc>
          <w:tcPr>
            <w:tcW w:w="990" w:type="dxa"/>
            <w:noWrap/>
            <w:hideMark/>
          </w:tcPr>
          <w:p w14:paraId="11971B10" w14:textId="77777777" w:rsidR="00EA3A4F" w:rsidRPr="00347DE4" w:rsidRDefault="00EA3A4F" w:rsidP="009E41BE">
            <w:pPr>
              <w:jc w:val="center"/>
              <w:rPr>
                <w:rFonts w:ascii="Arial" w:hAnsi="Arial" w:cs="Arial"/>
              </w:rPr>
            </w:pPr>
            <w:r w:rsidRPr="00347DE4">
              <w:rPr>
                <w:rFonts w:ascii="Arial" w:hAnsi="Arial" w:cs="Arial"/>
              </w:rPr>
              <w:t>3.5%</w:t>
            </w:r>
          </w:p>
        </w:tc>
        <w:tc>
          <w:tcPr>
            <w:tcW w:w="1651" w:type="dxa"/>
            <w:noWrap/>
            <w:hideMark/>
          </w:tcPr>
          <w:p w14:paraId="33BA2F94"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261,688</w:t>
            </w:r>
          </w:p>
        </w:tc>
        <w:tc>
          <w:tcPr>
            <w:tcW w:w="869" w:type="dxa"/>
            <w:noWrap/>
            <w:hideMark/>
          </w:tcPr>
          <w:p w14:paraId="08C00B2C" w14:textId="77777777" w:rsidR="00EA3A4F" w:rsidRPr="00347DE4" w:rsidRDefault="00EA3A4F" w:rsidP="009E41BE">
            <w:pPr>
              <w:jc w:val="center"/>
              <w:rPr>
                <w:rFonts w:ascii="Arial" w:hAnsi="Arial" w:cs="Arial"/>
              </w:rPr>
            </w:pPr>
            <w:r w:rsidRPr="00347DE4">
              <w:rPr>
                <w:rFonts w:ascii="Arial" w:hAnsi="Arial" w:cs="Arial"/>
              </w:rPr>
              <w:t>4.1%</w:t>
            </w:r>
          </w:p>
        </w:tc>
      </w:tr>
      <w:tr w:rsidR="00EA3A4F" w:rsidRPr="00347DE4" w14:paraId="44C1D06D" w14:textId="77777777" w:rsidTr="00941AB7">
        <w:trPr>
          <w:trHeight w:val="255"/>
          <w:tblHeader/>
          <w:jc w:val="center"/>
        </w:trPr>
        <w:tc>
          <w:tcPr>
            <w:tcW w:w="3409" w:type="dxa"/>
            <w:noWrap/>
            <w:hideMark/>
          </w:tcPr>
          <w:p w14:paraId="2C49AA19" w14:textId="77777777" w:rsidR="00EA3A4F" w:rsidRPr="00347DE4" w:rsidRDefault="00EA3A4F" w:rsidP="009E41BE">
            <w:pPr>
              <w:rPr>
                <w:rFonts w:ascii="Arial" w:hAnsi="Arial" w:cs="Arial"/>
              </w:rPr>
            </w:pPr>
            <w:r w:rsidRPr="00347DE4">
              <w:rPr>
                <w:rFonts w:ascii="Arial" w:hAnsi="Arial" w:cs="Arial"/>
              </w:rPr>
              <w:t>Amortization</w:t>
            </w:r>
          </w:p>
        </w:tc>
        <w:tc>
          <w:tcPr>
            <w:tcW w:w="281" w:type="dxa"/>
            <w:noWrap/>
            <w:hideMark/>
          </w:tcPr>
          <w:p w14:paraId="210F4EDC" w14:textId="77777777" w:rsidR="00EA3A4F" w:rsidRPr="00347DE4" w:rsidRDefault="00EA3A4F" w:rsidP="009E41BE">
            <w:pPr>
              <w:jc w:val="center"/>
              <w:rPr>
                <w:rFonts w:ascii="Arial" w:hAnsi="Arial" w:cs="Arial"/>
              </w:rPr>
            </w:pPr>
          </w:p>
        </w:tc>
        <w:tc>
          <w:tcPr>
            <w:tcW w:w="1620" w:type="dxa"/>
            <w:gridSpan w:val="2"/>
            <w:noWrap/>
            <w:hideMark/>
          </w:tcPr>
          <w:p w14:paraId="6351163A"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260,099</w:t>
            </w:r>
          </w:p>
        </w:tc>
        <w:tc>
          <w:tcPr>
            <w:tcW w:w="990" w:type="dxa"/>
            <w:noWrap/>
            <w:hideMark/>
          </w:tcPr>
          <w:p w14:paraId="38CE93C6" w14:textId="77777777" w:rsidR="00EA3A4F" w:rsidRPr="00347DE4" w:rsidRDefault="00EA3A4F" w:rsidP="009E41BE">
            <w:pPr>
              <w:jc w:val="center"/>
              <w:rPr>
                <w:rFonts w:ascii="Arial" w:hAnsi="Arial" w:cs="Arial"/>
              </w:rPr>
            </w:pPr>
            <w:r w:rsidRPr="00347DE4">
              <w:rPr>
                <w:rFonts w:ascii="Arial" w:hAnsi="Arial" w:cs="Arial"/>
              </w:rPr>
              <w:t>3.7%</w:t>
            </w:r>
          </w:p>
        </w:tc>
        <w:tc>
          <w:tcPr>
            <w:tcW w:w="1651" w:type="dxa"/>
            <w:noWrap/>
            <w:hideMark/>
          </w:tcPr>
          <w:p w14:paraId="13CB0AF7"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262,315</w:t>
            </w:r>
          </w:p>
        </w:tc>
        <w:tc>
          <w:tcPr>
            <w:tcW w:w="869" w:type="dxa"/>
            <w:noWrap/>
            <w:hideMark/>
          </w:tcPr>
          <w:p w14:paraId="6F705D8D" w14:textId="77777777" w:rsidR="00EA3A4F" w:rsidRPr="00347DE4" w:rsidRDefault="00EA3A4F" w:rsidP="009E41BE">
            <w:pPr>
              <w:jc w:val="center"/>
              <w:rPr>
                <w:rFonts w:ascii="Arial" w:hAnsi="Arial" w:cs="Arial"/>
              </w:rPr>
            </w:pPr>
            <w:r w:rsidRPr="00347DE4">
              <w:rPr>
                <w:rFonts w:ascii="Arial" w:hAnsi="Arial" w:cs="Arial"/>
              </w:rPr>
              <w:t>4.1%</w:t>
            </w:r>
          </w:p>
        </w:tc>
      </w:tr>
      <w:tr w:rsidR="00EA3A4F" w:rsidRPr="00347DE4" w14:paraId="76C4AF20" w14:textId="77777777" w:rsidTr="00941AB7">
        <w:trPr>
          <w:trHeight w:val="255"/>
          <w:tblHeader/>
          <w:jc w:val="center"/>
        </w:trPr>
        <w:tc>
          <w:tcPr>
            <w:tcW w:w="3409" w:type="dxa"/>
            <w:noWrap/>
            <w:hideMark/>
          </w:tcPr>
          <w:p w14:paraId="5A65B625" w14:textId="77777777" w:rsidR="00EA3A4F" w:rsidRPr="00347DE4" w:rsidRDefault="00EA3A4F" w:rsidP="009E41BE">
            <w:pPr>
              <w:rPr>
                <w:rFonts w:ascii="Arial" w:hAnsi="Arial" w:cs="Arial"/>
              </w:rPr>
            </w:pPr>
            <w:r w:rsidRPr="00347DE4">
              <w:rPr>
                <w:rFonts w:ascii="Arial" w:hAnsi="Arial" w:cs="Arial"/>
              </w:rPr>
              <w:t>Interest</w:t>
            </w:r>
          </w:p>
        </w:tc>
        <w:tc>
          <w:tcPr>
            <w:tcW w:w="281" w:type="dxa"/>
            <w:noWrap/>
            <w:hideMark/>
          </w:tcPr>
          <w:p w14:paraId="0B098D66" w14:textId="77777777" w:rsidR="00EA3A4F" w:rsidRPr="00347DE4" w:rsidRDefault="00EA3A4F" w:rsidP="009E41BE">
            <w:pPr>
              <w:jc w:val="center"/>
              <w:rPr>
                <w:rFonts w:ascii="Arial" w:hAnsi="Arial" w:cs="Arial"/>
              </w:rPr>
            </w:pPr>
          </w:p>
        </w:tc>
        <w:tc>
          <w:tcPr>
            <w:tcW w:w="1620" w:type="dxa"/>
            <w:gridSpan w:val="2"/>
            <w:noWrap/>
            <w:hideMark/>
          </w:tcPr>
          <w:p w14:paraId="0882415F" w14:textId="416C2AC3" w:rsidR="00EA3A4F" w:rsidRPr="00347DE4" w:rsidRDefault="00EA3A4F" w:rsidP="00F127DF">
            <w:pPr>
              <w:tabs>
                <w:tab w:val="left" w:pos="69"/>
                <w:tab w:val="right" w:pos="1314"/>
              </w:tabs>
              <w:rPr>
                <w:rFonts w:ascii="Arial" w:hAnsi="Arial" w:cs="Arial"/>
              </w:rPr>
            </w:pPr>
            <w:r>
              <w:rPr>
                <w:rFonts w:ascii="Arial" w:hAnsi="Arial" w:cs="Arial"/>
              </w:rPr>
              <w:tab/>
            </w:r>
            <w:r>
              <w:rPr>
                <w:rFonts w:ascii="Arial" w:hAnsi="Arial" w:cs="Arial"/>
              </w:rPr>
              <w:tab/>
              <w:t>-</w:t>
            </w:r>
          </w:p>
        </w:tc>
        <w:tc>
          <w:tcPr>
            <w:tcW w:w="990" w:type="dxa"/>
            <w:noWrap/>
            <w:hideMark/>
          </w:tcPr>
          <w:p w14:paraId="08129FA6" w14:textId="77777777" w:rsidR="00EA3A4F" w:rsidRPr="00347DE4" w:rsidRDefault="00EA3A4F" w:rsidP="009E41BE">
            <w:pPr>
              <w:jc w:val="center"/>
              <w:rPr>
                <w:rFonts w:ascii="Arial" w:hAnsi="Arial" w:cs="Arial"/>
              </w:rPr>
            </w:pPr>
            <w:r w:rsidRPr="00347DE4">
              <w:rPr>
                <w:rFonts w:ascii="Arial" w:hAnsi="Arial" w:cs="Arial"/>
              </w:rPr>
              <w:t>0.0%</w:t>
            </w:r>
          </w:p>
        </w:tc>
        <w:tc>
          <w:tcPr>
            <w:tcW w:w="1651" w:type="dxa"/>
            <w:noWrap/>
            <w:hideMark/>
          </w:tcPr>
          <w:p w14:paraId="42BC074B"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4</w:t>
            </w:r>
          </w:p>
        </w:tc>
        <w:tc>
          <w:tcPr>
            <w:tcW w:w="869" w:type="dxa"/>
            <w:noWrap/>
            <w:hideMark/>
          </w:tcPr>
          <w:p w14:paraId="4270A708" w14:textId="77777777" w:rsidR="00EA3A4F" w:rsidRPr="00347DE4" w:rsidRDefault="00EA3A4F" w:rsidP="009E41BE">
            <w:pPr>
              <w:jc w:val="center"/>
              <w:rPr>
                <w:rFonts w:ascii="Arial" w:hAnsi="Arial" w:cs="Arial"/>
              </w:rPr>
            </w:pPr>
            <w:r w:rsidRPr="00347DE4">
              <w:rPr>
                <w:rFonts w:ascii="Arial" w:hAnsi="Arial" w:cs="Arial"/>
              </w:rPr>
              <w:t>0.0%</w:t>
            </w:r>
          </w:p>
        </w:tc>
      </w:tr>
      <w:tr w:rsidR="00EA3A4F" w:rsidRPr="00347DE4" w14:paraId="5D38ADBF" w14:textId="77777777" w:rsidTr="00941AB7">
        <w:trPr>
          <w:trHeight w:val="255"/>
          <w:tblHeader/>
          <w:jc w:val="center"/>
        </w:trPr>
        <w:tc>
          <w:tcPr>
            <w:tcW w:w="3409" w:type="dxa"/>
            <w:noWrap/>
            <w:hideMark/>
          </w:tcPr>
          <w:p w14:paraId="727F5AEE" w14:textId="77777777" w:rsidR="00EA3A4F" w:rsidRPr="00347DE4" w:rsidRDefault="00EA3A4F" w:rsidP="009E41BE">
            <w:pPr>
              <w:rPr>
                <w:rFonts w:ascii="Arial" w:hAnsi="Arial" w:cs="Arial"/>
              </w:rPr>
            </w:pPr>
            <w:r w:rsidRPr="00347DE4">
              <w:rPr>
                <w:rFonts w:ascii="Arial" w:hAnsi="Arial" w:cs="Arial"/>
              </w:rPr>
              <w:t>Other Revenue</w:t>
            </w:r>
          </w:p>
        </w:tc>
        <w:tc>
          <w:tcPr>
            <w:tcW w:w="281" w:type="dxa"/>
            <w:noWrap/>
            <w:hideMark/>
          </w:tcPr>
          <w:p w14:paraId="1AD0437D" w14:textId="77777777" w:rsidR="00EA3A4F" w:rsidRPr="00347DE4" w:rsidRDefault="00EA3A4F" w:rsidP="009E41BE">
            <w:pPr>
              <w:jc w:val="center"/>
              <w:rPr>
                <w:rFonts w:ascii="Arial" w:hAnsi="Arial" w:cs="Arial"/>
              </w:rPr>
            </w:pPr>
          </w:p>
        </w:tc>
        <w:tc>
          <w:tcPr>
            <w:tcW w:w="1620" w:type="dxa"/>
            <w:gridSpan w:val="2"/>
            <w:tcBorders>
              <w:bottom w:val="single" w:sz="4" w:space="0" w:color="auto"/>
            </w:tcBorders>
            <w:noWrap/>
            <w:hideMark/>
          </w:tcPr>
          <w:p w14:paraId="42B9E2F5"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40,876</w:t>
            </w:r>
          </w:p>
        </w:tc>
        <w:tc>
          <w:tcPr>
            <w:tcW w:w="990" w:type="dxa"/>
            <w:tcBorders>
              <w:bottom w:val="single" w:sz="4" w:space="0" w:color="auto"/>
            </w:tcBorders>
            <w:noWrap/>
            <w:hideMark/>
          </w:tcPr>
          <w:p w14:paraId="7044B4F5" w14:textId="77777777" w:rsidR="00EA3A4F" w:rsidRPr="00347DE4" w:rsidRDefault="00EA3A4F" w:rsidP="009E41BE">
            <w:pPr>
              <w:jc w:val="center"/>
              <w:rPr>
                <w:rFonts w:ascii="Arial" w:hAnsi="Arial" w:cs="Arial"/>
              </w:rPr>
            </w:pPr>
            <w:r w:rsidRPr="00347DE4">
              <w:rPr>
                <w:rFonts w:ascii="Arial" w:hAnsi="Arial" w:cs="Arial"/>
              </w:rPr>
              <w:t>0.6%</w:t>
            </w:r>
          </w:p>
        </w:tc>
        <w:tc>
          <w:tcPr>
            <w:tcW w:w="1651" w:type="dxa"/>
            <w:tcBorders>
              <w:bottom w:val="single" w:sz="4" w:space="0" w:color="auto"/>
            </w:tcBorders>
            <w:noWrap/>
            <w:hideMark/>
          </w:tcPr>
          <w:p w14:paraId="0429FFC9"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16,547</w:t>
            </w:r>
          </w:p>
        </w:tc>
        <w:tc>
          <w:tcPr>
            <w:tcW w:w="869" w:type="dxa"/>
            <w:tcBorders>
              <w:bottom w:val="single" w:sz="4" w:space="0" w:color="auto"/>
            </w:tcBorders>
            <w:noWrap/>
            <w:hideMark/>
          </w:tcPr>
          <w:p w14:paraId="5A467D10" w14:textId="77777777" w:rsidR="00EA3A4F" w:rsidRPr="00347DE4" w:rsidRDefault="00EA3A4F" w:rsidP="009E41BE">
            <w:pPr>
              <w:jc w:val="center"/>
              <w:rPr>
                <w:rFonts w:ascii="Arial" w:hAnsi="Arial" w:cs="Arial"/>
              </w:rPr>
            </w:pPr>
            <w:r w:rsidRPr="00347DE4">
              <w:rPr>
                <w:rFonts w:ascii="Arial" w:hAnsi="Arial" w:cs="Arial"/>
              </w:rPr>
              <w:t>0.3%</w:t>
            </w:r>
          </w:p>
        </w:tc>
      </w:tr>
      <w:tr w:rsidR="00EA3A4F" w:rsidRPr="00347DE4" w14:paraId="30B5C7B5" w14:textId="77777777" w:rsidTr="00941AB7">
        <w:trPr>
          <w:trHeight w:val="255"/>
          <w:tblHeader/>
          <w:jc w:val="center"/>
        </w:trPr>
        <w:tc>
          <w:tcPr>
            <w:tcW w:w="3409" w:type="dxa"/>
            <w:noWrap/>
            <w:hideMark/>
          </w:tcPr>
          <w:p w14:paraId="626E578B" w14:textId="77777777" w:rsidR="00EA3A4F" w:rsidRPr="00347DE4" w:rsidRDefault="00EA3A4F" w:rsidP="009E41BE">
            <w:pPr>
              <w:rPr>
                <w:rFonts w:ascii="Arial" w:hAnsi="Arial" w:cs="Arial"/>
                <w:b/>
                <w:bCs/>
              </w:rPr>
            </w:pPr>
            <w:r w:rsidRPr="00347DE4">
              <w:rPr>
                <w:rFonts w:ascii="Arial" w:hAnsi="Arial" w:cs="Arial"/>
                <w:b/>
                <w:bCs/>
              </w:rPr>
              <w:t>Total Revenue</w:t>
            </w:r>
          </w:p>
        </w:tc>
        <w:tc>
          <w:tcPr>
            <w:tcW w:w="281" w:type="dxa"/>
            <w:noWrap/>
            <w:hideMark/>
          </w:tcPr>
          <w:p w14:paraId="3E21638F" w14:textId="77777777" w:rsidR="00EA3A4F" w:rsidRPr="00347DE4" w:rsidRDefault="00EA3A4F" w:rsidP="009E41BE">
            <w:pPr>
              <w:jc w:val="center"/>
              <w:rPr>
                <w:rFonts w:ascii="Arial" w:hAnsi="Arial" w:cs="Arial"/>
                <w:b/>
                <w:bCs/>
              </w:rPr>
            </w:pPr>
          </w:p>
        </w:tc>
        <w:tc>
          <w:tcPr>
            <w:tcW w:w="1620" w:type="dxa"/>
            <w:gridSpan w:val="2"/>
            <w:tcBorders>
              <w:top w:val="single" w:sz="4" w:space="0" w:color="auto"/>
            </w:tcBorders>
            <w:noWrap/>
            <w:hideMark/>
          </w:tcPr>
          <w:p w14:paraId="21F54CA7" w14:textId="77777777" w:rsidR="00EA3A4F" w:rsidRPr="00347DE4" w:rsidRDefault="00EA3A4F" w:rsidP="009E41BE">
            <w:pPr>
              <w:tabs>
                <w:tab w:val="left" w:pos="69"/>
                <w:tab w:val="right" w:pos="1314"/>
              </w:tabs>
              <w:rPr>
                <w:rFonts w:ascii="Arial" w:hAnsi="Arial" w:cs="Arial"/>
              </w:rPr>
            </w:pPr>
            <w:r>
              <w:rPr>
                <w:rFonts w:ascii="Arial" w:hAnsi="Arial" w:cs="Arial"/>
              </w:rPr>
              <w:tab/>
              <w:t>$</w:t>
            </w:r>
            <w:r>
              <w:rPr>
                <w:rFonts w:ascii="Arial" w:hAnsi="Arial" w:cs="Arial"/>
              </w:rPr>
              <w:tab/>
            </w:r>
            <w:r w:rsidRPr="00347DE4">
              <w:rPr>
                <w:rFonts w:ascii="Arial" w:hAnsi="Arial" w:cs="Arial"/>
              </w:rPr>
              <w:t>6,990,514</w:t>
            </w:r>
          </w:p>
        </w:tc>
        <w:tc>
          <w:tcPr>
            <w:tcW w:w="990" w:type="dxa"/>
            <w:tcBorders>
              <w:top w:val="single" w:sz="4" w:space="0" w:color="auto"/>
            </w:tcBorders>
            <w:noWrap/>
            <w:hideMark/>
          </w:tcPr>
          <w:p w14:paraId="5A8A6521" w14:textId="77777777" w:rsidR="00EA3A4F" w:rsidRPr="00347DE4" w:rsidRDefault="00EA3A4F" w:rsidP="009E41BE">
            <w:pPr>
              <w:jc w:val="center"/>
              <w:rPr>
                <w:rFonts w:ascii="Arial" w:hAnsi="Arial" w:cs="Arial"/>
              </w:rPr>
            </w:pPr>
            <w:r w:rsidRPr="00347DE4">
              <w:rPr>
                <w:rFonts w:ascii="Arial" w:hAnsi="Arial" w:cs="Arial"/>
              </w:rPr>
              <w:t>100%</w:t>
            </w:r>
          </w:p>
        </w:tc>
        <w:tc>
          <w:tcPr>
            <w:tcW w:w="1651" w:type="dxa"/>
            <w:tcBorders>
              <w:top w:val="single" w:sz="4" w:space="0" w:color="auto"/>
            </w:tcBorders>
            <w:noWrap/>
            <w:hideMark/>
          </w:tcPr>
          <w:p w14:paraId="33A93B0F" w14:textId="77777777" w:rsidR="00EA3A4F" w:rsidRPr="00347DE4" w:rsidRDefault="00EA3A4F" w:rsidP="009E41BE">
            <w:pPr>
              <w:tabs>
                <w:tab w:val="left" w:pos="73"/>
                <w:tab w:val="right" w:pos="1243"/>
              </w:tabs>
              <w:rPr>
                <w:rFonts w:ascii="Arial" w:hAnsi="Arial" w:cs="Arial"/>
              </w:rPr>
            </w:pPr>
            <w:r>
              <w:rPr>
                <w:rFonts w:ascii="Arial" w:hAnsi="Arial" w:cs="Arial"/>
              </w:rPr>
              <w:tab/>
              <w:t>$</w:t>
            </w:r>
            <w:r>
              <w:rPr>
                <w:rFonts w:ascii="Arial" w:hAnsi="Arial" w:cs="Arial"/>
              </w:rPr>
              <w:tab/>
            </w:r>
            <w:r w:rsidRPr="00347DE4">
              <w:rPr>
                <w:rFonts w:ascii="Arial" w:hAnsi="Arial" w:cs="Arial"/>
              </w:rPr>
              <w:t>6,434,408</w:t>
            </w:r>
          </w:p>
        </w:tc>
        <w:tc>
          <w:tcPr>
            <w:tcW w:w="869" w:type="dxa"/>
            <w:tcBorders>
              <w:top w:val="single" w:sz="4" w:space="0" w:color="auto"/>
            </w:tcBorders>
            <w:noWrap/>
            <w:hideMark/>
          </w:tcPr>
          <w:p w14:paraId="7E4B7ADF" w14:textId="77777777" w:rsidR="00EA3A4F" w:rsidRPr="00347DE4" w:rsidRDefault="00EA3A4F" w:rsidP="009E41BE">
            <w:pPr>
              <w:jc w:val="center"/>
              <w:rPr>
                <w:rFonts w:ascii="Arial" w:hAnsi="Arial" w:cs="Arial"/>
              </w:rPr>
            </w:pPr>
            <w:r w:rsidRPr="00347DE4">
              <w:rPr>
                <w:rFonts w:ascii="Arial" w:hAnsi="Arial" w:cs="Arial"/>
              </w:rPr>
              <w:t>100%</w:t>
            </w:r>
          </w:p>
        </w:tc>
      </w:tr>
      <w:tr w:rsidR="00EA3A4F" w:rsidRPr="00347DE4" w14:paraId="76F984A1" w14:textId="77777777" w:rsidTr="00941AB7">
        <w:trPr>
          <w:trHeight w:val="158"/>
          <w:tblHeader/>
          <w:jc w:val="center"/>
        </w:trPr>
        <w:tc>
          <w:tcPr>
            <w:tcW w:w="3409" w:type="dxa"/>
            <w:noWrap/>
            <w:hideMark/>
          </w:tcPr>
          <w:p w14:paraId="48BB269F" w14:textId="77777777" w:rsidR="00EA3A4F" w:rsidRPr="007D001F" w:rsidRDefault="00EA3A4F" w:rsidP="009E41BE">
            <w:pPr>
              <w:rPr>
                <w:rFonts w:ascii="Arial" w:hAnsi="Arial" w:cs="Arial"/>
                <w:sz w:val="14"/>
                <w:szCs w:val="14"/>
              </w:rPr>
            </w:pPr>
          </w:p>
        </w:tc>
        <w:tc>
          <w:tcPr>
            <w:tcW w:w="281" w:type="dxa"/>
            <w:noWrap/>
            <w:hideMark/>
          </w:tcPr>
          <w:p w14:paraId="4EC5809F" w14:textId="77777777" w:rsidR="00EA3A4F" w:rsidRPr="00347DE4" w:rsidRDefault="00EA3A4F" w:rsidP="009E41BE">
            <w:pPr>
              <w:jc w:val="center"/>
              <w:rPr>
                <w:rFonts w:ascii="Arial" w:hAnsi="Arial" w:cs="Arial"/>
              </w:rPr>
            </w:pPr>
          </w:p>
        </w:tc>
        <w:tc>
          <w:tcPr>
            <w:tcW w:w="1620" w:type="dxa"/>
            <w:gridSpan w:val="2"/>
            <w:noWrap/>
            <w:hideMark/>
          </w:tcPr>
          <w:p w14:paraId="09E42BF5" w14:textId="77777777" w:rsidR="00EA3A4F" w:rsidRPr="00347DE4" w:rsidRDefault="00EA3A4F" w:rsidP="009E41BE">
            <w:pPr>
              <w:tabs>
                <w:tab w:val="left" w:pos="69"/>
                <w:tab w:val="right" w:pos="1314"/>
              </w:tabs>
              <w:rPr>
                <w:rFonts w:ascii="Arial" w:hAnsi="Arial" w:cs="Arial"/>
              </w:rPr>
            </w:pPr>
          </w:p>
        </w:tc>
        <w:tc>
          <w:tcPr>
            <w:tcW w:w="990" w:type="dxa"/>
            <w:noWrap/>
            <w:hideMark/>
          </w:tcPr>
          <w:p w14:paraId="11770177" w14:textId="77777777" w:rsidR="00EA3A4F" w:rsidRPr="00347DE4" w:rsidRDefault="00EA3A4F" w:rsidP="009E41BE">
            <w:pPr>
              <w:jc w:val="center"/>
              <w:rPr>
                <w:rFonts w:ascii="Arial" w:hAnsi="Arial" w:cs="Arial"/>
              </w:rPr>
            </w:pPr>
          </w:p>
        </w:tc>
        <w:tc>
          <w:tcPr>
            <w:tcW w:w="1651" w:type="dxa"/>
            <w:noWrap/>
            <w:hideMark/>
          </w:tcPr>
          <w:p w14:paraId="50A18B25" w14:textId="77777777" w:rsidR="00EA3A4F" w:rsidRPr="00347DE4" w:rsidRDefault="00EA3A4F" w:rsidP="009E41BE">
            <w:pPr>
              <w:tabs>
                <w:tab w:val="left" w:pos="73"/>
                <w:tab w:val="right" w:pos="1243"/>
              </w:tabs>
              <w:rPr>
                <w:rFonts w:ascii="Arial" w:hAnsi="Arial" w:cs="Arial"/>
              </w:rPr>
            </w:pPr>
          </w:p>
        </w:tc>
        <w:tc>
          <w:tcPr>
            <w:tcW w:w="869" w:type="dxa"/>
            <w:noWrap/>
            <w:hideMark/>
          </w:tcPr>
          <w:p w14:paraId="6063FD4E" w14:textId="77777777" w:rsidR="00EA3A4F" w:rsidRPr="00347DE4" w:rsidRDefault="00EA3A4F" w:rsidP="009E41BE">
            <w:pPr>
              <w:jc w:val="center"/>
              <w:rPr>
                <w:rFonts w:ascii="Arial" w:hAnsi="Arial" w:cs="Arial"/>
              </w:rPr>
            </w:pPr>
          </w:p>
        </w:tc>
      </w:tr>
      <w:tr w:rsidR="00EA3A4F" w:rsidRPr="00347DE4" w14:paraId="5F6112C6" w14:textId="77777777" w:rsidTr="00941AB7">
        <w:trPr>
          <w:trHeight w:val="255"/>
          <w:tblHeader/>
          <w:jc w:val="center"/>
        </w:trPr>
        <w:tc>
          <w:tcPr>
            <w:tcW w:w="3409" w:type="dxa"/>
            <w:noWrap/>
            <w:hideMark/>
          </w:tcPr>
          <w:p w14:paraId="5D6218E3" w14:textId="77777777" w:rsidR="00EA3A4F" w:rsidRPr="00347DE4" w:rsidRDefault="00EA3A4F" w:rsidP="009E41BE">
            <w:pPr>
              <w:rPr>
                <w:rFonts w:ascii="Arial" w:hAnsi="Arial" w:cs="Arial"/>
                <w:b/>
                <w:bCs/>
              </w:rPr>
            </w:pPr>
            <w:r w:rsidRPr="00347DE4">
              <w:rPr>
                <w:rFonts w:ascii="Arial" w:hAnsi="Arial" w:cs="Arial"/>
                <w:b/>
                <w:bCs/>
              </w:rPr>
              <w:t>Expenses</w:t>
            </w:r>
          </w:p>
        </w:tc>
        <w:tc>
          <w:tcPr>
            <w:tcW w:w="281" w:type="dxa"/>
            <w:noWrap/>
            <w:hideMark/>
          </w:tcPr>
          <w:p w14:paraId="176194CF" w14:textId="77777777" w:rsidR="00EA3A4F" w:rsidRPr="00347DE4" w:rsidRDefault="00EA3A4F" w:rsidP="009E41BE">
            <w:pPr>
              <w:jc w:val="center"/>
              <w:rPr>
                <w:rFonts w:ascii="Arial" w:hAnsi="Arial" w:cs="Arial"/>
                <w:b/>
                <w:bCs/>
              </w:rPr>
            </w:pPr>
          </w:p>
        </w:tc>
        <w:tc>
          <w:tcPr>
            <w:tcW w:w="1620" w:type="dxa"/>
            <w:gridSpan w:val="2"/>
            <w:noWrap/>
            <w:hideMark/>
          </w:tcPr>
          <w:p w14:paraId="15968299" w14:textId="77777777" w:rsidR="00EA3A4F" w:rsidRPr="00347DE4" w:rsidRDefault="00EA3A4F" w:rsidP="009E41BE">
            <w:pPr>
              <w:tabs>
                <w:tab w:val="left" w:pos="69"/>
                <w:tab w:val="right" w:pos="1314"/>
              </w:tabs>
              <w:rPr>
                <w:rFonts w:ascii="Arial" w:hAnsi="Arial" w:cs="Arial"/>
              </w:rPr>
            </w:pPr>
          </w:p>
        </w:tc>
        <w:tc>
          <w:tcPr>
            <w:tcW w:w="990" w:type="dxa"/>
            <w:noWrap/>
            <w:hideMark/>
          </w:tcPr>
          <w:p w14:paraId="4A1CE04D" w14:textId="77777777" w:rsidR="00EA3A4F" w:rsidRPr="00347DE4" w:rsidRDefault="00EA3A4F" w:rsidP="009E41BE">
            <w:pPr>
              <w:jc w:val="center"/>
              <w:rPr>
                <w:rFonts w:ascii="Arial" w:hAnsi="Arial" w:cs="Arial"/>
              </w:rPr>
            </w:pPr>
          </w:p>
        </w:tc>
        <w:tc>
          <w:tcPr>
            <w:tcW w:w="1651" w:type="dxa"/>
            <w:noWrap/>
            <w:hideMark/>
          </w:tcPr>
          <w:p w14:paraId="36A89300" w14:textId="77777777" w:rsidR="00EA3A4F" w:rsidRPr="00347DE4" w:rsidRDefault="00EA3A4F" w:rsidP="009E41BE">
            <w:pPr>
              <w:tabs>
                <w:tab w:val="left" w:pos="73"/>
                <w:tab w:val="right" w:pos="1243"/>
              </w:tabs>
              <w:rPr>
                <w:rFonts w:ascii="Arial" w:hAnsi="Arial" w:cs="Arial"/>
              </w:rPr>
            </w:pPr>
          </w:p>
        </w:tc>
        <w:tc>
          <w:tcPr>
            <w:tcW w:w="869" w:type="dxa"/>
            <w:noWrap/>
            <w:hideMark/>
          </w:tcPr>
          <w:p w14:paraId="7C1C2915" w14:textId="77777777" w:rsidR="00EA3A4F" w:rsidRPr="00347DE4" w:rsidRDefault="00EA3A4F" w:rsidP="009E41BE">
            <w:pPr>
              <w:jc w:val="center"/>
              <w:rPr>
                <w:rFonts w:ascii="Arial" w:hAnsi="Arial" w:cs="Arial"/>
              </w:rPr>
            </w:pPr>
          </w:p>
        </w:tc>
      </w:tr>
      <w:tr w:rsidR="00EA3A4F" w:rsidRPr="00347DE4" w14:paraId="3BCA1FF3" w14:textId="77777777" w:rsidTr="00941AB7">
        <w:trPr>
          <w:trHeight w:val="255"/>
          <w:tblHeader/>
          <w:jc w:val="center"/>
        </w:trPr>
        <w:tc>
          <w:tcPr>
            <w:tcW w:w="3409" w:type="dxa"/>
            <w:noWrap/>
            <w:hideMark/>
          </w:tcPr>
          <w:p w14:paraId="2A1A116B" w14:textId="77777777" w:rsidR="00EA3A4F" w:rsidRPr="00347DE4" w:rsidRDefault="00EA3A4F" w:rsidP="009E41BE">
            <w:pPr>
              <w:rPr>
                <w:rFonts w:ascii="Arial" w:hAnsi="Arial" w:cs="Arial"/>
              </w:rPr>
            </w:pPr>
            <w:r w:rsidRPr="00347DE4">
              <w:rPr>
                <w:rFonts w:ascii="Arial" w:hAnsi="Arial" w:cs="Arial"/>
              </w:rPr>
              <w:t>Salaries and Benefits</w:t>
            </w:r>
          </w:p>
        </w:tc>
        <w:tc>
          <w:tcPr>
            <w:tcW w:w="281" w:type="dxa"/>
            <w:noWrap/>
            <w:hideMark/>
          </w:tcPr>
          <w:p w14:paraId="451B0765" w14:textId="77777777" w:rsidR="00EA3A4F" w:rsidRPr="00347DE4" w:rsidRDefault="00EA3A4F" w:rsidP="009E41BE">
            <w:pPr>
              <w:jc w:val="center"/>
              <w:rPr>
                <w:rFonts w:ascii="Arial" w:hAnsi="Arial" w:cs="Arial"/>
              </w:rPr>
            </w:pPr>
          </w:p>
        </w:tc>
        <w:tc>
          <w:tcPr>
            <w:tcW w:w="1620" w:type="dxa"/>
            <w:gridSpan w:val="2"/>
            <w:noWrap/>
            <w:hideMark/>
          </w:tcPr>
          <w:p w14:paraId="38F77925" w14:textId="77777777" w:rsidR="00EA3A4F" w:rsidRPr="00347DE4" w:rsidRDefault="00EA3A4F" w:rsidP="009E41BE">
            <w:pPr>
              <w:tabs>
                <w:tab w:val="left" w:pos="69"/>
                <w:tab w:val="right" w:pos="1314"/>
              </w:tabs>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2,314,504</w:t>
            </w:r>
          </w:p>
        </w:tc>
        <w:tc>
          <w:tcPr>
            <w:tcW w:w="990" w:type="dxa"/>
            <w:noWrap/>
            <w:hideMark/>
          </w:tcPr>
          <w:p w14:paraId="08EF56EA" w14:textId="77777777" w:rsidR="00EA3A4F" w:rsidRPr="00347DE4" w:rsidRDefault="00EA3A4F" w:rsidP="009E41BE">
            <w:pPr>
              <w:jc w:val="center"/>
              <w:rPr>
                <w:rFonts w:ascii="Arial" w:hAnsi="Arial" w:cs="Arial"/>
              </w:rPr>
            </w:pPr>
            <w:r w:rsidRPr="00347DE4">
              <w:rPr>
                <w:rFonts w:ascii="Arial" w:hAnsi="Arial" w:cs="Arial"/>
              </w:rPr>
              <w:t>33.1%</w:t>
            </w:r>
          </w:p>
        </w:tc>
        <w:tc>
          <w:tcPr>
            <w:tcW w:w="1651" w:type="dxa"/>
            <w:noWrap/>
            <w:hideMark/>
          </w:tcPr>
          <w:p w14:paraId="70C0FA53" w14:textId="77777777" w:rsidR="00EA3A4F" w:rsidRPr="00347DE4" w:rsidRDefault="00EA3A4F" w:rsidP="009E41BE">
            <w:pPr>
              <w:tabs>
                <w:tab w:val="left" w:pos="73"/>
                <w:tab w:val="right" w:pos="1243"/>
              </w:tabs>
              <w:rPr>
                <w:rFonts w:ascii="Arial" w:hAnsi="Arial" w:cs="Arial"/>
              </w:rPr>
            </w:pPr>
            <w:r>
              <w:rPr>
                <w:rFonts w:ascii="Arial" w:hAnsi="Arial" w:cs="Arial"/>
              </w:rPr>
              <w:tab/>
              <w:t>$</w:t>
            </w:r>
            <w:r>
              <w:rPr>
                <w:rFonts w:ascii="Arial" w:hAnsi="Arial" w:cs="Arial"/>
              </w:rPr>
              <w:tab/>
            </w:r>
            <w:r w:rsidRPr="00347DE4">
              <w:rPr>
                <w:rFonts w:ascii="Arial" w:hAnsi="Arial" w:cs="Arial"/>
              </w:rPr>
              <w:t>2,241,331</w:t>
            </w:r>
          </w:p>
        </w:tc>
        <w:tc>
          <w:tcPr>
            <w:tcW w:w="869" w:type="dxa"/>
            <w:noWrap/>
            <w:hideMark/>
          </w:tcPr>
          <w:p w14:paraId="365025E2" w14:textId="77777777" w:rsidR="00EA3A4F" w:rsidRPr="00347DE4" w:rsidRDefault="00EA3A4F" w:rsidP="009E41BE">
            <w:pPr>
              <w:jc w:val="center"/>
              <w:rPr>
                <w:rFonts w:ascii="Arial" w:hAnsi="Arial" w:cs="Arial"/>
              </w:rPr>
            </w:pPr>
            <w:r w:rsidRPr="00347DE4">
              <w:rPr>
                <w:rFonts w:ascii="Arial" w:hAnsi="Arial" w:cs="Arial"/>
              </w:rPr>
              <w:t>34.8%</w:t>
            </w:r>
          </w:p>
        </w:tc>
      </w:tr>
      <w:tr w:rsidR="00EA3A4F" w:rsidRPr="00347DE4" w14:paraId="1D437475" w14:textId="77777777" w:rsidTr="00941AB7">
        <w:trPr>
          <w:trHeight w:val="255"/>
          <w:tblHeader/>
          <w:jc w:val="center"/>
        </w:trPr>
        <w:tc>
          <w:tcPr>
            <w:tcW w:w="3409" w:type="dxa"/>
            <w:noWrap/>
            <w:hideMark/>
          </w:tcPr>
          <w:p w14:paraId="543886BE" w14:textId="77777777" w:rsidR="00EA3A4F" w:rsidRPr="00347DE4" w:rsidRDefault="00EA3A4F" w:rsidP="009E41BE">
            <w:pPr>
              <w:rPr>
                <w:rFonts w:ascii="Arial" w:hAnsi="Arial" w:cs="Arial"/>
              </w:rPr>
            </w:pPr>
            <w:r w:rsidRPr="00347DE4">
              <w:rPr>
                <w:rFonts w:ascii="Arial" w:hAnsi="Arial" w:cs="Arial"/>
              </w:rPr>
              <w:t>Employer Subsidies</w:t>
            </w:r>
          </w:p>
        </w:tc>
        <w:tc>
          <w:tcPr>
            <w:tcW w:w="281" w:type="dxa"/>
            <w:noWrap/>
            <w:hideMark/>
          </w:tcPr>
          <w:p w14:paraId="1795FC38" w14:textId="77777777" w:rsidR="00EA3A4F" w:rsidRPr="00347DE4" w:rsidRDefault="00EA3A4F" w:rsidP="009E41BE">
            <w:pPr>
              <w:jc w:val="center"/>
              <w:rPr>
                <w:rFonts w:ascii="Arial" w:hAnsi="Arial" w:cs="Arial"/>
              </w:rPr>
            </w:pPr>
          </w:p>
        </w:tc>
        <w:tc>
          <w:tcPr>
            <w:tcW w:w="1620" w:type="dxa"/>
            <w:gridSpan w:val="2"/>
            <w:noWrap/>
            <w:hideMark/>
          </w:tcPr>
          <w:p w14:paraId="6FF9B7F9"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1,054,265</w:t>
            </w:r>
          </w:p>
        </w:tc>
        <w:tc>
          <w:tcPr>
            <w:tcW w:w="990" w:type="dxa"/>
            <w:noWrap/>
            <w:hideMark/>
          </w:tcPr>
          <w:p w14:paraId="5A13BE2C" w14:textId="77777777" w:rsidR="00EA3A4F" w:rsidRPr="00347DE4" w:rsidRDefault="00EA3A4F" w:rsidP="009E41BE">
            <w:pPr>
              <w:jc w:val="center"/>
              <w:rPr>
                <w:rFonts w:ascii="Arial" w:hAnsi="Arial" w:cs="Arial"/>
              </w:rPr>
            </w:pPr>
            <w:r w:rsidRPr="00347DE4">
              <w:rPr>
                <w:rFonts w:ascii="Arial" w:hAnsi="Arial" w:cs="Arial"/>
              </w:rPr>
              <w:t>15.1%</w:t>
            </w:r>
          </w:p>
        </w:tc>
        <w:tc>
          <w:tcPr>
            <w:tcW w:w="1651" w:type="dxa"/>
            <w:noWrap/>
            <w:hideMark/>
          </w:tcPr>
          <w:p w14:paraId="6352A51D"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1,052,180</w:t>
            </w:r>
          </w:p>
        </w:tc>
        <w:tc>
          <w:tcPr>
            <w:tcW w:w="869" w:type="dxa"/>
            <w:noWrap/>
            <w:hideMark/>
          </w:tcPr>
          <w:p w14:paraId="7495434A" w14:textId="77777777" w:rsidR="00EA3A4F" w:rsidRPr="00347DE4" w:rsidRDefault="00EA3A4F" w:rsidP="009E41BE">
            <w:pPr>
              <w:jc w:val="center"/>
              <w:rPr>
                <w:rFonts w:ascii="Arial" w:hAnsi="Arial" w:cs="Arial"/>
              </w:rPr>
            </w:pPr>
            <w:r w:rsidRPr="00347DE4">
              <w:rPr>
                <w:rFonts w:ascii="Arial" w:hAnsi="Arial" w:cs="Arial"/>
              </w:rPr>
              <w:t>16.4%</w:t>
            </w:r>
          </w:p>
        </w:tc>
      </w:tr>
      <w:tr w:rsidR="00EA3A4F" w:rsidRPr="00347DE4" w14:paraId="40D99CD1" w14:textId="77777777" w:rsidTr="00941AB7">
        <w:trPr>
          <w:trHeight w:val="255"/>
          <w:tblHeader/>
          <w:jc w:val="center"/>
        </w:trPr>
        <w:tc>
          <w:tcPr>
            <w:tcW w:w="3409" w:type="dxa"/>
            <w:noWrap/>
            <w:hideMark/>
          </w:tcPr>
          <w:p w14:paraId="3FD768AC" w14:textId="77777777" w:rsidR="00EA3A4F" w:rsidRPr="00347DE4" w:rsidRDefault="00EA3A4F" w:rsidP="009E41BE">
            <w:pPr>
              <w:rPr>
                <w:rFonts w:ascii="Arial" w:hAnsi="Arial" w:cs="Arial"/>
              </w:rPr>
            </w:pPr>
            <w:r w:rsidRPr="00347DE4">
              <w:rPr>
                <w:rFonts w:ascii="Arial" w:hAnsi="Arial" w:cs="Arial"/>
              </w:rPr>
              <w:t>Participant Wages and Stipends</w:t>
            </w:r>
          </w:p>
        </w:tc>
        <w:tc>
          <w:tcPr>
            <w:tcW w:w="281" w:type="dxa"/>
            <w:noWrap/>
            <w:hideMark/>
          </w:tcPr>
          <w:p w14:paraId="45D762DB" w14:textId="77777777" w:rsidR="00EA3A4F" w:rsidRPr="00347DE4" w:rsidRDefault="00EA3A4F" w:rsidP="009E41BE">
            <w:pPr>
              <w:jc w:val="center"/>
              <w:rPr>
                <w:rFonts w:ascii="Arial" w:hAnsi="Arial" w:cs="Arial"/>
              </w:rPr>
            </w:pPr>
          </w:p>
        </w:tc>
        <w:tc>
          <w:tcPr>
            <w:tcW w:w="1620" w:type="dxa"/>
            <w:gridSpan w:val="2"/>
            <w:noWrap/>
            <w:hideMark/>
          </w:tcPr>
          <w:p w14:paraId="72F83343"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903,154</w:t>
            </w:r>
          </w:p>
        </w:tc>
        <w:tc>
          <w:tcPr>
            <w:tcW w:w="990" w:type="dxa"/>
            <w:noWrap/>
            <w:hideMark/>
          </w:tcPr>
          <w:p w14:paraId="36D38B06" w14:textId="77777777" w:rsidR="00EA3A4F" w:rsidRPr="00347DE4" w:rsidRDefault="00EA3A4F" w:rsidP="009E41BE">
            <w:pPr>
              <w:jc w:val="center"/>
              <w:rPr>
                <w:rFonts w:ascii="Arial" w:hAnsi="Arial" w:cs="Arial"/>
              </w:rPr>
            </w:pPr>
            <w:r w:rsidRPr="00347DE4">
              <w:rPr>
                <w:rFonts w:ascii="Arial" w:hAnsi="Arial" w:cs="Arial"/>
              </w:rPr>
              <w:t>12.9%</w:t>
            </w:r>
          </w:p>
        </w:tc>
        <w:tc>
          <w:tcPr>
            <w:tcW w:w="1651" w:type="dxa"/>
            <w:noWrap/>
            <w:hideMark/>
          </w:tcPr>
          <w:p w14:paraId="682C7585"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1,015,849</w:t>
            </w:r>
          </w:p>
        </w:tc>
        <w:tc>
          <w:tcPr>
            <w:tcW w:w="869" w:type="dxa"/>
            <w:noWrap/>
            <w:hideMark/>
          </w:tcPr>
          <w:p w14:paraId="0CA569D4" w14:textId="77777777" w:rsidR="00EA3A4F" w:rsidRPr="00347DE4" w:rsidRDefault="00EA3A4F" w:rsidP="009E41BE">
            <w:pPr>
              <w:jc w:val="center"/>
              <w:rPr>
                <w:rFonts w:ascii="Arial" w:hAnsi="Arial" w:cs="Arial"/>
              </w:rPr>
            </w:pPr>
            <w:r w:rsidRPr="00347DE4">
              <w:rPr>
                <w:rFonts w:ascii="Arial" w:hAnsi="Arial" w:cs="Arial"/>
              </w:rPr>
              <w:t>15.8%</w:t>
            </w:r>
          </w:p>
        </w:tc>
      </w:tr>
      <w:tr w:rsidR="00EA3A4F" w:rsidRPr="00347DE4" w14:paraId="73EEFB82" w14:textId="77777777" w:rsidTr="00941AB7">
        <w:trPr>
          <w:trHeight w:val="255"/>
          <w:tblHeader/>
          <w:jc w:val="center"/>
        </w:trPr>
        <w:tc>
          <w:tcPr>
            <w:tcW w:w="3409" w:type="dxa"/>
            <w:noWrap/>
            <w:hideMark/>
          </w:tcPr>
          <w:p w14:paraId="7761DD9B" w14:textId="77777777" w:rsidR="00EA3A4F" w:rsidRPr="00347DE4" w:rsidRDefault="00EA3A4F" w:rsidP="009E41BE">
            <w:pPr>
              <w:rPr>
                <w:rFonts w:ascii="Arial" w:hAnsi="Arial" w:cs="Arial"/>
              </w:rPr>
            </w:pPr>
            <w:r w:rsidRPr="00347DE4">
              <w:rPr>
                <w:rFonts w:ascii="Arial" w:hAnsi="Arial" w:cs="Arial"/>
              </w:rPr>
              <w:t>Program Delivery</w:t>
            </w:r>
          </w:p>
        </w:tc>
        <w:tc>
          <w:tcPr>
            <w:tcW w:w="281" w:type="dxa"/>
            <w:noWrap/>
            <w:hideMark/>
          </w:tcPr>
          <w:p w14:paraId="007F81CB" w14:textId="77777777" w:rsidR="00EA3A4F" w:rsidRPr="00347DE4" w:rsidRDefault="00EA3A4F" w:rsidP="009E41BE">
            <w:pPr>
              <w:jc w:val="center"/>
              <w:rPr>
                <w:rFonts w:ascii="Arial" w:hAnsi="Arial" w:cs="Arial"/>
              </w:rPr>
            </w:pPr>
          </w:p>
        </w:tc>
        <w:tc>
          <w:tcPr>
            <w:tcW w:w="1620" w:type="dxa"/>
            <w:gridSpan w:val="2"/>
            <w:noWrap/>
            <w:hideMark/>
          </w:tcPr>
          <w:p w14:paraId="36A2ED3D"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848,904</w:t>
            </w:r>
          </w:p>
        </w:tc>
        <w:tc>
          <w:tcPr>
            <w:tcW w:w="990" w:type="dxa"/>
            <w:noWrap/>
            <w:hideMark/>
          </w:tcPr>
          <w:p w14:paraId="2374023F" w14:textId="77777777" w:rsidR="00EA3A4F" w:rsidRPr="00347DE4" w:rsidRDefault="00EA3A4F" w:rsidP="009E41BE">
            <w:pPr>
              <w:jc w:val="center"/>
              <w:rPr>
                <w:rFonts w:ascii="Arial" w:hAnsi="Arial" w:cs="Arial"/>
              </w:rPr>
            </w:pPr>
            <w:r w:rsidRPr="00347DE4">
              <w:rPr>
                <w:rFonts w:ascii="Arial" w:hAnsi="Arial" w:cs="Arial"/>
              </w:rPr>
              <w:t>12.1%</w:t>
            </w:r>
          </w:p>
        </w:tc>
        <w:tc>
          <w:tcPr>
            <w:tcW w:w="1651" w:type="dxa"/>
            <w:noWrap/>
            <w:hideMark/>
          </w:tcPr>
          <w:p w14:paraId="397CD460"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653,766</w:t>
            </w:r>
          </w:p>
        </w:tc>
        <w:tc>
          <w:tcPr>
            <w:tcW w:w="869" w:type="dxa"/>
            <w:noWrap/>
            <w:hideMark/>
          </w:tcPr>
          <w:p w14:paraId="04EC2FB6" w14:textId="77777777" w:rsidR="00EA3A4F" w:rsidRPr="00347DE4" w:rsidRDefault="00EA3A4F" w:rsidP="009E41BE">
            <w:pPr>
              <w:jc w:val="center"/>
              <w:rPr>
                <w:rFonts w:ascii="Arial" w:hAnsi="Arial" w:cs="Arial"/>
              </w:rPr>
            </w:pPr>
            <w:r w:rsidRPr="00347DE4">
              <w:rPr>
                <w:rFonts w:ascii="Arial" w:hAnsi="Arial" w:cs="Arial"/>
              </w:rPr>
              <w:t>10.2%</w:t>
            </w:r>
          </w:p>
        </w:tc>
      </w:tr>
      <w:tr w:rsidR="00EA3A4F" w:rsidRPr="00347DE4" w14:paraId="26DA851B" w14:textId="77777777" w:rsidTr="00941AB7">
        <w:trPr>
          <w:trHeight w:val="255"/>
          <w:tblHeader/>
          <w:jc w:val="center"/>
        </w:trPr>
        <w:tc>
          <w:tcPr>
            <w:tcW w:w="3409" w:type="dxa"/>
            <w:noWrap/>
            <w:hideMark/>
          </w:tcPr>
          <w:p w14:paraId="32339261" w14:textId="77777777" w:rsidR="00EA3A4F" w:rsidRPr="00347DE4" w:rsidRDefault="00EA3A4F" w:rsidP="009E41BE">
            <w:pPr>
              <w:rPr>
                <w:rFonts w:ascii="Arial" w:hAnsi="Arial" w:cs="Arial"/>
              </w:rPr>
            </w:pPr>
            <w:r w:rsidRPr="00347DE4">
              <w:rPr>
                <w:rFonts w:ascii="Arial" w:hAnsi="Arial" w:cs="Arial"/>
              </w:rPr>
              <w:t>Amortization of Capital Assets</w:t>
            </w:r>
          </w:p>
        </w:tc>
        <w:tc>
          <w:tcPr>
            <w:tcW w:w="281" w:type="dxa"/>
            <w:noWrap/>
            <w:hideMark/>
          </w:tcPr>
          <w:p w14:paraId="7F83594B" w14:textId="77777777" w:rsidR="00EA3A4F" w:rsidRPr="00347DE4" w:rsidRDefault="00EA3A4F" w:rsidP="009E41BE">
            <w:pPr>
              <w:jc w:val="center"/>
              <w:rPr>
                <w:rFonts w:ascii="Arial" w:hAnsi="Arial" w:cs="Arial"/>
              </w:rPr>
            </w:pPr>
          </w:p>
        </w:tc>
        <w:tc>
          <w:tcPr>
            <w:tcW w:w="1620" w:type="dxa"/>
            <w:gridSpan w:val="2"/>
            <w:noWrap/>
            <w:hideMark/>
          </w:tcPr>
          <w:p w14:paraId="6D058C14"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444,463</w:t>
            </w:r>
          </w:p>
        </w:tc>
        <w:tc>
          <w:tcPr>
            <w:tcW w:w="990" w:type="dxa"/>
            <w:noWrap/>
            <w:hideMark/>
          </w:tcPr>
          <w:p w14:paraId="08DBC298" w14:textId="77777777" w:rsidR="00EA3A4F" w:rsidRPr="00347DE4" w:rsidRDefault="00EA3A4F" w:rsidP="009E41BE">
            <w:pPr>
              <w:jc w:val="center"/>
              <w:rPr>
                <w:rFonts w:ascii="Arial" w:hAnsi="Arial" w:cs="Arial"/>
              </w:rPr>
            </w:pPr>
            <w:r w:rsidRPr="00347DE4">
              <w:rPr>
                <w:rFonts w:ascii="Arial" w:hAnsi="Arial" w:cs="Arial"/>
              </w:rPr>
              <w:t>6.4%</w:t>
            </w:r>
          </w:p>
        </w:tc>
        <w:tc>
          <w:tcPr>
            <w:tcW w:w="1651" w:type="dxa"/>
            <w:noWrap/>
            <w:hideMark/>
          </w:tcPr>
          <w:p w14:paraId="2EB50244"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443,762</w:t>
            </w:r>
          </w:p>
        </w:tc>
        <w:tc>
          <w:tcPr>
            <w:tcW w:w="869" w:type="dxa"/>
            <w:noWrap/>
            <w:hideMark/>
          </w:tcPr>
          <w:p w14:paraId="7124ABAA" w14:textId="77777777" w:rsidR="00EA3A4F" w:rsidRPr="00347DE4" w:rsidRDefault="00EA3A4F" w:rsidP="009E41BE">
            <w:pPr>
              <w:jc w:val="center"/>
              <w:rPr>
                <w:rFonts w:ascii="Arial" w:hAnsi="Arial" w:cs="Arial"/>
              </w:rPr>
            </w:pPr>
            <w:r w:rsidRPr="00347DE4">
              <w:rPr>
                <w:rFonts w:ascii="Arial" w:hAnsi="Arial" w:cs="Arial"/>
              </w:rPr>
              <w:t>6.9%</w:t>
            </w:r>
          </w:p>
        </w:tc>
      </w:tr>
      <w:tr w:rsidR="00EA3A4F" w:rsidRPr="00347DE4" w14:paraId="1FF83FC9" w14:textId="77777777" w:rsidTr="00941AB7">
        <w:trPr>
          <w:trHeight w:val="255"/>
          <w:tblHeader/>
          <w:jc w:val="center"/>
        </w:trPr>
        <w:tc>
          <w:tcPr>
            <w:tcW w:w="3409" w:type="dxa"/>
            <w:noWrap/>
            <w:hideMark/>
          </w:tcPr>
          <w:p w14:paraId="28312976" w14:textId="77777777" w:rsidR="00EA3A4F" w:rsidRPr="00347DE4" w:rsidRDefault="00EA3A4F" w:rsidP="009E41BE">
            <w:pPr>
              <w:rPr>
                <w:rFonts w:ascii="Arial" w:hAnsi="Arial" w:cs="Arial"/>
              </w:rPr>
            </w:pPr>
            <w:r>
              <w:rPr>
                <w:rFonts w:ascii="Arial" w:hAnsi="Arial" w:cs="Arial"/>
              </w:rPr>
              <w:t>General and Administrative</w:t>
            </w:r>
          </w:p>
        </w:tc>
        <w:tc>
          <w:tcPr>
            <w:tcW w:w="281" w:type="dxa"/>
            <w:noWrap/>
            <w:hideMark/>
          </w:tcPr>
          <w:p w14:paraId="011066BE" w14:textId="77777777" w:rsidR="00EA3A4F" w:rsidRPr="00347DE4" w:rsidRDefault="00EA3A4F" w:rsidP="009E41BE">
            <w:pPr>
              <w:jc w:val="center"/>
              <w:rPr>
                <w:rFonts w:ascii="Arial" w:hAnsi="Arial" w:cs="Arial"/>
              </w:rPr>
            </w:pPr>
          </w:p>
        </w:tc>
        <w:tc>
          <w:tcPr>
            <w:tcW w:w="1620" w:type="dxa"/>
            <w:gridSpan w:val="2"/>
            <w:noWrap/>
            <w:hideMark/>
          </w:tcPr>
          <w:p w14:paraId="6D423673"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t>434,199</w:t>
            </w:r>
          </w:p>
        </w:tc>
        <w:tc>
          <w:tcPr>
            <w:tcW w:w="990" w:type="dxa"/>
            <w:noWrap/>
            <w:hideMark/>
          </w:tcPr>
          <w:p w14:paraId="202FD929" w14:textId="77777777" w:rsidR="00EA3A4F" w:rsidRPr="00347DE4" w:rsidRDefault="00EA3A4F" w:rsidP="009E41BE">
            <w:pPr>
              <w:jc w:val="center"/>
              <w:rPr>
                <w:rFonts w:ascii="Arial" w:hAnsi="Arial" w:cs="Arial"/>
              </w:rPr>
            </w:pPr>
            <w:r>
              <w:rPr>
                <w:rFonts w:ascii="Arial" w:hAnsi="Arial" w:cs="Arial"/>
              </w:rPr>
              <w:t>6.2%</w:t>
            </w:r>
          </w:p>
        </w:tc>
        <w:tc>
          <w:tcPr>
            <w:tcW w:w="1651" w:type="dxa"/>
            <w:noWrap/>
            <w:hideMark/>
          </w:tcPr>
          <w:p w14:paraId="3D4E213C"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t>404,238</w:t>
            </w:r>
          </w:p>
        </w:tc>
        <w:tc>
          <w:tcPr>
            <w:tcW w:w="869" w:type="dxa"/>
            <w:noWrap/>
            <w:hideMark/>
          </w:tcPr>
          <w:p w14:paraId="795DD66E" w14:textId="77777777" w:rsidR="00EA3A4F" w:rsidRPr="00347DE4" w:rsidRDefault="00EA3A4F" w:rsidP="009E41BE">
            <w:pPr>
              <w:jc w:val="center"/>
              <w:rPr>
                <w:rFonts w:ascii="Arial" w:hAnsi="Arial" w:cs="Arial"/>
              </w:rPr>
            </w:pPr>
            <w:r w:rsidRPr="00347DE4">
              <w:rPr>
                <w:rFonts w:ascii="Arial" w:hAnsi="Arial" w:cs="Arial"/>
              </w:rPr>
              <w:t>6</w:t>
            </w:r>
            <w:r>
              <w:rPr>
                <w:rFonts w:ascii="Arial" w:hAnsi="Arial" w:cs="Arial"/>
              </w:rPr>
              <w:t>.3</w:t>
            </w:r>
            <w:r w:rsidRPr="00347DE4">
              <w:rPr>
                <w:rFonts w:ascii="Arial" w:hAnsi="Arial" w:cs="Arial"/>
              </w:rPr>
              <w:t>%</w:t>
            </w:r>
          </w:p>
        </w:tc>
      </w:tr>
      <w:tr w:rsidR="00EA3A4F" w:rsidRPr="00347DE4" w14:paraId="022B7587" w14:textId="77777777" w:rsidTr="00941AB7">
        <w:trPr>
          <w:trHeight w:val="255"/>
          <w:tblHeader/>
          <w:jc w:val="center"/>
        </w:trPr>
        <w:tc>
          <w:tcPr>
            <w:tcW w:w="3409" w:type="dxa"/>
            <w:noWrap/>
            <w:hideMark/>
          </w:tcPr>
          <w:p w14:paraId="11B3C562" w14:textId="77777777" w:rsidR="00EA3A4F" w:rsidRPr="00347DE4" w:rsidRDefault="00EA3A4F" w:rsidP="009E41BE">
            <w:pPr>
              <w:rPr>
                <w:rFonts w:ascii="Arial" w:hAnsi="Arial" w:cs="Arial"/>
              </w:rPr>
            </w:pPr>
            <w:r>
              <w:rPr>
                <w:rFonts w:ascii="Arial" w:hAnsi="Arial" w:cs="Arial"/>
              </w:rPr>
              <w:t>Rent</w:t>
            </w:r>
          </w:p>
        </w:tc>
        <w:tc>
          <w:tcPr>
            <w:tcW w:w="281" w:type="dxa"/>
            <w:noWrap/>
            <w:hideMark/>
          </w:tcPr>
          <w:p w14:paraId="38A7FF64" w14:textId="77777777" w:rsidR="00EA3A4F" w:rsidRPr="00347DE4" w:rsidRDefault="00EA3A4F" w:rsidP="009E41BE">
            <w:pPr>
              <w:jc w:val="center"/>
              <w:rPr>
                <w:rFonts w:ascii="Arial" w:hAnsi="Arial" w:cs="Arial"/>
              </w:rPr>
            </w:pPr>
          </w:p>
        </w:tc>
        <w:tc>
          <w:tcPr>
            <w:tcW w:w="1620" w:type="dxa"/>
            <w:gridSpan w:val="2"/>
            <w:noWrap/>
            <w:hideMark/>
          </w:tcPr>
          <w:p w14:paraId="1FFD8169"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t>260,774</w:t>
            </w:r>
          </w:p>
        </w:tc>
        <w:tc>
          <w:tcPr>
            <w:tcW w:w="990" w:type="dxa"/>
            <w:noWrap/>
            <w:hideMark/>
          </w:tcPr>
          <w:p w14:paraId="5B5A6A11" w14:textId="77777777" w:rsidR="00EA3A4F" w:rsidRPr="00347DE4" w:rsidRDefault="00EA3A4F" w:rsidP="009E41BE">
            <w:pPr>
              <w:jc w:val="center"/>
              <w:rPr>
                <w:rFonts w:ascii="Arial" w:hAnsi="Arial" w:cs="Arial"/>
              </w:rPr>
            </w:pPr>
            <w:r>
              <w:rPr>
                <w:rFonts w:ascii="Arial" w:hAnsi="Arial" w:cs="Arial"/>
              </w:rPr>
              <w:t>3.7</w:t>
            </w:r>
            <w:r w:rsidRPr="00347DE4">
              <w:rPr>
                <w:rFonts w:ascii="Arial" w:hAnsi="Arial" w:cs="Arial"/>
              </w:rPr>
              <w:t>%</w:t>
            </w:r>
          </w:p>
        </w:tc>
        <w:tc>
          <w:tcPr>
            <w:tcW w:w="1651" w:type="dxa"/>
            <w:noWrap/>
            <w:hideMark/>
          </w:tcPr>
          <w:p w14:paraId="4A05A7BE"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t>229,309</w:t>
            </w:r>
          </w:p>
        </w:tc>
        <w:tc>
          <w:tcPr>
            <w:tcW w:w="869" w:type="dxa"/>
            <w:noWrap/>
            <w:hideMark/>
          </w:tcPr>
          <w:p w14:paraId="56011264" w14:textId="77777777" w:rsidR="00EA3A4F" w:rsidRPr="00347DE4" w:rsidRDefault="00EA3A4F" w:rsidP="009E41BE">
            <w:pPr>
              <w:jc w:val="center"/>
              <w:rPr>
                <w:rFonts w:ascii="Arial" w:hAnsi="Arial" w:cs="Arial"/>
              </w:rPr>
            </w:pPr>
            <w:r>
              <w:rPr>
                <w:rFonts w:ascii="Arial" w:hAnsi="Arial" w:cs="Arial"/>
              </w:rPr>
              <w:t>3.6</w:t>
            </w:r>
            <w:r w:rsidRPr="00347DE4">
              <w:rPr>
                <w:rFonts w:ascii="Arial" w:hAnsi="Arial" w:cs="Arial"/>
              </w:rPr>
              <w:t>%</w:t>
            </w:r>
          </w:p>
        </w:tc>
      </w:tr>
      <w:tr w:rsidR="00EA3A4F" w:rsidRPr="00347DE4" w14:paraId="7A77981F" w14:textId="77777777" w:rsidTr="00941AB7">
        <w:trPr>
          <w:trHeight w:val="255"/>
          <w:tblHeader/>
          <w:jc w:val="center"/>
        </w:trPr>
        <w:tc>
          <w:tcPr>
            <w:tcW w:w="3409" w:type="dxa"/>
            <w:noWrap/>
            <w:hideMark/>
          </w:tcPr>
          <w:p w14:paraId="58485E6F" w14:textId="77777777" w:rsidR="00EA3A4F" w:rsidRPr="00347DE4" w:rsidRDefault="00EA3A4F" w:rsidP="009E41BE">
            <w:pPr>
              <w:rPr>
                <w:rFonts w:ascii="Arial" w:hAnsi="Arial" w:cs="Arial"/>
              </w:rPr>
            </w:pPr>
            <w:r w:rsidRPr="00347DE4">
              <w:rPr>
                <w:rFonts w:ascii="Arial" w:hAnsi="Arial" w:cs="Arial"/>
              </w:rPr>
              <w:t>Professional Services</w:t>
            </w:r>
          </w:p>
        </w:tc>
        <w:tc>
          <w:tcPr>
            <w:tcW w:w="281" w:type="dxa"/>
            <w:noWrap/>
            <w:hideMark/>
          </w:tcPr>
          <w:p w14:paraId="6B5BB079" w14:textId="77777777" w:rsidR="00EA3A4F" w:rsidRPr="00347DE4" w:rsidRDefault="00EA3A4F" w:rsidP="009E41BE">
            <w:pPr>
              <w:jc w:val="center"/>
              <w:rPr>
                <w:rFonts w:ascii="Arial" w:hAnsi="Arial" w:cs="Arial"/>
              </w:rPr>
            </w:pPr>
          </w:p>
        </w:tc>
        <w:tc>
          <w:tcPr>
            <w:tcW w:w="1620" w:type="dxa"/>
            <w:gridSpan w:val="2"/>
            <w:noWrap/>
            <w:hideMark/>
          </w:tcPr>
          <w:p w14:paraId="378E153B"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181,391</w:t>
            </w:r>
          </w:p>
        </w:tc>
        <w:tc>
          <w:tcPr>
            <w:tcW w:w="990" w:type="dxa"/>
            <w:noWrap/>
            <w:hideMark/>
          </w:tcPr>
          <w:p w14:paraId="60D15B43" w14:textId="77777777" w:rsidR="00EA3A4F" w:rsidRPr="00347DE4" w:rsidRDefault="00EA3A4F" w:rsidP="009E41BE">
            <w:pPr>
              <w:jc w:val="center"/>
              <w:rPr>
                <w:rFonts w:ascii="Arial" w:hAnsi="Arial" w:cs="Arial"/>
              </w:rPr>
            </w:pPr>
            <w:r w:rsidRPr="00347DE4">
              <w:rPr>
                <w:rFonts w:ascii="Arial" w:hAnsi="Arial" w:cs="Arial"/>
              </w:rPr>
              <w:t>2.6%</w:t>
            </w:r>
          </w:p>
        </w:tc>
        <w:tc>
          <w:tcPr>
            <w:tcW w:w="1651" w:type="dxa"/>
            <w:noWrap/>
            <w:hideMark/>
          </w:tcPr>
          <w:p w14:paraId="552776B7"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84,839</w:t>
            </w:r>
          </w:p>
        </w:tc>
        <w:tc>
          <w:tcPr>
            <w:tcW w:w="869" w:type="dxa"/>
            <w:noWrap/>
            <w:hideMark/>
          </w:tcPr>
          <w:p w14:paraId="66021F4C" w14:textId="77777777" w:rsidR="00EA3A4F" w:rsidRPr="00347DE4" w:rsidRDefault="00EA3A4F" w:rsidP="009E41BE">
            <w:pPr>
              <w:jc w:val="center"/>
              <w:rPr>
                <w:rFonts w:ascii="Arial" w:hAnsi="Arial" w:cs="Arial"/>
              </w:rPr>
            </w:pPr>
            <w:r w:rsidRPr="00347DE4">
              <w:rPr>
                <w:rFonts w:ascii="Arial" w:hAnsi="Arial" w:cs="Arial"/>
              </w:rPr>
              <w:t>1.3%</w:t>
            </w:r>
          </w:p>
        </w:tc>
      </w:tr>
      <w:tr w:rsidR="00EA3A4F" w:rsidRPr="00347DE4" w14:paraId="75F1BC2F" w14:textId="77777777" w:rsidTr="00941AB7">
        <w:trPr>
          <w:trHeight w:val="228"/>
          <w:tblHeader/>
          <w:jc w:val="center"/>
        </w:trPr>
        <w:tc>
          <w:tcPr>
            <w:tcW w:w="3409" w:type="dxa"/>
            <w:noWrap/>
            <w:hideMark/>
          </w:tcPr>
          <w:p w14:paraId="5913E495" w14:textId="77777777" w:rsidR="00EA3A4F" w:rsidRPr="00347DE4" w:rsidRDefault="00EA3A4F" w:rsidP="009E41BE">
            <w:pPr>
              <w:rPr>
                <w:rFonts w:ascii="Arial" w:hAnsi="Arial" w:cs="Arial"/>
              </w:rPr>
            </w:pPr>
            <w:r w:rsidRPr="00347DE4">
              <w:rPr>
                <w:rFonts w:ascii="Arial" w:hAnsi="Arial" w:cs="Arial"/>
              </w:rPr>
              <w:t>Interest on LTD</w:t>
            </w:r>
          </w:p>
        </w:tc>
        <w:tc>
          <w:tcPr>
            <w:tcW w:w="281" w:type="dxa"/>
            <w:noWrap/>
            <w:hideMark/>
          </w:tcPr>
          <w:p w14:paraId="6B3503C4" w14:textId="77777777" w:rsidR="00EA3A4F" w:rsidRPr="00347DE4" w:rsidRDefault="00EA3A4F" w:rsidP="009E41BE">
            <w:pPr>
              <w:jc w:val="center"/>
              <w:rPr>
                <w:rFonts w:ascii="Arial" w:hAnsi="Arial" w:cs="Arial"/>
              </w:rPr>
            </w:pPr>
          </w:p>
        </w:tc>
        <w:tc>
          <w:tcPr>
            <w:tcW w:w="1620" w:type="dxa"/>
            <w:gridSpan w:val="2"/>
            <w:noWrap/>
            <w:hideMark/>
          </w:tcPr>
          <w:p w14:paraId="6BDE55A9"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169,771</w:t>
            </w:r>
          </w:p>
        </w:tc>
        <w:tc>
          <w:tcPr>
            <w:tcW w:w="990" w:type="dxa"/>
            <w:noWrap/>
            <w:hideMark/>
          </w:tcPr>
          <w:p w14:paraId="4B891E1E" w14:textId="77777777" w:rsidR="00EA3A4F" w:rsidRPr="00347DE4" w:rsidRDefault="00EA3A4F" w:rsidP="009E41BE">
            <w:pPr>
              <w:jc w:val="center"/>
              <w:rPr>
                <w:rFonts w:ascii="Arial" w:hAnsi="Arial" w:cs="Arial"/>
              </w:rPr>
            </w:pPr>
            <w:r w:rsidRPr="00347DE4">
              <w:rPr>
                <w:rFonts w:ascii="Arial" w:hAnsi="Arial" w:cs="Arial"/>
              </w:rPr>
              <w:t>2.4%</w:t>
            </w:r>
          </w:p>
        </w:tc>
        <w:tc>
          <w:tcPr>
            <w:tcW w:w="1651" w:type="dxa"/>
            <w:noWrap/>
            <w:hideMark/>
          </w:tcPr>
          <w:p w14:paraId="710996AC"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184,009</w:t>
            </w:r>
          </w:p>
        </w:tc>
        <w:tc>
          <w:tcPr>
            <w:tcW w:w="869" w:type="dxa"/>
            <w:noWrap/>
            <w:hideMark/>
          </w:tcPr>
          <w:p w14:paraId="17E637A7" w14:textId="77777777" w:rsidR="00EA3A4F" w:rsidRPr="00347DE4" w:rsidRDefault="00EA3A4F" w:rsidP="009E41BE">
            <w:pPr>
              <w:jc w:val="center"/>
              <w:rPr>
                <w:rFonts w:ascii="Arial" w:hAnsi="Arial" w:cs="Arial"/>
              </w:rPr>
            </w:pPr>
            <w:r w:rsidRPr="00347DE4">
              <w:rPr>
                <w:rFonts w:ascii="Arial" w:hAnsi="Arial" w:cs="Arial"/>
              </w:rPr>
              <w:t>2.9%</w:t>
            </w:r>
          </w:p>
        </w:tc>
      </w:tr>
      <w:tr w:rsidR="00EA3A4F" w:rsidRPr="00347DE4" w14:paraId="72DE49B0" w14:textId="77777777" w:rsidTr="00941AB7">
        <w:trPr>
          <w:trHeight w:val="255"/>
          <w:tblHeader/>
          <w:jc w:val="center"/>
        </w:trPr>
        <w:tc>
          <w:tcPr>
            <w:tcW w:w="3409" w:type="dxa"/>
            <w:noWrap/>
            <w:hideMark/>
          </w:tcPr>
          <w:p w14:paraId="55CD51F5" w14:textId="77777777" w:rsidR="00EA3A4F" w:rsidRPr="00347DE4" w:rsidRDefault="00EA3A4F" w:rsidP="009E41BE">
            <w:pPr>
              <w:rPr>
                <w:rFonts w:ascii="Arial" w:hAnsi="Arial" w:cs="Arial"/>
              </w:rPr>
            </w:pPr>
            <w:r w:rsidRPr="00347DE4">
              <w:rPr>
                <w:rFonts w:ascii="Arial" w:hAnsi="Arial" w:cs="Arial"/>
              </w:rPr>
              <w:t>Fundraising</w:t>
            </w:r>
          </w:p>
        </w:tc>
        <w:tc>
          <w:tcPr>
            <w:tcW w:w="281" w:type="dxa"/>
            <w:noWrap/>
            <w:hideMark/>
          </w:tcPr>
          <w:p w14:paraId="40CDF9A6" w14:textId="77777777" w:rsidR="00EA3A4F" w:rsidRPr="00347DE4" w:rsidRDefault="00EA3A4F" w:rsidP="009E41BE">
            <w:pPr>
              <w:jc w:val="center"/>
              <w:rPr>
                <w:rFonts w:ascii="Arial" w:hAnsi="Arial" w:cs="Arial"/>
              </w:rPr>
            </w:pPr>
          </w:p>
        </w:tc>
        <w:tc>
          <w:tcPr>
            <w:tcW w:w="1620" w:type="dxa"/>
            <w:gridSpan w:val="2"/>
            <w:noWrap/>
            <w:hideMark/>
          </w:tcPr>
          <w:p w14:paraId="38EF2062"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66,703</w:t>
            </w:r>
          </w:p>
        </w:tc>
        <w:tc>
          <w:tcPr>
            <w:tcW w:w="990" w:type="dxa"/>
            <w:noWrap/>
            <w:hideMark/>
          </w:tcPr>
          <w:p w14:paraId="48BA2997" w14:textId="77777777" w:rsidR="00EA3A4F" w:rsidRPr="00347DE4" w:rsidRDefault="00EA3A4F" w:rsidP="009E41BE">
            <w:pPr>
              <w:jc w:val="center"/>
              <w:rPr>
                <w:rFonts w:ascii="Arial" w:hAnsi="Arial" w:cs="Arial"/>
              </w:rPr>
            </w:pPr>
            <w:r w:rsidRPr="00347DE4">
              <w:rPr>
                <w:rFonts w:ascii="Arial" w:hAnsi="Arial" w:cs="Arial"/>
              </w:rPr>
              <w:t>1.0%</w:t>
            </w:r>
          </w:p>
        </w:tc>
        <w:tc>
          <w:tcPr>
            <w:tcW w:w="1651" w:type="dxa"/>
            <w:noWrap/>
            <w:hideMark/>
          </w:tcPr>
          <w:p w14:paraId="5D735760"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38,099</w:t>
            </w:r>
          </w:p>
        </w:tc>
        <w:tc>
          <w:tcPr>
            <w:tcW w:w="869" w:type="dxa"/>
            <w:noWrap/>
            <w:hideMark/>
          </w:tcPr>
          <w:p w14:paraId="2CEBF337" w14:textId="77777777" w:rsidR="00EA3A4F" w:rsidRPr="00347DE4" w:rsidRDefault="00EA3A4F" w:rsidP="009E41BE">
            <w:pPr>
              <w:jc w:val="center"/>
              <w:rPr>
                <w:rFonts w:ascii="Arial" w:hAnsi="Arial" w:cs="Arial"/>
              </w:rPr>
            </w:pPr>
            <w:r w:rsidRPr="00347DE4">
              <w:rPr>
                <w:rFonts w:ascii="Arial" w:hAnsi="Arial" w:cs="Arial"/>
              </w:rPr>
              <w:t>0.6%</w:t>
            </w:r>
          </w:p>
        </w:tc>
      </w:tr>
      <w:tr w:rsidR="00EA3A4F" w:rsidRPr="00347DE4" w14:paraId="5A927381" w14:textId="77777777" w:rsidTr="00941AB7">
        <w:trPr>
          <w:trHeight w:val="255"/>
          <w:tblHeader/>
          <w:jc w:val="center"/>
        </w:trPr>
        <w:tc>
          <w:tcPr>
            <w:tcW w:w="3409" w:type="dxa"/>
            <w:noWrap/>
            <w:hideMark/>
          </w:tcPr>
          <w:p w14:paraId="54BDD46E" w14:textId="6DB14205" w:rsidR="00EA3A4F" w:rsidRPr="00347DE4" w:rsidRDefault="00EA3A4F" w:rsidP="00F127DF">
            <w:pPr>
              <w:rPr>
                <w:rFonts w:ascii="Arial" w:hAnsi="Arial" w:cs="Arial"/>
              </w:rPr>
            </w:pPr>
            <w:r w:rsidRPr="00347DE4">
              <w:rPr>
                <w:rFonts w:ascii="Arial" w:hAnsi="Arial" w:cs="Arial"/>
              </w:rPr>
              <w:t xml:space="preserve">Bank and </w:t>
            </w:r>
            <w:r>
              <w:rPr>
                <w:rFonts w:ascii="Arial" w:hAnsi="Arial" w:cs="Arial"/>
              </w:rPr>
              <w:t>O</w:t>
            </w:r>
            <w:r w:rsidRPr="00347DE4">
              <w:rPr>
                <w:rFonts w:ascii="Arial" w:hAnsi="Arial" w:cs="Arial"/>
              </w:rPr>
              <w:t>ther Interest Charges</w:t>
            </w:r>
          </w:p>
        </w:tc>
        <w:tc>
          <w:tcPr>
            <w:tcW w:w="281" w:type="dxa"/>
            <w:noWrap/>
            <w:hideMark/>
          </w:tcPr>
          <w:p w14:paraId="118B6498" w14:textId="77777777" w:rsidR="00EA3A4F" w:rsidRPr="00347DE4" w:rsidRDefault="00EA3A4F" w:rsidP="009E41BE">
            <w:pPr>
              <w:jc w:val="center"/>
              <w:rPr>
                <w:rFonts w:ascii="Arial" w:hAnsi="Arial" w:cs="Arial"/>
              </w:rPr>
            </w:pPr>
          </w:p>
        </w:tc>
        <w:tc>
          <w:tcPr>
            <w:tcW w:w="1620" w:type="dxa"/>
            <w:gridSpan w:val="2"/>
            <w:noWrap/>
            <w:hideMark/>
          </w:tcPr>
          <w:p w14:paraId="2B9ECC86" w14:textId="77777777" w:rsidR="00EA3A4F" w:rsidRPr="00347DE4" w:rsidRDefault="00EA3A4F" w:rsidP="009E41BE">
            <w:pPr>
              <w:tabs>
                <w:tab w:val="left" w:pos="69"/>
                <w:tab w:val="right" w:pos="1314"/>
              </w:tabs>
              <w:rPr>
                <w:rFonts w:ascii="Arial" w:hAnsi="Arial" w:cs="Arial"/>
              </w:rPr>
            </w:pPr>
            <w:r>
              <w:rPr>
                <w:rFonts w:ascii="Arial" w:hAnsi="Arial" w:cs="Arial"/>
              </w:rPr>
              <w:tab/>
            </w:r>
            <w:r>
              <w:rPr>
                <w:rFonts w:ascii="Arial" w:hAnsi="Arial" w:cs="Arial"/>
              </w:rPr>
              <w:tab/>
            </w:r>
            <w:r w:rsidRPr="00347DE4">
              <w:rPr>
                <w:rFonts w:ascii="Arial" w:hAnsi="Arial" w:cs="Arial"/>
              </w:rPr>
              <w:t>19,247</w:t>
            </w:r>
          </w:p>
        </w:tc>
        <w:tc>
          <w:tcPr>
            <w:tcW w:w="990" w:type="dxa"/>
            <w:noWrap/>
            <w:hideMark/>
          </w:tcPr>
          <w:p w14:paraId="0618F817" w14:textId="77777777" w:rsidR="00EA3A4F" w:rsidRPr="00347DE4" w:rsidRDefault="00EA3A4F" w:rsidP="009E41BE">
            <w:pPr>
              <w:jc w:val="center"/>
              <w:rPr>
                <w:rFonts w:ascii="Arial" w:hAnsi="Arial" w:cs="Arial"/>
              </w:rPr>
            </w:pPr>
            <w:r w:rsidRPr="00347DE4">
              <w:rPr>
                <w:rFonts w:ascii="Arial" w:hAnsi="Arial" w:cs="Arial"/>
              </w:rPr>
              <w:t>0.3%</w:t>
            </w:r>
          </w:p>
        </w:tc>
        <w:tc>
          <w:tcPr>
            <w:tcW w:w="1651" w:type="dxa"/>
            <w:noWrap/>
            <w:hideMark/>
          </w:tcPr>
          <w:p w14:paraId="16D33F33"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r>
            <w:r w:rsidRPr="00347DE4">
              <w:rPr>
                <w:rFonts w:ascii="Arial" w:hAnsi="Arial" w:cs="Arial"/>
              </w:rPr>
              <w:t>18,079</w:t>
            </w:r>
          </w:p>
        </w:tc>
        <w:tc>
          <w:tcPr>
            <w:tcW w:w="869" w:type="dxa"/>
            <w:noWrap/>
            <w:hideMark/>
          </w:tcPr>
          <w:p w14:paraId="412C4651" w14:textId="77777777" w:rsidR="00EA3A4F" w:rsidRPr="00347DE4" w:rsidRDefault="00EA3A4F" w:rsidP="009E41BE">
            <w:pPr>
              <w:jc w:val="center"/>
              <w:rPr>
                <w:rFonts w:ascii="Arial" w:hAnsi="Arial" w:cs="Arial"/>
              </w:rPr>
            </w:pPr>
            <w:r w:rsidRPr="00347DE4">
              <w:rPr>
                <w:rFonts w:ascii="Arial" w:hAnsi="Arial" w:cs="Arial"/>
              </w:rPr>
              <w:t>0.3%</w:t>
            </w:r>
          </w:p>
        </w:tc>
      </w:tr>
      <w:tr w:rsidR="00EA3A4F" w:rsidRPr="00347DE4" w14:paraId="2BA15463" w14:textId="77777777" w:rsidTr="00941AB7">
        <w:trPr>
          <w:trHeight w:val="255"/>
          <w:tblHeader/>
          <w:jc w:val="center"/>
        </w:trPr>
        <w:tc>
          <w:tcPr>
            <w:tcW w:w="3409" w:type="dxa"/>
            <w:noWrap/>
            <w:hideMark/>
          </w:tcPr>
          <w:p w14:paraId="3F661326" w14:textId="77777777" w:rsidR="00EA3A4F" w:rsidRPr="00347DE4" w:rsidRDefault="00EA3A4F" w:rsidP="009E41BE">
            <w:pPr>
              <w:rPr>
                <w:rFonts w:ascii="Arial" w:hAnsi="Arial" w:cs="Arial"/>
              </w:rPr>
            </w:pPr>
            <w:r w:rsidRPr="00347DE4">
              <w:rPr>
                <w:rFonts w:ascii="Arial" w:hAnsi="Arial" w:cs="Arial"/>
              </w:rPr>
              <w:t>Miscellaneous</w:t>
            </w:r>
          </w:p>
        </w:tc>
        <w:tc>
          <w:tcPr>
            <w:tcW w:w="281" w:type="dxa"/>
            <w:noWrap/>
            <w:hideMark/>
          </w:tcPr>
          <w:p w14:paraId="49F9793D" w14:textId="77777777" w:rsidR="00EA3A4F" w:rsidRPr="00347DE4" w:rsidRDefault="00EA3A4F" w:rsidP="009E41BE">
            <w:pPr>
              <w:jc w:val="center"/>
              <w:rPr>
                <w:rFonts w:ascii="Arial" w:hAnsi="Arial" w:cs="Arial"/>
              </w:rPr>
            </w:pPr>
          </w:p>
        </w:tc>
        <w:tc>
          <w:tcPr>
            <w:tcW w:w="1620" w:type="dxa"/>
            <w:gridSpan w:val="2"/>
            <w:tcBorders>
              <w:bottom w:val="single" w:sz="4" w:space="0" w:color="auto"/>
            </w:tcBorders>
            <w:noWrap/>
            <w:hideMark/>
          </w:tcPr>
          <w:p w14:paraId="02ACEA3D" w14:textId="77777777" w:rsidR="00EA3A4F" w:rsidRPr="008E0F13" w:rsidRDefault="00EA3A4F" w:rsidP="009E41BE">
            <w:pPr>
              <w:tabs>
                <w:tab w:val="left" w:pos="69"/>
                <w:tab w:val="right" w:pos="1314"/>
              </w:tabs>
              <w:rPr>
                <w:rFonts w:ascii="Arial" w:hAnsi="Arial" w:cs="Arial"/>
              </w:rPr>
            </w:pPr>
            <w:r w:rsidRPr="008E0F13">
              <w:rPr>
                <w:rFonts w:ascii="Arial" w:hAnsi="Arial" w:cs="Arial"/>
              </w:rPr>
              <w:tab/>
            </w:r>
            <w:r w:rsidRPr="008E0F13">
              <w:rPr>
                <w:rFonts w:ascii="Arial" w:hAnsi="Arial" w:cs="Arial"/>
              </w:rPr>
              <w:tab/>
              <w:t>27,871</w:t>
            </w:r>
          </w:p>
        </w:tc>
        <w:tc>
          <w:tcPr>
            <w:tcW w:w="990" w:type="dxa"/>
            <w:tcBorders>
              <w:bottom w:val="single" w:sz="4" w:space="0" w:color="auto"/>
            </w:tcBorders>
            <w:noWrap/>
            <w:hideMark/>
          </w:tcPr>
          <w:p w14:paraId="3EA2C7CE" w14:textId="77777777" w:rsidR="00EA3A4F" w:rsidRPr="008E0F13" w:rsidRDefault="00EA3A4F" w:rsidP="009E41BE">
            <w:pPr>
              <w:jc w:val="center"/>
              <w:rPr>
                <w:rFonts w:ascii="Arial" w:hAnsi="Arial" w:cs="Arial"/>
              </w:rPr>
            </w:pPr>
            <w:r w:rsidRPr="008E0F13">
              <w:rPr>
                <w:rFonts w:ascii="Arial" w:hAnsi="Arial" w:cs="Arial"/>
              </w:rPr>
              <w:t>0.4%</w:t>
            </w:r>
          </w:p>
        </w:tc>
        <w:tc>
          <w:tcPr>
            <w:tcW w:w="1651" w:type="dxa"/>
            <w:tcBorders>
              <w:bottom w:val="single" w:sz="4" w:space="0" w:color="auto"/>
            </w:tcBorders>
            <w:noWrap/>
            <w:hideMark/>
          </w:tcPr>
          <w:p w14:paraId="488569E1" w14:textId="77777777" w:rsidR="00EA3A4F" w:rsidRPr="00347DE4" w:rsidRDefault="00EA3A4F" w:rsidP="009E41BE">
            <w:pPr>
              <w:tabs>
                <w:tab w:val="left" w:pos="73"/>
                <w:tab w:val="right" w:pos="1243"/>
              </w:tabs>
              <w:rPr>
                <w:rFonts w:ascii="Arial" w:hAnsi="Arial" w:cs="Arial"/>
              </w:rPr>
            </w:pPr>
            <w:r>
              <w:rPr>
                <w:rFonts w:ascii="Arial" w:hAnsi="Arial" w:cs="Arial"/>
              </w:rPr>
              <w:tab/>
            </w:r>
            <w:r>
              <w:rPr>
                <w:rFonts w:ascii="Arial" w:hAnsi="Arial" w:cs="Arial"/>
              </w:rPr>
              <w:tab/>
              <w:t>14,537</w:t>
            </w:r>
          </w:p>
        </w:tc>
        <w:tc>
          <w:tcPr>
            <w:tcW w:w="869" w:type="dxa"/>
            <w:tcBorders>
              <w:bottom w:val="single" w:sz="4" w:space="0" w:color="auto"/>
            </w:tcBorders>
            <w:noWrap/>
            <w:hideMark/>
          </w:tcPr>
          <w:p w14:paraId="413BBBD3" w14:textId="77777777" w:rsidR="00EA3A4F" w:rsidRPr="00347DE4" w:rsidRDefault="00EA3A4F" w:rsidP="009E41BE">
            <w:pPr>
              <w:jc w:val="center"/>
              <w:rPr>
                <w:rFonts w:ascii="Arial" w:hAnsi="Arial" w:cs="Arial"/>
              </w:rPr>
            </w:pPr>
            <w:r w:rsidRPr="00347DE4">
              <w:rPr>
                <w:rFonts w:ascii="Arial" w:hAnsi="Arial" w:cs="Arial"/>
              </w:rPr>
              <w:t>0.</w:t>
            </w:r>
            <w:r>
              <w:rPr>
                <w:rFonts w:ascii="Arial" w:hAnsi="Arial" w:cs="Arial"/>
              </w:rPr>
              <w:t>2</w:t>
            </w:r>
            <w:r w:rsidRPr="00347DE4">
              <w:rPr>
                <w:rFonts w:ascii="Arial" w:hAnsi="Arial" w:cs="Arial"/>
              </w:rPr>
              <w:t>%</w:t>
            </w:r>
          </w:p>
        </w:tc>
      </w:tr>
      <w:tr w:rsidR="00EA3A4F" w:rsidRPr="00347DE4" w14:paraId="06244FBA" w14:textId="77777777" w:rsidTr="00941AB7">
        <w:trPr>
          <w:trHeight w:val="255"/>
          <w:tblHeader/>
          <w:jc w:val="center"/>
        </w:trPr>
        <w:tc>
          <w:tcPr>
            <w:tcW w:w="3409" w:type="dxa"/>
            <w:noWrap/>
            <w:hideMark/>
          </w:tcPr>
          <w:p w14:paraId="672F1F6C" w14:textId="77777777" w:rsidR="00EA3A4F" w:rsidRPr="00347DE4" w:rsidRDefault="00EA3A4F" w:rsidP="009E41BE">
            <w:pPr>
              <w:rPr>
                <w:rFonts w:ascii="Arial" w:hAnsi="Arial" w:cs="Arial"/>
                <w:b/>
                <w:bCs/>
              </w:rPr>
            </w:pPr>
            <w:r w:rsidRPr="00347DE4">
              <w:rPr>
                <w:rFonts w:ascii="Arial" w:hAnsi="Arial" w:cs="Arial"/>
                <w:b/>
                <w:bCs/>
              </w:rPr>
              <w:t>Total Expenditures</w:t>
            </w:r>
          </w:p>
        </w:tc>
        <w:tc>
          <w:tcPr>
            <w:tcW w:w="281" w:type="dxa"/>
            <w:noWrap/>
            <w:hideMark/>
          </w:tcPr>
          <w:p w14:paraId="15D55AB0" w14:textId="77777777" w:rsidR="00EA3A4F" w:rsidRPr="00347DE4" w:rsidRDefault="00EA3A4F" w:rsidP="009E41BE">
            <w:pPr>
              <w:jc w:val="center"/>
              <w:rPr>
                <w:rFonts w:ascii="Arial" w:hAnsi="Arial" w:cs="Arial"/>
                <w:b/>
                <w:bCs/>
              </w:rPr>
            </w:pPr>
          </w:p>
        </w:tc>
        <w:tc>
          <w:tcPr>
            <w:tcW w:w="1620" w:type="dxa"/>
            <w:gridSpan w:val="2"/>
            <w:tcBorders>
              <w:top w:val="single" w:sz="4" w:space="0" w:color="auto"/>
            </w:tcBorders>
            <w:noWrap/>
            <w:hideMark/>
          </w:tcPr>
          <w:p w14:paraId="3504CD5B" w14:textId="77777777" w:rsidR="00EA3A4F" w:rsidRPr="00347DE4" w:rsidRDefault="00EA3A4F" w:rsidP="009E41BE">
            <w:pPr>
              <w:tabs>
                <w:tab w:val="left" w:pos="69"/>
                <w:tab w:val="right" w:pos="1314"/>
              </w:tabs>
              <w:rPr>
                <w:rFonts w:ascii="Arial" w:hAnsi="Arial" w:cs="Arial"/>
              </w:rPr>
            </w:pPr>
            <w:r>
              <w:rPr>
                <w:rFonts w:ascii="Arial" w:hAnsi="Arial" w:cs="Arial"/>
              </w:rPr>
              <w:tab/>
              <w:t>$</w:t>
            </w:r>
            <w:r>
              <w:rPr>
                <w:rFonts w:ascii="Arial" w:hAnsi="Arial" w:cs="Arial"/>
              </w:rPr>
              <w:tab/>
            </w:r>
            <w:r w:rsidRPr="00347DE4">
              <w:rPr>
                <w:rFonts w:ascii="Arial" w:hAnsi="Arial" w:cs="Arial"/>
              </w:rPr>
              <w:t>6,725,246</w:t>
            </w:r>
          </w:p>
        </w:tc>
        <w:tc>
          <w:tcPr>
            <w:tcW w:w="990" w:type="dxa"/>
            <w:tcBorders>
              <w:top w:val="single" w:sz="4" w:space="0" w:color="auto"/>
            </w:tcBorders>
            <w:noWrap/>
            <w:hideMark/>
          </w:tcPr>
          <w:p w14:paraId="1446F779" w14:textId="77777777" w:rsidR="00EA3A4F" w:rsidRPr="00347DE4" w:rsidRDefault="00EA3A4F" w:rsidP="009E41BE">
            <w:pPr>
              <w:jc w:val="center"/>
              <w:rPr>
                <w:rFonts w:ascii="Arial" w:hAnsi="Arial" w:cs="Arial"/>
              </w:rPr>
            </w:pPr>
            <w:r w:rsidRPr="00347DE4">
              <w:rPr>
                <w:rFonts w:ascii="Arial" w:hAnsi="Arial" w:cs="Arial"/>
              </w:rPr>
              <w:t>96.2%</w:t>
            </w:r>
          </w:p>
        </w:tc>
        <w:tc>
          <w:tcPr>
            <w:tcW w:w="1651" w:type="dxa"/>
            <w:tcBorders>
              <w:top w:val="single" w:sz="4" w:space="0" w:color="auto"/>
            </w:tcBorders>
            <w:noWrap/>
            <w:hideMark/>
          </w:tcPr>
          <w:p w14:paraId="25771C2A" w14:textId="77777777" w:rsidR="00EA3A4F" w:rsidRPr="00347DE4" w:rsidRDefault="00EA3A4F" w:rsidP="009E41BE">
            <w:pPr>
              <w:tabs>
                <w:tab w:val="left" w:pos="73"/>
                <w:tab w:val="right" w:pos="1243"/>
              </w:tabs>
              <w:rPr>
                <w:rFonts w:ascii="Arial" w:hAnsi="Arial" w:cs="Arial"/>
              </w:rPr>
            </w:pPr>
            <w:r>
              <w:rPr>
                <w:rFonts w:ascii="Arial" w:hAnsi="Arial" w:cs="Arial"/>
              </w:rPr>
              <w:tab/>
              <w:t>$</w:t>
            </w:r>
            <w:r>
              <w:rPr>
                <w:rFonts w:ascii="Arial" w:hAnsi="Arial" w:cs="Arial"/>
              </w:rPr>
              <w:tab/>
            </w:r>
            <w:r w:rsidRPr="00347DE4">
              <w:rPr>
                <w:rFonts w:ascii="Arial" w:hAnsi="Arial" w:cs="Arial"/>
              </w:rPr>
              <w:t>6,379,998</w:t>
            </w:r>
          </w:p>
        </w:tc>
        <w:tc>
          <w:tcPr>
            <w:tcW w:w="869" w:type="dxa"/>
            <w:tcBorders>
              <w:top w:val="single" w:sz="4" w:space="0" w:color="auto"/>
            </w:tcBorders>
            <w:noWrap/>
            <w:hideMark/>
          </w:tcPr>
          <w:p w14:paraId="65804D5A" w14:textId="77777777" w:rsidR="00EA3A4F" w:rsidRPr="00347DE4" w:rsidRDefault="00EA3A4F" w:rsidP="009E41BE">
            <w:pPr>
              <w:jc w:val="center"/>
              <w:rPr>
                <w:rFonts w:ascii="Arial" w:hAnsi="Arial" w:cs="Arial"/>
              </w:rPr>
            </w:pPr>
            <w:r w:rsidRPr="00347DE4">
              <w:rPr>
                <w:rFonts w:ascii="Arial" w:hAnsi="Arial" w:cs="Arial"/>
              </w:rPr>
              <w:t>99.2%</w:t>
            </w:r>
          </w:p>
        </w:tc>
      </w:tr>
      <w:tr w:rsidR="00EA3A4F" w:rsidRPr="00347DE4" w14:paraId="59211C95" w14:textId="77777777" w:rsidTr="00941AB7">
        <w:trPr>
          <w:trHeight w:val="143"/>
          <w:tblHeader/>
          <w:jc w:val="center"/>
        </w:trPr>
        <w:tc>
          <w:tcPr>
            <w:tcW w:w="3409" w:type="dxa"/>
            <w:noWrap/>
            <w:hideMark/>
          </w:tcPr>
          <w:p w14:paraId="5D2C8EDC" w14:textId="77777777" w:rsidR="00EA3A4F" w:rsidRPr="00347DE4" w:rsidRDefault="00EA3A4F" w:rsidP="009E41BE">
            <w:pPr>
              <w:rPr>
                <w:rFonts w:ascii="Arial" w:hAnsi="Arial" w:cs="Arial"/>
              </w:rPr>
            </w:pPr>
            <w:r w:rsidRPr="00347DE4">
              <w:rPr>
                <w:rFonts w:ascii="Arial" w:hAnsi="Arial" w:cs="Arial"/>
              </w:rPr>
              <w:t>Taxes</w:t>
            </w:r>
          </w:p>
        </w:tc>
        <w:tc>
          <w:tcPr>
            <w:tcW w:w="281" w:type="dxa"/>
            <w:noWrap/>
            <w:hideMark/>
          </w:tcPr>
          <w:p w14:paraId="1171844F" w14:textId="77777777" w:rsidR="00EA3A4F" w:rsidRPr="00347DE4" w:rsidRDefault="00EA3A4F" w:rsidP="009E41BE">
            <w:pPr>
              <w:jc w:val="center"/>
              <w:rPr>
                <w:rFonts w:ascii="Arial" w:hAnsi="Arial" w:cs="Arial"/>
              </w:rPr>
            </w:pPr>
          </w:p>
        </w:tc>
        <w:tc>
          <w:tcPr>
            <w:tcW w:w="1620" w:type="dxa"/>
            <w:gridSpan w:val="2"/>
            <w:tcBorders>
              <w:bottom w:val="single" w:sz="4" w:space="0" w:color="auto"/>
            </w:tcBorders>
            <w:noWrap/>
            <w:hideMark/>
          </w:tcPr>
          <w:p w14:paraId="4AED763B" w14:textId="443EA916" w:rsidR="00EA3A4F" w:rsidRPr="00347DE4" w:rsidRDefault="00EA3A4F" w:rsidP="00F127DF">
            <w:pPr>
              <w:tabs>
                <w:tab w:val="left" w:pos="69"/>
                <w:tab w:val="right" w:pos="1314"/>
              </w:tabs>
              <w:rPr>
                <w:rFonts w:ascii="Arial" w:hAnsi="Arial" w:cs="Arial"/>
              </w:rPr>
            </w:pPr>
            <w:r>
              <w:rPr>
                <w:rFonts w:ascii="Arial" w:hAnsi="Arial" w:cs="Arial"/>
              </w:rPr>
              <w:tab/>
            </w:r>
            <w:r>
              <w:rPr>
                <w:rFonts w:ascii="Arial" w:hAnsi="Arial" w:cs="Arial"/>
              </w:rPr>
              <w:tab/>
              <w:t>-</w:t>
            </w:r>
          </w:p>
        </w:tc>
        <w:tc>
          <w:tcPr>
            <w:tcW w:w="990" w:type="dxa"/>
            <w:tcBorders>
              <w:bottom w:val="single" w:sz="4" w:space="0" w:color="auto"/>
            </w:tcBorders>
            <w:noWrap/>
            <w:hideMark/>
          </w:tcPr>
          <w:p w14:paraId="12DDA3BB" w14:textId="77777777" w:rsidR="00EA3A4F" w:rsidRPr="00347DE4" w:rsidRDefault="00EA3A4F" w:rsidP="009E41BE">
            <w:pPr>
              <w:jc w:val="center"/>
              <w:rPr>
                <w:rFonts w:ascii="Arial" w:hAnsi="Arial" w:cs="Arial"/>
              </w:rPr>
            </w:pPr>
          </w:p>
        </w:tc>
        <w:tc>
          <w:tcPr>
            <w:tcW w:w="1651" w:type="dxa"/>
            <w:tcBorders>
              <w:bottom w:val="single" w:sz="4" w:space="0" w:color="auto"/>
            </w:tcBorders>
            <w:noWrap/>
            <w:hideMark/>
          </w:tcPr>
          <w:p w14:paraId="14E1A4FD" w14:textId="32E980CB" w:rsidR="00EA3A4F" w:rsidRPr="00347DE4" w:rsidRDefault="00EA3A4F" w:rsidP="00F127DF">
            <w:pPr>
              <w:tabs>
                <w:tab w:val="left" w:pos="73"/>
                <w:tab w:val="right" w:pos="1243"/>
              </w:tabs>
              <w:rPr>
                <w:rFonts w:ascii="Arial" w:hAnsi="Arial" w:cs="Arial"/>
              </w:rPr>
            </w:pPr>
            <w:r>
              <w:rPr>
                <w:rFonts w:ascii="Arial" w:hAnsi="Arial" w:cs="Arial"/>
              </w:rPr>
              <w:tab/>
            </w:r>
            <w:r>
              <w:rPr>
                <w:rFonts w:ascii="Arial" w:hAnsi="Arial" w:cs="Arial"/>
              </w:rPr>
              <w:tab/>
              <w:t>-</w:t>
            </w:r>
          </w:p>
        </w:tc>
        <w:tc>
          <w:tcPr>
            <w:tcW w:w="869" w:type="dxa"/>
            <w:tcBorders>
              <w:bottom w:val="single" w:sz="4" w:space="0" w:color="auto"/>
            </w:tcBorders>
            <w:noWrap/>
            <w:hideMark/>
          </w:tcPr>
          <w:p w14:paraId="2F833F53" w14:textId="77777777" w:rsidR="00EA3A4F" w:rsidRPr="00347DE4" w:rsidRDefault="00EA3A4F" w:rsidP="009E41BE">
            <w:pPr>
              <w:jc w:val="center"/>
              <w:rPr>
                <w:rFonts w:ascii="Arial" w:hAnsi="Arial" w:cs="Arial"/>
              </w:rPr>
            </w:pPr>
          </w:p>
        </w:tc>
      </w:tr>
      <w:tr w:rsidR="00EA3A4F" w:rsidRPr="00347DE4" w14:paraId="0A5544A9" w14:textId="77777777" w:rsidTr="00941AB7">
        <w:trPr>
          <w:trHeight w:val="255"/>
          <w:tblHeader/>
          <w:jc w:val="center"/>
        </w:trPr>
        <w:tc>
          <w:tcPr>
            <w:tcW w:w="3409" w:type="dxa"/>
            <w:noWrap/>
            <w:hideMark/>
          </w:tcPr>
          <w:p w14:paraId="552100B4" w14:textId="77777777" w:rsidR="00EA3A4F" w:rsidRPr="00347DE4" w:rsidRDefault="00EA3A4F" w:rsidP="009E41BE">
            <w:pPr>
              <w:rPr>
                <w:rFonts w:ascii="Arial" w:hAnsi="Arial" w:cs="Arial"/>
                <w:b/>
                <w:bCs/>
              </w:rPr>
            </w:pPr>
            <w:r w:rsidRPr="00347DE4">
              <w:rPr>
                <w:rFonts w:ascii="Arial" w:hAnsi="Arial" w:cs="Arial"/>
                <w:b/>
                <w:bCs/>
              </w:rPr>
              <w:t>Exce</w:t>
            </w:r>
            <w:r>
              <w:rPr>
                <w:rFonts w:ascii="Arial" w:hAnsi="Arial" w:cs="Arial"/>
                <w:b/>
                <w:bCs/>
              </w:rPr>
              <w:t>ss of Revenues</w:t>
            </w:r>
          </w:p>
        </w:tc>
        <w:tc>
          <w:tcPr>
            <w:tcW w:w="281" w:type="dxa"/>
            <w:noWrap/>
            <w:hideMark/>
          </w:tcPr>
          <w:p w14:paraId="6E24D1BB" w14:textId="77777777" w:rsidR="00EA3A4F" w:rsidRPr="00347DE4" w:rsidRDefault="00EA3A4F" w:rsidP="009E41BE">
            <w:pPr>
              <w:jc w:val="center"/>
              <w:rPr>
                <w:rFonts w:ascii="Arial" w:hAnsi="Arial" w:cs="Arial"/>
                <w:b/>
                <w:bCs/>
              </w:rPr>
            </w:pPr>
          </w:p>
        </w:tc>
        <w:tc>
          <w:tcPr>
            <w:tcW w:w="1620" w:type="dxa"/>
            <w:gridSpan w:val="2"/>
            <w:tcBorders>
              <w:bottom w:val="double" w:sz="4" w:space="0" w:color="auto"/>
            </w:tcBorders>
            <w:noWrap/>
            <w:hideMark/>
          </w:tcPr>
          <w:p w14:paraId="158ED2B2" w14:textId="77777777" w:rsidR="00EA3A4F" w:rsidRPr="00347DE4" w:rsidRDefault="00EA3A4F" w:rsidP="009E41BE">
            <w:pPr>
              <w:tabs>
                <w:tab w:val="left" w:pos="69"/>
                <w:tab w:val="right" w:pos="1314"/>
              </w:tabs>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265,268</w:t>
            </w:r>
          </w:p>
        </w:tc>
        <w:tc>
          <w:tcPr>
            <w:tcW w:w="990" w:type="dxa"/>
            <w:tcBorders>
              <w:bottom w:val="double" w:sz="4" w:space="0" w:color="auto"/>
            </w:tcBorders>
            <w:noWrap/>
            <w:hideMark/>
          </w:tcPr>
          <w:p w14:paraId="2335AF89" w14:textId="77777777" w:rsidR="00EA3A4F" w:rsidRPr="00347DE4" w:rsidRDefault="00EA3A4F" w:rsidP="009E41BE">
            <w:pPr>
              <w:jc w:val="center"/>
              <w:rPr>
                <w:rFonts w:ascii="Arial" w:hAnsi="Arial" w:cs="Arial"/>
              </w:rPr>
            </w:pPr>
            <w:r w:rsidRPr="00347DE4">
              <w:rPr>
                <w:rFonts w:ascii="Arial" w:hAnsi="Arial" w:cs="Arial"/>
              </w:rPr>
              <w:t>3.8%</w:t>
            </w:r>
          </w:p>
        </w:tc>
        <w:tc>
          <w:tcPr>
            <w:tcW w:w="1651" w:type="dxa"/>
            <w:tcBorders>
              <w:bottom w:val="double" w:sz="4" w:space="0" w:color="auto"/>
            </w:tcBorders>
            <w:noWrap/>
            <w:hideMark/>
          </w:tcPr>
          <w:p w14:paraId="423D7F44" w14:textId="77777777" w:rsidR="00EA3A4F" w:rsidRPr="00347DE4" w:rsidRDefault="00EA3A4F" w:rsidP="009E41BE">
            <w:pPr>
              <w:tabs>
                <w:tab w:val="left" w:pos="73"/>
                <w:tab w:val="right" w:pos="1243"/>
              </w:tabs>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54,410</w:t>
            </w:r>
          </w:p>
        </w:tc>
        <w:tc>
          <w:tcPr>
            <w:tcW w:w="869" w:type="dxa"/>
            <w:tcBorders>
              <w:bottom w:val="double" w:sz="4" w:space="0" w:color="auto"/>
            </w:tcBorders>
            <w:noWrap/>
            <w:hideMark/>
          </w:tcPr>
          <w:p w14:paraId="4C483CE7" w14:textId="77777777" w:rsidR="00EA3A4F" w:rsidRPr="00347DE4" w:rsidRDefault="00EA3A4F" w:rsidP="009E41BE">
            <w:pPr>
              <w:jc w:val="center"/>
              <w:rPr>
                <w:rFonts w:ascii="Arial" w:hAnsi="Arial" w:cs="Arial"/>
              </w:rPr>
            </w:pPr>
            <w:r w:rsidRPr="00347DE4">
              <w:rPr>
                <w:rFonts w:ascii="Arial" w:hAnsi="Arial" w:cs="Arial"/>
              </w:rPr>
              <w:t>0.8%</w:t>
            </w:r>
          </w:p>
        </w:tc>
      </w:tr>
    </w:tbl>
    <w:p w14:paraId="3A74658B" w14:textId="77777777" w:rsidR="00D2429F" w:rsidRDefault="00D2429F" w:rsidP="009F5672">
      <w:pPr>
        <w:pStyle w:val="Footnote"/>
      </w:pPr>
    </w:p>
    <w:p w14:paraId="6B15B5EC" w14:textId="03662D9E" w:rsidR="00761404" w:rsidRDefault="00761404" w:rsidP="009F5672">
      <w:pPr>
        <w:pStyle w:val="Footnote"/>
      </w:pPr>
      <w:r>
        <w:t>Note: NPO = non-profit organizations; LTD = long-term debt</w:t>
      </w:r>
      <w:r w:rsidR="00444C7C">
        <w:t>.</w:t>
      </w:r>
    </w:p>
    <w:p w14:paraId="5F2F2EDA" w14:textId="139FEABD" w:rsidR="009F5672" w:rsidRPr="009F5672" w:rsidRDefault="009F5672" w:rsidP="009F5672">
      <w:pPr>
        <w:pStyle w:val="Footnote"/>
        <w:rPr>
          <w:b/>
          <w:sz w:val="20"/>
          <w:szCs w:val="20"/>
          <w:u w:val="single"/>
        </w:rPr>
      </w:pPr>
      <w:r>
        <w:t>Source: Company files</w:t>
      </w:r>
      <w:r>
        <w:rPr>
          <w:b/>
        </w:rPr>
        <w:br w:type="page"/>
      </w:r>
    </w:p>
    <w:p w14:paraId="68D7F0E1" w14:textId="62F65B58" w:rsidR="009F5672" w:rsidRPr="009F5672" w:rsidRDefault="009F5672" w:rsidP="009F5672">
      <w:pPr>
        <w:pStyle w:val="ExhibitHeading"/>
      </w:pPr>
      <w:r w:rsidRPr="009F5672">
        <w:lastRenderedPageBreak/>
        <w:t>EXHIBIT 3: YOU BALANCE SHEETS For years at December 31</w:t>
      </w:r>
      <w:r w:rsidR="00761404">
        <w:t xml:space="preserve"> (CA</w:t>
      </w:r>
      <w:r w:rsidR="0024505F">
        <w:t>$</w:t>
      </w:r>
      <w:r w:rsidR="00761404">
        <w:t>)</w:t>
      </w:r>
    </w:p>
    <w:p w14:paraId="1993CBBE" w14:textId="77777777" w:rsidR="009F5672" w:rsidRPr="009F5672" w:rsidRDefault="009F5672" w:rsidP="009F5672">
      <w:pPr>
        <w:pStyle w:val="Footnote"/>
        <w:rPr>
          <w:sz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Exhibit 3"/>
        <w:tblDescription w:val="YOU balance sheets for years 2015 and 2016 at December 31"/>
      </w:tblPr>
      <w:tblGrid>
        <w:gridCol w:w="3916"/>
        <w:gridCol w:w="494"/>
        <w:gridCol w:w="122"/>
        <w:gridCol w:w="1456"/>
        <w:gridCol w:w="616"/>
        <w:gridCol w:w="1217"/>
        <w:gridCol w:w="369"/>
      </w:tblGrid>
      <w:tr w:rsidR="009F5672" w:rsidRPr="009F5672" w14:paraId="0FA2D702" w14:textId="77777777" w:rsidTr="009E41BE">
        <w:trPr>
          <w:gridAfter w:val="1"/>
          <w:wAfter w:w="369" w:type="dxa"/>
          <w:trHeight w:val="255"/>
          <w:jc w:val="center"/>
        </w:trPr>
        <w:tc>
          <w:tcPr>
            <w:tcW w:w="3916" w:type="dxa"/>
            <w:noWrap/>
            <w:hideMark/>
          </w:tcPr>
          <w:p w14:paraId="3F40E0D3" w14:textId="77777777" w:rsidR="009F5672" w:rsidRPr="009F5672" w:rsidRDefault="009F5672" w:rsidP="009E41BE">
            <w:pPr>
              <w:rPr>
                <w:rFonts w:ascii="Arial" w:hAnsi="Arial" w:cs="Arial"/>
                <w:b/>
                <w:bCs/>
                <w:sz w:val="18"/>
              </w:rPr>
            </w:pPr>
            <w:r w:rsidRPr="009F5672">
              <w:rPr>
                <w:rFonts w:ascii="Arial" w:hAnsi="Arial" w:cs="Arial"/>
                <w:b/>
                <w:bCs/>
                <w:sz w:val="18"/>
              </w:rPr>
              <w:t>ASSETS</w:t>
            </w:r>
          </w:p>
        </w:tc>
        <w:tc>
          <w:tcPr>
            <w:tcW w:w="616" w:type="dxa"/>
            <w:gridSpan w:val="2"/>
            <w:noWrap/>
            <w:hideMark/>
          </w:tcPr>
          <w:p w14:paraId="36FDC682" w14:textId="77777777" w:rsidR="009F5672" w:rsidRPr="009F5672" w:rsidRDefault="009F5672" w:rsidP="009E41BE">
            <w:pPr>
              <w:jc w:val="center"/>
              <w:rPr>
                <w:rFonts w:ascii="Arial" w:hAnsi="Arial" w:cs="Arial"/>
                <w:b/>
                <w:bCs/>
                <w:sz w:val="18"/>
              </w:rPr>
            </w:pPr>
          </w:p>
        </w:tc>
        <w:tc>
          <w:tcPr>
            <w:tcW w:w="1456" w:type="dxa"/>
            <w:noWrap/>
            <w:hideMark/>
          </w:tcPr>
          <w:p w14:paraId="40B54A7C" w14:textId="77777777" w:rsidR="009F5672" w:rsidRPr="009F5672" w:rsidRDefault="009F5672" w:rsidP="009E41BE">
            <w:pPr>
              <w:jc w:val="center"/>
              <w:rPr>
                <w:rFonts w:ascii="Arial" w:hAnsi="Arial" w:cs="Arial"/>
                <w:b/>
                <w:bCs/>
                <w:sz w:val="18"/>
                <w:u w:val="single"/>
              </w:rPr>
            </w:pPr>
            <w:r w:rsidRPr="009F5672">
              <w:rPr>
                <w:rFonts w:ascii="Arial" w:hAnsi="Arial" w:cs="Arial"/>
                <w:b/>
                <w:bCs/>
                <w:sz w:val="18"/>
                <w:u w:val="single"/>
              </w:rPr>
              <w:t>2016</w:t>
            </w:r>
          </w:p>
        </w:tc>
        <w:tc>
          <w:tcPr>
            <w:tcW w:w="616" w:type="dxa"/>
            <w:noWrap/>
            <w:hideMark/>
          </w:tcPr>
          <w:p w14:paraId="05F7480C" w14:textId="77777777" w:rsidR="009F5672" w:rsidRPr="009F5672" w:rsidRDefault="009F5672" w:rsidP="009E41BE">
            <w:pPr>
              <w:jc w:val="center"/>
              <w:rPr>
                <w:rFonts w:ascii="Arial" w:hAnsi="Arial" w:cs="Arial"/>
                <w:b/>
                <w:bCs/>
                <w:sz w:val="18"/>
                <w:u w:val="single"/>
              </w:rPr>
            </w:pPr>
          </w:p>
        </w:tc>
        <w:tc>
          <w:tcPr>
            <w:tcW w:w="1217" w:type="dxa"/>
            <w:noWrap/>
            <w:hideMark/>
          </w:tcPr>
          <w:p w14:paraId="7A93B565" w14:textId="77777777" w:rsidR="009F5672" w:rsidRPr="009F5672" w:rsidRDefault="009F5672" w:rsidP="009E41BE">
            <w:pPr>
              <w:jc w:val="center"/>
              <w:rPr>
                <w:rFonts w:ascii="Arial" w:hAnsi="Arial" w:cs="Arial"/>
                <w:b/>
                <w:bCs/>
                <w:sz w:val="18"/>
                <w:u w:val="single"/>
              </w:rPr>
            </w:pPr>
            <w:r w:rsidRPr="009F5672">
              <w:rPr>
                <w:rFonts w:ascii="Arial" w:hAnsi="Arial" w:cs="Arial"/>
                <w:b/>
                <w:bCs/>
                <w:sz w:val="18"/>
                <w:u w:val="single"/>
              </w:rPr>
              <w:t>2015</w:t>
            </w:r>
          </w:p>
        </w:tc>
      </w:tr>
      <w:tr w:rsidR="009F5672" w:rsidRPr="009F5672" w14:paraId="0AEC225C" w14:textId="77777777" w:rsidTr="009E41BE">
        <w:trPr>
          <w:gridAfter w:val="1"/>
          <w:wAfter w:w="369" w:type="dxa"/>
          <w:trHeight w:val="255"/>
          <w:jc w:val="center"/>
        </w:trPr>
        <w:tc>
          <w:tcPr>
            <w:tcW w:w="3916" w:type="dxa"/>
            <w:noWrap/>
            <w:hideMark/>
          </w:tcPr>
          <w:p w14:paraId="751F302E" w14:textId="77777777" w:rsidR="009F5672" w:rsidRPr="009F5672" w:rsidRDefault="009F5672" w:rsidP="009E41BE">
            <w:pPr>
              <w:rPr>
                <w:rFonts w:ascii="Arial" w:hAnsi="Arial" w:cs="Arial"/>
                <w:sz w:val="18"/>
              </w:rPr>
            </w:pPr>
            <w:r w:rsidRPr="009F5672">
              <w:rPr>
                <w:rFonts w:ascii="Arial" w:hAnsi="Arial" w:cs="Arial"/>
                <w:sz w:val="18"/>
              </w:rPr>
              <w:t>Current Assets:</w:t>
            </w:r>
          </w:p>
        </w:tc>
        <w:tc>
          <w:tcPr>
            <w:tcW w:w="616" w:type="dxa"/>
            <w:gridSpan w:val="2"/>
            <w:noWrap/>
            <w:hideMark/>
          </w:tcPr>
          <w:p w14:paraId="4888475A" w14:textId="77777777" w:rsidR="009F5672" w:rsidRPr="009F5672" w:rsidRDefault="009F5672" w:rsidP="009E41BE">
            <w:pPr>
              <w:jc w:val="center"/>
              <w:rPr>
                <w:rFonts w:ascii="Arial" w:hAnsi="Arial" w:cs="Arial"/>
                <w:sz w:val="18"/>
              </w:rPr>
            </w:pPr>
          </w:p>
        </w:tc>
        <w:tc>
          <w:tcPr>
            <w:tcW w:w="1456" w:type="dxa"/>
            <w:noWrap/>
            <w:hideMark/>
          </w:tcPr>
          <w:p w14:paraId="2F261E3D" w14:textId="77777777" w:rsidR="009F5672" w:rsidRPr="009F5672" w:rsidRDefault="009F5672" w:rsidP="009E41BE">
            <w:pPr>
              <w:jc w:val="center"/>
              <w:rPr>
                <w:rFonts w:ascii="Arial" w:hAnsi="Arial" w:cs="Arial"/>
                <w:sz w:val="18"/>
              </w:rPr>
            </w:pPr>
          </w:p>
        </w:tc>
        <w:tc>
          <w:tcPr>
            <w:tcW w:w="616" w:type="dxa"/>
            <w:noWrap/>
            <w:hideMark/>
          </w:tcPr>
          <w:p w14:paraId="6462DC21" w14:textId="77777777" w:rsidR="009F5672" w:rsidRPr="009F5672" w:rsidRDefault="009F5672" w:rsidP="009E41BE">
            <w:pPr>
              <w:jc w:val="center"/>
              <w:rPr>
                <w:rFonts w:ascii="Arial" w:hAnsi="Arial" w:cs="Arial"/>
                <w:sz w:val="18"/>
              </w:rPr>
            </w:pPr>
          </w:p>
        </w:tc>
        <w:tc>
          <w:tcPr>
            <w:tcW w:w="1217" w:type="dxa"/>
            <w:noWrap/>
            <w:hideMark/>
          </w:tcPr>
          <w:p w14:paraId="3FA3D340" w14:textId="77777777" w:rsidR="009F5672" w:rsidRPr="009F5672" w:rsidRDefault="009F5672" w:rsidP="009E41BE">
            <w:pPr>
              <w:jc w:val="center"/>
              <w:rPr>
                <w:rFonts w:ascii="Arial" w:hAnsi="Arial" w:cs="Arial"/>
                <w:sz w:val="18"/>
              </w:rPr>
            </w:pPr>
          </w:p>
        </w:tc>
      </w:tr>
      <w:tr w:rsidR="009F5672" w:rsidRPr="009F5672" w14:paraId="4681E7A7" w14:textId="77777777" w:rsidTr="009E41BE">
        <w:trPr>
          <w:trHeight w:val="255"/>
          <w:jc w:val="center"/>
        </w:trPr>
        <w:tc>
          <w:tcPr>
            <w:tcW w:w="3916" w:type="dxa"/>
            <w:noWrap/>
            <w:hideMark/>
          </w:tcPr>
          <w:p w14:paraId="1FEECA50" w14:textId="77777777" w:rsidR="009F5672" w:rsidRPr="009F5672" w:rsidRDefault="009F5672" w:rsidP="009E41BE">
            <w:pPr>
              <w:ind w:left="255"/>
              <w:rPr>
                <w:rFonts w:ascii="Arial" w:hAnsi="Arial" w:cs="Arial"/>
                <w:sz w:val="18"/>
              </w:rPr>
            </w:pPr>
            <w:r w:rsidRPr="009F5672">
              <w:rPr>
                <w:rFonts w:ascii="Arial" w:hAnsi="Arial" w:cs="Arial"/>
                <w:sz w:val="18"/>
              </w:rPr>
              <w:t>Cash</w:t>
            </w:r>
          </w:p>
        </w:tc>
        <w:tc>
          <w:tcPr>
            <w:tcW w:w="494" w:type="dxa"/>
            <w:noWrap/>
            <w:hideMark/>
          </w:tcPr>
          <w:p w14:paraId="26D41CF5" w14:textId="77777777" w:rsidR="009F5672" w:rsidRPr="009F5672" w:rsidRDefault="009F5672" w:rsidP="009E41BE">
            <w:pPr>
              <w:jc w:val="center"/>
              <w:rPr>
                <w:rFonts w:ascii="Arial" w:hAnsi="Arial" w:cs="Arial"/>
                <w:sz w:val="18"/>
              </w:rPr>
            </w:pPr>
          </w:p>
        </w:tc>
        <w:tc>
          <w:tcPr>
            <w:tcW w:w="1578" w:type="dxa"/>
            <w:gridSpan w:val="2"/>
            <w:noWrap/>
            <w:hideMark/>
          </w:tcPr>
          <w:p w14:paraId="326797D4" w14:textId="77777777" w:rsidR="009F5672" w:rsidRPr="009F5672" w:rsidRDefault="009F5672" w:rsidP="009E41BE">
            <w:pPr>
              <w:tabs>
                <w:tab w:val="left" w:pos="74"/>
                <w:tab w:val="right" w:pos="1267"/>
              </w:tabs>
              <w:rPr>
                <w:rFonts w:ascii="Arial" w:hAnsi="Arial" w:cs="Arial"/>
                <w:sz w:val="18"/>
              </w:rPr>
            </w:pPr>
            <w:r w:rsidRPr="009F5672">
              <w:rPr>
                <w:rFonts w:ascii="Arial" w:hAnsi="Arial" w:cs="Arial"/>
                <w:sz w:val="18"/>
              </w:rPr>
              <w:tab/>
              <w:t>$</w:t>
            </w:r>
            <w:r w:rsidRPr="009F5672">
              <w:rPr>
                <w:rFonts w:ascii="Arial" w:hAnsi="Arial" w:cs="Arial"/>
                <w:sz w:val="18"/>
              </w:rPr>
              <w:tab/>
              <w:t>70,666</w:t>
            </w:r>
          </w:p>
        </w:tc>
        <w:tc>
          <w:tcPr>
            <w:tcW w:w="616" w:type="dxa"/>
            <w:noWrap/>
            <w:hideMark/>
          </w:tcPr>
          <w:p w14:paraId="4B387C07" w14:textId="77777777" w:rsidR="009F5672" w:rsidRPr="009F5672" w:rsidRDefault="009F5672" w:rsidP="009E41BE">
            <w:pPr>
              <w:jc w:val="center"/>
              <w:rPr>
                <w:rFonts w:ascii="Arial" w:hAnsi="Arial" w:cs="Arial"/>
                <w:sz w:val="18"/>
              </w:rPr>
            </w:pPr>
          </w:p>
        </w:tc>
        <w:tc>
          <w:tcPr>
            <w:tcW w:w="1586" w:type="dxa"/>
            <w:gridSpan w:val="2"/>
            <w:noWrap/>
            <w:hideMark/>
          </w:tcPr>
          <w:p w14:paraId="50FAF47B" w14:textId="77777777" w:rsidR="009F5672" w:rsidRPr="009F5672" w:rsidRDefault="009F5672" w:rsidP="009E41BE">
            <w:pPr>
              <w:tabs>
                <w:tab w:val="left" w:pos="34"/>
                <w:tab w:val="right" w:pos="1114"/>
              </w:tabs>
              <w:ind w:right="77"/>
              <w:rPr>
                <w:rFonts w:ascii="Arial" w:hAnsi="Arial" w:cs="Arial"/>
                <w:sz w:val="18"/>
              </w:rPr>
            </w:pPr>
            <w:r w:rsidRPr="009F5672">
              <w:rPr>
                <w:rFonts w:ascii="Arial" w:hAnsi="Arial" w:cs="Arial"/>
                <w:sz w:val="18"/>
              </w:rPr>
              <w:tab/>
              <w:t>$</w:t>
            </w:r>
            <w:r w:rsidRPr="009F5672">
              <w:rPr>
                <w:rFonts w:ascii="Arial" w:hAnsi="Arial" w:cs="Arial"/>
                <w:sz w:val="18"/>
              </w:rPr>
              <w:tab/>
              <w:t>–</w:t>
            </w:r>
          </w:p>
        </w:tc>
      </w:tr>
      <w:tr w:rsidR="009F5672" w:rsidRPr="009F5672" w14:paraId="2741B583" w14:textId="77777777" w:rsidTr="009E41BE">
        <w:trPr>
          <w:trHeight w:val="255"/>
          <w:jc w:val="center"/>
        </w:trPr>
        <w:tc>
          <w:tcPr>
            <w:tcW w:w="3916" w:type="dxa"/>
            <w:noWrap/>
            <w:hideMark/>
          </w:tcPr>
          <w:p w14:paraId="00A0CAC3" w14:textId="77777777" w:rsidR="009F5672" w:rsidRPr="009F5672" w:rsidRDefault="009F5672" w:rsidP="009E41BE">
            <w:pPr>
              <w:ind w:left="255"/>
              <w:rPr>
                <w:rFonts w:ascii="Arial" w:hAnsi="Arial" w:cs="Arial"/>
                <w:sz w:val="18"/>
              </w:rPr>
            </w:pPr>
            <w:r w:rsidRPr="009F5672">
              <w:rPr>
                <w:rFonts w:ascii="Arial" w:hAnsi="Arial" w:cs="Arial"/>
                <w:sz w:val="18"/>
              </w:rPr>
              <w:t>Accounts Receivable</w:t>
            </w:r>
          </w:p>
        </w:tc>
        <w:tc>
          <w:tcPr>
            <w:tcW w:w="494" w:type="dxa"/>
            <w:noWrap/>
            <w:hideMark/>
          </w:tcPr>
          <w:p w14:paraId="338F4D31" w14:textId="77777777" w:rsidR="009F5672" w:rsidRPr="009F5672" w:rsidRDefault="009F5672" w:rsidP="009E41BE">
            <w:pPr>
              <w:jc w:val="center"/>
              <w:rPr>
                <w:rFonts w:ascii="Arial" w:hAnsi="Arial" w:cs="Arial"/>
                <w:sz w:val="18"/>
              </w:rPr>
            </w:pPr>
          </w:p>
        </w:tc>
        <w:tc>
          <w:tcPr>
            <w:tcW w:w="1578" w:type="dxa"/>
            <w:gridSpan w:val="2"/>
            <w:noWrap/>
            <w:hideMark/>
          </w:tcPr>
          <w:p w14:paraId="1B912D0B" w14:textId="77777777" w:rsidR="009F5672" w:rsidRPr="009F5672" w:rsidRDefault="009F5672" w:rsidP="009E41BE">
            <w:pPr>
              <w:tabs>
                <w:tab w:val="left" w:pos="74"/>
                <w:tab w:val="right" w:pos="1267"/>
              </w:tabs>
              <w:rPr>
                <w:rFonts w:ascii="Arial" w:hAnsi="Arial" w:cs="Arial"/>
                <w:sz w:val="18"/>
              </w:rPr>
            </w:pPr>
            <w:r w:rsidRPr="009F5672">
              <w:rPr>
                <w:rFonts w:ascii="Arial" w:hAnsi="Arial" w:cs="Arial"/>
                <w:sz w:val="18"/>
              </w:rPr>
              <w:tab/>
            </w:r>
            <w:r w:rsidRPr="009F5672">
              <w:rPr>
                <w:rFonts w:ascii="Arial" w:hAnsi="Arial" w:cs="Arial"/>
                <w:sz w:val="18"/>
              </w:rPr>
              <w:tab/>
              <w:t>263,954</w:t>
            </w:r>
          </w:p>
        </w:tc>
        <w:tc>
          <w:tcPr>
            <w:tcW w:w="616" w:type="dxa"/>
            <w:noWrap/>
            <w:hideMark/>
          </w:tcPr>
          <w:p w14:paraId="2B79AE9D" w14:textId="77777777" w:rsidR="009F5672" w:rsidRPr="009F5672" w:rsidRDefault="009F5672" w:rsidP="009E41BE">
            <w:pPr>
              <w:jc w:val="center"/>
              <w:rPr>
                <w:rFonts w:ascii="Arial" w:hAnsi="Arial" w:cs="Arial"/>
                <w:sz w:val="18"/>
              </w:rPr>
            </w:pPr>
          </w:p>
        </w:tc>
        <w:tc>
          <w:tcPr>
            <w:tcW w:w="1586" w:type="dxa"/>
            <w:gridSpan w:val="2"/>
            <w:noWrap/>
            <w:hideMark/>
          </w:tcPr>
          <w:p w14:paraId="762C9449" w14:textId="77777777" w:rsidR="009F5672" w:rsidRPr="009F5672" w:rsidRDefault="009F5672" w:rsidP="009E41BE">
            <w:pPr>
              <w:tabs>
                <w:tab w:val="left" w:pos="34"/>
                <w:tab w:val="right" w:pos="1114"/>
              </w:tabs>
              <w:ind w:right="77"/>
              <w:rPr>
                <w:rFonts w:ascii="Arial" w:hAnsi="Arial" w:cs="Arial"/>
                <w:sz w:val="18"/>
              </w:rPr>
            </w:pPr>
            <w:r w:rsidRPr="009F5672">
              <w:rPr>
                <w:rFonts w:ascii="Arial" w:hAnsi="Arial" w:cs="Arial"/>
                <w:sz w:val="18"/>
              </w:rPr>
              <w:tab/>
            </w:r>
            <w:r w:rsidRPr="009F5672">
              <w:rPr>
                <w:rFonts w:ascii="Arial" w:hAnsi="Arial" w:cs="Arial"/>
                <w:sz w:val="18"/>
              </w:rPr>
              <w:tab/>
              <w:t>355,498</w:t>
            </w:r>
          </w:p>
        </w:tc>
      </w:tr>
      <w:tr w:rsidR="009F5672" w:rsidRPr="009F5672" w14:paraId="64BE0176" w14:textId="77777777" w:rsidTr="009E41BE">
        <w:trPr>
          <w:trHeight w:val="255"/>
          <w:jc w:val="center"/>
        </w:trPr>
        <w:tc>
          <w:tcPr>
            <w:tcW w:w="3916" w:type="dxa"/>
            <w:noWrap/>
            <w:hideMark/>
          </w:tcPr>
          <w:p w14:paraId="1EDD1D90" w14:textId="77777777" w:rsidR="009F5672" w:rsidRPr="009F5672" w:rsidRDefault="009F5672" w:rsidP="009E41BE">
            <w:pPr>
              <w:ind w:left="255"/>
              <w:rPr>
                <w:rFonts w:ascii="Arial" w:hAnsi="Arial" w:cs="Arial"/>
                <w:sz w:val="18"/>
              </w:rPr>
            </w:pPr>
            <w:r w:rsidRPr="009F5672">
              <w:rPr>
                <w:rFonts w:ascii="Arial" w:hAnsi="Arial" w:cs="Arial"/>
                <w:sz w:val="18"/>
              </w:rPr>
              <w:t>Inventory</w:t>
            </w:r>
          </w:p>
        </w:tc>
        <w:tc>
          <w:tcPr>
            <w:tcW w:w="494" w:type="dxa"/>
            <w:noWrap/>
            <w:hideMark/>
          </w:tcPr>
          <w:p w14:paraId="23C3CEEB" w14:textId="77777777" w:rsidR="009F5672" w:rsidRPr="009F5672" w:rsidRDefault="009F5672" w:rsidP="009E41BE">
            <w:pPr>
              <w:jc w:val="center"/>
              <w:rPr>
                <w:rFonts w:ascii="Arial" w:hAnsi="Arial" w:cs="Arial"/>
                <w:sz w:val="18"/>
              </w:rPr>
            </w:pPr>
          </w:p>
        </w:tc>
        <w:tc>
          <w:tcPr>
            <w:tcW w:w="1578" w:type="dxa"/>
            <w:gridSpan w:val="2"/>
            <w:noWrap/>
            <w:hideMark/>
          </w:tcPr>
          <w:p w14:paraId="29E5CA4A" w14:textId="77777777" w:rsidR="009F5672" w:rsidRPr="009F5672" w:rsidRDefault="009F5672" w:rsidP="009E41BE">
            <w:pPr>
              <w:tabs>
                <w:tab w:val="left" w:pos="74"/>
                <w:tab w:val="right" w:pos="1267"/>
              </w:tabs>
              <w:rPr>
                <w:rFonts w:ascii="Arial" w:hAnsi="Arial" w:cs="Arial"/>
                <w:sz w:val="18"/>
              </w:rPr>
            </w:pPr>
            <w:r w:rsidRPr="009F5672">
              <w:rPr>
                <w:rFonts w:ascii="Arial" w:hAnsi="Arial" w:cs="Arial"/>
                <w:sz w:val="18"/>
              </w:rPr>
              <w:tab/>
            </w:r>
            <w:r w:rsidRPr="009F5672">
              <w:rPr>
                <w:rFonts w:ascii="Arial" w:hAnsi="Arial" w:cs="Arial"/>
                <w:sz w:val="18"/>
              </w:rPr>
              <w:tab/>
              <w:t>44,769</w:t>
            </w:r>
          </w:p>
        </w:tc>
        <w:tc>
          <w:tcPr>
            <w:tcW w:w="616" w:type="dxa"/>
            <w:noWrap/>
            <w:hideMark/>
          </w:tcPr>
          <w:p w14:paraId="6F8E4635" w14:textId="77777777" w:rsidR="009F5672" w:rsidRPr="009F5672" w:rsidRDefault="009F5672" w:rsidP="009E41BE">
            <w:pPr>
              <w:jc w:val="center"/>
              <w:rPr>
                <w:rFonts w:ascii="Arial" w:hAnsi="Arial" w:cs="Arial"/>
                <w:sz w:val="18"/>
              </w:rPr>
            </w:pPr>
          </w:p>
        </w:tc>
        <w:tc>
          <w:tcPr>
            <w:tcW w:w="1586" w:type="dxa"/>
            <w:gridSpan w:val="2"/>
            <w:noWrap/>
            <w:hideMark/>
          </w:tcPr>
          <w:p w14:paraId="40284A7A" w14:textId="77777777" w:rsidR="009F5672" w:rsidRPr="009F5672" w:rsidRDefault="009F5672" w:rsidP="009E41BE">
            <w:pPr>
              <w:tabs>
                <w:tab w:val="left" w:pos="34"/>
                <w:tab w:val="right" w:pos="1114"/>
              </w:tabs>
              <w:ind w:right="77"/>
              <w:rPr>
                <w:rFonts w:ascii="Arial" w:hAnsi="Arial" w:cs="Arial"/>
                <w:sz w:val="18"/>
              </w:rPr>
            </w:pPr>
            <w:r w:rsidRPr="009F5672">
              <w:rPr>
                <w:rFonts w:ascii="Arial" w:hAnsi="Arial" w:cs="Arial"/>
                <w:sz w:val="18"/>
              </w:rPr>
              <w:tab/>
            </w:r>
            <w:r w:rsidRPr="009F5672">
              <w:rPr>
                <w:rFonts w:ascii="Arial" w:hAnsi="Arial" w:cs="Arial"/>
                <w:sz w:val="18"/>
              </w:rPr>
              <w:tab/>
              <w:t>43,719</w:t>
            </w:r>
          </w:p>
        </w:tc>
      </w:tr>
      <w:tr w:rsidR="009F5672" w:rsidRPr="009F5672" w14:paraId="6C24BAB0" w14:textId="77777777" w:rsidTr="009E41BE">
        <w:trPr>
          <w:trHeight w:val="255"/>
          <w:jc w:val="center"/>
        </w:trPr>
        <w:tc>
          <w:tcPr>
            <w:tcW w:w="3916" w:type="dxa"/>
            <w:noWrap/>
            <w:hideMark/>
          </w:tcPr>
          <w:p w14:paraId="684AEF38" w14:textId="77777777" w:rsidR="009F5672" w:rsidRPr="009F5672" w:rsidRDefault="009F5672" w:rsidP="009E41BE">
            <w:pPr>
              <w:ind w:left="255"/>
              <w:rPr>
                <w:rFonts w:ascii="Arial" w:hAnsi="Arial" w:cs="Arial"/>
                <w:sz w:val="18"/>
              </w:rPr>
            </w:pPr>
            <w:r w:rsidRPr="009F5672">
              <w:rPr>
                <w:rFonts w:ascii="Arial" w:hAnsi="Arial" w:cs="Arial"/>
                <w:sz w:val="18"/>
              </w:rPr>
              <w:t>Prepaid Expenses</w:t>
            </w:r>
          </w:p>
        </w:tc>
        <w:tc>
          <w:tcPr>
            <w:tcW w:w="494" w:type="dxa"/>
            <w:noWrap/>
            <w:hideMark/>
          </w:tcPr>
          <w:p w14:paraId="1DC83201" w14:textId="77777777" w:rsidR="009F5672" w:rsidRPr="009F5672" w:rsidRDefault="009F5672" w:rsidP="009E41BE">
            <w:pPr>
              <w:jc w:val="center"/>
              <w:rPr>
                <w:rFonts w:ascii="Arial" w:hAnsi="Arial" w:cs="Arial"/>
                <w:sz w:val="18"/>
              </w:rPr>
            </w:pPr>
          </w:p>
        </w:tc>
        <w:tc>
          <w:tcPr>
            <w:tcW w:w="1578" w:type="dxa"/>
            <w:gridSpan w:val="2"/>
            <w:noWrap/>
            <w:hideMark/>
          </w:tcPr>
          <w:p w14:paraId="2433111A" w14:textId="77777777" w:rsidR="009F5672" w:rsidRPr="009F5672" w:rsidRDefault="009F5672" w:rsidP="009E41BE">
            <w:pPr>
              <w:tabs>
                <w:tab w:val="left" w:pos="74"/>
                <w:tab w:val="right" w:pos="1267"/>
              </w:tabs>
              <w:rPr>
                <w:rFonts w:ascii="Arial" w:hAnsi="Arial" w:cs="Arial"/>
                <w:sz w:val="18"/>
                <w:u w:val="single"/>
              </w:rPr>
            </w:pPr>
            <w:r w:rsidRPr="009F5672">
              <w:rPr>
                <w:rFonts w:ascii="Arial" w:hAnsi="Arial" w:cs="Arial"/>
                <w:sz w:val="18"/>
              </w:rPr>
              <w:tab/>
            </w:r>
            <w:r w:rsidRPr="009F5672">
              <w:rPr>
                <w:rFonts w:ascii="Arial" w:hAnsi="Arial" w:cs="Arial"/>
                <w:sz w:val="18"/>
                <w:u w:val="single"/>
              </w:rPr>
              <w:tab/>
              <w:t>34,762</w:t>
            </w:r>
          </w:p>
        </w:tc>
        <w:tc>
          <w:tcPr>
            <w:tcW w:w="616" w:type="dxa"/>
            <w:noWrap/>
            <w:hideMark/>
          </w:tcPr>
          <w:p w14:paraId="5623E9E3" w14:textId="77777777" w:rsidR="009F5672" w:rsidRPr="009F5672" w:rsidRDefault="009F5672" w:rsidP="009E41BE">
            <w:pPr>
              <w:jc w:val="center"/>
              <w:rPr>
                <w:rFonts w:ascii="Arial" w:hAnsi="Arial" w:cs="Arial"/>
                <w:sz w:val="18"/>
              </w:rPr>
            </w:pPr>
          </w:p>
        </w:tc>
        <w:tc>
          <w:tcPr>
            <w:tcW w:w="1586" w:type="dxa"/>
            <w:gridSpan w:val="2"/>
            <w:noWrap/>
            <w:hideMark/>
          </w:tcPr>
          <w:p w14:paraId="3AD08255" w14:textId="77777777" w:rsidR="009F5672" w:rsidRPr="009F5672" w:rsidRDefault="009F5672" w:rsidP="009E41BE">
            <w:pPr>
              <w:tabs>
                <w:tab w:val="left" w:pos="34"/>
                <w:tab w:val="right" w:pos="1114"/>
              </w:tabs>
              <w:ind w:right="77"/>
              <w:rPr>
                <w:rFonts w:ascii="Arial" w:hAnsi="Arial" w:cs="Arial"/>
                <w:sz w:val="18"/>
                <w:u w:val="single"/>
              </w:rPr>
            </w:pPr>
            <w:r w:rsidRPr="009F5672">
              <w:rPr>
                <w:rFonts w:ascii="Arial" w:hAnsi="Arial" w:cs="Arial"/>
                <w:sz w:val="18"/>
              </w:rPr>
              <w:tab/>
            </w:r>
            <w:r w:rsidRPr="009F5672">
              <w:rPr>
                <w:rFonts w:ascii="Arial" w:hAnsi="Arial" w:cs="Arial"/>
                <w:sz w:val="18"/>
                <w:u w:val="single"/>
              </w:rPr>
              <w:tab/>
              <w:t>77,311</w:t>
            </w:r>
          </w:p>
        </w:tc>
      </w:tr>
      <w:tr w:rsidR="009F5672" w:rsidRPr="009F5672" w14:paraId="5AC43CCD" w14:textId="77777777" w:rsidTr="009820BE">
        <w:trPr>
          <w:trHeight w:val="255"/>
          <w:jc w:val="center"/>
        </w:trPr>
        <w:tc>
          <w:tcPr>
            <w:tcW w:w="3916" w:type="dxa"/>
            <w:noWrap/>
            <w:vAlign w:val="center"/>
            <w:hideMark/>
          </w:tcPr>
          <w:p w14:paraId="581ADA89" w14:textId="77777777" w:rsidR="009F5672" w:rsidRPr="009F5672" w:rsidRDefault="009F5672" w:rsidP="00BB7CAD">
            <w:pPr>
              <w:rPr>
                <w:rFonts w:ascii="Arial" w:hAnsi="Arial" w:cs="Arial"/>
                <w:b/>
                <w:bCs/>
                <w:sz w:val="18"/>
              </w:rPr>
            </w:pPr>
            <w:r w:rsidRPr="009F5672">
              <w:rPr>
                <w:rFonts w:ascii="Arial" w:hAnsi="Arial" w:cs="Arial"/>
                <w:b/>
                <w:bCs/>
                <w:sz w:val="18"/>
              </w:rPr>
              <w:t>Total Current Assets</w:t>
            </w:r>
          </w:p>
        </w:tc>
        <w:tc>
          <w:tcPr>
            <w:tcW w:w="494" w:type="dxa"/>
            <w:noWrap/>
            <w:vAlign w:val="center"/>
            <w:hideMark/>
          </w:tcPr>
          <w:p w14:paraId="193EA97E" w14:textId="77777777" w:rsidR="009F5672" w:rsidRPr="009F5672" w:rsidRDefault="009F5672" w:rsidP="009820BE">
            <w:pPr>
              <w:rPr>
                <w:rFonts w:ascii="Arial" w:hAnsi="Arial" w:cs="Arial"/>
                <w:b/>
                <w:bCs/>
                <w:sz w:val="18"/>
              </w:rPr>
            </w:pPr>
          </w:p>
        </w:tc>
        <w:tc>
          <w:tcPr>
            <w:tcW w:w="1578" w:type="dxa"/>
            <w:gridSpan w:val="2"/>
            <w:noWrap/>
            <w:vAlign w:val="center"/>
            <w:hideMark/>
          </w:tcPr>
          <w:p w14:paraId="13F8F395" w14:textId="77777777" w:rsidR="009F5672" w:rsidRPr="009F5672" w:rsidRDefault="009F5672" w:rsidP="00BB7CAD">
            <w:pPr>
              <w:tabs>
                <w:tab w:val="left" w:pos="74"/>
                <w:tab w:val="right" w:pos="1267"/>
              </w:tabs>
              <w:rPr>
                <w:rFonts w:ascii="Arial" w:hAnsi="Arial" w:cs="Arial"/>
                <w:sz w:val="18"/>
              </w:rPr>
            </w:pPr>
            <w:r w:rsidRPr="009F5672">
              <w:rPr>
                <w:rFonts w:ascii="Arial" w:hAnsi="Arial" w:cs="Arial"/>
                <w:sz w:val="18"/>
              </w:rPr>
              <w:tab/>
            </w:r>
            <w:r w:rsidRPr="009F5672">
              <w:rPr>
                <w:rFonts w:ascii="Arial" w:hAnsi="Arial" w:cs="Arial"/>
                <w:sz w:val="18"/>
              </w:rPr>
              <w:tab/>
              <w:t>414,151</w:t>
            </w:r>
          </w:p>
        </w:tc>
        <w:tc>
          <w:tcPr>
            <w:tcW w:w="616" w:type="dxa"/>
            <w:noWrap/>
            <w:vAlign w:val="center"/>
            <w:hideMark/>
          </w:tcPr>
          <w:p w14:paraId="50A5666E" w14:textId="77777777" w:rsidR="009F5672" w:rsidRPr="009F5672" w:rsidRDefault="009F5672" w:rsidP="009820BE">
            <w:pPr>
              <w:rPr>
                <w:rFonts w:ascii="Arial" w:hAnsi="Arial" w:cs="Arial"/>
                <w:sz w:val="18"/>
              </w:rPr>
            </w:pPr>
          </w:p>
        </w:tc>
        <w:tc>
          <w:tcPr>
            <w:tcW w:w="1586" w:type="dxa"/>
            <w:gridSpan w:val="2"/>
            <w:noWrap/>
            <w:vAlign w:val="center"/>
            <w:hideMark/>
          </w:tcPr>
          <w:p w14:paraId="745778DA" w14:textId="77777777" w:rsidR="009F5672" w:rsidRPr="009F5672" w:rsidRDefault="009F5672" w:rsidP="00BB7CAD">
            <w:pPr>
              <w:tabs>
                <w:tab w:val="left" w:pos="34"/>
                <w:tab w:val="right" w:pos="1114"/>
              </w:tabs>
              <w:ind w:right="77"/>
              <w:rPr>
                <w:rFonts w:ascii="Arial" w:hAnsi="Arial" w:cs="Arial"/>
                <w:sz w:val="18"/>
              </w:rPr>
            </w:pPr>
            <w:r w:rsidRPr="009F5672">
              <w:rPr>
                <w:rFonts w:ascii="Arial" w:hAnsi="Arial" w:cs="Arial"/>
                <w:sz w:val="18"/>
              </w:rPr>
              <w:tab/>
            </w:r>
            <w:r w:rsidRPr="009F5672">
              <w:rPr>
                <w:rFonts w:ascii="Arial" w:hAnsi="Arial" w:cs="Arial"/>
                <w:sz w:val="18"/>
              </w:rPr>
              <w:tab/>
              <w:t>476,528</w:t>
            </w:r>
          </w:p>
        </w:tc>
      </w:tr>
      <w:tr w:rsidR="009F5672" w:rsidRPr="009F5672" w14:paraId="4502B285" w14:textId="77777777" w:rsidTr="009E41BE">
        <w:trPr>
          <w:trHeight w:val="255"/>
          <w:jc w:val="center"/>
        </w:trPr>
        <w:tc>
          <w:tcPr>
            <w:tcW w:w="3916" w:type="dxa"/>
            <w:noWrap/>
            <w:hideMark/>
          </w:tcPr>
          <w:p w14:paraId="355D7D2F" w14:textId="77777777" w:rsidR="009F5672" w:rsidRPr="009F5672" w:rsidRDefault="009F5672" w:rsidP="009E41BE">
            <w:pPr>
              <w:rPr>
                <w:rFonts w:ascii="Arial" w:hAnsi="Arial" w:cs="Arial"/>
                <w:sz w:val="18"/>
              </w:rPr>
            </w:pPr>
          </w:p>
        </w:tc>
        <w:tc>
          <w:tcPr>
            <w:tcW w:w="494" w:type="dxa"/>
            <w:noWrap/>
            <w:hideMark/>
          </w:tcPr>
          <w:p w14:paraId="5E983F73" w14:textId="77777777" w:rsidR="009F5672" w:rsidRPr="009F5672" w:rsidRDefault="009F5672" w:rsidP="009E41BE">
            <w:pPr>
              <w:jc w:val="center"/>
              <w:rPr>
                <w:rFonts w:ascii="Arial" w:hAnsi="Arial" w:cs="Arial"/>
                <w:sz w:val="18"/>
              </w:rPr>
            </w:pPr>
          </w:p>
        </w:tc>
        <w:tc>
          <w:tcPr>
            <w:tcW w:w="1578" w:type="dxa"/>
            <w:gridSpan w:val="2"/>
            <w:noWrap/>
            <w:hideMark/>
          </w:tcPr>
          <w:p w14:paraId="11C714A5" w14:textId="77777777" w:rsidR="009F5672" w:rsidRPr="009F5672" w:rsidRDefault="009F5672" w:rsidP="009E41BE">
            <w:pPr>
              <w:tabs>
                <w:tab w:val="left" w:pos="74"/>
                <w:tab w:val="right" w:pos="1267"/>
              </w:tabs>
              <w:rPr>
                <w:rFonts w:ascii="Arial" w:hAnsi="Arial" w:cs="Arial"/>
                <w:sz w:val="18"/>
              </w:rPr>
            </w:pPr>
          </w:p>
        </w:tc>
        <w:tc>
          <w:tcPr>
            <w:tcW w:w="616" w:type="dxa"/>
            <w:noWrap/>
            <w:hideMark/>
          </w:tcPr>
          <w:p w14:paraId="1D6FA6B4" w14:textId="77777777" w:rsidR="009F5672" w:rsidRPr="009F5672" w:rsidRDefault="009F5672" w:rsidP="009E41BE">
            <w:pPr>
              <w:jc w:val="center"/>
              <w:rPr>
                <w:rFonts w:ascii="Arial" w:hAnsi="Arial" w:cs="Arial"/>
                <w:sz w:val="18"/>
              </w:rPr>
            </w:pPr>
          </w:p>
        </w:tc>
        <w:tc>
          <w:tcPr>
            <w:tcW w:w="1586" w:type="dxa"/>
            <w:gridSpan w:val="2"/>
            <w:noWrap/>
            <w:hideMark/>
          </w:tcPr>
          <w:p w14:paraId="5F5B1A09" w14:textId="77777777" w:rsidR="009F5672" w:rsidRPr="009F5672" w:rsidRDefault="009F5672" w:rsidP="009E41BE">
            <w:pPr>
              <w:tabs>
                <w:tab w:val="left" w:pos="34"/>
                <w:tab w:val="right" w:pos="1114"/>
              </w:tabs>
              <w:ind w:right="77"/>
              <w:rPr>
                <w:rFonts w:ascii="Arial" w:hAnsi="Arial" w:cs="Arial"/>
                <w:sz w:val="18"/>
              </w:rPr>
            </w:pPr>
          </w:p>
        </w:tc>
      </w:tr>
      <w:tr w:rsidR="009F5672" w:rsidRPr="009F5672" w14:paraId="36500372" w14:textId="77777777" w:rsidTr="009820BE">
        <w:trPr>
          <w:trHeight w:val="255"/>
          <w:jc w:val="center"/>
        </w:trPr>
        <w:tc>
          <w:tcPr>
            <w:tcW w:w="3916" w:type="dxa"/>
            <w:noWrap/>
            <w:vAlign w:val="center"/>
            <w:hideMark/>
          </w:tcPr>
          <w:p w14:paraId="13877DB3" w14:textId="77777777" w:rsidR="009F5672" w:rsidRPr="009F5672" w:rsidRDefault="009F5672" w:rsidP="00BB7CAD">
            <w:pPr>
              <w:rPr>
                <w:rFonts w:ascii="Arial" w:hAnsi="Arial" w:cs="Arial"/>
                <w:b/>
                <w:bCs/>
                <w:sz w:val="18"/>
              </w:rPr>
            </w:pPr>
            <w:r w:rsidRPr="009F5672">
              <w:rPr>
                <w:rFonts w:ascii="Arial" w:hAnsi="Arial" w:cs="Arial"/>
                <w:b/>
                <w:bCs/>
                <w:sz w:val="18"/>
              </w:rPr>
              <w:t>Net Fixed Assets</w:t>
            </w:r>
          </w:p>
        </w:tc>
        <w:tc>
          <w:tcPr>
            <w:tcW w:w="494" w:type="dxa"/>
            <w:noWrap/>
            <w:vAlign w:val="center"/>
            <w:hideMark/>
          </w:tcPr>
          <w:p w14:paraId="4FEDE649" w14:textId="77777777" w:rsidR="009F5672" w:rsidRPr="009F5672" w:rsidRDefault="009F5672" w:rsidP="009820BE">
            <w:pPr>
              <w:rPr>
                <w:rFonts w:ascii="Arial" w:hAnsi="Arial" w:cs="Arial"/>
                <w:b/>
                <w:bCs/>
                <w:sz w:val="18"/>
              </w:rPr>
            </w:pPr>
          </w:p>
        </w:tc>
        <w:tc>
          <w:tcPr>
            <w:tcW w:w="1578" w:type="dxa"/>
            <w:gridSpan w:val="2"/>
            <w:noWrap/>
            <w:vAlign w:val="center"/>
            <w:hideMark/>
          </w:tcPr>
          <w:p w14:paraId="74A86970" w14:textId="77777777" w:rsidR="009F5672" w:rsidRPr="009F5672" w:rsidRDefault="009F5672" w:rsidP="00BB7CAD">
            <w:pPr>
              <w:tabs>
                <w:tab w:val="left" w:pos="74"/>
                <w:tab w:val="right" w:pos="1267"/>
              </w:tabs>
              <w:rPr>
                <w:rFonts w:ascii="Arial" w:hAnsi="Arial" w:cs="Arial"/>
                <w:sz w:val="18"/>
                <w:u w:val="single"/>
              </w:rPr>
            </w:pPr>
            <w:r w:rsidRPr="009F5672">
              <w:rPr>
                <w:rFonts w:ascii="Arial" w:hAnsi="Arial" w:cs="Arial"/>
                <w:sz w:val="18"/>
              </w:rPr>
              <w:tab/>
            </w:r>
            <w:r w:rsidRPr="009F5672">
              <w:rPr>
                <w:rFonts w:ascii="Arial" w:hAnsi="Arial" w:cs="Arial"/>
                <w:sz w:val="18"/>
                <w:u w:val="single"/>
              </w:rPr>
              <w:tab/>
              <w:t>10,097,139</w:t>
            </w:r>
          </w:p>
        </w:tc>
        <w:tc>
          <w:tcPr>
            <w:tcW w:w="616" w:type="dxa"/>
            <w:noWrap/>
            <w:vAlign w:val="center"/>
            <w:hideMark/>
          </w:tcPr>
          <w:p w14:paraId="7BE1F59B" w14:textId="77777777" w:rsidR="009F5672" w:rsidRPr="009F5672" w:rsidRDefault="009F5672" w:rsidP="009820BE">
            <w:pPr>
              <w:rPr>
                <w:rFonts w:ascii="Arial" w:hAnsi="Arial" w:cs="Arial"/>
                <w:sz w:val="18"/>
              </w:rPr>
            </w:pPr>
          </w:p>
        </w:tc>
        <w:tc>
          <w:tcPr>
            <w:tcW w:w="1586" w:type="dxa"/>
            <w:gridSpan w:val="2"/>
            <w:noWrap/>
            <w:vAlign w:val="center"/>
            <w:hideMark/>
          </w:tcPr>
          <w:p w14:paraId="26982855" w14:textId="77777777" w:rsidR="009F5672" w:rsidRPr="009F5672" w:rsidRDefault="009F5672" w:rsidP="00BB7CAD">
            <w:pPr>
              <w:tabs>
                <w:tab w:val="left" w:pos="34"/>
                <w:tab w:val="right" w:pos="1114"/>
              </w:tabs>
              <w:ind w:right="77"/>
              <w:rPr>
                <w:rFonts w:ascii="Arial" w:hAnsi="Arial" w:cs="Arial"/>
                <w:sz w:val="18"/>
                <w:u w:val="single"/>
              </w:rPr>
            </w:pPr>
            <w:r w:rsidRPr="009F5672">
              <w:rPr>
                <w:rFonts w:ascii="Arial" w:hAnsi="Arial" w:cs="Arial"/>
                <w:sz w:val="18"/>
              </w:rPr>
              <w:tab/>
            </w:r>
            <w:r w:rsidRPr="009F5672">
              <w:rPr>
                <w:rFonts w:ascii="Arial" w:hAnsi="Arial" w:cs="Arial"/>
                <w:sz w:val="18"/>
                <w:u w:val="single"/>
              </w:rPr>
              <w:tab/>
              <w:t>8,607,845</w:t>
            </w:r>
          </w:p>
        </w:tc>
      </w:tr>
      <w:tr w:rsidR="009F5672" w:rsidRPr="009F5672" w14:paraId="26B24FFE" w14:textId="77777777" w:rsidTr="009E41BE">
        <w:trPr>
          <w:trHeight w:val="255"/>
          <w:jc w:val="center"/>
        </w:trPr>
        <w:tc>
          <w:tcPr>
            <w:tcW w:w="3916" w:type="dxa"/>
            <w:noWrap/>
            <w:hideMark/>
          </w:tcPr>
          <w:p w14:paraId="36A0F997" w14:textId="77777777" w:rsidR="009F5672" w:rsidRPr="009F5672" w:rsidRDefault="009F5672" w:rsidP="009E41BE">
            <w:pPr>
              <w:rPr>
                <w:rFonts w:ascii="Arial" w:hAnsi="Arial" w:cs="Arial"/>
                <w:sz w:val="18"/>
              </w:rPr>
            </w:pPr>
          </w:p>
        </w:tc>
        <w:tc>
          <w:tcPr>
            <w:tcW w:w="494" w:type="dxa"/>
            <w:noWrap/>
            <w:hideMark/>
          </w:tcPr>
          <w:p w14:paraId="5893F324" w14:textId="77777777" w:rsidR="009F5672" w:rsidRPr="009F5672" w:rsidRDefault="009F5672" w:rsidP="009E41BE">
            <w:pPr>
              <w:jc w:val="center"/>
              <w:rPr>
                <w:rFonts w:ascii="Arial" w:hAnsi="Arial" w:cs="Arial"/>
                <w:sz w:val="18"/>
              </w:rPr>
            </w:pPr>
          </w:p>
        </w:tc>
        <w:tc>
          <w:tcPr>
            <w:tcW w:w="1578" w:type="dxa"/>
            <w:gridSpan w:val="2"/>
            <w:noWrap/>
            <w:hideMark/>
          </w:tcPr>
          <w:p w14:paraId="3EE38B63" w14:textId="77777777" w:rsidR="009F5672" w:rsidRPr="009F5672" w:rsidRDefault="009F5672" w:rsidP="009E41BE">
            <w:pPr>
              <w:tabs>
                <w:tab w:val="left" w:pos="74"/>
                <w:tab w:val="right" w:pos="1267"/>
              </w:tabs>
              <w:rPr>
                <w:rFonts w:ascii="Arial" w:hAnsi="Arial" w:cs="Arial"/>
                <w:sz w:val="18"/>
              </w:rPr>
            </w:pPr>
          </w:p>
        </w:tc>
        <w:tc>
          <w:tcPr>
            <w:tcW w:w="616" w:type="dxa"/>
            <w:noWrap/>
            <w:hideMark/>
          </w:tcPr>
          <w:p w14:paraId="3A67309A" w14:textId="77777777" w:rsidR="009F5672" w:rsidRPr="009F5672" w:rsidRDefault="009F5672" w:rsidP="009E41BE">
            <w:pPr>
              <w:jc w:val="center"/>
              <w:rPr>
                <w:rFonts w:ascii="Arial" w:hAnsi="Arial" w:cs="Arial"/>
                <w:sz w:val="18"/>
              </w:rPr>
            </w:pPr>
          </w:p>
        </w:tc>
        <w:tc>
          <w:tcPr>
            <w:tcW w:w="1586" w:type="dxa"/>
            <w:gridSpan w:val="2"/>
            <w:noWrap/>
            <w:hideMark/>
          </w:tcPr>
          <w:p w14:paraId="23C06368" w14:textId="77777777" w:rsidR="009F5672" w:rsidRPr="009F5672" w:rsidRDefault="009F5672" w:rsidP="009E41BE">
            <w:pPr>
              <w:tabs>
                <w:tab w:val="left" w:pos="34"/>
                <w:tab w:val="right" w:pos="1114"/>
              </w:tabs>
              <w:ind w:right="77"/>
              <w:rPr>
                <w:rFonts w:ascii="Arial" w:hAnsi="Arial" w:cs="Arial"/>
                <w:sz w:val="18"/>
              </w:rPr>
            </w:pPr>
          </w:p>
        </w:tc>
      </w:tr>
      <w:tr w:rsidR="009F5672" w:rsidRPr="009F5672" w14:paraId="3C33076D" w14:textId="77777777" w:rsidTr="009820BE">
        <w:trPr>
          <w:trHeight w:val="270"/>
          <w:jc w:val="center"/>
        </w:trPr>
        <w:tc>
          <w:tcPr>
            <w:tcW w:w="3916" w:type="dxa"/>
            <w:noWrap/>
            <w:vAlign w:val="center"/>
            <w:hideMark/>
          </w:tcPr>
          <w:p w14:paraId="21B39A7E" w14:textId="77777777" w:rsidR="009F5672" w:rsidRPr="009F5672" w:rsidRDefault="009F5672" w:rsidP="00BB7CAD">
            <w:pPr>
              <w:rPr>
                <w:rFonts w:ascii="Arial" w:hAnsi="Arial" w:cs="Arial"/>
                <w:b/>
                <w:bCs/>
                <w:sz w:val="18"/>
              </w:rPr>
            </w:pPr>
            <w:r w:rsidRPr="009F5672">
              <w:rPr>
                <w:rFonts w:ascii="Arial" w:hAnsi="Arial" w:cs="Arial"/>
                <w:b/>
                <w:bCs/>
                <w:sz w:val="18"/>
              </w:rPr>
              <w:t>TOTAL ASSETS</w:t>
            </w:r>
          </w:p>
        </w:tc>
        <w:tc>
          <w:tcPr>
            <w:tcW w:w="494" w:type="dxa"/>
            <w:noWrap/>
            <w:vAlign w:val="center"/>
            <w:hideMark/>
          </w:tcPr>
          <w:p w14:paraId="023A97BD" w14:textId="77777777" w:rsidR="009F5672" w:rsidRPr="009F5672" w:rsidRDefault="009F5672" w:rsidP="009820BE">
            <w:pPr>
              <w:rPr>
                <w:rFonts w:ascii="Arial" w:hAnsi="Arial" w:cs="Arial"/>
                <w:b/>
                <w:bCs/>
                <w:sz w:val="18"/>
              </w:rPr>
            </w:pPr>
          </w:p>
        </w:tc>
        <w:tc>
          <w:tcPr>
            <w:tcW w:w="1578" w:type="dxa"/>
            <w:gridSpan w:val="2"/>
            <w:noWrap/>
            <w:vAlign w:val="center"/>
            <w:hideMark/>
          </w:tcPr>
          <w:p w14:paraId="1CDBD779" w14:textId="77777777" w:rsidR="009F5672" w:rsidRPr="009F5672" w:rsidRDefault="009F5672" w:rsidP="00BB7CAD">
            <w:pPr>
              <w:tabs>
                <w:tab w:val="left" w:pos="74"/>
                <w:tab w:val="right" w:pos="1267"/>
              </w:tabs>
              <w:rPr>
                <w:rFonts w:ascii="Arial" w:hAnsi="Arial" w:cs="Arial"/>
                <w:sz w:val="18"/>
                <w:u w:val="double"/>
              </w:rPr>
            </w:pPr>
            <w:r w:rsidRPr="009F5672">
              <w:rPr>
                <w:rFonts w:ascii="Arial" w:hAnsi="Arial" w:cs="Arial"/>
                <w:sz w:val="18"/>
              </w:rPr>
              <w:tab/>
            </w:r>
            <w:r w:rsidRPr="009F5672">
              <w:rPr>
                <w:rFonts w:ascii="Arial" w:hAnsi="Arial" w:cs="Arial"/>
                <w:sz w:val="18"/>
                <w:u w:val="double"/>
              </w:rPr>
              <w:t>$</w:t>
            </w:r>
            <w:r w:rsidRPr="009F5672">
              <w:rPr>
                <w:rFonts w:ascii="Arial" w:hAnsi="Arial" w:cs="Arial"/>
                <w:sz w:val="18"/>
                <w:u w:val="double"/>
              </w:rPr>
              <w:tab/>
              <w:t>10,511,290</w:t>
            </w:r>
          </w:p>
        </w:tc>
        <w:tc>
          <w:tcPr>
            <w:tcW w:w="616" w:type="dxa"/>
            <w:noWrap/>
            <w:vAlign w:val="center"/>
            <w:hideMark/>
          </w:tcPr>
          <w:p w14:paraId="38E5FE13" w14:textId="77777777" w:rsidR="009F5672" w:rsidRPr="009F5672" w:rsidRDefault="009F5672" w:rsidP="009820BE">
            <w:pPr>
              <w:rPr>
                <w:rFonts w:ascii="Arial" w:hAnsi="Arial" w:cs="Arial"/>
                <w:sz w:val="18"/>
              </w:rPr>
            </w:pPr>
          </w:p>
        </w:tc>
        <w:tc>
          <w:tcPr>
            <w:tcW w:w="1586" w:type="dxa"/>
            <w:gridSpan w:val="2"/>
            <w:noWrap/>
            <w:vAlign w:val="center"/>
            <w:hideMark/>
          </w:tcPr>
          <w:p w14:paraId="6A50E376" w14:textId="77777777" w:rsidR="009F5672" w:rsidRPr="009F5672" w:rsidRDefault="009F5672" w:rsidP="00BB7CAD">
            <w:pPr>
              <w:tabs>
                <w:tab w:val="left" w:pos="34"/>
                <w:tab w:val="right" w:pos="1114"/>
              </w:tabs>
              <w:ind w:right="77"/>
              <w:rPr>
                <w:rFonts w:ascii="Arial" w:hAnsi="Arial" w:cs="Arial"/>
                <w:sz w:val="18"/>
                <w:u w:val="double"/>
              </w:rPr>
            </w:pPr>
            <w:r w:rsidRPr="009F5672">
              <w:rPr>
                <w:rFonts w:ascii="Arial" w:hAnsi="Arial" w:cs="Arial"/>
                <w:sz w:val="18"/>
              </w:rPr>
              <w:tab/>
            </w:r>
            <w:r w:rsidRPr="009F5672">
              <w:rPr>
                <w:rFonts w:ascii="Arial" w:hAnsi="Arial" w:cs="Arial"/>
                <w:sz w:val="18"/>
                <w:u w:val="double"/>
              </w:rPr>
              <w:t>$</w:t>
            </w:r>
            <w:r w:rsidRPr="009F5672">
              <w:rPr>
                <w:rFonts w:ascii="Arial" w:hAnsi="Arial" w:cs="Arial"/>
                <w:sz w:val="18"/>
                <w:u w:val="double"/>
              </w:rPr>
              <w:tab/>
              <w:t>9,084,373</w:t>
            </w:r>
          </w:p>
        </w:tc>
      </w:tr>
      <w:tr w:rsidR="009F5672" w:rsidRPr="009F5672" w14:paraId="053CAA98" w14:textId="77777777" w:rsidTr="009E41BE">
        <w:trPr>
          <w:trHeight w:val="270"/>
          <w:jc w:val="center"/>
        </w:trPr>
        <w:tc>
          <w:tcPr>
            <w:tcW w:w="3916" w:type="dxa"/>
            <w:noWrap/>
            <w:hideMark/>
          </w:tcPr>
          <w:p w14:paraId="0CB0A71C" w14:textId="77777777" w:rsidR="009F5672" w:rsidRPr="009F5672" w:rsidRDefault="009F5672" w:rsidP="009E41BE">
            <w:pPr>
              <w:rPr>
                <w:rFonts w:ascii="Arial" w:hAnsi="Arial" w:cs="Arial"/>
                <w:sz w:val="18"/>
              </w:rPr>
            </w:pPr>
          </w:p>
        </w:tc>
        <w:tc>
          <w:tcPr>
            <w:tcW w:w="494" w:type="dxa"/>
            <w:noWrap/>
            <w:hideMark/>
          </w:tcPr>
          <w:p w14:paraId="70078DB9" w14:textId="77777777" w:rsidR="009F5672" w:rsidRPr="009F5672" w:rsidRDefault="009F5672" w:rsidP="009E41BE">
            <w:pPr>
              <w:jc w:val="center"/>
              <w:rPr>
                <w:rFonts w:ascii="Arial" w:hAnsi="Arial" w:cs="Arial"/>
                <w:sz w:val="18"/>
              </w:rPr>
            </w:pPr>
          </w:p>
        </w:tc>
        <w:tc>
          <w:tcPr>
            <w:tcW w:w="1578" w:type="dxa"/>
            <w:gridSpan w:val="2"/>
            <w:noWrap/>
            <w:hideMark/>
          </w:tcPr>
          <w:p w14:paraId="6CD4E705" w14:textId="77777777" w:rsidR="009F5672" w:rsidRPr="009F5672" w:rsidRDefault="009F5672" w:rsidP="009E41BE">
            <w:pPr>
              <w:tabs>
                <w:tab w:val="left" w:pos="74"/>
                <w:tab w:val="right" w:pos="1267"/>
              </w:tabs>
              <w:rPr>
                <w:rFonts w:ascii="Arial" w:hAnsi="Arial" w:cs="Arial"/>
                <w:sz w:val="18"/>
              </w:rPr>
            </w:pPr>
          </w:p>
        </w:tc>
        <w:tc>
          <w:tcPr>
            <w:tcW w:w="616" w:type="dxa"/>
            <w:noWrap/>
            <w:hideMark/>
          </w:tcPr>
          <w:p w14:paraId="3EAF8B8D" w14:textId="77777777" w:rsidR="009F5672" w:rsidRPr="009F5672" w:rsidRDefault="009F5672" w:rsidP="009E41BE">
            <w:pPr>
              <w:jc w:val="center"/>
              <w:rPr>
                <w:rFonts w:ascii="Arial" w:hAnsi="Arial" w:cs="Arial"/>
                <w:sz w:val="18"/>
              </w:rPr>
            </w:pPr>
          </w:p>
        </w:tc>
        <w:tc>
          <w:tcPr>
            <w:tcW w:w="1586" w:type="dxa"/>
            <w:gridSpan w:val="2"/>
            <w:noWrap/>
            <w:hideMark/>
          </w:tcPr>
          <w:p w14:paraId="6F8966E1" w14:textId="77777777" w:rsidR="009F5672" w:rsidRPr="009F5672" w:rsidRDefault="009F5672" w:rsidP="009E41BE">
            <w:pPr>
              <w:tabs>
                <w:tab w:val="left" w:pos="34"/>
                <w:tab w:val="right" w:pos="1114"/>
              </w:tabs>
              <w:ind w:right="77"/>
              <w:rPr>
                <w:rFonts w:ascii="Arial" w:hAnsi="Arial" w:cs="Arial"/>
                <w:sz w:val="18"/>
              </w:rPr>
            </w:pPr>
          </w:p>
        </w:tc>
      </w:tr>
      <w:tr w:rsidR="009F5672" w:rsidRPr="009F5672" w14:paraId="7448241B" w14:textId="77777777" w:rsidTr="009820BE">
        <w:trPr>
          <w:trHeight w:val="255"/>
          <w:jc w:val="center"/>
        </w:trPr>
        <w:tc>
          <w:tcPr>
            <w:tcW w:w="3916" w:type="dxa"/>
            <w:noWrap/>
            <w:vAlign w:val="center"/>
            <w:hideMark/>
          </w:tcPr>
          <w:p w14:paraId="03694F95" w14:textId="77777777" w:rsidR="009F5672" w:rsidRPr="009F5672" w:rsidRDefault="009F5672" w:rsidP="00BB7CAD">
            <w:pPr>
              <w:rPr>
                <w:rFonts w:ascii="Arial" w:hAnsi="Arial" w:cs="Arial"/>
                <w:b/>
                <w:bCs/>
                <w:sz w:val="18"/>
              </w:rPr>
            </w:pPr>
            <w:r w:rsidRPr="009F5672">
              <w:rPr>
                <w:rFonts w:ascii="Arial" w:hAnsi="Arial" w:cs="Arial"/>
                <w:b/>
                <w:bCs/>
                <w:sz w:val="18"/>
              </w:rPr>
              <w:t>LIABILITIES</w:t>
            </w:r>
          </w:p>
        </w:tc>
        <w:tc>
          <w:tcPr>
            <w:tcW w:w="494" w:type="dxa"/>
            <w:noWrap/>
            <w:vAlign w:val="center"/>
            <w:hideMark/>
          </w:tcPr>
          <w:p w14:paraId="7A1EA9BE" w14:textId="77777777" w:rsidR="009F5672" w:rsidRPr="009F5672" w:rsidRDefault="009F5672" w:rsidP="009820BE">
            <w:pPr>
              <w:rPr>
                <w:rFonts w:ascii="Arial" w:hAnsi="Arial" w:cs="Arial"/>
                <w:b/>
                <w:bCs/>
                <w:sz w:val="18"/>
              </w:rPr>
            </w:pPr>
          </w:p>
        </w:tc>
        <w:tc>
          <w:tcPr>
            <w:tcW w:w="1578" w:type="dxa"/>
            <w:gridSpan w:val="2"/>
            <w:noWrap/>
            <w:vAlign w:val="center"/>
            <w:hideMark/>
          </w:tcPr>
          <w:p w14:paraId="0562DB15" w14:textId="77777777" w:rsidR="009F5672" w:rsidRPr="009F5672" w:rsidRDefault="009F5672" w:rsidP="00BB7CAD">
            <w:pPr>
              <w:tabs>
                <w:tab w:val="left" w:pos="74"/>
                <w:tab w:val="right" w:pos="1267"/>
              </w:tabs>
              <w:rPr>
                <w:rFonts w:ascii="Arial" w:hAnsi="Arial" w:cs="Arial"/>
                <w:sz w:val="18"/>
              </w:rPr>
            </w:pPr>
          </w:p>
        </w:tc>
        <w:tc>
          <w:tcPr>
            <w:tcW w:w="616" w:type="dxa"/>
            <w:noWrap/>
            <w:vAlign w:val="center"/>
            <w:hideMark/>
          </w:tcPr>
          <w:p w14:paraId="3C7B6E40" w14:textId="77777777" w:rsidR="009F5672" w:rsidRPr="009F5672" w:rsidRDefault="009F5672" w:rsidP="009820BE">
            <w:pPr>
              <w:rPr>
                <w:rFonts w:ascii="Arial" w:hAnsi="Arial" w:cs="Arial"/>
                <w:sz w:val="18"/>
              </w:rPr>
            </w:pPr>
          </w:p>
        </w:tc>
        <w:tc>
          <w:tcPr>
            <w:tcW w:w="1586" w:type="dxa"/>
            <w:gridSpan w:val="2"/>
            <w:noWrap/>
            <w:vAlign w:val="center"/>
            <w:hideMark/>
          </w:tcPr>
          <w:p w14:paraId="66415AE0" w14:textId="77777777" w:rsidR="009F5672" w:rsidRPr="009F5672" w:rsidRDefault="009F5672" w:rsidP="00BB7CAD">
            <w:pPr>
              <w:tabs>
                <w:tab w:val="left" w:pos="34"/>
                <w:tab w:val="right" w:pos="1114"/>
              </w:tabs>
              <w:ind w:right="77"/>
              <w:rPr>
                <w:rFonts w:ascii="Arial" w:hAnsi="Arial" w:cs="Arial"/>
                <w:sz w:val="18"/>
              </w:rPr>
            </w:pPr>
          </w:p>
        </w:tc>
      </w:tr>
      <w:tr w:rsidR="009F5672" w:rsidRPr="009F5672" w14:paraId="68E44F90" w14:textId="77777777" w:rsidTr="009E41BE">
        <w:trPr>
          <w:trHeight w:val="255"/>
          <w:jc w:val="center"/>
        </w:trPr>
        <w:tc>
          <w:tcPr>
            <w:tcW w:w="3916" w:type="dxa"/>
            <w:noWrap/>
            <w:hideMark/>
          </w:tcPr>
          <w:p w14:paraId="0E9E0CC2" w14:textId="77777777" w:rsidR="009F5672" w:rsidRPr="009F5672" w:rsidRDefault="009F5672" w:rsidP="009E41BE">
            <w:pPr>
              <w:rPr>
                <w:rFonts w:ascii="Arial" w:hAnsi="Arial" w:cs="Arial"/>
                <w:sz w:val="18"/>
              </w:rPr>
            </w:pPr>
            <w:r w:rsidRPr="009F5672">
              <w:rPr>
                <w:rFonts w:ascii="Arial" w:hAnsi="Arial" w:cs="Arial"/>
                <w:sz w:val="18"/>
              </w:rPr>
              <w:t>Current Liabilities:</w:t>
            </w:r>
          </w:p>
        </w:tc>
        <w:tc>
          <w:tcPr>
            <w:tcW w:w="494" w:type="dxa"/>
            <w:noWrap/>
            <w:hideMark/>
          </w:tcPr>
          <w:p w14:paraId="605C2626" w14:textId="77777777" w:rsidR="009F5672" w:rsidRPr="009F5672" w:rsidRDefault="009F5672" w:rsidP="009E41BE">
            <w:pPr>
              <w:jc w:val="center"/>
              <w:rPr>
                <w:rFonts w:ascii="Arial" w:hAnsi="Arial" w:cs="Arial"/>
                <w:sz w:val="18"/>
              </w:rPr>
            </w:pPr>
          </w:p>
        </w:tc>
        <w:tc>
          <w:tcPr>
            <w:tcW w:w="1578" w:type="dxa"/>
            <w:gridSpan w:val="2"/>
            <w:noWrap/>
            <w:hideMark/>
          </w:tcPr>
          <w:p w14:paraId="4A305812" w14:textId="77777777" w:rsidR="009F5672" w:rsidRPr="009F5672" w:rsidRDefault="009F5672" w:rsidP="009E41BE">
            <w:pPr>
              <w:tabs>
                <w:tab w:val="left" w:pos="74"/>
                <w:tab w:val="right" w:pos="1267"/>
              </w:tabs>
              <w:rPr>
                <w:rFonts w:ascii="Arial" w:hAnsi="Arial" w:cs="Arial"/>
                <w:sz w:val="18"/>
              </w:rPr>
            </w:pPr>
          </w:p>
        </w:tc>
        <w:tc>
          <w:tcPr>
            <w:tcW w:w="616" w:type="dxa"/>
            <w:noWrap/>
            <w:hideMark/>
          </w:tcPr>
          <w:p w14:paraId="3BAF8354" w14:textId="77777777" w:rsidR="009F5672" w:rsidRPr="009F5672" w:rsidRDefault="009F5672" w:rsidP="009E41BE">
            <w:pPr>
              <w:jc w:val="center"/>
              <w:rPr>
                <w:rFonts w:ascii="Arial" w:hAnsi="Arial" w:cs="Arial"/>
                <w:sz w:val="18"/>
              </w:rPr>
            </w:pPr>
          </w:p>
        </w:tc>
        <w:tc>
          <w:tcPr>
            <w:tcW w:w="1586" w:type="dxa"/>
            <w:gridSpan w:val="2"/>
            <w:noWrap/>
            <w:hideMark/>
          </w:tcPr>
          <w:p w14:paraId="574E10B8" w14:textId="77777777" w:rsidR="009F5672" w:rsidRPr="009F5672" w:rsidRDefault="009F5672" w:rsidP="009E41BE">
            <w:pPr>
              <w:tabs>
                <w:tab w:val="left" w:pos="34"/>
                <w:tab w:val="right" w:pos="1114"/>
              </w:tabs>
              <w:ind w:right="77"/>
              <w:rPr>
                <w:rFonts w:ascii="Arial" w:hAnsi="Arial" w:cs="Arial"/>
                <w:sz w:val="18"/>
              </w:rPr>
            </w:pPr>
          </w:p>
        </w:tc>
      </w:tr>
      <w:tr w:rsidR="009F5672" w:rsidRPr="009F5672" w14:paraId="7EC34C68" w14:textId="77777777" w:rsidTr="009E41BE">
        <w:trPr>
          <w:trHeight w:val="255"/>
          <w:jc w:val="center"/>
        </w:trPr>
        <w:tc>
          <w:tcPr>
            <w:tcW w:w="3916" w:type="dxa"/>
            <w:noWrap/>
            <w:hideMark/>
          </w:tcPr>
          <w:p w14:paraId="19CD36A9" w14:textId="77777777" w:rsidR="009F5672" w:rsidRPr="009F5672" w:rsidRDefault="009F5672" w:rsidP="009E41BE">
            <w:pPr>
              <w:ind w:left="255"/>
              <w:rPr>
                <w:rFonts w:ascii="Arial" w:hAnsi="Arial" w:cs="Arial"/>
                <w:sz w:val="18"/>
              </w:rPr>
            </w:pPr>
            <w:r w:rsidRPr="009F5672">
              <w:rPr>
                <w:rFonts w:ascii="Arial" w:hAnsi="Arial" w:cs="Arial"/>
                <w:sz w:val="18"/>
              </w:rPr>
              <w:t>Bank Indebtedness</w:t>
            </w:r>
          </w:p>
        </w:tc>
        <w:tc>
          <w:tcPr>
            <w:tcW w:w="494" w:type="dxa"/>
            <w:noWrap/>
            <w:hideMark/>
          </w:tcPr>
          <w:p w14:paraId="70B6A1B8" w14:textId="77777777" w:rsidR="009F5672" w:rsidRPr="009F5672" w:rsidRDefault="009F5672" w:rsidP="009E41BE">
            <w:pPr>
              <w:jc w:val="center"/>
              <w:rPr>
                <w:rFonts w:ascii="Arial" w:hAnsi="Arial" w:cs="Arial"/>
                <w:sz w:val="18"/>
              </w:rPr>
            </w:pPr>
          </w:p>
        </w:tc>
        <w:tc>
          <w:tcPr>
            <w:tcW w:w="1578" w:type="dxa"/>
            <w:gridSpan w:val="2"/>
            <w:noWrap/>
            <w:hideMark/>
          </w:tcPr>
          <w:p w14:paraId="2967161E" w14:textId="42FEB061" w:rsidR="009F5672" w:rsidRPr="009F5672" w:rsidRDefault="009F5672" w:rsidP="00F127DF">
            <w:pPr>
              <w:tabs>
                <w:tab w:val="left" w:pos="74"/>
                <w:tab w:val="right" w:pos="1267"/>
              </w:tabs>
              <w:rPr>
                <w:rFonts w:ascii="Arial" w:hAnsi="Arial" w:cs="Arial"/>
                <w:sz w:val="18"/>
              </w:rPr>
            </w:pPr>
            <w:r w:rsidRPr="009F5672">
              <w:rPr>
                <w:rFonts w:ascii="Arial" w:hAnsi="Arial" w:cs="Arial"/>
                <w:sz w:val="18"/>
              </w:rPr>
              <w:tab/>
              <w:t>$</w:t>
            </w:r>
            <w:r w:rsidRPr="009F5672">
              <w:rPr>
                <w:rFonts w:ascii="Arial" w:hAnsi="Arial" w:cs="Arial"/>
                <w:sz w:val="18"/>
              </w:rPr>
              <w:tab/>
            </w:r>
            <w:r w:rsidR="00761404">
              <w:rPr>
                <w:rFonts w:ascii="Arial" w:hAnsi="Arial" w:cs="Arial"/>
                <w:sz w:val="18"/>
              </w:rPr>
              <w:t>-</w:t>
            </w:r>
          </w:p>
        </w:tc>
        <w:tc>
          <w:tcPr>
            <w:tcW w:w="616" w:type="dxa"/>
            <w:noWrap/>
            <w:hideMark/>
          </w:tcPr>
          <w:p w14:paraId="72C8438E" w14:textId="77777777" w:rsidR="009F5672" w:rsidRPr="009F5672" w:rsidRDefault="009F5672" w:rsidP="009E41BE">
            <w:pPr>
              <w:jc w:val="center"/>
              <w:rPr>
                <w:rFonts w:ascii="Arial" w:hAnsi="Arial" w:cs="Arial"/>
                <w:sz w:val="18"/>
              </w:rPr>
            </w:pPr>
          </w:p>
        </w:tc>
        <w:tc>
          <w:tcPr>
            <w:tcW w:w="1586" w:type="dxa"/>
            <w:gridSpan w:val="2"/>
            <w:noWrap/>
            <w:hideMark/>
          </w:tcPr>
          <w:p w14:paraId="07D48371" w14:textId="77777777" w:rsidR="009F5672" w:rsidRPr="009F5672" w:rsidRDefault="009F5672" w:rsidP="009E41BE">
            <w:pPr>
              <w:tabs>
                <w:tab w:val="left" w:pos="34"/>
                <w:tab w:val="right" w:pos="1114"/>
              </w:tabs>
              <w:ind w:right="77"/>
              <w:rPr>
                <w:rFonts w:ascii="Arial" w:hAnsi="Arial" w:cs="Arial"/>
                <w:sz w:val="18"/>
              </w:rPr>
            </w:pPr>
            <w:r w:rsidRPr="009F5672">
              <w:rPr>
                <w:rFonts w:ascii="Arial" w:hAnsi="Arial" w:cs="Arial"/>
                <w:sz w:val="18"/>
              </w:rPr>
              <w:tab/>
              <w:t>$</w:t>
            </w:r>
            <w:r w:rsidRPr="009F5672">
              <w:rPr>
                <w:rFonts w:ascii="Arial" w:hAnsi="Arial" w:cs="Arial"/>
                <w:sz w:val="18"/>
              </w:rPr>
              <w:tab/>
              <w:t>1,371</w:t>
            </w:r>
          </w:p>
        </w:tc>
      </w:tr>
      <w:tr w:rsidR="009F5672" w:rsidRPr="009F5672" w14:paraId="58732C17" w14:textId="77777777" w:rsidTr="009E41BE">
        <w:trPr>
          <w:trHeight w:val="255"/>
          <w:jc w:val="center"/>
        </w:trPr>
        <w:tc>
          <w:tcPr>
            <w:tcW w:w="3916" w:type="dxa"/>
            <w:noWrap/>
            <w:hideMark/>
          </w:tcPr>
          <w:p w14:paraId="25572120" w14:textId="3FC161C3" w:rsidR="009F5672" w:rsidRPr="009F5672" w:rsidRDefault="009F5672" w:rsidP="00F127DF">
            <w:pPr>
              <w:ind w:left="255"/>
              <w:rPr>
                <w:rFonts w:ascii="Arial" w:hAnsi="Arial" w:cs="Arial"/>
                <w:sz w:val="18"/>
              </w:rPr>
            </w:pPr>
            <w:r w:rsidRPr="009F5672">
              <w:rPr>
                <w:rFonts w:ascii="Arial" w:hAnsi="Arial" w:cs="Arial"/>
                <w:sz w:val="18"/>
              </w:rPr>
              <w:t xml:space="preserve">Accounts </w:t>
            </w:r>
            <w:r w:rsidR="00761404">
              <w:rPr>
                <w:rFonts w:ascii="Arial" w:hAnsi="Arial" w:cs="Arial"/>
                <w:sz w:val="18"/>
              </w:rPr>
              <w:t>P</w:t>
            </w:r>
            <w:r w:rsidRPr="009F5672">
              <w:rPr>
                <w:rFonts w:ascii="Arial" w:hAnsi="Arial" w:cs="Arial"/>
                <w:sz w:val="18"/>
              </w:rPr>
              <w:t>ayable</w:t>
            </w:r>
          </w:p>
        </w:tc>
        <w:tc>
          <w:tcPr>
            <w:tcW w:w="494" w:type="dxa"/>
            <w:noWrap/>
            <w:hideMark/>
          </w:tcPr>
          <w:p w14:paraId="1A9E9F78" w14:textId="77777777" w:rsidR="009F5672" w:rsidRPr="009F5672" w:rsidRDefault="009F5672" w:rsidP="009E41BE">
            <w:pPr>
              <w:jc w:val="center"/>
              <w:rPr>
                <w:rFonts w:ascii="Arial" w:hAnsi="Arial" w:cs="Arial"/>
                <w:sz w:val="18"/>
              </w:rPr>
            </w:pPr>
          </w:p>
        </w:tc>
        <w:tc>
          <w:tcPr>
            <w:tcW w:w="1578" w:type="dxa"/>
            <w:gridSpan w:val="2"/>
            <w:noWrap/>
            <w:hideMark/>
          </w:tcPr>
          <w:p w14:paraId="52588613" w14:textId="77777777" w:rsidR="009F5672" w:rsidRPr="009F5672" w:rsidRDefault="009F5672" w:rsidP="009E41BE">
            <w:pPr>
              <w:tabs>
                <w:tab w:val="left" w:pos="74"/>
                <w:tab w:val="right" w:pos="1267"/>
              </w:tabs>
              <w:rPr>
                <w:rFonts w:ascii="Arial" w:hAnsi="Arial" w:cs="Arial"/>
                <w:sz w:val="18"/>
              </w:rPr>
            </w:pPr>
            <w:r w:rsidRPr="009F5672">
              <w:rPr>
                <w:rFonts w:ascii="Arial" w:hAnsi="Arial" w:cs="Arial"/>
                <w:sz w:val="18"/>
              </w:rPr>
              <w:tab/>
            </w:r>
            <w:r w:rsidRPr="009F5672">
              <w:rPr>
                <w:rFonts w:ascii="Arial" w:hAnsi="Arial" w:cs="Arial"/>
                <w:sz w:val="18"/>
              </w:rPr>
              <w:tab/>
              <w:t>365,197</w:t>
            </w:r>
          </w:p>
        </w:tc>
        <w:tc>
          <w:tcPr>
            <w:tcW w:w="616" w:type="dxa"/>
            <w:noWrap/>
            <w:hideMark/>
          </w:tcPr>
          <w:p w14:paraId="291C6BAF" w14:textId="77777777" w:rsidR="009F5672" w:rsidRPr="009F5672" w:rsidRDefault="009F5672" w:rsidP="009E41BE">
            <w:pPr>
              <w:jc w:val="center"/>
              <w:rPr>
                <w:rFonts w:ascii="Arial" w:hAnsi="Arial" w:cs="Arial"/>
                <w:sz w:val="18"/>
              </w:rPr>
            </w:pPr>
          </w:p>
        </w:tc>
        <w:tc>
          <w:tcPr>
            <w:tcW w:w="1586" w:type="dxa"/>
            <w:gridSpan w:val="2"/>
            <w:noWrap/>
            <w:hideMark/>
          </w:tcPr>
          <w:p w14:paraId="425BD7D0" w14:textId="77777777" w:rsidR="009F5672" w:rsidRPr="009F5672" w:rsidRDefault="009F5672" w:rsidP="009E41BE">
            <w:pPr>
              <w:tabs>
                <w:tab w:val="left" w:pos="34"/>
                <w:tab w:val="right" w:pos="1114"/>
              </w:tabs>
              <w:ind w:right="77"/>
              <w:rPr>
                <w:rFonts w:ascii="Arial" w:hAnsi="Arial" w:cs="Arial"/>
                <w:sz w:val="18"/>
              </w:rPr>
            </w:pPr>
            <w:r w:rsidRPr="009F5672">
              <w:rPr>
                <w:rFonts w:ascii="Arial" w:hAnsi="Arial" w:cs="Arial"/>
                <w:sz w:val="18"/>
              </w:rPr>
              <w:tab/>
            </w:r>
            <w:r w:rsidRPr="009F5672">
              <w:rPr>
                <w:rFonts w:ascii="Arial" w:hAnsi="Arial" w:cs="Arial"/>
                <w:sz w:val="18"/>
              </w:rPr>
              <w:tab/>
              <w:t>483,513</w:t>
            </w:r>
          </w:p>
        </w:tc>
      </w:tr>
      <w:tr w:rsidR="009F5672" w:rsidRPr="009F5672" w14:paraId="438CFA66" w14:textId="77777777" w:rsidTr="009E41BE">
        <w:trPr>
          <w:trHeight w:val="255"/>
          <w:jc w:val="center"/>
        </w:trPr>
        <w:tc>
          <w:tcPr>
            <w:tcW w:w="3916" w:type="dxa"/>
            <w:noWrap/>
            <w:hideMark/>
          </w:tcPr>
          <w:p w14:paraId="556F4CEA" w14:textId="77777777" w:rsidR="009F5672" w:rsidRPr="009F5672" w:rsidRDefault="009F5672" w:rsidP="009E41BE">
            <w:pPr>
              <w:ind w:left="255"/>
              <w:rPr>
                <w:rFonts w:ascii="Arial" w:hAnsi="Arial" w:cs="Arial"/>
                <w:sz w:val="18"/>
              </w:rPr>
            </w:pPr>
            <w:r w:rsidRPr="009F5672">
              <w:rPr>
                <w:rFonts w:ascii="Arial" w:hAnsi="Arial" w:cs="Arial"/>
                <w:sz w:val="18"/>
              </w:rPr>
              <w:t>Government Premium Payable</w:t>
            </w:r>
          </w:p>
        </w:tc>
        <w:tc>
          <w:tcPr>
            <w:tcW w:w="494" w:type="dxa"/>
            <w:noWrap/>
            <w:hideMark/>
          </w:tcPr>
          <w:p w14:paraId="29E68FB1" w14:textId="77777777" w:rsidR="009F5672" w:rsidRPr="009F5672" w:rsidRDefault="009F5672" w:rsidP="009E41BE">
            <w:pPr>
              <w:jc w:val="center"/>
              <w:rPr>
                <w:rFonts w:ascii="Arial" w:hAnsi="Arial" w:cs="Arial"/>
                <w:sz w:val="18"/>
              </w:rPr>
            </w:pPr>
          </w:p>
        </w:tc>
        <w:tc>
          <w:tcPr>
            <w:tcW w:w="1578" w:type="dxa"/>
            <w:gridSpan w:val="2"/>
            <w:noWrap/>
            <w:hideMark/>
          </w:tcPr>
          <w:p w14:paraId="0D23353F" w14:textId="77777777" w:rsidR="009F5672" w:rsidRPr="009F5672" w:rsidRDefault="009F5672" w:rsidP="009E41BE">
            <w:pPr>
              <w:tabs>
                <w:tab w:val="left" w:pos="74"/>
                <w:tab w:val="right" w:pos="1267"/>
              </w:tabs>
              <w:rPr>
                <w:rFonts w:ascii="Arial" w:hAnsi="Arial" w:cs="Arial"/>
                <w:sz w:val="18"/>
              </w:rPr>
            </w:pPr>
            <w:r w:rsidRPr="009F5672">
              <w:rPr>
                <w:rFonts w:ascii="Arial" w:hAnsi="Arial" w:cs="Arial"/>
                <w:sz w:val="18"/>
              </w:rPr>
              <w:tab/>
            </w:r>
            <w:r w:rsidRPr="009F5672">
              <w:rPr>
                <w:rFonts w:ascii="Arial" w:hAnsi="Arial" w:cs="Arial"/>
                <w:sz w:val="18"/>
              </w:rPr>
              <w:tab/>
              <w:t>5,388</w:t>
            </w:r>
          </w:p>
        </w:tc>
        <w:tc>
          <w:tcPr>
            <w:tcW w:w="616" w:type="dxa"/>
            <w:noWrap/>
            <w:hideMark/>
          </w:tcPr>
          <w:p w14:paraId="1ABE715B" w14:textId="77777777" w:rsidR="009F5672" w:rsidRPr="009F5672" w:rsidRDefault="009F5672" w:rsidP="009E41BE">
            <w:pPr>
              <w:jc w:val="center"/>
              <w:rPr>
                <w:rFonts w:ascii="Arial" w:hAnsi="Arial" w:cs="Arial"/>
                <w:sz w:val="18"/>
              </w:rPr>
            </w:pPr>
          </w:p>
        </w:tc>
        <w:tc>
          <w:tcPr>
            <w:tcW w:w="1586" w:type="dxa"/>
            <w:gridSpan w:val="2"/>
            <w:noWrap/>
            <w:hideMark/>
          </w:tcPr>
          <w:p w14:paraId="170F5DC5" w14:textId="77777777" w:rsidR="009F5672" w:rsidRPr="009F5672" w:rsidRDefault="009F5672" w:rsidP="009E41BE">
            <w:pPr>
              <w:tabs>
                <w:tab w:val="left" w:pos="34"/>
                <w:tab w:val="right" w:pos="1114"/>
              </w:tabs>
              <w:ind w:right="77"/>
              <w:rPr>
                <w:rFonts w:ascii="Arial" w:hAnsi="Arial" w:cs="Arial"/>
                <w:sz w:val="18"/>
              </w:rPr>
            </w:pPr>
            <w:r w:rsidRPr="009F5672">
              <w:rPr>
                <w:rFonts w:ascii="Arial" w:hAnsi="Arial" w:cs="Arial"/>
                <w:sz w:val="18"/>
              </w:rPr>
              <w:tab/>
            </w:r>
            <w:r w:rsidRPr="009F5672">
              <w:rPr>
                <w:rFonts w:ascii="Arial" w:hAnsi="Arial" w:cs="Arial"/>
                <w:sz w:val="18"/>
              </w:rPr>
              <w:tab/>
              <w:t>12,848</w:t>
            </w:r>
          </w:p>
        </w:tc>
      </w:tr>
      <w:tr w:rsidR="009F5672" w:rsidRPr="009F5672" w14:paraId="1FB39B91" w14:textId="77777777" w:rsidTr="009E41BE">
        <w:trPr>
          <w:trHeight w:val="255"/>
          <w:jc w:val="center"/>
        </w:trPr>
        <w:tc>
          <w:tcPr>
            <w:tcW w:w="3916" w:type="dxa"/>
            <w:noWrap/>
            <w:hideMark/>
          </w:tcPr>
          <w:p w14:paraId="126EFEDD" w14:textId="77777777" w:rsidR="009F5672" w:rsidRPr="009F5672" w:rsidRDefault="009F5672" w:rsidP="009E41BE">
            <w:pPr>
              <w:ind w:left="255"/>
              <w:rPr>
                <w:rFonts w:ascii="Arial" w:hAnsi="Arial" w:cs="Arial"/>
                <w:sz w:val="18"/>
              </w:rPr>
            </w:pPr>
            <w:r w:rsidRPr="009F5672">
              <w:rPr>
                <w:rFonts w:ascii="Arial" w:hAnsi="Arial" w:cs="Arial"/>
                <w:sz w:val="18"/>
              </w:rPr>
              <w:t>Ministry Contributions Receivable</w:t>
            </w:r>
          </w:p>
        </w:tc>
        <w:tc>
          <w:tcPr>
            <w:tcW w:w="494" w:type="dxa"/>
            <w:noWrap/>
            <w:hideMark/>
          </w:tcPr>
          <w:p w14:paraId="473415AA" w14:textId="77777777" w:rsidR="009F5672" w:rsidRPr="009F5672" w:rsidRDefault="009F5672" w:rsidP="009E41BE">
            <w:pPr>
              <w:jc w:val="center"/>
              <w:rPr>
                <w:rFonts w:ascii="Arial" w:hAnsi="Arial" w:cs="Arial"/>
                <w:sz w:val="18"/>
              </w:rPr>
            </w:pPr>
          </w:p>
        </w:tc>
        <w:tc>
          <w:tcPr>
            <w:tcW w:w="1578" w:type="dxa"/>
            <w:gridSpan w:val="2"/>
            <w:noWrap/>
            <w:hideMark/>
          </w:tcPr>
          <w:p w14:paraId="342FE922" w14:textId="77777777" w:rsidR="009F5672" w:rsidRPr="009F5672" w:rsidRDefault="009F5672" w:rsidP="009E41BE">
            <w:pPr>
              <w:tabs>
                <w:tab w:val="left" w:pos="74"/>
                <w:tab w:val="right" w:pos="1267"/>
              </w:tabs>
              <w:rPr>
                <w:rFonts w:ascii="Arial" w:hAnsi="Arial" w:cs="Arial"/>
                <w:sz w:val="18"/>
              </w:rPr>
            </w:pPr>
            <w:r w:rsidRPr="009F5672">
              <w:rPr>
                <w:rFonts w:ascii="Arial" w:hAnsi="Arial" w:cs="Arial"/>
                <w:sz w:val="18"/>
              </w:rPr>
              <w:tab/>
            </w:r>
            <w:r w:rsidRPr="009F5672">
              <w:rPr>
                <w:rFonts w:ascii="Arial" w:hAnsi="Arial" w:cs="Arial"/>
                <w:sz w:val="18"/>
              </w:rPr>
              <w:tab/>
              <w:t>288,615</w:t>
            </w:r>
          </w:p>
        </w:tc>
        <w:tc>
          <w:tcPr>
            <w:tcW w:w="616" w:type="dxa"/>
            <w:noWrap/>
            <w:hideMark/>
          </w:tcPr>
          <w:p w14:paraId="2D0F970B" w14:textId="77777777" w:rsidR="009F5672" w:rsidRPr="009F5672" w:rsidRDefault="009F5672" w:rsidP="009E41BE">
            <w:pPr>
              <w:jc w:val="center"/>
              <w:rPr>
                <w:rFonts w:ascii="Arial" w:hAnsi="Arial" w:cs="Arial"/>
                <w:sz w:val="18"/>
              </w:rPr>
            </w:pPr>
          </w:p>
        </w:tc>
        <w:tc>
          <w:tcPr>
            <w:tcW w:w="1586" w:type="dxa"/>
            <w:gridSpan w:val="2"/>
            <w:noWrap/>
            <w:hideMark/>
          </w:tcPr>
          <w:p w14:paraId="4A2244BB" w14:textId="77777777" w:rsidR="009F5672" w:rsidRPr="009F5672" w:rsidRDefault="009F5672" w:rsidP="009E41BE">
            <w:pPr>
              <w:tabs>
                <w:tab w:val="left" w:pos="34"/>
                <w:tab w:val="right" w:pos="1114"/>
              </w:tabs>
              <w:ind w:right="77"/>
              <w:rPr>
                <w:rFonts w:ascii="Arial" w:hAnsi="Arial" w:cs="Arial"/>
                <w:sz w:val="18"/>
              </w:rPr>
            </w:pPr>
            <w:r w:rsidRPr="009F5672">
              <w:rPr>
                <w:rFonts w:ascii="Arial" w:hAnsi="Arial" w:cs="Arial"/>
                <w:sz w:val="18"/>
              </w:rPr>
              <w:tab/>
            </w:r>
            <w:r w:rsidRPr="009F5672">
              <w:rPr>
                <w:rFonts w:ascii="Arial" w:hAnsi="Arial" w:cs="Arial"/>
                <w:sz w:val="18"/>
              </w:rPr>
              <w:tab/>
              <w:t>28,055</w:t>
            </w:r>
          </w:p>
        </w:tc>
      </w:tr>
      <w:tr w:rsidR="009F5672" w:rsidRPr="009F5672" w14:paraId="3AB966A5" w14:textId="77777777" w:rsidTr="009E41BE">
        <w:trPr>
          <w:trHeight w:val="255"/>
          <w:jc w:val="center"/>
        </w:trPr>
        <w:tc>
          <w:tcPr>
            <w:tcW w:w="3916" w:type="dxa"/>
            <w:noWrap/>
            <w:hideMark/>
          </w:tcPr>
          <w:p w14:paraId="4863D727" w14:textId="77777777" w:rsidR="009F5672" w:rsidRPr="009F5672" w:rsidRDefault="009F5672" w:rsidP="009E41BE">
            <w:pPr>
              <w:ind w:left="255"/>
              <w:rPr>
                <w:rFonts w:ascii="Arial" w:hAnsi="Arial" w:cs="Arial"/>
                <w:sz w:val="18"/>
              </w:rPr>
            </w:pPr>
            <w:r w:rsidRPr="009F5672">
              <w:rPr>
                <w:rFonts w:ascii="Arial" w:hAnsi="Arial" w:cs="Arial"/>
                <w:sz w:val="18"/>
              </w:rPr>
              <w:t>Deferred Revenue</w:t>
            </w:r>
          </w:p>
        </w:tc>
        <w:tc>
          <w:tcPr>
            <w:tcW w:w="494" w:type="dxa"/>
            <w:noWrap/>
            <w:hideMark/>
          </w:tcPr>
          <w:p w14:paraId="3941C5F7" w14:textId="77777777" w:rsidR="009F5672" w:rsidRPr="009F5672" w:rsidRDefault="009F5672" w:rsidP="009E41BE">
            <w:pPr>
              <w:jc w:val="center"/>
              <w:rPr>
                <w:rFonts w:ascii="Arial" w:hAnsi="Arial" w:cs="Arial"/>
                <w:sz w:val="18"/>
              </w:rPr>
            </w:pPr>
          </w:p>
        </w:tc>
        <w:tc>
          <w:tcPr>
            <w:tcW w:w="1578" w:type="dxa"/>
            <w:gridSpan w:val="2"/>
            <w:noWrap/>
            <w:hideMark/>
          </w:tcPr>
          <w:p w14:paraId="2B54638E" w14:textId="77777777" w:rsidR="009F5672" w:rsidRPr="009F5672" w:rsidRDefault="009F5672" w:rsidP="009E41BE">
            <w:pPr>
              <w:tabs>
                <w:tab w:val="left" w:pos="74"/>
                <w:tab w:val="right" w:pos="1267"/>
              </w:tabs>
              <w:rPr>
                <w:rFonts w:ascii="Arial" w:hAnsi="Arial" w:cs="Arial"/>
                <w:sz w:val="18"/>
              </w:rPr>
            </w:pPr>
            <w:r w:rsidRPr="009F5672">
              <w:rPr>
                <w:rFonts w:ascii="Arial" w:hAnsi="Arial" w:cs="Arial"/>
                <w:sz w:val="18"/>
              </w:rPr>
              <w:tab/>
            </w:r>
            <w:r w:rsidRPr="009F5672">
              <w:rPr>
                <w:rFonts w:ascii="Arial" w:hAnsi="Arial" w:cs="Arial"/>
                <w:sz w:val="18"/>
              </w:rPr>
              <w:tab/>
              <w:t>490,141</w:t>
            </w:r>
          </w:p>
        </w:tc>
        <w:tc>
          <w:tcPr>
            <w:tcW w:w="616" w:type="dxa"/>
            <w:noWrap/>
            <w:hideMark/>
          </w:tcPr>
          <w:p w14:paraId="5F7C1BB8" w14:textId="77777777" w:rsidR="009F5672" w:rsidRPr="009F5672" w:rsidRDefault="009F5672" w:rsidP="009E41BE">
            <w:pPr>
              <w:jc w:val="center"/>
              <w:rPr>
                <w:rFonts w:ascii="Arial" w:hAnsi="Arial" w:cs="Arial"/>
                <w:sz w:val="18"/>
              </w:rPr>
            </w:pPr>
          </w:p>
        </w:tc>
        <w:tc>
          <w:tcPr>
            <w:tcW w:w="1586" w:type="dxa"/>
            <w:gridSpan w:val="2"/>
            <w:noWrap/>
            <w:hideMark/>
          </w:tcPr>
          <w:p w14:paraId="37405994" w14:textId="77777777" w:rsidR="009F5672" w:rsidRPr="009F5672" w:rsidRDefault="009F5672" w:rsidP="009E41BE">
            <w:pPr>
              <w:tabs>
                <w:tab w:val="left" w:pos="34"/>
                <w:tab w:val="right" w:pos="1114"/>
              </w:tabs>
              <w:ind w:right="77"/>
              <w:rPr>
                <w:rFonts w:ascii="Arial" w:hAnsi="Arial" w:cs="Arial"/>
                <w:sz w:val="18"/>
              </w:rPr>
            </w:pPr>
            <w:r w:rsidRPr="009F5672">
              <w:rPr>
                <w:rFonts w:ascii="Arial" w:hAnsi="Arial" w:cs="Arial"/>
                <w:sz w:val="18"/>
              </w:rPr>
              <w:tab/>
            </w:r>
            <w:r w:rsidRPr="009F5672">
              <w:rPr>
                <w:rFonts w:ascii="Arial" w:hAnsi="Arial" w:cs="Arial"/>
                <w:sz w:val="18"/>
              </w:rPr>
              <w:tab/>
              <w:t>458,620</w:t>
            </w:r>
          </w:p>
        </w:tc>
      </w:tr>
      <w:tr w:rsidR="009F5672" w:rsidRPr="009F5672" w14:paraId="13DAE849" w14:textId="77777777" w:rsidTr="009E41BE">
        <w:trPr>
          <w:trHeight w:val="255"/>
          <w:jc w:val="center"/>
        </w:trPr>
        <w:tc>
          <w:tcPr>
            <w:tcW w:w="3916" w:type="dxa"/>
            <w:noWrap/>
            <w:hideMark/>
          </w:tcPr>
          <w:p w14:paraId="75A3A6A6" w14:textId="77777777" w:rsidR="009F5672" w:rsidRPr="009F5672" w:rsidRDefault="009F5672" w:rsidP="009E41BE">
            <w:pPr>
              <w:ind w:left="255"/>
              <w:rPr>
                <w:rFonts w:ascii="Arial" w:hAnsi="Arial" w:cs="Arial"/>
                <w:sz w:val="18"/>
              </w:rPr>
            </w:pPr>
            <w:r w:rsidRPr="009F5672">
              <w:rPr>
                <w:rFonts w:ascii="Arial" w:hAnsi="Arial" w:cs="Arial"/>
                <w:sz w:val="18"/>
              </w:rPr>
              <w:t>LTD Interest Fluctuation Protection</w:t>
            </w:r>
          </w:p>
        </w:tc>
        <w:tc>
          <w:tcPr>
            <w:tcW w:w="494" w:type="dxa"/>
            <w:noWrap/>
            <w:hideMark/>
          </w:tcPr>
          <w:p w14:paraId="223D1EED" w14:textId="77777777" w:rsidR="009F5672" w:rsidRPr="009F5672" w:rsidRDefault="009F5672" w:rsidP="009E41BE">
            <w:pPr>
              <w:jc w:val="center"/>
              <w:rPr>
                <w:rFonts w:ascii="Arial" w:hAnsi="Arial" w:cs="Arial"/>
                <w:sz w:val="18"/>
              </w:rPr>
            </w:pPr>
          </w:p>
        </w:tc>
        <w:tc>
          <w:tcPr>
            <w:tcW w:w="1578" w:type="dxa"/>
            <w:gridSpan w:val="2"/>
            <w:noWrap/>
            <w:hideMark/>
          </w:tcPr>
          <w:p w14:paraId="1DD81DE0" w14:textId="77777777" w:rsidR="009F5672" w:rsidRPr="009F5672" w:rsidRDefault="009F5672" w:rsidP="009E41BE">
            <w:pPr>
              <w:tabs>
                <w:tab w:val="left" w:pos="74"/>
                <w:tab w:val="right" w:pos="1267"/>
              </w:tabs>
              <w:rPr>
                <w:rFonts w:ascii="Arial" w:hAnsi="Arial" w:cs="Arial"/>
                <w:sz w:val="18"/>
              </w:rPr>
            </w:pPr>
            <w:r w:rsidRPr="009F5672">
              <w:rPr>
                <w:rFonts w:ascii="Arial" w:hAnsi="Arial" w:cs="Arial"/>
                <w:sz w:val="18"/>
              </w:rPr>
              <w:tab/>
            </w:r>
            <w:r w:rsidRPr="009F5672">
              <w:rPr>
                <w:rFonts w:ascii="Arial" w:hAnsi="Arial" w:cs="Arial"/>
                <w:sz w:val="18"/>
              </w:rPr>
              <w:tab/>
              <w:t>22,734</w:t>
            </w:r>
          </w:p>
        </w:tc>
        <w:tc>
          <w:tcPr>
            <w:tcW w:w="616" w:type="dxa"/>
            <w:noWrap/>
            <w:hideMark/>
          </w:tcPr>
          <w:p w14:paraId="06FEE190" w14:textId="77777777" w:rsidR="009F5672" w:rsidRPr="009F5672" w:rsidRDefault="009F5672" w:rsidP="009E41BE">
            <w:pPr>
              <w:jc w:val="center"/>
              <w:rPr>
                <w:rFonts w:ascii="Arial" w:hAnsi="Arial" w:cs="Arial"/>
                <w:sz w:val="18"/>
              </w:rPr>
            </w:pPr>
          </w:p>
        </w:tc>
        <w:tc>
          <w:tcPr>
            <w:tcW w:w="1586" w:type="dxa"/>
            <w:gridSpan w:val="2"/>
            <w:noWrap/>
            <w:hideMark/>
          </w:tcPr>
          <w:p w14:paraId="7B1FF3DA" w14:textId="77777777" w:rsidR="009F5672" w:rsidRPr="009F5672" w:rsidRDefault="009F5672" w:rsidP="009E41BE">
            <w:pPr>
              <w:tabs>
                <w:tab w:val="left" w:pos="34"/>
                <w:tab w:val="right" w:pos="1114"/>
              </w:tabs>
              <w:ind w:right="77"/>
              <w:rPr>
                <w:rFonts w:ascii="Arial" w:hAnsi="Arial" w:cs="Arial"/>
                <w:sz w:val="18"/>
              </w:rPr>
            </w:pPr>
            <w:r w:rsidRPr="009F5672">
              <w:rPr>
                <w:rFonts w:ascii="Arial" w:hAnsi="Arial" w:cs="Arial"/>
                <w:sz w:val="18"/>
              </w:rPr>
              <w:tab/>
            </w:r>
            <w:r w:rsidRPr="009F5672">
              <w:rPr>
                <w:rFonts w:ascii="Arial" w:hAnsi="Arial" w:cs="Arial"/>
                <w:sz w:val="18"/>
              </w:rPr>
              <w:tab/>
              <w:t>63,610</w:t>
            </w:r>
          </w:p>
        </w:tc>
      </w:tr>
      <w:tr w:rsidR="009F5672" w:rsidRPr="009F5672" w14:paraId="50343F6E" w14:textId="77777777" w:rsidTr="009E41BE">
        <w:trPr>
          <w:trHeight w:val="255"/>
          <w:jc w:val="center"/>
        </w:trPr>
        <w:tc>
          <w:tcPr>
            <w:tcW w:w="3916" w:type="dxa"/>
            <w:noWrap/>
            <w:hideMark/>
          </w:tcPr>
          <w:p w14:paraId="500DF62F" w14:textId="77777777" w:rsidR="009F5672" w:rsidRPr="009F5672" w:rsidRDefault="009F5672" w:rsidP="009E41BE">
            <w:pPr>
              <w:ind w:left="255"/>
              <w:rPr>
                <w:rFonts w:ascii="Arial" w:hAnsi="Arial" w:cs="Arial"/>
                <w:sz w:val="18"/>
              </w:rPr>
            </w:pPr>
            <w:r w:rsidRPr="009F5672">
              <w:rPr>
                <w:rFonts w:ascii="Arial" w:hAnsi="Arial" w:cs="Arial"/>
                <w:sz w:val="18"/>
              </w:rPr>
              <w:t>Current Portion of LTD Owing</w:t>
            </w:r>
          </w:p>
        </w:tc>
        <w:tc>
          <w:tcPr>
            <w:tcW w:w="494" w:type="dxa"/>
            <w:noWrap/>
            <w:hideMark/>
          </w:tcPr>
          <w:p w14:paraId="42AA55B8" w14:textId="77777777" w:rsidR="009F5672" w:rsidRPr="009F5672" w:rsidRDefault="009F5672" w:rsidP="009E41BE">
            <w:pPr>
              <w:jc w:val="center"/>
              <w:rPr>
                <w:rFonts w:ascii="Arial" w:hAnsi="Arial" w:cs="Arial"/>
                <w:sz w:val="18"/>
              </w:rPr>
            </w:pPr>
          </w:p>
        </w:tc>
        <w:tc>
          <w:tcPr>
            <w:tcW w:w="1578" w:type="dxa"/>
            <w:gridSpan w:val="2"/>
            <w:noWrap/>
            <w:hideMark/>
          </w:tcPr>
          <w:p w14:paraId="1BA75C39" w14:textId="77777777" w:rsidR="009F5672" w:rsidRPr="009F5672" w:rsidRDefault="009F5672" w:rsidP="009E41BE">
            <w:pPr>
              <w:tabs>
                <w:tab w:val="left" w:pos="74"/>
                <w:tab w:val="right" w:pos="1267"/>
              </w:tabs>
              <w:rPr>
                <w:rFonts w:ascii="Arial" w:hAnsi="Arial" w:cs="Arial"/>
                <w:sz w:val="18"/>
              </w:rPr>
            </w:pPr>
            <w:r w:rsidRPr="009F5672">
              <w:rPr>
                <w:rFonts w:ascii="Arial" w:hAnsi="Arial" w:cs="Arial"/>
                <w:sz w:val="18"/>
              </w:rPr>
              <w:tab/>
            </w:r>
            <w:r w:rsidRPr="009F5672">
              <w:rPr>
                <w:rFonts w:ascii="Arial" w:hAnsi="Arial" w:cs="Arial"/>
                <w:sz w:val="18"/>
              </w:rPr>
              <w:tab/>
              <w:t>1,807,214</w:t>
            </w:r>
          </w:p>
        </w:tc>
        <w:tc>
          <w:tcPr>
            <w:tcW w:w="616" w:type="dxa"/>
            <w:noWrap/>
            <w:hideMark/>
          </w:tcPr>
          <w:p w14:paraId="7E89AB27" w14:textId="77777777" w:rsidR="009F5672" w:rsidRPr="009F5672" w:rsidRDefault="009F5672" w:rsidP="009E41BE">
            <w:pPr>
              <w:jc w:val="center"/>
              <w:rPr>
                <w:rFonts w:ascii="Arial" w:hAnsi="Arial" w:cs="Arial"/>
                <w:sz w:val="18"/>
              </w:rPr>
            </w:pPr>
          </w:p>
        </w:tc>
        <w:tc>
          <w:tcPr>
            <w:tcW w:w="1586" w:type="dxa"/>
            <w:gridSpan w:val="2"/>
            <w:noWrap/>
            <w:hideMark/>
          </w:tcPr>
          <w:p w14:paraId="0277FD12" w14:textId="77777777" w:rsidR="009F5672" w:rsidRPr="009F5672" w:rsidRDefault="009F5672" w:rsidP="009E41BE">
            <w:pPr>
              <w:tabs>
                <w:tab w:val="left" w:pos="34"/>
                <w:tab w:val="right" w:pos="1114"/>
              </w:tabs>
              <w:ind w:right="77"/>
              <w:rPr>
                <w:rFonts w:ascii="Arial" w:hAnsi="Arial" w:cs="Arial"/>
                <w:sz w:val="18"/>
              </w:rPr>
            </w:pPr>
            <w:r w:rsidRPr="009F5672">
              <w:rPr>
                <w:rFonts w:ascii="Arial" w:hAnsi="Arial" w:cs="Arial"/>
                <w:sz w:val="18"/>
              </w:rPr>
              <w:tab/>
            </w:r>
            <w:r w:rsidRPr="009F5672">
              <w:rPr>
                <w:rFonts w:ascii="Arial" w:hAnsi="Arial" w:cs="Arial"/>
                <w:sz w:val="18"/>
              </w:rPr>
              <w:tab/>
              <w:t>355,763</w:t>
            </w:r>
          </w:p>
        </w:tc>
      </w:tr>
      <w:tr w:rsidR="009F5672" w:rsidRPr="009F5672" w14:paraId="303C25CB" w14:textId="77777777" w:rsidTr="009E41BE">
        <w:trPr>
          <w:trHeight w:val="255"/>
          <w:jc w:val="center"/>
        </w:trPr>
        <w:tc>
          <w:tcPr>
            <w:tcW w:w="3916" w:type="dxa"/>
            <w:noWrap/>
            <w:hideMark/>
          </w:tcPr>
          <w:p w14:paraId="7F723906" w14:textId="77777777" w:rsidR="009F5672" w:rsidRPr="009F5672" w:rsidRDefault="009F5672" w:rsidP="009E41BE">
            <w:pPr>
              <w:ind w:left="255"/>
              <w:rPr>
                <w:rFonts w:ascii="Arial" w:hAnsi="Arial" w:cs="Arial"/>
                <w:sz w:val="18"/>
              </w:rPr>
            </w:pPr>
            <w:r w:rsidRPr="009F5672">
              <w:rPr>
                <w:rFonts w:ascii="Arial" w:hAnsi="Arial" w:cs="Arial"/>
                <w:sz w:val="18"/>
              </w:rPr>
              <w:t>Current portion of LTD Forgivable</w:t>
            </w:r>
          </w:p>
        </w:tc>
        <w:tc>
          <w:tcPr>
            <w:tcW w:w="494" w:type="dxa"/>
            <w:noWrap/>
            <w:hideMark/>
          </w:tcPr>
          <w:p w14:paraId="5C0298C2" w14:textId="77777777" w:rsidR="009F5672" w:rsidRPr="009F5672" w:rsidRDefault="009F5672" w:rsidP="009E41BE">
            <w:pPr>
              <w:jc w:val="center"/>
              <w:rPr>
                <w:rFonts w:ascii="Arial" w:hAnsi="Arial" w:cs="Arial"/>
                <w:sz w:val="18"/>
              </w:rPr>
            </w:pPr>
          </w:p>
        </w:tc>
        <w:tc>
          <w:tcPr>
            <w:tcW w:w="1578" w:type="dxa"/>
            <w:gridSpan w:val="2"/>
            <w:noWrap/>
            <w:hideMark/>
          </w:tcPr>
          <w:p w14:paraId="6AAB34CC" w14:textId="77777777" w:rsidR="009F5672" w:rsidRPr="009F5672" w:rsidRDefault="009F5672" w:rsidP="009E41BE">
            <w:pPr>
              <w:tabs>
                <w:tab w:val="left" w:pos="74"/>
                <w:tab w:val="right" w:pos="1267"/>
              </w:tabs>
              <w:rPr>
                <w:rFonts w:ascii="Arial" w:hAnsi="Arial" w:cs="Arial"/>
                <w:sz w:val="18"/>
                <w:u w:val="single"/>
              </w:rPr>
            </w:pPr>
            <w:r w:rsidRPr="009F5672">
              <w:rPr>
                <w:rFonts w:ascii="Arial" w:hAnsi="Arial" w:cs="Arial"/>
                <w:sz w:val="18"/>
              </w:rPr>
              <w:tab/>
            </w:r>
            <w:r w:rsidRPr="009F5672">
              <w:rPr>
                <w:rFonts w:ascii="Arial" w:hAnsi="Arial" w:cs="Arial"/>
                <w:sz w:val="18"/>
                <w:u w:val="single"/>
              </w:rPr>
              <w:tab/>
              <w:t>52,500</w:t>
            </w:r>
          </w:p>
        </w:tc>
        <w:tc>
          <w:tcPr>
            <w:tcW w:w="616" w:type="dxa"/>
            <w:noWrap/>
            <w:hideMark/>
          </w:tcPr>
          <w:p w14:paraId="45156CA5" w14:textId="77777777" w:rsidR="009F5672" w:rsidRPr="009F5672" w:rsidRDefault="009F5672" w:rsidP="009E41BE">
            <w:pPr>
              <w:jc w:val="center"/>
              <w:rPr>
                <w:rFonts w:ascii="Arial" w:hAnsi="Arial" w:cs="Arial"/>
                <w:sz w:val="18"/>
              </w:rPr>
            </w:pPr>
          </w:p>
        </w:tc>
        <w:tc>
          <w:tcPr>
            <w:tcW w:w="1586" w:type="dxa"/>
            <w:gridSpan w:val="2"/>
            <w:noWrap/>
            <w:hideMark/>
          </w:tcPr>
          <w:p w14:paraId="61F5DD6A" w14:textId="77777777" w:rsidR="009F5672" w:rsidRPr="009F5672" w:rsidRDefault="009F5672" w:rsidP="009E41BE">
            <w:pPr>
              <w:tabs>
                <w:tab w:val="left" w:pos="34"/>
                <w:tab w:val="right" w:pos="1114"/>
              </w:tabs>
              <w:ind w:right="77"/>
              <w:rPr>
                <w:rFonts w:ascii="Arial" w:hAnsi="Arial" w:cs="Arial"/>
                <w:sz w:val="18"/>
                <w:u w:val="single"/>
              </w:rPr>
            </w:pPr>
            <w:r w:rsidRPr="009F5672">
              <w:rPr>
                <w:rFonts w:ascii="Arial" w:hAnsi="Arial" w:cs="Arial"/>
                <w:sz w:val="18"/>
              </w:rPr>
              <w:tab/>
            </w:r>
            <w:r w:rsidRPr="009F5672">
              <w:rPr>
                <w:rFonts w:ascii="Arial" w:hAnsi="Arial" w:cs="Arial"/>
                <w:sz w:val="18"/>
                <w:u w:val="single"/>
              </w:rPr>
              <w:tab/>
              <w:t>111,147</w:t>
            </w:r>
          </w:p>
        </w:tc>
      </w:tr>
      <w:tr w:rsidR="009F5672" w:rsidRPr="009F5672" w14:paraId="075DE0D2" w14:textId="77777777" w:rsidTr="009820BE">
        <w:trPr>
          <w:trHeight w:val="255"/>
          <w:jc w:val="center"/>
        </w:trPr>
        <w:tc>
          <w:tcPr>
            <w:tcW w:w="3916" w:type="dxa"/>
            <w:noWrap/>
            <w:vAlign w:val="center"/>
            <w:hideMark/>
          </w:tcPr>
          <w:p w14:paraId="0E82A102" w14:textId="77777777" w:rsidR="009F5672" w:rsidRPr="009F5672" w:rsidRDefault="009F5672" w:rsidP="00BB7CAD">
            <w:pPr>
              <w:rPr>
                <w:rFonts w:ascii="Arial" w:hAnsi="Arial" w:cs="Arial"/>
                <w:b/>
                <w:bCs/>
                <w:sz w:val="18"/>
              </w:rPr>
            </w:pPr>
            <w:r w:rsidRPr="009F5672">
              <w:rPr>
                <w:rFonts w:ascii="Arial" w:hAnsi="Arial" w:cs="Arial"/>
                <w:b/>
                <w:bCs/>
                <w:sz w:val="18"/>
              </w:rPr>
              <w:t>Total Current Liabilities</w:t>
            </w:r>
          </w:p>
        </w:tc>
        <w:tc>
          <w:tcPr>
            <w:tcW w:w="494" w:type="dxa"/>
            <w:noWrap/>
            <w:vAlign w:val="center"/>
            <w:hideMark/>
          </w:tcPr>
          <w:p w14:paraId="44678F69" w14:textId="77777777" w:rsidR="009F5672" w:rsidRPr="009F5672" w:rsidRDefault="009F5672" w:rsidP="009820BE">
            <w:pPr>
              <w:rPr>
                <w:rFonts w:ascii="Arial" w:hAnsi="Arial" w:cs="Arial"/>
                <w:b/>
                <w:bCs/>
                <w:sz w:val="18"/>
              </w:rPr>
            </w:pPr>
          </w:p>
        </w:tc>
        <w:tc>
          <w:tcPr>
            <w:tcW w:w="1578" w:type="dxa"/>
            <w:gridSpan w:val="2"/>
            <w:noWrap/>
            <w:vAlign w:val="center"/>
            <w:hideMark/>
          </w:tcPr>
          <w:p w14:paraId="53F58623" w14:textId="77777777" w:rsidR="009F5672" w:rsidRPr="009F5672" w:rsidRDefault="009F5672" w:rsidP="00BB7CAD">
            <w:pPr>
              <w:tabs>
                <w:tab w:val="left" w:pos="74"/>
                <w:tab w:val="right" w:pos="1267"/>
              </w:tabs>
              <w:rPr>
                <w:rFonts w:ascii="Arial" w:hAnsi="Arial" w:cs="Arial"/>
                <w:sz w:val="18"/>
              </w:rPr>
            </w:pPr>
            <w:r w:rsidRPr="009F5672">
              <w:rPr>
                <w:rFonts w:ascii="Arial" w:hAnsi="Arial" w:cs="Arial"/>
                <w:sz w:val="18"/>
              </w:rPr>
              <w:tab/>
            </w:r>
            <w:r w:rsidRPr="009F5672">
              <w:rPr>
                <w:rFonts w:ascii="Arial" w:hAnsi="Arial" w:cs="Arial"/>
                <w:sz w:val="18"/>
              </w:rPr>
              <w:tab/>
              <w:t>3,031,789</w:t>
            </w:r>
          </w:p>
        </w:tc>
        <w:tc>
          <w:tcPr>
            <w:tcW w:w="616" w:type="dxa"/>
            <w:noWrap/>
            <w:vAlign w:val="center"/>
            <w:hideMark/>
          </w:tcPr>
          <w:p w14:paraId="0D27C223" w14:textId="77777777" w:rsidR="009F5672" w:rsidRPr="009F5672" w:rsidRDefault="009F5672" w:rsidP="009820BE">
            <w:pPr>
              <w:rPr>
                <w:rFonts w:ascii="Arial" w:hAnsi="Arial" w:cs="Arial"/>
                <w:sz w:val="18"/>
              </w:rPr>
            </w:pPr>
          </w:p>
        </w:tc>
        <w:tc>
          <w:tcPr>
            <w:tcW w:w="1586" w:type="dxa"/>
            <w:gridSpan w:val="2"/>
            <w:noWrap/>
            <w:vAlign w:val="center"/>
            <w:hideMark/>
          </w:tcPr>
          <w:p w14:paraId="494F6EE3" w14:textId="77777777" w:rsidR="009F5672" w:rsidRPr="009F5672" w:rsidRDefault="009F5672" w:rsidP="00BB7CAD">
            <w:pPr>
              <w:tabs>
                <w:tab w:val="left" w:pos="34"/>
                <w:tab w:val="right" w:pos="1114"/>
              </w:tabs>
              <w:ind w:right="77"/>
              <w:rPr>
                <w:rFonts w:ascii="Arial" w:hAnsi="Arial" w:cs="Arial"/>
                <w:sz w:val="18"/>
              </w:rPr>
            </w:pPr>
            <w:r w:rsidRPr="009F5672">
              <w:rPr>
                <w:rFonts w:ascii="Arial" w:hAnsi="Arial" w:cs="Arial"/>
                <w:sz w:val="18"/>
              </w:rPr>
              <w:tab/>
            </w:r>
            <w:r w:rsidRPr="009F5672">
              <w:rPr>
                <w:rFonts w:ascii="Arial" w:hAnsi="Arial" w:cs="Arial"/>
                <w:sz w:val="18"/>
              </w:rPr>
              <w:tab/>
              <w:t>1,614,927</w:t>
            </w:r>
          </w:p>
        </w:tc>
      </w:tr>
      <w:tr w:rsidR="009F5672" w:rsidRPr="009F5672" w14:paraId="5D818459" w14:textId="77777777" w:rsidTr="009E41BE">
        <w:trPr>
          <w:trHeight w:val="255"/>
          <w:jc w:val="center"/>
        </w:trPr>
        <w:tc>
          <w:tcPr>
            <w:tcW w:w="3916" w:type="dxa"/>
            <w:noWrap/>
            <w:hideMark/>
          </w:tcPr>
          <w:p w14:paraId="056077F7" w14:textId="78D05E96" w:rsidR="009F5672" w:rsidRPr="009F5672" w:rsidRDefault="009F5672" w:rsidP="00F127DF">
            <w:pPr>
              <w:rPr>
                <w:rFonts w:ascii="Arial" w:hAnsi="Arial" w:cs="Arial"/>
                <w:sz w:val="18"/>
              </w:rPr>
            </w:pPr>
            <w:r w:rsidRPr="009F5672">
              <w:rPr>
                <w:rFonts w:ascii="Arial" w:hAnsi="Arial" w:cs="Arial"/>
                <w:sz w:val="18"/>
              </w:rPr>
              <w:t>Long</w:t>
            </w:r>
            <w:r w:rsidR="00761404">
              <w:rPr>
                <w:rFonts w:ascii="Arial" w:hAnsi="Arial" w:cs="Arial"/>
                <w:sz w:val="18"/>
              </w:rPr>
              <w:t>-t</w:t>
            </w:r>
            <w:r w:rsidRPr="009F5672">
              <w:rPr>
                <w:rFonts w:ascii="Arial" w:hAnsi="Arial" w:cs="Arial"/>
                <w:sz w:val="18"/>
              </w:rPr>
              <w:t>erm Liabilities:</w:t>
            </w:r>
          </w:p>
        </w:tc>
        <w:tc>
          <w:tcPr>
            <w:tcW w:w="494" w:type="dxa"/>
            <w:noWrap/>
            <w:hideMark/>
          </w:tcPr>
          <w:p w14:paraId="60E701B7" w14:textId="77777777" w:rsidR="009F5672" w:rsidRPr="009F5672" w:rsidRDefault="009F5672" w:rsidP="009E41BE">
            <w:pPr>
              <w:jc w:val="center"/>
              <w:rPr>
                <w:rFonts w:ascii="Arial" w:hAnsi="Arial" w:cs="Arial"/>
                <w:sz w:val="18"/>
              </w:rPr>
            </w:pPr>
          </w:p>
        </w:tc>
        <w:tc>
          <w:tcPr>
            <w:tcW w:w="1578" w:type="dxa"/>
            <w:gridSpan w:val="2"/>
            <w:noWrap/>
            <w:hideMark/>
          </w:tcPr>
          <w:p w14:paraId="1939B228" w14:textId="77777777" w:rsidR="009F5672" w:rsidRPr="009F5672" w:rsidRDefault="009F5672" w:rsidP="009E41BE">
            <w:pPr>
              <w:tabs>
                <w:tab w:val="left" w:pos="74"/>
                <w:tab w:val="right" w:pos="1267"/>
              </w:tabs>
              <w:rPr>
                <w:rFonts w:ascii="Arial" w:hAnsi="Arial" w:cs="Arial"/>
                <w:sz w:val="18"/>
              </w:rPr>
            </w:pPr>
          </w:p>
        </w:tc>
        <w:tc>
          <w:tcPr>
            <w:tcW w:w="616" w:type="dxa"/>
            <w:noWrap/>
            <w:hideMark/>
          </w:tcPr>
          <w:p w14:paraId="557478DA" w14:textId="77777777" w:rsidR="009F5672" w:rsidRPr="009F5672" w:rsidRDefault="009F5672" w:rsidP="009E41BE">
            <w:pPr>
              <w:jc w:val="center"/>
              <w:rPr>
                <w:rFonts w:ascii="Arial" w:hAnsi="Arial" w:cs="Arial"/>
                <w:sz w:val="18"/>
              </w:rPr>
            </w:pPr>
          </w:p>
        </w:tc>
        <w:tc>
          <w:tcPr>
            <w:tcW w:w="1586" w:type="dxa"/>
            <w:gridSpan w:val="2"/>
            <w:noWrap/>
            <w:hideMark/>
          </w:tcPr>
          <w:p w14:paraId="704D389B" w14:textId="77777777" w:rsidR="009F5672" w:rsidRPr="009F5672" w:rsidRDefault="009F5672" w:rsidP="009E41BE">
            <w:pPr>
              <w:tabs>
                <w:tab w:val="left" w:pos="34"/>
                <w:tab w:val="right" w:pos="1114"/>
              </w:tabs>
              <w:ind w:right="77"/>
              <w:rPr>
                <w:rFonts w:ascii="Arial" w:hAnsi="Arial" w:cs="Arial"/>
                <w:sz w:val="18"/>
              </w:rPr>
            </w:pPr>
          </w:p>
        </w:tc>
      </w:tr>
      <w:tr w:rsidR="009F5672" w:rsidRPr="009F5672" w14:paraId="490E6FA9" w14:textId="77777777" w:rsidTr="009E41BE">
        <w:trPr>
          <w:trHeight w:val="255"/>
          <w:jc w:val="center"/>
        </w:trPr>
        <w:tc>
          <w:tcPr>
            <w:tcW w:w="3916" w:type="dxa"/>
            <w:noWrap/>
            <w:hideMark/>
          </w:tcPr>
          <w:p w14:paraId="4CBF35DB" w14:textId="77777777" w:rsidR="009F5672" w:rsidRPr="009F5672" w:rsidRDefault="009F5672" w:rsidP="009E41BE">
            <w:pPr>
              <w:ind w:left="255"/>
              <w:rPr>
                <w:rFonts w:ascii="Arial" w:hAnsi="Arial" w:cs="Arial"/>
                <w:sz w:val="18"/>
              </w:rPr>
            </w:pPr>
            <w:r w:rsidRPr="009F5672">
              <w:rPr>
                <w:rFonts w:ascii="Arial" w:hAnsi="Arial" w:cs="Arial"/>
                <w:sz w:val="18"/>
              </w:rPr>
              <w:t>Deferred Capital Assets Contribution</w:t>
            </w:r>
          </w:p>
        </w:tc>
        <w:tc>
          <w:tcPr>
            <w:tcW w:w="494" w:type="dxa"/>
            <w:noWrap/>
            <w:hideMark/>
          </w:tcPr>
          <w:p w14:paraId="5E81DF22" w14:textId="77777777" w:rsidR="009F5672" w:rsidRPr="009F5672" w:rsidRDefault="009F5672" w:rsidP="009E41BE">
            <w:pPr>
              <w:jc w:val="center"/>
              <w:rPr>
                <w:rFonts w:ascii="Arial" w:hAnsi="Arial" w:cs="Arial"/>
                <w:sz w:val="18"/>
              </w:rPr>
            </w:pPr>
          </w:p>
        </w:tc>
        <w:tc>
          <w:tcPr>
            <w:tcW w:w="1578" w:type="dxa"/>
            <w:gridSpan w:val="2"/>
            <w:noWrap/>
            <w:hideMark/>
          </w:tcPr>
          <w:p w14:paraId="375A0D9E" w14:textId="77777777" w:rsidR="009F5672" w:rsidRPr="009F5672" w:rsidRDefault="009F5672" w:rsidP="009E41BE">
            <w:pPr>
              <w:tabs>
                <w:tab w:val="left" w:pos="74"/>
                <w:tab w:val="right" w:pos="1267"/>
              </w:tabs>
              <w:rPr>
                <w:rFonts w:ascii="Arial" w:hAnsi="Arial" w:cs="Arial"/>
                <w:sz w:val="18"/>
              </w:rPr>
            </w:pPr>
            <w:r w:rsidRPr="009F5672">
              <w:rPr>
                <w:rFonts w:ascii="Arial" w:hAnsi="Arial" w:cs="Arial"/>
                <w:sz w:val="18"/>
              </w:rPr>
              <w:tab/>
              <w:t>$</w:t>
            </w:r>
            <w:r w:rsidRPr="009F5672">
              <w:rPr>
                <w:rFonts w:ascii="Arial" w:hAnsi="Arial" w:cs="Arial"/>
                <w:sz w:val="18"/>
              </w:rPr>
              <w:tab/>
              <w:t>4,025,309</w:t>
            </w:r>
          </w:p>
        </w:tc>
        <w:tc>
          <w:tcPr>
            <w:tcW w:w="616" w:type="dxa"/>
            <w:noWrap/>
            <w:hideMark/>
          </w:tcPr>
          <w:p w14:paraId="14C94051" w14:textId="77777777" w:rsidR="009F5672" w:rsidRPr="009F5672" w:rsidRDefault="009F5672" w:rsidP="009E41BE">
            <w:pPr>
              <w:jc w:val="center"/>
              <w:rPr>
                <w:rFonts w:ascii="Arial" w:hAnsi="Arial" w:cs="Arial"/>
                <w:sz w:val="18"/>
              </w:rPr>
            </w:pPr>
          </w:p>
        </w:tc>
        <w:tc>
          <w:tcPr>
            <w:tcW w:w="1586" w:type="dxa"/>
            <w:gridSpan w:val="2"/>
            <w:noWrap/>
            <w:hideMark/>
          </w:tcPr>
          <w:p w14:paraId="07B515B5" w14:textId="77777777" w:rsidR="009F5672" w:rsidRPr="009F5672" w:rsidRDefault="009F5672" w:rsidP="009E41BE">
            <w:pPr>
              <w:tabs>
                <w:tab w:val="left" w:pos="34"/>
                <w:tab w:val="right" w:pos="1114"/>
              </w:tabs>
              <w:ind w:right="77"/>
              <w:rPr>
                <w:rFonts w:ascii="Arial" w:hAnsi="Arial" w:cs="Arial"/>
                <w:sz w:val="18"/>
              </w:rPr>
            </w:pPr>
            <w:r w:rsidRPr="009F5672">
              <w:rPr>
                <w:rFonts w:ascii="Arial" w:hAnsi="Arial" w:cs="Arial"/>
                <w:sz w:val="18"/>
              </w:rPr>
              <w:tab/>
              <w:t>$</w:t>
            </w:r>
            <w:r w:rsidRPr="009F5672">
              <w:rPr>
                <w:rFonts w:ascii="Arial" w:hAnsi="Arial" w:cs="Arial"/>
                <w:sz w:val="18"/>
              </w:rPr>
              <w:tab/>
              <w:t>4,162,756</w:t>
            </w:r>
          </w:p>
        </w:tc>
      </w:tr>
      <w:tr w:rsidR="009F5672" w:rsidRPr="009F5672" w14:paraId="0DA7F27B" w14:textId="77777777" w:rsidTr="009E41BE">
        <w:trPr>
          <w:trHeight w:val="255"/>
          <w:jc w:val="center"/>
        </w:trPr>
        <w:tc>
          <w:tcPr>
            <w:tcW w:w="3916" w:type="dxa"/>
            <w:noWrap/>
            <w:hideMark/>
          </w:tcPr>
          <w:p w14:paraId="49DE74FE" w14:textId="6CC99E25" w:rsidR="009F5672" w:rsidRPr="009F5672" w:rsidRDefault="009F5672" w:rsidP="00F127DF">
            <w:pPr>
              <w:ind w:left="255"/>
              <w:rPr>
                <w:rFonts w:ascii="Arial" w:hAnsi="Arial" w:cs="Arial"/>
                <w:sz w:val="18"/>
              </w:rPr>
            </w:pPr>
            <w:r w:rsidRPr="009F5672">
              <w:rPr>
                <w:rFonts w:ascii="Arial" w:hAnsi="Arial" w:cs="Arial"/>
                <w:sz w:val="18"/>
              </w:rPr>
              <w:t>Long</w:t>
            </w:r>
            <w:r w:rsidR="00761404">
              <w:rPr>
                <w:rFonts w:ascii="Arial" w:hAnsi="Arial" w:cs="Arial"/>
                <w:sz w:val="18"/>
              </w:rPr>
              <w:t>-t</w:t>
            </w:r>
            <w:r w:rsidRPr="009F5672">
              <w:rPr>
                <w:rFonts w:ascii="Arial" w:hAnsi="Arial" w:cs="Arial"/>
                <w:sz w:val="18"/>
              </w:rPr>
              <w:t>erm Debt</w:t>
            </w:r>
          </w:p>
        </w:tc>
        <w:tc>
          <w:tcPr>
            <w:tcW w:w="494" w:type="dxa"/>
            <w:noWrap/>
            <w:hideMark/>
          </w:tcPr>
          <w:p w14:paraId="763B22DD" w14:textId="77777777" w:rsidR="009F5672" w:rsidRPr="009F5672" w:rsidRDefault="009F5672" w:rsidP="009E41BE">
            <w:pPr>
              <w:jc w:val="center"/>
              <w:rPr>
                <w:rFonts w:ascii="Arial" w:hAnsi="Arial" w:cs="Arial"/>
                <w:sz w:val="18"/>
              </w:rPr>
            </w:pPr>
          </w:p>
        </w:tc>
        <w:tc>
          <w:tcPr>
            <w:tcW w:w="1578" w:type="dxa"/>
            <w:gridSpan w:val="2"/>
            <w:noWrap/>
            <w:hideMark/>
          </w:tcPr>
          <w:p w14:paraId="55B57C62" w14:textId="77777777" w:rsidR="009F5672" w:rsidRPr="009F5672" w:rsidRDefault="009F5672" w:rsidP="009E41BE">
            <w:pPr>
              <w:tabs>
                <w:tab w:val="left" w:pos="74"/>
                <w:tab w:val="right" w:pos="1267"/>
              </w:tabs>
              <w:rPr>
                <w:rFonts w:ascii="Arial" w:hAnsi="Arial" w:cs="Arial"/>
                <w:sz w:val="18"/>
              </w:rPr>
            </w:pPr>
            <w:r w:rsidRPr="009F5672">
              <w:rPr>
                <w:rFonts w:ascii="Arial" w:hAnsi="Arial" w:cs="Arial"/>
                <w:sz w:val="18"/>
              </w:rPr>
              <w:tab/>
            </w:r>
            <w:r w:rsidRPr="009F5672">
              <w:rPr>
                <w:rFonts w:ascii="Arial" w:hAnsi="Arial" w:cs="Arial"/>
                <w:sz w:val="18"/>
              </w:rPr>
              <w:tab/>
              <w:t>2,412,211</w:t>
            </w:r>
          </w:p>
        </w:tc>
        <w:tc>
          <w:tcPr>
            <w:tcW w:w="616" w:type="dxa"/>
            <w:noWrap/>
            <w:hideMark/>
          </w:tcPr>
          <w:p w14:paraId="2E719E6F" w14:textId="77777777" w:rsidR="009F5672" w:rsidRPr="009F5672" w:rsidRDefault="009F5672" w:rsidP="009E41BE">
            <w:pPr>
              <w:jc w:val="center"/>
              <w:rPr>
                <w:rFonts w:ascii="Arial" w:hAnsi="Arial" w:cs="Arial"/>
                <w:sz w:val="18"/>
              </w:rPr>
            </w:pPr>
          </w:p>
        </w:tc>
        <w:tc>
          <w:tcPr>
            <w:tcW w:w="1586" w:type="dxa"/>
            <w:gridSpan w:val="2"/>
            <w:noWrap/>
            <w:hideMark/>
          </w:tcPr>
          <w:p w14:paraId="57D7D234" w14:textId="77777777" w:rsidR="009F5672" w:rsidRPr="009F5672" w:rsidRDefault="009F5672" w:rsidP="009E41BE">
            <w:pPr>
              <w:tabs>
                <w:tab w:val="left" w:pos="34"/>
                <w:tab w:val="right" w:pos="1114"/>
              </w:tabs>
              <w:ind w:right="77"/>
              <w:rPr>
                <w:rFonts w:ascii="Arial" w:hAnsi="Arial" w:cs="Arial"/>
                <w:sz w:val="18"/>
              </w:rPr>
            </w:pPr>
            <w:r w:rsidRPr="009F5672">
              <w:rPr>
                <w:rFonts w:ascii="Arial" w:hAnsi="Arial" w:cs="Arial"/>
                <w:sz w:val="18"/>
              </w:rPr>
              <w:tab/>
            </w:r>
            <w:r w:rsidRPr="009F5672">
              <w:rPr>
                <w:rFonts w:ascii="Arial" w:hAnsi="Arial" w:cs="Arial"/>
                <w:sz w:val="18"/>
              </w:rPr>
              <w:tab/>
              <w:t>2,569,424</w:t>
            </w:r>
          </w:p>
        </w:tc>
      </w:tr>
      <w:tr w:rsidR="009F5672" w:rsidRPr="009F5672" w14:paraId="257EC77D" w14:textId="77777777" w:rsidTr="009E41BE">
        <w:trPr>
          <w:trHeight w:val="255"/>
          <w:jc w:val="center"/>
        </w:trPr>
        <w:tc>
          <w:tcPr>
            <w:tcW w:w="4410" w:type="dxa"/>
            <w:gridSpan w:val="2"/>
            <w:noWrap/>
            <w:hideMark/>
          </w:tcPr>
          <w:p w14:paraId="7F0E0723" w14:textId="77777777" w:rsidR="009F5672" w:rsidRPr="009F5672" w:rsidRDefault="009F5672" w:rsidP="009E41BE">
            <w:pPr>
              <w:ind w:left="255"/>
              <w:rPr>
                <w:rFonts w:ascii="Arial" w:hAnsi="Arial" w:cs="Arial"/>
                <w:sz w:val="18"/>
              </w:rPr>
            </w:pPr>
            <w:r w:rsidRPr="009F5672">
              <w:rPr>
                <w:rFonts w:ascii="Arial" w:hAnsi="Arial" w:cs="Arial"/>
                <w:sz w:val="18"/>
              </w:rPr>
              <w:t>Contingent Commitments and Liabilities</w:t>
            </w:r>
          </w:p>
        </w:tc>
        <w:tc>
          <w:tcPr>
            <w:tcW w:w="1578" w:type="dxa"/>
            <w:gridSpan w:val="2"/>
            <w:noWrap/>
            <w:hideMark/>
          </w:tcPr>
          <w:p w14:paraId="5834BB3B" w14:textId="77777777" w:rsidR="009F5672" w:rsidRPr="009F5672" w:rsidRDefault="009F5672" w:rsidP="009E41BE">
            <w:pPr>
              <w:tabs>
                <w:tab w:val="left" w:pos="74"/>
                <w:tab w:val="right" w:pos="1267"/>
              </w:tabs>
              <w:rPr>
                <w:rFonts w:ascii="Arial" w:hAnsi="Arial" w:cs="Arial"/>
                <w:sz w:val="18"/>
                <w:u w:val="single"/>
              </w:rPr>
            </w:pPr>
            <w:r w:rsidRPr="009F5672">
              <w:rPr>
                <w:rFonts w:ascii="Arial" w:hAnsi="Arial" w:cs="Arial"/>
                <w:sz w:val="18"/>
              </w:rPr>
              <w:tab/>
            </w:r>
            <w:r w:rsidRPr="009F5672">
              <w:rPr>
                <w:rFonts w:ascii="Arial" w:hAnsi="Arial" w:cs="Arial"/>
                <w:sz w:val="18"/>
                <w:u w:val="single"/>
              </w:rPr>
              <w:tab/>
              <w:t>1,041,981</w:t>
            </w:r>
          </w:p>
        </w:tc>
        <w:tc>
          <w:tcPr>
            <w:tcW w:w="616" w:type="dxa"/>
            <w:noWrap/>
            <w:hideMark/>
          </w:tcPr>
          <w:p w14:paraId="79FFA776" w14:textId="77777777" w:rsidR="009F5672" w:rsidRPr="009F5672" w:rsidRDefault="009F5672" w:rsidP="009E41BE">
            <w:pPr>
              <w:jc w:val="center"/>
              <w:rPr>
                <w:rFonts w:ascii="Arial" w:hAnsi="Arial" w:cs="Arial"/>
                <w:sz w:val="18"/>
              </w:rPr>
            </w:pPr>
          </w:p>
        </w:tc>
        <w:tc>
          <w:tcPr>
            <w:tcW w:w="1586" w:type="dxa"/>
            <w:gridSpan w:val="2"/>
            <w:noWrap/>
            <w:hideMark/>
          </w:tcPr>
          <w:p w14:paraId="5FC862AF" w14:textId="77777777" w:rsidR="009F5672" w:rsidRPr="009F5672" w:rsidRDefault="009F5672" w:rsidP="009E41BE">
            <w:pPr>
              <w:tabs>
                <w:tab w:val="left" w:pos="34"/>
                <w:tab w:val="right" w:pos="1114"/>
              </w:tabs>
              <w:ind w:right="77"/>
              <w:rPr>
                <w:rFonts w:ascii="Arial" w:hAnsi="Arial" w:cs="Arial"/>
                <w:sz w:val="18"/>
                <w:u w:val="single"/>
              </w:rPr>
            </w:pPr>
            <w:r w:rsidRPr="009F5672">
              <w:rPr>
                <w:rFonts w:ascii="Arial" w:hAnsi="Arial" w:cs="Arial"/>
                <w:sz w:val="18"/>
              </w:rPr>
              <w:tab/>
            </w:r>
            <w:r w:rsidRPr="009F5672">
              <w:rPr>
                <w:rFonts w:ascii="Arial" w:hAnsi="Arial" w:cs="Arial"/>
                <w:sz w:val="18"/>
                <w:u w:val="single"/>
              </w:rPr>
              <w:tab/>
              <w:t>737,266</w:t>
            </w:r>
          </w:p>
        </w:tc>
      </w:tr>
      <w:tr w:rsidR="009F5672" w:rsidRPr="009F5672" w14:paraId="22622D39" w14:textId="77777777" w:rsidTr="009820BE">
        <w:trPr>
          <w:trHeight w:val="255"/>
          <w:jc w:val="center"/>
        </w:trPr>
        <w:tc>
          <w:tcPr>
            <w:tcW w:w="3916" w:type="dxa"/>
            <w:noWrap/>
            <w:vAlign w:val="center"/>
            <w:hideMark/>
          </w:tcPr>
          <w:p w14:paraId="0BB7E02E" w14:textId="0DC4E2D0" w:rsidR="009F5672" w:rsidRPr="009F5672" w:rsidRDefault="009F5672" w:rsidP="00BB7CAD">
            <w:pPr>
              <w:rPr>
                <w:rFonts w:ascii="Arial" w:hAnsi="Arial" w:cs="Arial"/>
                <w:b/>
                <w:bCs/>
                <w:sz w:val="18"/>
              </w:rPr>
            </w:pPr>
            <w:r w:rsidRPr="009F5672">
              <w:rPr>
                <w:rFonts w:ascii="Arial" w:hAnsi="Arial" w:cs="Arial"/>
                <w:b/>
                <w:bCs/>
                <w:sz w:val="18"/>
              </w:rPr>
              <w:t>Total Long</w:t>
            </w:r>
            <w:r w:rsidR="00761404">
              <w:rPr>
                <w:rFonts w:ascii="Arial" w:hAnsi="Arial" w:cs="Arial"/>
                <w:b/>
                <w:bCs/>
                <w:sz w:val="18"/>
              </w:rPr>
              <w:t>-t</w:t>
            </w:r>
            <w:r w:rsidRPr="009F5672">
              <w:rPr>
                <w:rFonts w:ascii="Arial" w:hAnsi="Arial" w:cs="Arial"/>
                <w:b/>
                <w:bCs/>
                <w:sz w:val="18"/>
              </w:rPr>
              <w:t>erm Liabilities</w:t>
            </w:r>
          </w:p>
        </w:tc>
        <w:tc>
          <w:tcPr>
            <w:tcW w:w="494" w:type="dxa"/>
            <w:noWrap/>
            <w:vAlign w:val="center"/>
            <w:hideMark/>
          </w:tcPr>
          <w:p w14:paraId="281FE90E" w14:textId="77777777" w:rsidR="009F5672" w:rsidRPr="009F5672" w:rsidRDefault="009F5672" w:rsidP="009820BE">
            <w:pPr>
              <w:rPr>
                <w:rFonts w:ascii="Arial" w:hAnsi="Arial" w:cs="Arial"/>
                <w:b/>
                <w:bCs/>
                <w:sz w:val="18"/>
              </w:rPr>
            </w:pPr>
          </w:p>
        </w:tc>
        <w:tc>
          <w:tcPr>
            <w:tcW w:w="1578" w:type="dxa"/>
            <w:gridSpan w:val="2"/>
            <w:noWrap/>
            <w:vAlign w:val="center"/>
            <w:hideMark/>
          </w:tcPr>
          <w:p w14:paraId="6B3C753B" w14:textId="77777777" w:rsidR="009F5672" w:rsidRPr="009F5672" w:rsidRDefault="009F5672" w:rsidP="00BB7CAD">
            <w:pPr>
              <w:tabs>
                <w:tab w:val="left" w:pos="74"/>
                <w:tab w:val="right" w:pos="1267"/>
              </w:tabs>
              <w:rPr>
                <w:rFonts w:ascii="Arial" w:hAnsi="Arial" w:cs="Arial"/>
                <w:sz w:val="18"/>
              </w:rPr>
            </w:pPr>
            <w:r w:rsidRPr="009F5672">
              <w:rPr>
                <w:rFonts w:ascii="Arial" w:hAnsi="Arial" w:cs="Arial"/>
                <w:sz w:val="18"/>
              </w:rPr>
              <w:tab/>
            </w:r>
            <w:r w:rsidRPr="009F5672">
              <w:rPr>
                <w:rFonts w:ascii="Arial" w:hAnsi="Arial" w:cs="Arial"/>
                <w:sz w:val="18"/>
              </w:rPr>
              <w:tab/>
              <w:t>7,479,501</w:t>
            </w:r>
          </w:p>
        </w:tc>
        <w:tc>
          <w:tcPr>
            <w:tcW w:w="616" w:type="dxa"/>
            <w:noWrap/>
            <w:vAlign w:val="center"/>
            <w:hideMark/>
          </w:tcPr>
          <w:p w14:paraId="096A4CA7" w14:textId="77777777" w:rsidR="009F5672" w:rsidRPr="009F5672" w:rsidRDefault="009F5672" w:rsidP="009820BE">
            <w:pPr>
              <w:rPr>
                <w:rFonts w:ascii="Arial" w:hAnsi="Arial" w:cs="Arial"/>
                <w:sz w:val="18"/>
              </w:rPr>
            </w:pPr>
          </w:p>
        </w:tc>
        <w:tc>
          <w:tcPr>
            <w:tcW w:w="1586" w:type="dxa"/>
            <w:gridSpan w:val="2"/>
            <w:noWrap/>
            <w:vAlign w:val="center"/>
            <w:hideMark/>
          </w:tcPr>
          <w:p w14:paraId="4E0B4BA7" w14:textId="77777777" w:rsidR="009F5672" w:rsidRPr="009F5672" w:rsidRDefault="009F5672" w:rsidP="00BB7CAD">
            <w:pPr>
              <w:tabs>
                <w:tab w:val="left" w:pos="34"/>
                <w:tab w:val="right" w:pos="1114"/>
              </w:tabs>
              <w:ind w:right="77"/>
              <w:rPr>
                <w:rFonts w:ascii="Arial" w:hAnsi="Arial" w:cs="Arial"/>
                <w:sz w:val="18"/>
              </w:rPr>
            </w:pPr>
            <w:r w:rsidRPr="009F5672">
              <w:rPr>
                <w:rFonts w:ascii="Arial" w:hAnsi="Arial" w:cs="Arial"/>
                <w:sz w:val="18"/>
              </w:rPr>
              <w:tab/>
            </w:r>
            <w:r w:rsidRPr="009F5672">
              <w:rPr>
                <w:rFonts w:ascii="Arial" w:hAnsi="Arial" w:cs="Arial"/>
                <w:sz w:val="18"/>
              </w:rPr>
              <w:tab/>
              <w:t>7,469,446</w:t>
            </w:r>
          </w:p>
        </w:tc>
      </w:tr>
      <w:tr w:rsidR="009F5672" w:rsidRPr="009F5672" w14:paraId="6A299679" w14:textId="77777777" w:rsidTr="009820BE">
        <w:trPr>
          <w:trHeight w:val="270"/>
          <w:jc w:val="center"/>
        </w:trPr>
        <w:tc>
          <w:tcPr>
            <w:tcW w:w="3916" w:type="dxa"/>
            <w:noWrap/>
            <w:vAlign w:val="center"/>
            <w:hideMark/>
          </w:tcPr>
          <w:p w14:paraId="2EEA7E00" w14:textId="77777777" w:rsidR="009F5672" w:rsidRPr="009F5672" w:rsidRDefault="009F5672" w:rsidP="00BB7CAD">
            <w:pPr>
              <w:rPr>
                <w:rFonts w:ascii="Arial" w:hAnsi="Arial" w:cs="Arial"/>
                <w:b/>
                <w:bCs/>
                <w:sz w:val="18"/>
              </w:rPr>
            </w:pPr>
            <w:r w:rsidRPr="009F5672">
              <w:rPr>
                <w:rFonts w:ascii="Arial" w:hAnsi="Arial" w:cs="Arial"/>
                <w:b/>
                <w:bCs/>
                <w:sz w:val="18"/>
              </w:rPr>
              <w:t>TOTAL LIABILITIES</w:t>
            </w:r>
          </w:p>
        </w:tc>
        <w:tc>
          <w:tcPr>
            <w:tcW w:w="494" w:type="dxa"/>
            <w:noWrap/>
            <w:vAlign w:val="center"/>
            <w:hideMark/>
          </w:tcPr>
          <w:p w14:paraId="74F08A2F" w14:textId="77777777" w:rsidR="009F5672" w:rsidRPr="009F5672" w:rsidRDefault="009F5672" w:rsidP="009820BE">
            <w:pPr>
              <w:rPr>
                <w:rFonts w:ascii="Arial" w:hAnsi="Arial" w:cs="Arial"/>
                <w:b/>
                <w:bCs/>
                <w:sz w:val="18"/>
              </w:rPr>
            </w:pPr>
          </w:p>
        </w:tc>
        <w:tc>
          <w:tcPr>
            <w:tcW w:w="1578" w:type="dxa"/>
            <w:gridSpan w:val="2"/>
            <w:noWrap/>
            <w:vAlign w:val="center"/>
            <w:hideMark/>
          </w:tcPr>
          <w:p w14:paraId="4AF21227" w14:textId="77777777" w:rsidR="009F5672" w:rsidRPr="009F5672" w:rsidRDefault="009F5672" w:rsidP="00BB7CAD">
            <w:pPr>
              <w:tabs>
                <w:tab w:val="left" w:pos="74"/>
                <w:tab w:val="right" w:pos="1267"/>
              </w:tabs>
              <w:rPr>
                <w:rFonts w:ascii="Arial" w:hAnsi="Arial" w:cs="Arial"/>
                <w:sz w:val="18"/>
                <w:u w:val="double"/>
              </w:rPr>
            </w:pPr>
            <w:r w:rsidRPr="009F5672">
              <w:rPr>
                <w:rFonts w:ascii="Arial" w:hAnsi="Arial" w:cs="Arial"/>
                <w:sz w:val="18"/>
              </w:rPr>
              <w:tab/>
            </w:r>
            <w:r w:rsidRPr="009F5672">
              <w:rPr>
                <w:rFonts w:ascii="Arial" w:hAnsi="Arial" w:cs="Arial"/>
                <w:sz w:val="18"/>
                <w:u w:val="double"/>
              </w:rPr>
              <w:t>$</w:t>
            </w:r>
            <w:r w:rsidRPr="009F5672">
              <w:rPr>
                <w:rFonts w:ascii="Arial" w:hAnsi="Arial" w:cs="Arial"/>
                <w:sz w:val="18"/>
                <w:u w:val="double"/>
              </w:rPr>
              <w:tab/>
              <w:t>10,511,290</w:t>
            </w:r>
          </w:p>
        </w:tc>
        <w:tc>
          <w:tcPr>
            <w:tcW w:w="616" w:type="dxa"/>
            <w:noWrap/>
            <w:vAlign w:val="center"/>
            <w:hideMark/>
          </w:tcPr>
          <w:p w14:paraId="43AF3D5B" w14:textId="77777777" w:rsidR="009F5672" w:rsidRPr="009F5672" w:rsidRDefault="009F5672" w:rsidP="009820BE">
            <w:pPr>
              <w:rPr>
                <w:rFonts w:ascii="Arial" w:hAnsi="Arial" w:cs="Arial"/>
                <w:sz w:val="18"/>
              </w:rPr>
            </w:pPr>
          </w:p>
        </w:tc>
        <w:tc>
          <w:tcPr>
            <w:tcW w:w="1586" w:type="dxa"/>
            <w:gridSpan w:val="2"/>
            <w:noWrap/>
            <w:vAlign w:val="center"/>
            <w:hideMark/>
          </w:tcPr>
          <w:p w14:paraId="34D1A812" w14:textId="77777777" w:rsidR="009F5672" w:rsidRPr="009F5672" w:rsidRDefault="009F5672" w:rsidP="00BB7CAD">
            <w:pPr>
              <w:tabs>
                <w:tab w:val="left" w:pos="34"/>
                <w:tab w:val="right" w:pos="1114"/>
              </w:tabs>
              <w:ind w:right="77"/>
              <w:rPr>
                <w:rFonts w:ascii="Arial" w:hAnsi="Arial" w:cs="Arial"/>
                <w:sz w:val="18"/>
                <w:u w:val="double"/>
              </w:rPr>
            </w:pPr>
            <w:r w:rsidRPr="009F5672">
              <w:rPr>
                <w:rFonts w:ascii="Arial" w:hAnsi="Arial" w:cs="Arial"/>
                <w:sz w:val="18"/>
              </w:rPr>
              <w:tab/>
            </w:r>
            <w:r w:rsidRPr="009F5672">
              <w:rPr>
                <w:rFonts w:ascii="Arial" w:hAnsi="Arial" w:cs="Arial"/>
                <w:sz w:val="18"/>
                <w:u w:val="double"/>
              </w:rPr>
              <w:t>$</w:t>
            </w:r>
            <w:r w:rsidRPr="009F5672">
              <w:rPr>
                <w:rFonts w:ascii="Arial" w:hAnsi="Arial" w:cs="Arial"/>
                <w:sz w:val="18"/>
                <w:u w:val="double"/>
              </w:rPr>
              <w:tab/>
              <w:t>9,084,373</w:t>
            </w:r>
          </w:p>
        </w:tc>
      </w:tr>
    </w:tbl>
    <w:p w14:paraId="16BF945E" w14:textId="77777777" w:rsidR="009F5672" w:rsidRPr="009F5672" w:rsidRDefault="009F5672" w:rsidP="009F5672">
      <w:pPr>
        <w:pStyle w:val="Footnote"/>
        <w:rPr>
          <w:sz w:val="12"/>
        </w:rPr>
      </w:pPr>
    </w:p>
    <w:p w14:paraId="72124417" w14:textId="553DF24B" w:rsidR="00761404" w:rsidRDefault="00761404" w:rsidP="009F5672">
      <w:pPr>
        <w:pStyle w:val="Footnote"/>
      </w:pPr>
      <w:r>
        <w:t>Note: LTD = long-term debt</w:t>
      </w:r>
      <w:r w:rsidR="007D001F">
        <w:t>.</w:t>
      </w:r>
    </w:p>
    <w:p w14:paraId="587E9B4A" w14:textId="295A06DC" w:rsidR="009F5672" w:rsidRPr="00347DE4" w:rsidRDefault="009F5672" w:rsidP="009F5672">
      <w:pPr>
        <w:pStyle w:val="Footnote"/>
        <w:rPr>
          <w:sz w:val="20"/>
          <w:szCs w:val="20"/>
        </w:rPr>
      </w:pPr>
      <w:r>
        <w:t>Source: Company files</w:t>
      </w:r>
      <w:r w:rsidR="00761404">
        <w:t>.</w:t>
      </w:r>
    </w:p>
    <w:p w14:paraId="4EE0DAB1" w14:textId="77777777" w:rsidR="009F5672" w:rsidRPr="009F5672" w:rsidRDefault="009F5672" w:rsidP="009F5672">
      <w:pPr>
        <w:pStyle w:val="Footnote"/>
        <w:rPr>
          <w:sz w:val="12"/>
        </w:rPr>
      </w:pPr>
    </w:p>
    <w:p w14:paraId="4A83234A" w14:textId="77777777" w:rsidR="009F5672" w:rsidRPr="009F5672" w:rsidRDefault="009F5672" w:rsidP="009F5672">
      <w:pPr>
        <w:pStyle w:val="Footnote"/>
        <w:rPr>
          <w:sz w:val="12"/>
        </w:rPr>
      </w:pPr>
    </w:p>
    <w:p w14:paraId="0C183EFA" w14:textId="1E70FAE4" w:rsidR="009F5672" w:rsidRDefault="009F5672" w:rsidP="009F5672">
      <w:pPr>
        <w:pStyle w:val="ExhibitHeading"/>
      </w:pPr>
      <w:r>
        <w:t>E</w:t>
      </w:r>
      <w:r w:rsidRPr="00015BB4">
        <w:t xml:space="preserve">XHIBIT </w:t>
      </w:r>
      <w:r>
        <w:t>4</w:t>
      </w:r>
      <w:r w:rsidRPr="00015BB4">
        <w:t>: YOU RATIO ANALYSIS</w:t>
      </w:r>
    </w:p>
    <w:p w14:paraId="6F55B1F3" w14:textId="77777777" w:rsidR="009F5672" w:rsidRPr="009F5672" w:rsidRDefault="009F5672" w:rsidP="009F5672">
      <w:pPr>
        <w:pStyle w:val="Footnote"/>
        <w:rPr>
          <w:sz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Exhibit 4"/>
        <w:tblDescription w:val="YOU ratio analysis for 2015 and 2016"/>
      </w:tblPr>
      <w:tblGrid>
        <w:gridCol w:w="2155"/>
        <w:gridCol w:w="828"/>
        <w:gridCol w:w="1136"/>
        <w:gridCol w:w="2896"/>
        <w:gridCol w:w="728"/>
        <w:gridCol w:w="976"/>
      </w:tblGrid>
      <w:tr w:rsidR="009F5672" w:rsidRPr="009F5672" w14:paraId="627ABD59" w14:textId="77777777" w:rsidTr="009E41BE">
        <w:trPr>
          <w:trHeight w:val="255"/>
          <w:jc w:val="center"/>
        </w:trPr>
        <w:tc>
          <w:tcPr>
            <w:tcW w:w="2155" w:type="dxa"/>
            <w:noWrap/>
            <w:hideMark/>
          </w:tcPr>
          <w:p w14:paraId="1934AF2D" w14:textId="77777777" w:rsidR="009F5672" w:rsidRPr="009F5672" w:rsidRDefault="009F5672" w:rsidP="009E41BE">
            <w:pPr>
              <w:jc w:val="center"/>
              <w:rPr>
                <w:rFonts w:ascii="Arial" w:hAnsi="Arial" w:cs="Arial"/>
                <w:sz w:val="18"/>
              </w:rPr>
            </w:pPr>
          </w:p>
        </w:tc>
        <w:tc>
          <w:tcPr>
            <w:tcW w:w="828" w:type="dxa"/>
            <w:noWrap/>
            <w:hideMark/>
          </w:tcPr>
          <w:p w14:paraId="15310739" w14:textId="77777777" w:rsidR="009F5672" w:rsidRPr="009F5672" w:rsidRDefault="009F5672" w:rsidP="009E41BE">
            <w:pPr>
              <w:jc w:val="center"/>
              <w:rPr>
                <w:rFonts w:ascii="Arial" w:hAnsi="Arial" w:cs="Arial"/>
                <w:b/>
                <w:bCs/>
                <w:sz w:val="18"/>
                <w:u w:val="single"/>
              </w:rPr>
            </w:pPr>
            <w:r w:rsidRPr="009F5672">
              <w:rPr>
                <w:rFonts w:ascii="Arial" w:hAnsi="Arial" w:cs="Arial"/>
                <w:b/>
                <w:bCs/>
                <w:sz w:val="18"/>
                <w:u w:val="single"/>
              </w:rPr>
              <w:t>2016</w:t>
            </w:r>
          </w:p>
        </w:tc>
        <w:tc>
          <w:tcPr>
            <w:tcW w:w="1136" w:type="dxa"/>
            <w:noWrap/>
            <w:hideMark/>
          </w:tcPr>
          <w:p w14:paraId="14EEE030" w14:textId="77777777" w:rsidR="009F5672" w:rsidRPr="009F5672" w:rsidRDefault="009F5672" w:rsidP="009E41BE">
            <w:pPr>
              <w:jc w:val="center"/>
              <w:rPr>
                <w:rFonts w:ascii="Arial" w:hAnsi="Arial" w:cs="Arial"/>
                <w:b/>
                <w:bCs/>
                <w:sz w:val="18"/>
                <w:u w:val="single"/>
              </w:rPr>
            </w:pPr>
            <w:r w:rsidRPr="009F5672">
              <w:rPr>
                <w:rFonts w:ascii="Arial" w:hAnsi="Arial" w:cs="Arial"/>
                <w:b/>
                <w:bCs/>
                <w:sz w:val="18"/>
                <w:u w:val="single"/>
              </w:rPr>
              <w:t>2015</w:t>
            </w:r>
          </w:p>
        </w:tc>
        <w:tc>
          <w:tcPr>
            <w:tcW w:w="2896" w:type="dxa"/>
            <w:noWrap/>
            <w:hideMark/>
          </w:tcPr>
          <w:p w14:paraId="2B1B5A0B" w14:textId="77777777" w:rsidR="009F5672" w:rsidRPr="009F5672" w:rsidRDefault="009F5672" w:rsidP="009E41BE">
            <w:pPr>
              <w:jc w:val="center"/>
              <w:rPr>
                <w:rFonts w:ascii="Arial" w:hAnsi="Arial" w:cs="Arial"/>
                <w:b/>
                <w:bCs/>
                <w:sz w:val="18"/>
                <w:u w:val="single"/>
              </w:rPr>
            </w:pPr>
          </w:p>
        </w:tc>
        <w:tc>
          <w:tcPr>
            <w:tcW w:w="728" w:type="dxa"/>
            <w:noWrap/>
            <w:hideMark/>
          </w:tcPr>
          <w:p w14:paraId="535A3235" w14:textId="77777777" w:rsidR="009F5672" w:rsidRPr="009F5672" w:rsidRDefault="009F5672" w:rsidP="009E41BE">
            <w:pPr>
              <w:jc w:val="center"/>
              <w:rPr>
                <w:rFonts w:ascii="Arial" w:hAnsi="Arial" w:cs="Arial"/>
                <w:b/>
                <w:bCs/>
                <w:sz w:val="18"/>
                <w:u w:val="single"/>
              </w:rPr>
            </w:pPr>
            <w:r w:rsidRPr="009F5672">
              <w:rPr>
                <w:rFonts w:ascii="Arial" w:hAnsi="Arial" w:cs="Arial"/>
                <w:b/>
                <w:bCs/>
                <w:sz w:val="18"/>
                <w:u w:val="single"/>
              </w:rPr>
              <w:t>2016</w:t>
            </w:r>
          </w:p>
        </w:tc>
        <w:tc>
          <w:tcPr>
            <w:tcW w:w="976" w:type="dxa"/>
            <w:noWrap/>
            <w:hideMark/>
          </w:tcPr>
          <w:p w14:paraId="46450FC4" w14:textId="77777777" w:rsidR="009F5672" w:rsidRPr="009F5672" w:rsidRDefault="009F5672" w:rsidP="009E41BE">
            <w:pPr>
              <w:jc w:val="center"/>
              <w:rPr>
                <w:rFonts w:ascii="Arial" w:hAnsi="Arial" w:cs="Arial"/>
                <w:b/>
                <w:bCs/>
                <w:sz w:val="18"/>
                <w:u w:val="single"/>
              </w:rPr>
            </w:pPr>
            <w:r w:rsidRPr="009F5672">
              <w:rPr>
                <w:rFonts w:ascii="Arial" w:hAnsi="Arial" w:cs="Arial"/>
                <w:b/>
                <w:bCs/>
                <w:sz w:val="18"/>
                <w:u w:val="single"/>
              </w:rPr>
              <w:t>2015</w:t>
            </w:r>
          </w:p>
        </w:tc>
      </w:tr>
      <w:tr w:rsidR="009F5672" w:rsidRPr="009F5672" w14:paraId="4CBF986A" w14:textId="77777777" w:rsidTr="009820BE">
        <w:trPr>
          <w:trHeight w:val="255"/>
          <w:jc w:val="center"/>
        </w:trPr>
        <w:tc>
          <w:tcPr>
            <w:tcW w:w="2155" w:type="dxa"/>
            <w:noWrap/>
            <w:vAlign w:val="center"/>
            <w:hideMark/>
          </w:tcPr>
          <w:p w14:paraId="19BEF5CC" w14:textId="77777777" w:rsidR="009F5672" w:rsidRPr="009F5672" w:rsidRDefault="009F5672" w:rsidP="00BB7CAD">
            <w:pPr>
              <w:rPr>
                <w:rFonts w:ascii="Arial" w:hAnsi="Arial" w:cs="Arial"/>
                <w:b/>
                <w:bCs/>
                <w:sz w:val="18"/>
              </w:rPr>
            </w:pPr>
            <w:r w:rsidRPr="009F5672">
              <w:rPr>
                <w:rFonts w:ascii="Arial" w:hAnsi="Arial" w:cs="Arial"/>
                <w:b/>
                <w:bCs/>
                <w:sz w:val="18"/>
              </w:rPr>
              <w:t>Liquidity</w:t>
            </w:r>
          </w:p>
        </w:tc>
        <w:tc>
          <w:tcPr>
            <w:tcW w:w="828" w:type="dxa"/>
            <w:noWrap/>
            <w:vAlign w:val="center"/>
            <w:hideMark/>
          </w:tcPr>
          <w:p w14:paraId="4DE84D41" w14:textId="77777777" w:rsidR="009F5672" w:rsidRPr="009F5672" w:rsidRDefault="009F5672" w:rsidP="009820BE">
            <w:pPr>
              <w:rPr>
                <w:rFonts w:ascii="Arial" w:hAnsi="Arial" w:cs="Arial"/>
                <w:b/>
                <w:bCs/>
                <w:sz w:val="18"/>
              </w:rPr>
            </w:pPr>
          </w:p>
        </w:tc>
        <w:tc>
          <w:tcPr>
            <w:tcW w:w="1136" w:type="dxa"/>
            <w:noWrap/>
            <w:vAlign w:val="center"/>
            <w:hideMark/>
          </w:tcPr>
          <w:p w14:paraId="63E88EA7" w14:textId="77777777" w:rsidR="009F5672" w:rsidRPr="009F5672" w:rsidRDefault="009F5672" w:rsidP="009820BE">
            <w:pPr>
              <w:rPr>
                <w:rFonts w:ascii="Arial" w:hAnsi="Arial" w:cs="Arial"/>
                <w:sz w:val="18"/>
              </w:rPr>
            </w:pPr>
          </w:p>
        </w:tc>
        <w:tc>
          <w:tcPr>
            <w:tcW w:w="2896" w:type="dxa"/>
            <w:noWrap/>
            <w:vAlign w:val="center"/>
            <w:hideMark/>
          </w:tcPr>
          <w:p w14:paraId="6BB586EA" w14:textId="77777777" w:rsidR="009F5672" w:rsidRPr="009F5672" w:rsidRDefault="009F5672" w:rsidP="00BB7CAD">
            <w:pPr>
              <w:rPr>
                <w:rFonts w:ascii="Arial" w:hAnsi="Arial" w:cs="Arial"/>
                <w:b/>
                <w:bCs/>
                <w:sz w:val="18"/>
              </w:rPr>
            </w:pPr>
            <w:r w:rsidRPr="009F5672">
              <w:rPr>
                <w:rFonts w:ascii="Arial" w:hAnsi="Arial" w:cs="Arial"/>
                <w:b/>
                <w:bCs/>
                <w:sz w:val="18"/>
              </w:rPr>
              <w:t>Stability</w:t>
            </w:r>
          </w:p>
        </w:tc>
        <w:tc>
          <w:tcPr>
            <w:tcW w:w="728" w:type="dxa"/>
            <w:noWrap/>
            <w:vAlign w:val="center"/>
            <w:hideMark/>
          </w:tcPr>
          <w:p w14:paraId="2E05AE94" w14:textId="77777777" w:rsidR="009F5672" w:rsidRPr="009F5672" w:rsidRDefault="009F5672" w:rsidP="009820BE">
            <w:pPr>
              <w:rPr>
                <w:rFonts w:ascii="Arial" w:hAnsi="Arial" w:cs="Arial"/>
                <w:b/>
                <w:bCs/>
                <w:sz w:val="18"/>
              </w:rPr>
            </w:pPr>
          </w:p>
        </w:tc>
        <w:tc>
          <w:tcPr>
            <w:tcW w:w="976" w:type="dxa"/>
            <w:noWrap/>
            <w:vAlign w:val="center"/>
            <w:hideMark/>
          </w:tcPr>
          <w:p w14:paraId="2B072913" w14:textId="77777777" w:rsidR="009F5672" w:rsidRPr="009F5672" w:rsidRDefault="009F5672" w:rsidP="009820BE">
            <w:pPr>
              <w:rPr>
                <w:rFonts w:ascii="Arial" w:hAnsi="Arial" w:cs="Arial"/>
                <w:sz w:val="18"/>
              </w:rPr>
            </w:pPr>
          </w:p>
        </w:tc>
      </w:tr>
      <w:tr w:rsidR="009F5672" w:rsidRPr="009F5672" w14:paraId="434A050A" w14:textId="77777777" w:rsidTr="009E41BE">
        <w:trPr>
          <w:trHeight w:val="255"/>
          <w:jc w:val="center"/>
        </w:trPr>
        <w:tc>
          <w:tcPr>
            <w:tcW w:w="2155" w:type="dxa"/>
            <w:noWrap/>
            <w:hideMark/>
          </w:tcPr>
          <w:p w14:paraId="6D470487" w14:textId="77777777" w:rsidR="009F5672" w:rsidRPr="009F5672" w:rsidRDefault="009F5672" w:rsidP="009E41BE">
            <w:pPr>
              <w:rPr>
                <w:rFonts w:ascii="Arial" w:hAnsi="Arial" w:cs="Arial"/>
                <w:sz w:val="18"/>
              </w:rPr>
            </w:pPr>
            <w:r w:rsidRPr="009F5672">
              <w:rPr>
                <w:rFonts w:ascii="Arial" w:hAnsi="Arial" w:cs="Arial"/>
                <w:sz w:val="18"/>
              </w:rPr>
              <w:t>Current Ratio</w:t>
            </w:r>
          </w:p>
        </w:tc>
        <w:tc>
          <w:tcPr>
            <w:tcW w:w="828" w:type="dxa"/>
            <w:noWrap/>
            <w:hideMark/>
          </w:tcPr>
          <w:p w14:paraId="5885B011" w14:textId="77777777" w:rsidR="009F5672" w:rsidRPr="009F5672" w:rsidRDefault="009F5672" w:rsidP="009E41BE">
            <w:pPr>
              <w:jc w:val="center"/>
              <w:rPr>
                <w:rFonts w:ascii="Arial" w:hAnsi="Arial" w:cs="Arial"/>
                <w:sz w:val="18"/>
              </w:rPr>
            </w:pPr>
            <w:r w:rsidRPr="009F5672">
              <w:rPr>
                <w:rFonts w:ascii="Arial" w:hAnsi="Arial" w:cs="Arial"/>
                <w:sz w:val="18"/>
              </w:rPr>
              <w:t>0.14:1</w:t>
            </w:r>
          </w:p>
        </w:tc>
        <w:tc>
          <w:tcPr>
            <w:tcW w:w="1136" w:type="dxa"/>
            <w:noWrap/>
            <w:hideMark/>
          </w:tcPr>
          <w:p w14:paraId="1BC0744A" w14:textId="77777777" w:rsidR="009F5672" w:rsidRPr="009F5672" w:rsidRDefault="009F5672" w:rsidP="009E41BE">
            <w:pPr>
              <w:jc w:val="center"/>
              <w:rPr>
                <w:rFonts w:ascii="Arial" w:hAnsi="Arial" w:cs="Arial"/>
                <w:sz w:val="18"/>
              </w:rPr>
            </w:pPr>
            <w:r w:rsidRPr="009F5672">
              <w:rPr>
                <w:rFonts w:ascii="Arial" w:hAnsi="Arial" w:cs="Arial"/>
                <w:sz w:val="18"/>
              </w:rPr>
              <w:t>0.30:1</w:t>
            </w:r>
          </w:p>
        </w:tc>
        <w:tc>
          <w:tcPr>
            <w:tcW w:w="2896" w:type="dxa"/>
            <w:noWrap/>
            <w:hideMark/>
          </w:tcPr>
          <w:p w14:paraId="4139F4E1" w14:textId="17585AF9" w:rsidR="009F5672" w:rsidRPr="009F5672" w:rsidRDefault="009F5672" w:rsidP="009E41BE">
            <w:pPr>
              <w:rPr>
                <w:rFonts w:ascii="Arial" w:hAnsi="Arial" w:cs="Arial"/>
                <w:sz w:val="18"/>
              </w:rPr>
            </w:pPr>
            <w:r w:rsidRPr="009F5672">
              <w:rPr>
                <w:rFonts w:ascii="Arial" w:hAnsi="Arial" w:cs="Arial"/>
                <w:sz w:val="18"/>
              </w:rPr>
              <w:t>Net Worth t</w:t>
            </w:r>
            <w:r w:rsidR="00DF3E9C">
              <w:rPr>
                <w:rFonts w:ascii="Arial" w:hAnsi="Arial" w:cs="Arial"/>
                <w:sz w:val="18"/>
              </w:rPr>
              <w:t>o</w:t>
            </w:r>
            <w:r w:rsidRPr="009F5672">
              <w:rPr>
                <w:rFonts w:ascii="Arial" w:hAnsi="Arial" w:cs="Arial"/>
                <w:sz w:val="18"/>
              </w:rPr>
              <w:t xml:space="preserve"> Total Assets</w:t>
            </w:r>
          </w:p>
        </w:tc>
        <w:tc>
          <w:tcPr>
            <w:tcW w:w="728" w:type="dxa"/>
            <w:noWrap/>
            <w:hideMark/>
          </w:tcPr>
          <w:p w14:paraId="677425D7" w14:textId="77777777" w:rsidR="009F5672" w:rsidRPr="009F5672" w:rsidRDefault="009F5672" w:rsidP="009E41BE">
            <w:pPr>
              <w:jc w:val="center"/>
              <w:rPr>
                <w:rFonts w:ascii="Arial" w:hAnsi="Arial" w:cs="Arial"/>
                <w:sz w:val="18"/>
              </w:rPr>
            </w:pPr>
            <w:r w:rsidRPr="009F5672">
              <w:rPr>
                <w:rFonts w:ascii="Arial" w:hAnsi="Arial" w:cs="Arial"/>
                <w:sz w:val="18"/>
              </w:rPr>
              <w:t>N/A</w:t>
            </w:r>
          </w:p>
        </w:tc>
        <w:tc>
          <w:tcPr>
            <w:tcW w:w="976" w:type="dxa"/>
            <w:noWrap/>
            <w:hideMark/>
          </w:tcPr>
          <w:p w14:paraId="6DDC9B98" w14:textId="77777777" w:rsidR="009F5672" w:rsidRPr="009F5672" w:rsidRDefault="009F5672" w:rsidP="009E41BE">
            <w:pPr>
              <w:jc w:val="center"/>
              <w:rPr>
                <w:rFonts w:ascii="Arial" w:hAnsi="Arial" w:cs="Arial"/>
                <w:sz w:val="18"/>
              </w:rPr>
            </w:pPr>
            <w:r w:rsidRPr="009F5672">
              <w:rPr>
                <w:rFonts w:ascii="Arial" w:hAnsi="Arial" w:cs="Arial"/>
                <w:sz w:val="18"/>
              </w:rPr>
              <w:t>N/A</w:t>
            </w:r>
          </w:p>
        </w:tc>
      </w:tr>
      <w:tr w:rsidR="009F5672" w:rsidRPr="009F5672" w14:paraId="32CF6243" w14:textId="77777777" w:rsidTr="009E41BE">
        <w:trPr>
          <w:trHeight w:val="255"/>
          <w:jc w:val="center"/>
        </w:trPr>
        <w:tc>
          <w:tcPr>
            <w:tcW w:w="2155" w:type="dxa"/>
            <w:noWrap/>
            <w:hideMark/>
          </w:tcPr>
          <w:p w14:paraId="09B01CFD" w14:textId="77777777" w:rsidR="009F5672" w:rsidRPr="009F5672" w:rsidRDefault="009F5672" w:rsidP="009E41BE">
            <w:pPr>
              <w:rPr>
                <w:rFonts w:ascii="Arial" w:hAnsi="Arial" w:cs="Arial"/>
                <w:sz w:val="18"/>
              </w:rPr>
            </w:pPr>
            <w:r w:rsidRPr="009F5672">
              <w:rPr>
                <w:rFonts w:ascii="Arial" w:hAnsi="Arial" w:cs="Arial"/>
                <w:sz w:val="18"/>
              </w:rPr>
              <w:t xml:space="preserve">Acid Test </w:t>
            </w:r>
          </w:p>
        </w:tc>
        <w:tc>
          <w:tcPr>
            <w:tcW w:w="828" w:type="dxa"/>
            <w:noWrap/>
            <w:hideMark/>
          </w:tcPr>
          <w:p w14:paraId="4454CCE8" w14:textId="77777777" w:rsidR="009F5672" w:rsidRPr="009F5672" w:rsidRDefault="009F5672" w:rsidP="009E41BE">
            <w:pPr>
              <w:jc w:val="center"/>
              <w:rPr>
                <w:rFonts w:ascii="Arial" w:hAnsi="Arial" w:cs="Arial"/>
                <w:sz w:val="18"/>
              </w:rPr>
            </w:pPr>
            <w:r w:rsidRPr="009F5672">
              <w:rPr>
                <w:rFonts w:ascii="Arial" w:hAnsi="Arial" w:cs="Arial"/>
                <w:sz w:val="18"/>
              </w:rPr>
              <w:t>0.11:1</w:t>
            </w:r>
          </w:p>
        </w:tc>
        <w:tc>
          <w:tcPr>
            <w:tcW w:w="1136" w:type="dxa"/>
            <w:noWrap/>
            <w:hideMark/>
          </w:tcPr>
          <w:p w14:paraId="0445C690" w14:textId="77777777" w:rsidR="009F5672" w:rsidRPr="009F5672" w:rsidRDefault="009F5672" w:rsidP="009E41BE">
            <w:pPr>
              <w:jc w:val="center"/>
              <w:rPr>
                <w:rFonts w:ascii="Arial" w:hAnsi="Arial" w:cs="Arial"/>
                <w:sz w:val="18"/>
              </w:rPr>
            </w:pPr>
            <w:r w:rsidRPr="009F5672">
              <w:rPr>
                <w:rFonts w:ascii="Arial" w:hAnsi="Arial" w:cs="Arial"/>
                <w:sz w:val="18"/>
              </w:rPr>
              <w:t>0.22:1</w:t>
            </w:r>
          </w:p>
        </w:tc>
        <w:tc>
          <w:tcPr>
            <w:tcW w:w="2896" w:type="dxa"/>
            <w:noWrap/>
            <w:hideMark/>
          </w:tcPr>
          <w:p w14:paraId="03DF3378" w14:textId="77777777" w:rsidR="009F5672" w:rsidRPr="009F5672" w:rsidRDefault="009F5672" w:rsidP="009E41BE">
            <w:pPr>
              <w:rPr>
                <w:rFonts w:ascii="Arial" w:hAnsi="Arial" w:cs="Arial"/>
                <w:sz w:val="18"/>
              </w:rPr>
            </w:pPr>
            <w:r w:rsidRPr="009F5672">
              <w:rPr>
                <w:rFonts w:ascii="Arial" w:hAnsi="Arial" w:cs="Arial"/>
                <w:sz w:val="18"/>
              </w:rPr>
              <w:t>Interest Coverage</w:t>
            </w:r>
          </w:p>
        </w:tc>
        <w:tc>
          <w:tcPr>
            <w:tcW w:w="728" w:type="dxa"/>
            <w:noWrap/>
            <w:hideMark/>
          </w:tcPr>
          <w:p w14:paraId="24C63C11" w14:textId="77777777" w:rsidR="009F5672" w:rsidRPr="009F5672" w:rsidRDefault="009F5672" w:rsidP="009E41BE">
            <w:pPr>
              <w:jc w:val="center"/>
              <w:rPr>
                <w:rFonts w:ascii="Arial" w:hAnsi="Arial" w:cs="Arial"/>
                <w:sz w:val="18"/>
              </w:rPr>
            </w:pPr>
            <w:r w:rsidRPr="009F5672">
              <w:rPr>
                <w:rFonts w:ascii="Arial" w:hAnsi="Arial" w:cs="Arial"/>
                <w:sz w:val="18"/>
              </w:rPr>
              <w:t>2.6</w:t>
            </w:r>
          </w:p>
        </w:tc>
        <w:tc>
          <w:tcPr>
            <w:tcW w:w="976" w:type="dxa"/>
            <w:noWrap/>
            <w:hideMark/>
          </w:tcPr>
          <w:p w14:paraId="63FB17DD" w14:textId="77777777" w:rsidR="009F5672" w:rsidRPr="009F5672" w:rsidRDefault="009F5672" w:rsidP="009E41BE">
            <w:pPr>
              <w:jc w:val="center"/>
              <w:rPr>
                <w:rFonts w:ascii="Arial" w:hAnsi="Arial" w:cs="Arial"/>
                <w:sz w:val="18"/>
              </w:rPr>
            </w:pPr>
            <w:r w:rsidRPr="009F5672">
              <w:rPr>
                <w:rFonts w:ascii="Arial" w:hAnsi="Arial" w:cs="Arial"/>
                <w:sz w:val="18"/>
              </w:rPr>
              <w:t>1.3</w:t>
            </w:r>
          </w:p>
        </w:tc>
      </w:tr>
      <w:tr w:rsidR="009F5672" w:rsidRPr="009F5672" w14:paraId="708FF1E7" w14:textId="77777777" w:rsidTr="009E41BE">
        <w:trPr>
          <w:trHeight w:val="255"/>
          <w:jc w:val="center"/>
        </w:trPr>
        <w:tc>
          <w:tcPr>
            <w:tcW w:w="2155" w:type="dxa"/>
            <w:noWrap/>
            <w:hideMark/>
          </w:tcPr>
          <w:p w14:paraId="58F96A2C" w14:textId="77777777" w:rsidR="009F5672" w:rsidRPr="009F5672" w:rsidRDefault="009F5672" w:rsidP="009E41BE">
            <w:pPr>
              <w:rPr>
                <w:rFonts w:ascii="Arial" w:hAnsi="Arial" w:cs="Arial"/>
                <w:sz w:val="18"/>
              </w:rPr>
            </w:pPr>
          </w:p>
        </w:tc>
        <w:tc>
          <w:tcPr>
            <w:tcW w:w="828" w:type="dxa"/>
            <w:noWrap/>
            <w:hideMark/>
          </w:tcPr>
          <w:p w14:paraId="736AFEE9" w14:textId="77777777" w:rsidR="009F5672" w:rsidRPr="009F5672" w:rsidRDefault="009F5672" w:rsidP="009E41BE">
            <w:pPr>
              <w:jc w:val="center"/>
              <w:rPr>
                <w:rFonts w:ascii="Arial" w:hAnsi="Arial" w:cs="Arial"/>
                <w:sz w:val="18"/>
              </w:rPr>
            </w:pPr>
          </w:p>
        </w:tc>
        <w:tc>
          <w:tcPr>
            <w:tcW w:w="1136" w:type="dxa"/>
            <w:noWrap/>
            <w:hideMark/>
          </w:tcPr>
          <w:p w14:paraId="6AC2242F" w14:textId="77777777" w:rsidR="009F5672" w:rsidRPr="009F5672" w:rsidRDefault="009F5672" w:rsidP="009E41BE">
            <w:pPr>
              <w:jc w:val="center"/>
              <w:rPr>
                <w:rFonts w:ascii="Arial" w:hAnsi="Arial" w:cs="Arial"/>
                <w:sz w:val="18"/>
              </w:rPr>
            </w:pPr>
          </w:p>
        </w:tc>
        <w:tc>
          <w:tcPr>
            <w:tcW w:w="2896" w:type="dxa"/>
            <w:noWrap/>
            <w:hideMark/>
          </w:tcPr>
          <w:p w14:paraId="34F2FC83" w14:textId="77777777" w:rsidR="009F5672" w:rsidRPr="009F5672" w:rsidRDefault="009F5672" w:rsidP="009E41BE">
            <w:pPr>
              <w:rPr>
                <w:rFonts w:ascii="Arial" w:hAnsi="Arial" w:cs="Arial"/>
                <w:sz w:val="18"/>
              </w:rPr>
            </w:pPr>
          </w:p>
        </w:tc>
        <w:tc>
          <w:tcPr>
            <w:tcW w:w="728" w:type="dxa"/>
            <w:noWrap/>
            <w:hideMark/>
          </w:tcPr>
          <w:p w14:paraId="68CDF478" w14:textId="77777777" w:rsidR="009F5672" w:rsidRPr="009F5672" w:rsidRDefault="009F5672" w:rsidP="009E41BE">
            <w:pPr>
              <w:jc w:val="center"/>
              <w:rPr>
                <w:rFonts w:ascii="Arial" w:hAnsi="Arial" w:cs="Arial"/>
                <w:sz w:val="18"/>
              </w:rPr>
            </w:pPr>
          </w:p>
        </w:tc>
        <w:tc>
          <w:tcPr>
            <w:tcW w:w="976" w:type="dxa"/>
            <w:noWrap/>
            <w:hideMark/>
          </w:tcPr>
          <w:p w14:paraId="4028995A" w14:textId="77777777" w:rsidR="009F5672" w:rsidRPr="009F5672" w:rsidRDefault="009F5672" w:rsidP="009E41BE">
            <w:pPr>
              <w:jc w:val="center"/>
              <w:rPr>
                <w:rFonts w:ascii="Arial" w:hAnsi="Arial" w:cs="Arial"/>
                <w:sz w:val="18"/>
              </w:rPr>
            </w:pPr>
          </w:p>
        </w:tc>
      </w:tr>
      <w:tr w:rsidR="009F5672" w:rsidRPr="009F5672" w14:paraId="7021146B" w14:textId="77777777" w:rsidTr="009820BE">
        <w:trPr>
          <w:trHeight w:val="255"/>
          <w:jc w:val="center"/>
        </w:trPr>
        <w:tc>
          <w:tcPr>
            <w:tcW w:w="2155" w:type="dxa"/>
            <w:noWrap/>
            <w:vAlign w:val="center"/>
            <w:hideMark/>
          </w:tcPr>
          <w:p w14:paraId="5D400D72" w14:textId="77777777" w:rsidR="009F5672" w:rsidRPr="009F5672" w:rsidRDefault="009F5672" w:rsidP="00BB7CAD">
            <w:pPr>
              <w:rPr>
                <w:rFonts w:ascii="Arial" w:hAnsi="Arial" w:cs="Arial"/>
                <w:b/>
                <w:bCs/>
                <w:sz w:val="18"/>
              </w:rPr>
            </w:pPr>
            <w:r w:rsidRPr="009F5672">
              <w:rPr>
                <w:rFonts w:ascii="Arial" w:hAnsi="Arial" w:cs="Arial"/>
                <w:b/>
                <w:bCs/>
                <w:sz w:val="18"/>
              </w:rPr>
              <w:t>Efficiency</w:t>
            </w:r>
          </w:p>
        </w:tc>
        <w:tc>
          <w:tcPr>
            <w:tcW w:w="828" w:type="dxa"/>
            <w:noWrap/>
            <w:vAlign w:val="center"/>
            <w:hideMark/>
          </w:tcPr>
          <w:p w14:paraId="7D50C938" w14:textId="77777777" w:rsidR="009F5672" w:rsidRPr="009F5672" w:rsidRDefault="009F5672" w:rsidP="009820BE">
            <w:pPr>
              <w:rPr>
                <w:rFonts w:ascii="Arial" w:hAnsi="Arial" w:cs="Arial"/>
                <w:b/>
                <w:bCs/>
                <w:sz w:val="18"/>
              </w:rPr>
            </w:pPr>
          </w:p>
        </w:tc>
        <w:tc>
          <w:tcPr>
            <w:tcW w:w="1136" w:type="dxa"/>
            <w:noWrap/>
            <w:vAlign w:val="center"/>
            <w:hideMark/>
          </w:tcPr>
          <w:p w14:paraId="1F445E62" w14:textId="77777777" w:rsidR="009F5672" w:rsidRPr="009F5672" w:rsidRDefault="009F5672" w:rsidP="009820BE">
            <w:pPr>
              <w:rPr>
                <w:rFonts w:ascii="Arial" w:hAnsi="Arial" w:cs="Arial"/>
                <w:sz w:val="18"/>
              </w:rPr>
            </w:pPr>
          </w:p>
        </w:tc>
        <w:tc>
          <w:tcPr>
            <w:tcW w:w="2896" w:type="dxa"/>
            <w:noWrap/>
            <w:vAlign w:val="center"/>
            <w:hideMark/>
          </w:tcPr>
          <w:p w14:paraId="1CE5A4F4" w14:textId="77777777" w:rsidR="009F5672" w:rsidRPr="009F5672" w:rsidRDefault="009F5672" w:rsidP="00BB7CAD">
            <w:pPr>
              <w:rPr>
                <w:rFonts w:ascii="Arial" w:hAnsi="Arial" w:cs="Arial"/>
                <w:b/>
                <w:bCs/>
                <w:sz w:val="18"/>
              </w:rPr>
            </w:pPr>
            <w:r w:rsidRPr="009F5672">
              <w:rPr>
                <w:rFonts w:ascii="Arial" w:hAnsi="Arial" w:cs="Arial"/>
                <w:b/>
                <w:bCs/>
                <w:sz w:val="18"/>
              </w:rPr>
              <w:t>Growth</w:t>
            </w:r>
          </w:p>
        </w:tc>
        <w:tc>
          <w:tcPr>
            <w:tcW w:w="728" w:type="dxa"/>
            <w:noWrap/>
            <w:vAlign w:val="center"/>
            <w:hideMark/>
          </w:tcPr>
          <w:p w14:paraId="30F5E5D4" w14:textId="77777777" w:rsidR="009F5672" w:rsidRPr="009F5672" w:rsidRDefault="009F5672" w:rsidP="009820BE">
            <w:pPr>
              <w:rPr>
                <w:rFonts w:ascii="Arial" w:hAnsi="Arial" w:cs="Arial"/>
                <w:b/>
                <w:bCs/>
                <w:sz w:val="18"/>
              </w:rPr>
            </w:pPr>
          </w:p>
        </w:tc>
        <w:tc>
          <w:tcPr>
            <w:tcW w:w="976" w:type="dxa"/>
            <w:noWrap/>
            <w:vAlign w:val="center"/>
            <w:hideMark/>
          </w:tcPr>
          <w:p w14:paraId="647ED0E7" w14:textId="77777777" w:rsidR="009F5672" w:rsidRPr="009F5672" w:rsidRDefault="009F5672" w:rsidP="009820BE">
            <w:pPr>
              <w:rPr>
                <w:rFonts w:ascii="Arial" w:hAnsi="Arial" w:cs="Arial"/>
                <w:sz w:val="18"/>
              </w:rPr>
            </w:pPr>
          </w:p>
        </w:tc>
      </w:tr>
      <w:tr w:rsidR="009F5672" w:rsidRPr="009F5672" w14:paraId="7510831E" w14:textId="77777777" w:rsidTr="009E41BE">
        <w:trPr>
          <w:trHeight w:val="255"/>
          <w:jc w:val="center"/>
        </w:trPr>
        <w:tc>
          <w:tcPr>
            <w:tcW w:w="2155" w:type="dxa"/>
            <w:noWrap/>
            <w:hideMark/>
          </w:tcPr>
          <w:p w14:paraId="4019394B" w14:textId="77777777" w:rsidR="009F5672" w:rsidRPr="009F5672" w:rsidRDefault="009F5672" w:rsidP="009E41BE">
            <w:pPr>
              <w:rPr>
                <w:rFonts w:ascii="Arial" w:hAnsi="Arial" w:cs="Arial"/>
                <w:sz w:val="18"/>
              </w:rPr>
            </w:pPr>
            <w:r w:rsidRPr="009F5672">
              <w:rPr>
                <w:rFonts w:ascii="Arial" w:hAnsi="Arial" w:cs="Arial"/>
                <w:sz w:val="18"/>
              </w:rPr>
              <w:t>Age of Receivables</w:t>
            </w:r>
          </w:p>
        </w:tc>
        <w:tc>
          <w:tcPr>
            <w:tcW w:w="828" w:type="dxa"/>
            <w:noWrap/>
            <w:hideMark/>
          </w:tcPr>
          <w:p w14:paraId="22B7C5CB" w14:textId="77777777" w:rsidR="009F5672" w:rsidRPr="009F5672" w:rsidRDefault="009F5672" w:rsidP="009E41BE">
            <w:pPr>
              <w:jc w:val="center"/>
              <w:rPr>
                <w:rFonts w:ascii="Arial" w:hAnsi="Arial" w:cs="Arial"/>
                <w:sz w:val="18"/>
              </w:rPr>
            </w:pPr>
            <w:r w:rsidRPr="009F5672">
              <w:rPr>
                <w:rFonts w:ascii="Arial" w:hAnsi="Arial" w:cs="Arial"/>
                <w:sz w:val="18"/>
              </w:rPr>
              <w:t>13.8</w:t>
            </w:r>
          </w:p>
        </w:tc>
        <w:tc>
          <w:tcPr>
            <w:tcW w:w="1136" w:type="dxa"/>
            <w:noWrap/>
            <w:hideMark/>
          </w:tcPr>
          <w:p w14:paraId="7F2BC486" w14:textId="77777777" w:rsidR="009F5672" w:rsidRPr="009F5672" w:rsidRDefault="009F5672" w:rsidP="009E41BE">
            <w:pPr>
              <w:jc w:val="center"/>
              <w:rPr>
                <w:rFonts w:ascii="Arial" w:hAnsi="Arial" w:cs="Arial"/>
                <w:sz w:val="18"/>
              </w:rPr>
            </w:pPr>
            <w:r w:rsidRPr="009F5672">
              <w:rPr>
                <w:rFonts w:ascii="Arial" w:hAnsi="Arial" w:cs="Arial"/>
                <w:sz w:val="18"/>
              </w:rPr>
              <w:t>20.2</w:t>
            </w:r>
          </w:p>
        </w:tc>
        <w:tc>
          <w:tcPr>
            <w:tcW w:w="2896" w:type="dxa"/>
            <w:noWrap/>
            <w:hideMark/>
          </w:tcPr>
          <w:p w14:paraId="4D1F4955" w14:textId="77777777" w:rsidR="009F5672" w:rsidRPr="009F5672" w:rsidRDefault="009F5672" w:rsidP="009E41BE">
            <w:pPr>
              <w:rPr>
                <w:rFonts w:ascii="Arial" w:hAnsi="Arial" w:cs="Arial"/>
                <w:sz w:val="18"/>
              </w:rPr>
            </w:pPr>
            <w:r w:rsidRPr="009F5672">
              <w:rPr>
                <w:rFonts w:ascii="Arial" w:hAnsi="Arial" w:cs="Arial"/>
                <w:sz w:val="18"/>
              </w:rPr>
              <w:t>Sales</w:t>
            </w:r>
          </w:p>
        </w:tc>
        <w:tc>
          <w:tcPr>
            <w:tcW w:w="728" w:type="dxa"/>
            <w:noWrap/>
            <w:hideMark/>
          </w:tcPr>
          <w:p w14:paraId="444D1713" w14:textId="77777777" w:rsidR="009F5672" w:rsidRPr="009F5672" w:rsidRDefault="009F5672" w:rsidP="009E41BE">
            <w:pPr>
              <w:jc w:val="center"/>
              <w:rPr>
                <w:rFonts w:ascii="Arial" w:hAnsi="Arial" w:cs="Arial"/>
                <w:sz w:val="18"/>
              </w:rPr>
            </w:pPr>
            <w:r w:rsidRPr="009F5672">
              <w:rPr>
                <w:rFonts w:ascii="Arial" w:hAnsi="Arial" w:cs="Arial"/>
                <w:sz w:val="18"/>
              </w:rPr>
              <w:t>9%</w:t>
            </w:r>
          </w:p>
        </w:tc>
        <w:tc>
          <w:tcPr>
            <w:tcW w:w="976" w:type="dxa"/>
            <w:noWrap/>
            <w:hideMark/>
          </w:tcPr>
          <w:p w14:paraId="5C7AFB88" w14:textId="77777777" w:rsidR="009F5672" w:rsidRPr="009F5672" w:rsidRDefault="009F5672" w:rsidP="009E41BE">
            <w:pPr>
              <w:jc w:val="center"/>
              <w:rPr>
                <w:rFonts w:ascii="Arial" w:hAnsi="Arial" w:cs="Arial"/>
                <w:sz w:val="18"/>
              </w:rPr>
            </w:pPr>
            <w:r w:rsidRPr="009F5672">
              <w:rPr>
                <w:rFonts w:ascii="Arial" w:hAnsi="Arial" w:cs="Arial"/>
                <w:sz w:val="18"/>
              </w:rPr>
              <w:t>N/A</w:t>
            </w:r>
          </w:p>
        </w:tc>
      </w:tr>
      <w:tr w:rsidR="009F5672" w:rsidRPr="009F5672" w14:paraId="24B31DEF" w14:textId="77777777" w:rsidTr="009E41BE">
        <w:trPr>
          <w:trHeight w:val="255"/>
          <w:jc w:val="center"/>
        </w:trPr>
        <w:tc>
          <w:tcPr>
            <w:tcW w:w="2155" w:type="dxa"/>
            <w:noWrap/>
            <w:hideMark/>
          </w:tcPr>
          <w:p w14:paraId="158319A0" w14:textId="77777777" w:rsidR="009F5672" w:rsidRPr="009F5672" w:rsidRDefault="009F5672" w:rsidP="009E41BE">
            <w:pPr>
              <w:rPr>
                <w:rFonts w:ascii="Arial" w:hAnsi="Arial" w:cs="Arial"/>
                <w:sz w:val="18"/>
              </w:rPr>
            </w:pPr>
            <w:r w:rsidRPr="009F5672">
              <w:rPr>
                <w:rFonts w:ascii="Arial" w:hAnsi="Arial" w:cs="Arial"/>
                <w:sz w:val="18"/>
              </w:rPr>
              <w:t>Age of Payables</w:t>
            </w:r>
          </w:p>
        </w:tc>
        <w:tc>
          <w:tcPr>
            <w:tcW w:w="828" w:type="dxa"/>
            <w:noWrap/>
            <w:hideMark/>
          </w:tcPr>
          <w:p w14:paraId="617ACF30" w14:textId="77777777" w:rsidR="009F5672" w:rsidRPr="009F5672" w:rsidRDefault="009F5672" w:rsidP="009E41BE">
            <w:pPr>
              <w:jc w:val="center"/>
              <w:rPr>
                <w:rFonts w:ascii="Arial" w:hAnsi="Arial" w:cs="Arial"/>
                <w:sz w:val="18"/>
              </w:rPr>
            </w:pPr>
            <w:r w:rsidRPr="009F5672">
              <w:rPr>
                <w:rFonts w:ascii="Arial" w:hAnsi="Arial" w:cs="Arial"/>
                <w:sz w:val="18"/>
              </w:rPr>
              <w:t>N/A</w:t>
            </w:r>
          </w:p>
        </w:tc>
        <w:tc>
          <w:tcPr>
            <w:tcW w:w="1136" w:type="dxa"/>
            <w:noWrap/>
            <w:hideMark/>
          </w:tcPr>
          <w:p w14:paraId="3F6B49E4" w14:textId="77777777" w:rsidR="009F5672" w:rsidRPr="009F5672" w:rsidRDefault="009F5672" w:rsidP="009E41BE">
            <w:pPr>
              <w:jc w:val="center"/>
              <w:rPr>
                <w:rFonts w:ascii="Arial" w:hAnsi="Arial" w:cs="Arial"/>
                <w:sz w:val="18"/>
              </w:rPr>
            </w:pPr>
            <w:r w:rsidRPr="009F5672">
              <w:rPr>
                <w:rFonts w:ascii="Arial" w:hAnsi="Arial" w:cs="Arial"/>
                <w:sz w:val="18"/>
              </w:rPr>
              <w:t>N/A</w:t>
            </w:r>
          </w:p>
        </w:tc>
        <w:tc>
          <w:tcPr>
            <w:tcW w:w="2896" w:type="dxa"/>
            <w:noWrap/>
            <w:hideMark/>
          </w:tcPr>
          <w:p w14:paraId="11FE876C" w14:textId="77777777" w:rsidR="009F5672" w:rsidRPr="009F5672" w:rsidRDefault="009F5672" w:rsidP="009E41BE">
            <w:pPr>
              <w:rPr>
                <w:rFonts w:ascii="Arial" w:hAnsi="Arial" w:cs="Arial"/>
                <w:sz w:val="18"/>
              </w:rPr>
            </w:pPr>
            <w:r w:rsidRPr="009F5672">
              <w:rPr>
                <w:rFonts w:ascii="Arial" w:hAnsi="Arial" w:cs="Arial"/>
                <w:sz w:val="18"/>
              </w:rPr>
              <w:t>Excess of Revenues</w:t>
            </w:r>
          </w:p>
        </w:tc>
        <w:tc>
          <w:tcPr>
            <w:tcW w:w="728" w:type="dxa"/>
            <w:noWrap/>
            <w:hideMark/>
          </w:tcPr>
          <w:p w14:paraId="6C9DFAAC" w14:textId="77777777" w:rsidR="009F5672" w:rsidRPr="009F5672" w:rsidRDefault="009F5672" w:rsidP="009E41BE">
            <w:pPr>
              <w:jc w:val="center"/>
              <w:rPr>
                <w:rFonts w:ascii="Arial" w:hAnsi="Arial" w:cs="Arial"/>
                <w:sz w:val="18"/>
              </w:rPr>
            </w:pPr>
            <w:r w:rsidRPr="009F5672">
              <w:rPr>
                <w:rFonts w:ascii="Arial" w:hAnsi="Arial" w:cs="Arial"/>
                <w:sz w:val="18"/>
              </w:rPr>
              <w:t>388%</w:t>
            </w:r>
          </w:p>
        </w:tc>
        <w:tc>
          <w:tcPr>
            <w:tcW w:w="976" w:type="dxa"/>
            <w:noWrap/>
            <w:hideMark/>
          </w:tcPr>
          <w:p w14:paraId="03A67A6B" w14:textId="77777777" w:rsidR="009F5672" w:rsidRPr="009F5672" w:rsidRDefault="009F5672" w:rsidP="009E41BE">
            <w:pPr>
              <w:jc w:val="center"/>
              <w:rPr>
                <w:rFonts w:ascii="Arial" w:hAnsi="Arial" w:cs="Arial"/>
                <w:sz w:val="18"/>
              </w:rPr>
            </w:pPr>
            <w:r w:rsidRPr="009F5672">
              <w:rPr>
                <w:rFonts w:ascii="Arial" w:hAnsi="Arial" w:cs="Arial"/>
                <w:sz w:val="18"/>
              </w:rPr>
              <w:t>N/A</w:t>
            </w:r>
          </w:p>
        </w:tc>
      </w:tr>
      <w:tr w:rsidR="009F5672" w:rsidRPr="009F5672" w14:paraId="084A51B8" w14:textId="77777777" w:rsidTr="009E41BE">
        <w:trPr>
          <w:trHeight w:val="255"/>
          <w:jc w:val="center"/>
        </w:trPr>
        <w:tc>
          <w:tcPr>
            <w:tcW w:w="2155" w:type="dxa"/>
            <w:noWrap/>
            <w:hideMark/>
          </w:tcPr>
          <w:p w14:paraId="0690231C" w14:textId="7F5FD043" w:rsidR="009F5672" w:rsidRPr="009F5672" w:rsidRDefault="009F5672" w:rsidP="00EA3A4F">
            <w:pPr>
              <w:rPr>
                <w:rFonts w:ascii="Arial" w:hAnsi="Arial" w:cs="Arial"/>
                <w:sz w:val="18"/>
              </w:rPr>
            </w:pPr>
            <w:r w:rsidRPr="009F5672">
              <w:rPr>
                <w:rFonts w:ascii="Arial" w:hAnsi="Arial" w:cs="Arial"/>
                <w:sz w:val="18"/>
              </w:rPr>
              <w:t>Age of Inventory</w:t>
            </w:r>
            <w:r w:rsidR="00B954E1">
              <w:rPr>
                <w:rFonts w:ascii="Arial" w:hAnsi="Arial" w:cs="Arial"/>
                <w:sz w:val="18"/>
                <w:vertAlign w:val="superscript"/>
              </w:rPr>
              <w:t>*</w:t>
            </w:r>
            <w:r>
              <w:rPr>
                <w:rFonts w:ascii="Arial" w:hAnsi="Arial" w:cs="Arial"/>
                <w:sz w:val="18"/>
              </w:rPr>
              <w:t xml:space="preserve"> </w:t>
            </w:r>
          </w:p>
        </w:tc>
        <w:tc>
          <w:tcPr>
            <w:tcW w:w="828" w:type="dxa"/>
            <w:noWrap/>
            <w:hideMark/>
          </w:tcPr>
          <w:p w14:paraId="629F8F02" w14:textId="77777777" w:rsidR="009F5672" w:rsidRPr="009F5672" w:rsidRDefault="009F5672" w:rsidP="009E41BE">
            <w:pPr>
              <w:jc w:val="center"/>
              <w:rPr>
                <w:rFonts w:ascii="Arial" w:hAnsi="Arial" w:cs="Arial"/>
                <w:sz w:val="18"/>
              </w:rPr>
            </w:pPr>
            <w:r w:rsidRPr="009F5672">
              <w:rPr>
                <w:rFonts w:ascii="Arial" w:hAnsi="Arial" w:cs="Arial"/>
                <w:sz w:val="18"/>
              </w:rPr>
              <w:t>19.2</w:t>
            </w:r>
          </w:p>
        </w:tc>
        <w:tc>
          <w:tcPr>
            <w:tcW w:w="1136" w:type="dxa"/>
            <w:noWrap/>
            <w:hideMark/>
          </w:tcPr>
          <w:p w14:paraId="1E3E3584" w14:textId="77777777" w:rsidR="009F5672" w:rsidRPr="009F5672" w:rsidRDefault="009F5672" w:rsidP="009E41BE">
            <w:pPr>
              <w:jc w:val="center"/>
              <w:rPr>
                <w:rFonts w:ascii="Arial" w:hAnsi="Arial" w:cs="Arial"/>
                <w:sz w:val="18"/>
              </w:rPr>
            </w:pPr>
            <w:r w:rsidRPr="009F5672">
              <w:rPr>
                <w:rFonts w:ascii="Arial" w:hAnsi="Arial" w:cs="Arial"/>
                <w:sz w:val="18"/>
              </w:rPr>
              <w:t>24.4</w:t>
            </w:r>
          </w:p>
        </w:tc>
        <w:tc>
          <w:tcPr>
            <w:tcW w:w="2896" w:type="dxa"/>
            <w:noWrap/>
            <w:hideMark/>
          </w:tcPr>
          <w:p w14:paraId="5397D11C" w14:textId="77777777" w:rsidR="009F5672" w:rsidRPr="009F5672" w:rsidRDefault="009F5672" w:rsidP="009E41BE">
            <w:pPr>
              <w:rPr>
                <w:rFonts w:ascii="Arial" w:hAnsi="Arial" w:cs="Arial"/>
                <w:sz w:val="18"/>
              </w:rPr>
            </w:pPr>
            <w:r w:rsidRPr="009F5672">
              <w:rPr>
                <w:rFonts w:ascii="Arial" w:hAnsi="Arial" w:cs="Arial"/>
                <w:sz w:val="18"/>
              </w:rPr>
              <w:t>Total Assets</w:t>
            </w:r>
          </w:p>
        </w:tc>
        <w:tc>
          <w:tcPr>
            <w:tcW w:w="728" w:type="dxa"/>
            <w:noWrap/>
            <w:hideMark/>
          </w:tcPr>
          <w:p w14:paraId="023DF5F1" w14:textId="77777777" w:rsidR="009F5672" w:rsidRPr="009F5672" w:rsidRDefault="009F5672" w:rsidP="009E41BE">
            <w:pPr>
              <w:jc w:val="center"/>
              <w:rPr>
                <w:rFonts w:ascii="Arial" w:hAnsi="Arial" w:cs="Arial"/>
                <w:sz w:val="18"/>
              </w:rPr>
            </w:pPr>
            <w:r w:rsidRPr="009F5672">
              <w:rPr>
                <w:rFonts w:ascii="Arial" w:hAnsi="Arial" w:cs="Arial"/>
                <w:sz w:val="18"/>
              </w:rPr>
              <w:t>16%</w:t>
            </w:r>
          </w:p>
        </w:tc>
        <w:tc>
          <w:tcPr>
            <w:tcW w:w="976" w:type="dxa"/>
            <w:noWrap/>
            <w:hideMark/>
          </w:tcPr>
          <w:p w14:paraId="1E10DF11" w14:textId="77777777" w:rsidR="009F5672" w:rsidRPr="009F5672" w:rsidRDefault="009F5672" w:rsidP="009E41BE">
            <w:pPr>
              <w:jc w:val="center"/>
              <w:rPr>
                <w:rFonts w:ascii="Arial" w:hAnsi="Arial" w:cs="Arial"/>
                <w:sz w:val="18"/>
              </w:rPr>
            </w:pPr>
            <w:r w:rsidRPr="009F5672">
              <w:rPr>
                <w:rFonts w:ascii="Arial" w:hAnsi="Arial" w:cs="Arial"/>
                <w:sz w:val="18"/>
              </w:rPr>
              <w:t>N/A</w:t>
            </w:r>
          </w:p>
        </w:tc>
      </w:tr>
      <w:tr w:rsidR="009F5672" w:rsidRPr="009F5672" w14:paraId="56C76435" w14:textId="77777777" w:rsidTr="009E41BE">
        <w:trPr>
          <w:trHeight w:val="255"/>
          <w:jc w:val="center"/>
        </w:trPr>
        <w:tc>
          <w:tcPr>
            <w:tcW w:w="2155" w:type="dxa"/>
            <w:noWrap/>
            <w:hideMark/>
          </w:tcPr>
          <w:p w14:paraId="41ACC951" w14:textId="532B4E52" w:rsidR="009F5672" w:rsidRPr="009F5672" w:rsidRDefault="009F5672" w:rsidP="009E41BE">
            <w:pPr>
              <w:jc w:val="both"/>
              <w:rPr>
                <w:rFonts w:ascii="Arial" w:hAnsi="Arial" w:cs="Arial"/>
                <w:sz w:val="18"/>
              </w:rPr>
            </w:pPr>
          </w:p>
        </w:tc>
        <w:tc>
          <w:tcPr>
            <w:tcW w:w="828" w:type="dxa"/>
            <w:noWrap/>
            <w:hideMark/>
          </w:tcPr>
          <w:p w14:paraId="1CB3F60E" w14:textId="77777777" w:rsidR="009F5672" w:rsidRPr="009F5672" w:rsidRDefault="009F5672" w:rsidP="009E41BE">
            <w:pPr>
              <w:jc w:val="center"/>
              <w:rPr>
                <w:rFonts w:ascii="Arial" w:hAnsi="Arial" w:cs="Arial"/>
                <w:sz w:val="18"/>
              </w:rPr>
            </w:pPr>
          </w:p>
        </w:tc>
        <w:tc>
          <w:tcPr>
            <w:tcW w:w="1136" w:type="dxa"/>
            <w:noWrap/>
            <w:hideMark/>
          </w:tcPr>
          <w:p w14:paraId="3EF33175" w14:textId="77777777" w:rsidR="009F5672" w:rsidRPr="009F5672" w:rsidRDefault="009F5672" w:rsidP="009E41BE">
            <w:pPr>
              <w:jc w:val="center"/>
              <w:rPr>
                <w:rFonts w:ascii="Arial" w:hAnsi="Arial" w:cs="Arial"/>
                <w:sz w:val="18"/>
              </w:rPr>
            </w:pPr>
          </w:p>
        </w:tc>
        <w:tc>
          <w:tcPr>
            <w:tcW w:w="2896" w:type="dxa"/>
            <w:noWrap/>
            <w:hideMark/>
          </w:tcPr>
          <w:p w14:paraId="12BD1C17" w14:textId="77777777" w:rsidR="009F5672" w:rsidRPr="009F5672" w:rsidRDefault="009F5672" w:rsidP="009E41BE">
            <w:pPr>
              <w:rPr>
                <w:rFonts w:ascii="Arial" w:hAnsi="Arial" w:cs="Arial"/>
                <w:sz w:val="18"/>
              </w:rPr>
            </w:pPr>
            <w:r w:rsidRPr="009F5672">
              <w:rPr>
                <w:rFonts w:ascii="Arial" w:hAnsi="Arial" w:cs="Arial"/>
                <w:sz w:val="18"/>
              </w:rPr>
              <w:t>Equity</w:t>
            </w:r>
          </w:p>
        </w:tc>
        <w:tc>
          <w:tcPr>
            <w:tcW w:w="728" w:type="dxa"/>
            <w:noWrap/>
            <w:hideMark/>
          </w:tcPr>
          <w:p w14:paraId="7BEB55E0" w14:textId="77777777" w:rsidR="009F5672" w:rsidRPr="009F5672" w:rsidRDefault="009F5672" w:rsidP="009E41BE">
            <w:pPr>
              <w:jc w:val="center"/>
              <w:rPr>
                <w:rFonts w:ascii="Arial" w:hAnsi="Arial" w:cs="Arial"/>
                <w:sz w:val="18"/>
              </w:rPr>
            </w:pPr>
            <w:r w:rsidRPr="009F5672">
              <w:rPr>
                <w:rFonts w:ascii="Arial" w:hAnsi="Arial" w:cs="Arial"/>
                <w:sz w:val="18"/>
              </w:rPr>
              <w:t>N/A</w:t>
            </w:r>
          </w:p>
        </w:tc>
        <w:tc>
          <w:tcPr>
            <w:tcW w:w="976" w:type="dxa"/>
            <w:noWrap/>
            <w:hideMark/>
          </w:tcPr>
          <w:p w14:paraId="0E4A6312" w14:textId="77777777" w:rsidR="009F5672" w:rsidRPr="009F5672" w:rsidRDefault="009F5672" w:rsidP="009E41BE">
            <w:pPr>
              <w:jc w:val="center"/>
              <w:rPr>
                <w:rFonts w:ascii="Arial" w:hAnsi="Arial" w:cs="Arial"/>
                <w:sz w:val="18"/>
              </w:rPr>
            </w:pPr>
            <w:r w:rsidRPr="009F5672">
              <w:rPr>
                <w:rFonts w:ascii="Arial" w:hAnsi="Arial" w:cs="Arial"/>
                <w:sz w:val="18"/>
              </w:rPr>
              <w:t>N/A</w:t>
            </w:r>
          </w:p>
        </w:tc>
      </w:tr>
    </w:tbl>
    <w:p w14:paraId="5FA6CD89" w14:textId="77777777" w:rsidR="009F5672" w:rsidRDefault="009F5672" w:rsidP="009F5672">
      <w:pPr>
        <w:pStyle w:val="Footnote"/>
      </w:pPr>
    </w:p>
    <w:p w14:paraId="470F00B2" w14:textId="01F0ACC4" w:rsidR="009F5672" w:rsidRPr="009F5672" w:rsidRDefault="009F5672" w:rsidP="009F5672">
      <w:pPr>
        <w:pStyle w:val="Footnote"/>
      </w:pPr>
      <w:r w:rsidRPr="009F5672">
        <w:t xml:space="preserve">Note: </w:t>
      </w:r>
      <w:r w:rsidR="00B954E1">
        <w:rPr>
          <w:sz w:val="18"/>
          <w:vertAlign w:val="superscript"/>
        </w:rPr>
        <w:t>*</w:t>
      </w:r>
      <w:r w:rsidRPr="009F5672">
        <w:t xml:space="preserve">Program </w:t>
      </w:r>
      <w:r w:rsidR="00D51B18">
        <w:t>d</w:t>
      </w:r>
      <w:r w:rsidRPr="009F5672">
        <w:t xml:space="preserve">elivery as </w:t>
      </w:r>
      <w:r w:rsidR="00D51B18">
        <w:t>p</w:t>
      </w:r>
      <w:r w:rsidRPr="009F5672">
        <w:t xml:space="preserve">roxy for </w:t>
      </w:r>
      <w:r w:rsidR="00D51B18">
        <w:t>c</w:t>
      </w:r>
      <w:r w:rsidRPr="009F5672">
        <w:t xml:space="preserve">ost of </w:t>
      </w:r>
      <w:r w:rsidR="00D51B18">
        <w:t>g</w:t>
      </w:r>
      <w:r w:rsidRPr="009F5672">
        <w:t xml:space="preserve">oods </w:t>
      </w:r>
      <w:r w:rsidR="00D51B18">
        <w:t>s</w:t>
      </w:r>
      <w:r w:rsidRPr="009F5672">
        <w:t>old</w:t>
      </w:r>
      <w:r w:rsidR="00444C7C">
        <w:t>.</w:t>
      </w:r>
    </w:p>
    <w:p w14:paraId="6A55FBCC" w14:textId="12B51962" w:rsidR="00462D51" w:rsidRDefault="009F5672" w:rsidP="009F5672">
      <w:pPr>
        <w:pStyle w:val="Footnote"/>
      </w:pPr>
      <w:r w:rsidRPr="009F5672">
        <w:t>Source: Company files</w:t>
      </w:r>
      <w:r w:rsidR="00761404">
        <w:t>.</w:t>
      </w:r>
    </w:p>
    <w:p w14:paraId="489B8EDB" w14:textId="77777777" w:rsidR="00462D51" w:rsidRDefault="00462D51">
      <w:pPr>
        <w:spacing w:after="200" w:line="276" w:lineRule="auto"/>
        <w:rPr>
          <w:rFonts w:ascii="Arial" w:hAnsi="Arial" w:cs="Arial"/>
          <w:sz w:val="17"/>
          <w:szCs w:val="17"/>
        </w:rPr>
      </w:pPr>
      <w:r>
        <w:br w:type="page"/>
      </w:r>
    </w:p>
    <w:p w14:paraId="7C6C3E84" w14:textId="1F346956" w:rsidR="009F5672" w:rsidRDefault="009F5672" w:rsidP="003E745E">
      <w:pPr>
        <w:pStyle w:val="ExhibitHeading"/>
      </w:pPr>
      <w:r w:rsidRPr="00015BB4">
        <w:lastRenderedPageBreak/>
        <w:t xml:space="preserve">EXHIBIT </w:t>
      </w:r>
      <w:r>
        <w:t>5</w:t>
      </w:r>
      <w:r w:rsidRPr="00015BB4">
        <w:t>: YOUTH SHELTER PRINCIPLES</w:t>
      </w:r>
    </w:p>
    <w:p w14:paraId="417839A6" w14:textId="77777777" w:rsidR="009F5672" w:rsidRPr="00015BB4" w:rsidRDefault="009F5672" w:rsidP="003E745E">
      <w:pPr>
        <w:pStyle w:val="ExhibitText"/>
      </w:pPr>
    </w:p>
    <w:tbl>
      <w:tblPr>
        <w:tblStyle w:val="TableGrid"/>
        <w:tblW w:w="0" w:type="auto"/>
        <w:jc w:val="center"/>
        <w:tblLook w:val="04A0" w:firstRow="1" w:lastRow="0" w:firstColumn="1" w:lastColumn="0" w:noHBand="0" w:noVBand="1"/>
        <w:tblCaption w:val="Exhibit 5"/>
        <w:tblDescription w:val="Youth Shelter principles"/>
      </w:tblPr>
      <w:tblGrid>
        <w:gridCol w:w="7200"/>
      </w:tblGrid>
      <w:tr w:rsidR="009F5672" w:rsidRPr="00347DE4" w14:paraId="4BBA6C77" w14:textId="77777777" w:rsidTr="00941AB7">
        <w:trPr>
          <w:tblHeader/>
          <w:jc w:val="center"/>
        </w:trPr>
        <w:tc>
          <w:tcPr>
            <w:tcW w:w="7200" w:type="dxa"/>
            <w:vAlign w:val="center"/>
          </w:tcPr>
          <w:p w14:paraId="5FA74024" w14:textId="77777777" w:rsidR="009F5672" w:rsidRPr="00347DE4" w:rsidRDefault="009F5672" w:rsidP="009E41BE">
            <w:pPr>
              <w:jc w:val="center"/>
              <w:rPr>
                <w:rFonts w:ascii="Arial" w:hAnsi="Arial" w:cs="Arial"/>
                <w:sz w:val="8"/>
                <w:szCs w:val="8"/>
              </w:rPr>
            </w:pPr>
          </w:p>
          <w:p w14:paraId="2E549E63" w14:textId="6FC6CB48" w:rsidR="009F5672" w:rsidRPr="00347DE4" w:rsidRDefault="009F5672" w:rsidP="009E41BE">
            <w:pPr>
              <w:jc w:val="center"/>
              <w:rPr>
                <w:rFonts w:ascii="Arial" w:hAnsi="Arial" w:cs="Arial"/>
              </w:rPr>
            </w:pPr>
            <w:r w:rsidRPr="00347DE4">
              <w:rPr>
                <w:rFonts w:ascii="Arial" w:hAnsi="Arial" w:cs="Arial"/>
              </w:rPr>
              <w:t xml:space="preserve">Transitions youth out of emergency shelters </w:t>
            </w:r>
            <w:r w:rsidR="00D51B18">
              <w:rPr>
                <w:rFonts w:ascii="Arial" w:hAnsi="Arial" w:cs="Arial"/>
              </w:rPr>
              <w:t>in</w:t>
            </w:r>
            <w:r w:rsidRPr="00347DE4">
              <w:rPr>
                <w:rFonts w:ascii="Arial" w:hAnsi="Arial" w:cs="Arial"/>
              </w:rPr>
              <w:t>to permanent housing of their choice with intensive, in-home support services.</w:t>
            </w:r>
          </w:p>
          <w:p w14:paraId="7F4D18B9" w14:textId="77777777" w:rsidR="009F5672" w:rsidRPr="00347DE4" w:rsidRDefault="009F5672" w:rsidP="009E41BE">
            <w:pPr>
              <w:jc w:val="center"/>
              <w:rPr>
                <w:rFonts w:ascii="Arial" w:hAnsi="Arial" w:cs="Arial"/>
                <w:b/>
                <w:sz w:val="8"/>
              </w:rPr>
            </w:pPr>
          </w:p>
        </w:tc>
      </w:tr>
      <w:tr w:rsidR="009F5672" w:rsidRPr="00347DE4" w14:paraId="7EA0EE44" w14:textId="77777777" w:rsidTr="00941AB7">
        <w:trPr>
          <w:tblHeader/>
          <w:jc w:val="center"/>
        </w:trPr>
        <w:tc>
          <w:tcPr>
            <w:tcW w:w="7200" w:type="dxa"/>
          </w:tcPr>
          <w:p w14:paraId="49DFE36D" w14:textId="77777777" w:rsidR="009F5672" w:rsidRPr="00347DE4" w:rsidRDefault="009F5672" w:rsidP="009E41BE">
            <w:pPr>
              <w:jc w:val="center"/>
              <w:rPr>
                <w:rFonts w:ascii="Arial" w:hAnsi="Arial" w:cs="Arial"/>
                <w:sz w:val="8"/>
                <w:szCs w:val="8"/>
              </w:rPr>
            </w:pPr>
          </w:p>
          <w:p w14:paraId="2D24B067" w14:textId="77777777" w:rsidR="009F5672" w:rsidRPr="00347DE4" w:rsidRDefault="009F5672" w:rsidP="009E41BE">
            <w:pPr>
              <w:jc w:val="center"/>
              <w:rPr>
                <w:rFonts w:ascii="Arial" w:hAnsi="Arial" w:cs="Arial"/>
              </w:rPr>
            </w:pPr>
            <w:r w:rsidRPr="00347DE4">
              <w:rPr>
                <w:rFonts w:ascii="Arial" w:hAnsi="Arial" w:cs="Arial"/>
              </w:rPr>
              <w:t>Customizes solutions that observe the unique needs of each youth including family reunification where appropriate.</w:t>
            </w:r>
          </w:p>
          <w:p w14:paraId="73903728" w14:textId="77777777" w:rsidR="009F5672" w:rsidRPr="00347DE4" w:rsidRDefault="009F5672" w:rsidP="009E41BE">
            <w:pPr>
              <w:jc w:val="center"/>
              <w:rPr>
                <w:rFonts w:ascii="Arial" w:hAnsi="Arial" w:cs="Arial"/>
                <w:b/>
                <w:sz w:val="8"/>
                <w:szCs w:val="8"/>
              </w:rPr>
            </w:pPr>
          </w:p>
        </w:tc>
      </w:tr>
      <w:tr w:rsidR="009F5672" w:rsidRPr="00347DE4" w14:paraId="7A7C07E4" w14:textId="77777777" w:rsidTr="00941AB7">
        <w:trPr>
          <w:tblHeader/>
          <w:jc w:val="center"/>
        </w:trPr>
        <w:tc>
          <w:tcPr>
            <w:tcW w:w="7200" w:type="dxa"/>
          </w:tcPr>
          <w:p w14:paraId="7EE1A6E7" w14:textId="77777777" w:rsidR="009F5672" w:rsidRPr="00347DE4" w:rsidRDefault="009F5672" w:rsidP="009E41BE">
            <w:pPr>
              <w:jc w:val="center"/>
              <w:rPr>
                <w:rFonts w:ascii="Arial" w:hAnsi="Arial" w:cs="Arial"/>
                <w:sz w:val="8"/>
                <w:szCs w:val="8"/>
              </w:rPr>
            </w:pPr>
          </w:p>
          <w:p w14:paraId="31CCE407" w14:textId="77777777" w:rsidR="009F5672" w:rsidRPr="00347DE4" w:rsidRDefault="009F5672" w:rsidP="009E41BE">
            <w:pPr>
              <w:jc w:val="center"/>
              <w:rPr>
                <w:rFonts w:ascii="Arial" w:hAnsi="Arial" w:cs="Arial"/>
              </w:rPr>
            </w:pPr>
            <w:r w:rsidRPr="00347DE4">
              <w:rPr>
                <w:rFonts w:ascii="Arial" w:hAnsi="Arial" w:cs="Arial"/>
              </w:rPr>
              <w:t>Collaborates with partnering organizations to establish an effective system approach with a focus on successful transition into adulthood for young people.</w:t>
            </w:r>
          </w:p>
          <w:p w14:paraId="1C54C0FA" w14:textId="77777777" w:rsidR="009F5672" w:rsidRPr="00347DE4" w:rsidRDefault="009F5672" w:rsidP="009E41BE">
            <w:pPr>
              <w:jc w:val="center"/>
              <w:rPr>
                <w:rFonts w:ascii="Arial" w:hAnsi="Arial" w:cs="Arial"/>
                <w:b/>
                <w:sz w:val="8"/>
                <w:szCs w:val="8"/>
              </w:rPr>
            </w:pPr>
          </w:p>
        </w:tc>
      </w:tr>
      <w:tr w:rsidR="009F5672" w:rsidRPr="00347DE4" w14:paraId="32B5FA78" w14:textId="77777777" w:rsidTr="00941AB7">
        <w:trPr>
          <w:tblHeader/>
          <w:jc w:val="center"/>
        </w:trPr>
        <w:tc>
          <w:tcPr>
            <w:tcW w:w="7200" w:type="dxa"/>
            <w:vAlign w:val="center"/>
          </w:tcPr>
          <w:p w14:paraId="0347A434" w14:textId="77777777" w:rsidR="009F5672" w:rsidRPr="00347DE4" w:rsidRDefault="009F5672" w:rsidP="009E41BE">
            <w:pPr>
              <w:jc w:val="center"/>
              <w:rPr>
                <w:rFonts w:ascii="Arial" w:hAnsi="Arial" w:cs="Arial"/>
                <w:sz w:val="8"/>
                <w:szCs w:val="8"/>
              </w:rPr>
            </w:pPr>
          </w:p>
          <w:p w14:paraId="6E73016E" w14:textId="77777777" w:rsidR="009F5672" w:rsidRPr="00347DE4" w:rsidRDefault="009F5672" w:rsidP="009E41BE">
            <w:pPr>
              <w:jc w:val="center"/>
              <w:rPr>
                <w:rFonts w:ascii="Arial" w:hAnsi="Arial" w:cs="Arial"/>
              </w:rPr>
            </w:pPr>
            <w:r w:rsidRPr="00347DE4">
              <w:rPr>
                <w:rFonts w:ascii="Arial" w:hAnsi="Arial" w:cs="Arial"/>
              </w:rPr>
              <w:t>Fosters a sense of belonging and acceptance in an accessible location outside of the downtown core.</w:t>
            </w:r>
          </w:p>
          <w:p w14:paraId="4D0ACF0D" w14:textId="77777777" w:rsidR="009F5672" w:rsidRPr="00347DE4" w:rsidRDefault="009F5672" w:rsidP="009E41BE">
            <w:pPr>
              <w:jc w:val="center"/>
              <w:rPr>
                <w:rFonts w:ascii="Arial" w:hAnsi="Arial" w:cs="Arial"/>
                <w:b/>
                <w:sz w:val="8"/>
                <w:szCs w:val="8"/>
              </w:rPr>
            </w:pPr>
          </w:p>
        </w:tc>
      </w:tr>
    </w:tbl>
    <w:p w14:paraId="4E4B1BEE" w14:textId="77777777" w:rsidR="009F5672" w:rsidRDefault="009F5672" w:rsidP="009F5672">
      <w:pPr>
        <w:rPr>
          <w:rFonts w:ascii="Arial" w:hAnsi="Arial" w:cs="Arial"/>
          <w:sz w:val="17"/>
          <w:szCs w:val="17"/>
        </w:rPr>
      </w:pPr>
    </w:p>
    <w:p w14:paraId="0A5691C8" w14:textId="6FA032B9" w:rsidR="009F5672" w:rsidRPr="00347DE4" w:rsidRDefault="009F5672" w:rsidP="009F5672">
      <w:pPr>
        <w:rPr>
          <w:rFonts w:ascii="Arial" w:hAnsi="Arial" w:cs="Arial"/>
          <w:b/>
        </w:rPr>
      </w:pPr>
      <w:r>
        <w:rPr>
          <w:rFonts w:ascii="Arial" w:hAnsi="Arial" w:cs="Arial"/>
          <w:sz w:val="17"/>
          <w:szCs w:val="17"/>
        </w:rPr>
        <w:t>Source: Company files</w:t>
      </w:r>
      <w:r w:rsidR="00D51B18">
        <w:rPr>
          <w:rFonts w:ascii="Arial" w:hAnsi="Arial" w:cs="Arial"/>
          <w:sz w:val="17"/>
          <w:szCs w:val="17"/>
        </w:rPr>
        <w:t>.</w:t>
      </w:r>
    </w:p>
    <w:p w14:paraId="70B6B38E" w14:textId="77777777" w:rsidR="009F5672" w:rsidRDefault="009F5672" w:rsidP="003E745E">
      <w:pPr>
        <w:pStyle w:val="ExhibitText"/>
      </w:pPr>
    </w:p>
    <w:p w14:paraId="2B8290DE" w14:textId="77777777" w:rsidR="009F5672" w:rsidRDefault="009F5672" w:rsidP="003E745E">
      <w:pPr>
        <w:pStyle w:val="ExhibitText"/>
      </w:pPr>
    </w:p>
    <w:p w14:paraId="3623645F" w14:textId="408FBE57" w:rsidR="009F5672" w:rsidRDefault="009F5672" w:rsidP="003E745E">
      <w:pPr>
        <w:pStyle w:val="ExhibitHeading"/>
      </w:pPr>
      <w:r w:rsidRPr="00015BB4">
        <w:t xml:space="preserve">EXHIBIT </w:t>
      </w:r>
      <w:r>
        <w:t>6</w:t>
      </w:r>
      <w:r w:rsidRPr="00015BB4">
        <w:t>: PROJECTED SHELTER CAPITAL AND OPERATING BUDGET</w:t>
      </w:r>
      <w:r w:rsidR="00D51B18">
        <w:t xml:space="preserve"> (CA</w:t>
      </w:r>
      <w:r w:rsidR="0024505F">
        <w:t>$</w:t>
      </w:r>
      <w:r w:rsidR="00D51B18">
        <w:t>)</w:t>
      </w:r>
    </w:p>
    <w:p w14:paraId="0917A9B7" w14:textId="77777777" w:rsidR="009F5672" w:rsidRPr="00015BB4" w:rsidRDefault="009F5672" w:rsidP="003E745E">
      <w:pPr>
        <w:pStyle w:val="ExhibitText"/>
      </w:pPr>
    </w:p>
    <w:tbl>
      <w:tblPr>
        <w:tblStyle w:val="TableGrid"/>
        <w:tblW w:w="94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Exhibit 6"/>
        <w:tblDescription w:val="Projected shelter capital and operating budget "/>
      </w:tblPr>
      <w:tblGrid>
        <w:gridCol w:w="3332"/>
        <w:gridCol w:w="180"/>
        <w:gridCol w:w="1260"/>
        <w:gridCol w:w="180"/>
        <w:gridCol w:w="360"/>
        <w:gridCol w:w="2880"/>
        <w:gridCol w:w="1255"/>
      </w:tblGrid>
      <w:tr w:rsidR="009F5672" w:rsidRPr="00122175" w14:paraId="538AF2CE" w14:textId="77777777" w:rsidTr="00941AB7">
        <w:trPr>
          <w:trHeight w:val="255"/>
          <w:tblHeader/>
          <w:jc w:val="center"/>
        </w:trPr>
        <w:tc>
          <w:tcPr>
            <w:tcW w:w="4952" w:type="dxa"/>
            <w:gridSpan w:val="4"/>
            <w:noWrap/>
            <w:hideMark/>
          </w:tcPr>
          <w:p w14:paraId="06CE6BA1" w14:textId="77777777" w:rsidR="009F5672" w:rsidRPr="00122175" w:rsidRDefault="009F5672" w:rsidP="009E41BE">
            <w:pPr>
              <w:jc w:val="center"/>
              <w:rPr>
                <w:rFonts w:ascii="Arial" w:hAnsi="Arial" w:cs="Arial"/>
                <w:b/>
                <w:bCs/>
              </w:rPr>
            </w:pPr>
            <w:r>
              <w:rPr>
                <w:rFonts w:ascii="Arial" w:hAnsi="Arial" w:cs="Arial"/>
                <w:b/>
                <w:bCs/>
              </w:rPr>
              <w:t>Capital</w:t>
            </w:r>
            <w:r w:rsidRPr="00122175">
              <w:rPr>
                <w:rFonts w:ascii="Arial" w:hAnsi="Arial" w:cs="Arial"/>
                <w:b/>
                <w:bCs/>
              </w:rPr>
              <w:t xml:space="preserve"> Budget</w:t>
            </w:r>
          </w:p>
        </w:tc>
        <w:tc>
          <w:tcPr>
            <w:tcW w:w="360" w:type="dxa"/>
            <w:noWrap/>
            <w:hideMark/>
          </w:tcPr>
          <w:p w14:paraId="3803AE2B" w14:textId="77777777" w:rsidR="009F5672" w:rsidRPr="00122175" w:rsidRDefault="009F5672" w:rsidP="009E41BE">
            <w:pPr>
              <w:jc w:val="center"/>
              <w:rPr>
                <w:rFonts w:ascii="Arial" w:hAnsi="Arial" w:cs="Arial"/>
                <w:b/>
                <w:bCs/>
              </w:rPr>
            </w:pPr>
          </w:p>
        </w:tc>
        <w:tc>
          <w:tcPr>
            <w:tcW w:w="4135" w:type="dxa"/>
            <w:gridSpan w:val="2"/>
            <w:noWrap/>
            <w:hideMark/>
          </w:tcPr>
          <w:p w14:paraId="003D87AF" w14:textId="77777777" w:rsidR="009F5672" w:rsidRPr="00122175" w:rsidRDefault="009F5672" w:rsidP="009E41BE">
            <w:pPr>
              <w:jc w:val="center"/>
              <w:rPr>
                <w:rFonts w:ascii="Arial" w:hAnsi="Arial" w:cs="Arial"/>
                <w:b/>
                <w:bCs/>
              </w:rPr>
            </w:pPr>
            <w:r w:rsidRPr="00122175">
              <w:rPr>
                <w:rFonts w:ascii="Arial" w:hAnsi="Arial" w:cs="Arial"/>
                <w:b/>
                <w:bCs/>
              </w:rPr>
              <w:t>Operating Budget</w:t>
            </w:r>
          </w:p>
        </w:tc>
      </w:tr>
      <w:tr w:rsidR="009F5672" w:rsidRPr="00122175" w14:paraId="49A5CD8D" w14:textId="77777777" w:rsidTr="00941AB7">
        <w:trPr>
          <w:trHeight w:val="255"/>
          <w:tblHeader/>
          <w:jc w:val="center"/>
        </w:trPr>
        <w:tc>
          <w:tcPr>
            <w:tcW w:w="3512" w:type="dxa"/>
            <w:gridSpan w:val="2"/>
            <w:noWrap/>
            <w:hideMark/>
          </w:tcPr>
          <w:p w14:paraId="1491A574" w14:textId="77777777" w:rsidR="009F5672" w:rsidRPr="00122175" w:rsidRDefault="009F5672" w:rsidP="009E41BE">
            <w:pPr>
              <w:rPr>
                <w:rFonts w:ascii="Arial" w:hAnsi="Arial" w:cs="Arial"/>
                <w:b/>
                <w:bCs/>
              </w:rPr>
            </w:pPr>
            <w:r w:rsidRPr="00122175">
              <w:rPr>
                <w:rFonts w:ascii="Arial" w:hAnsi="Arial" w:cs="Arial"/>
                <w:b/>
                <w:bCs/>
              </w:rPr>
              <w:t>Revenues</w:t>
            </w:r>
          </w:p>
        </w:tc>
        <w:tc>
          <w:tcPr>
            <w:tcW w:w="1440" w:type="dxa"/>
            <w:gridSpan w:val="2"/>
            <w:noWrap/>
            <w:hideMark/>
          </w:tcPr>
          <w:p w14:paraId="3285021F" w14:textId="77777777" w:rsidR="009F5672" w:rsidRPr="00122175" w:rsidRDefault="009F5672" w:rsidP="009E41BE">
            <w:pPr>
              <w:rPr>
                <w:rFonts w:ascii="Arial" w:hAnsi="Arial" w:cs="Arial"/>
                <w:b/>
                <w:bCs/>
              </w:rPr>
            </w:pPr>
          </w:p>
        </w:tc>
        <w:tc>
          <w:tcPr>
            <w:tcW w:w="360" w:type="dxa"/>
            <w:noWrap/>
            <w:hideMark/>
          </w:tcPr>
          <w:p w14:paraId="33AF34D5" w14:textId="77777777" w:rsidR="009F5672" w:rsidRPr="00122175" w:rsidRDefault="009F5672" w:rsidP="009E41BE">
            <w:pPr>
              <w:rPr>
                <w:rFonts w:ascii="Arial" w:hAnsi="Arial" w:cs="Arial"/>
              </w:rPr>
            </w:pPr>
          </w:p>
        </w:tc>
        <w:tc>
          <w:tcPr>
            <w:tcW w:w="2880" w:type="dxa"/>
            <w:noWrap/>
            <w:hideMark/>
          </w:tcPr>
          <w:p w14:paraId="638A937D" w14:textId="77777777" w:rsidR="009F5672" w:rsidRPr="00122175" w:rsidRDefault="009F5672" w:rsidP="009E41BE">
            <w:pPr>
              <w:rPr>
                <w:rFonts w:ascii="Arial" w:hAnsi="Arial" w:cs="Arial"/>
                <w:b/>
                <w:bCs/>
              </w:rPr>
            </w:pPr>
            <w:r w:rsidRPr="00122175">
              <w:rPr>
                <w:rFonts w:ascii="Arial" w:hAnsi="Arial" w:cs="Arial"/>
                <w:b/>
                <w:bCs/>
              </w:rPr>
              <w:t>Revenues</w:t>
            </w:r>
          </w:p>
        </w:tc>
        <w:tc>
          <w:tcPr>
            <w:tcW w:w="1255" w:type="dxa"/>
            <w:noWrap/>
            <w:hideMark/>
          </w:tcPr>
          <w:p w14:paraId="56490085" w14:textId="77777777" w:rsidR="009F5672" w:rsidRPr="00122175" w:rsidRDefault="009F5672" w:rsidP="009E41BE">
            <w:pPr>
              <w:rPr>
                <w:rFonts w:ascii="Arial" w:hAnsi="Arial" w:cs="Arial"/>
                <w:b/>
                <w:bCs/>
              </w:rPr>
            </w:pPr>
          </w:p>
        </w:tc>
      </w:tr>
      <w:tr w:rsidR="009F5672" w:rsidRPr="00122175" w14:paraId="0D8E6F7B" w14:textId="77777777" w:rsidTr="00941AB7">
        <w:trPr>
          <w:trHeight w:val="255"/>
          <w:tblHeader/>
          <w:jc w:val="center"/>
        </w:trPr>
        <w:tc>
          <w:tcPr>
            <w:tcW w:w="3332" w:type="dxa"/>
            <w:noWrap/>
            <w:hideMark/>
          </w:tcPr>
          <w:p w14:paraId="78CB6EE3" w14:textId="77777777" w:rsidR="009F5672" w:rsidRPr="00122175" w:rsidRDefault="009F5672" w:rsidP="009E41BE">
            <w:pPr>
              <w:rPr>
                <w:rFonts w:ascii="Arial" w:hAnsi="Arial" w:cs="Arial"/>
              </w:rPr>
            </w:pPr>
            <w:r w:rsidRPr="00122175">
              <w:rPr>
                <w:rFonts w:ascii="Arial" w:hAnsi="Arial" w:cs="Arial"/>
              </w:rPr>
              <w:t>City of London</w:t>
            </w:r>
          </w:p>
        </w:tc>
        <w:tc>
          <w:tcPr>
            <w:tcW w:w="1440" w:type="dxa"/>
            <w:gridSpan w:val="2"/>
            <w:noWrap/>
            <w:hideMark/>
          </w:tcPr>
          <w:p w14:paraId="2F6A0469" w14:textId="77777777" w:rsidR="009F5672" w:rsidRPr="00122175" w:rsidRDefault="009F5672" w:rsidP="009E41BE">
            <w:pPr>
              <w:tabs>
                <w:tab w:val="left" w:pos="70"/>
                <w:tab w:val="right" w:pos="1150"/>
              </w:tabs>
              <w:rPr>
                <w:rFonts w:ascii="Arial" w:hAnsi="Arial" w:cs="Arial"/>
              </w:rPr>
            </w:pPr>
            <w:r>
              <w:rPr>
                <w:rFonts w:ascii="Arial" w:hAnsi="Arial" w:cs="Arial"/>
              </w:rPr>
              <w:tab/>
            </w:r>
            <w:r w:rsidRPr="00122175">
              <w:rPr>
                <w:rFonts w:ascii="Arial" w:hAnsi="Arial" w:cs="Arial"/>
              </w:rPr>
              <w:t>$</w:t>
            </w:r>
            <w:r>
              <w:rPr>
                <w:rFonts w:ascii="Arial" w:hAnsi="Arial" w:cs="Arial"/>
              </w:rPr>
              <w:tab/>
            </w:r>
            <w:r w:rsidRPr="00122175">
              <w:rPr>
                <w:rFonts w:ascii="Arial" w:hAnsi="Arial" w:cs="Arial"/>
              </w:rPr>
              <w:t>1,200,000</w:t>
            </w:r>
          </w:p>
        </w:tc>
        <w:tc>
          <w:tcPr>
            <w:tcW w:w="540" w:type="dxa"/>
            <w:gridSpan w:val="2"/>
            <w:noWrap/>
            <w:hideMark/>
          </w:tcPr>
          <w:p w14:paraId="1137F30F" w14:textId="77777777" w:rsidR="009F5672" w:rsidRPr="00122175" w:rsidRDefault="009F5672" w:rsidP="009E41BE">
            <w:pPr>
              <w:rPr>
                <w:rFonts w:ascii="Arial" w:hAnsi="Arial" w:cs="Arial"/>
              </w:rPr>
            </w:pPr>
          </w:p>
        </w:tc>
        <w:tc>
          <w:tcPr>
            <w:tcW w:w="2880" w:type="dxa"/>
            <w:noWrap/>
            <w:hideMark/>
          </w:tcPr>
          <w:p w14:paraId="2A7441CB" w14:textId="77777777" w:rsidR="009F5672" w:rsidRPr="00122175" w:rsidRDefault="009F5672" w:rsidP="009E41BE">
            <w:pPr>
              <w:rPr>
                <w:rFonts w:ascii="Arial" w:hAnsi="Arial" w:cs="Arial"/>
              </w:rPr>
            </w:pPr>
            <w:r w:rsidRPr="00122175">
              <w:rPr>
                <w:rFonts w:ascii="Arial" w:hAnsi="Arial" w:cs="Arial"/>
              </w:rPr>
              <w:t>City of London</w:t>
            </w:r>
          </w:p>
        </w:tc>
        <w:tc>
          <w:tcPr>
            <w:tcW w:w="1255" w:type="dxa"/>
            <w:tcBorders>
              <w:bottom w:val="single" w:sz="4" w:space="0" w:color="auto"/>
            </w:tcBorders>
            <w:noWrap/>
            <w:hideMark/>
          </w:tcPr>
          <w:p w14:paraId="490CDD31" w14:textId="77777777" w:rsidR="009F5672" w:rsidRPr="00122175" w:rsidRDefault="009F5672" w:rsidP="009E41BE">
            <w:pPr>
              <w:tabs>
                <w:tab w:val="left" w:pos="70"/>
                <w:tab w:val="right" w:pos="1060"/>
              </w:tabs>
              <w:rPr>
                <w:rFonts w:ascii="Arial" w:hAnsi="Arial" w:cs="Arial"/>
              </w:rPr>
            </w:pPr>
            <w:r>
              <w:rPr>
                <w:rFonts w:ascii="Arial" w:hAnsi="Arial" w:cs="Arial"/>
              </w:rPr>
              <w:tab/>
              <w:t>$</w:t>
            </w:r>
            <w:r>
              <w:rPr>
                <w:rFonts w:ascii="Arial" w:hAnsi="Arial" w:cs="Arial"/>
              </w:rPr>
              <w:tab/>
            </w:r>
            <w:r w:rsidRPr="00122175">
              <w:rPr>
                <w:rFonts w:ascii="Arial" w:hAnsi="Arial" w:cs="Arial"/>
              </w:rPr>
              <w:t>800,000</w:t>
            </w:r>
          </w:p>
        </w:tc>
      </w:tr>
      <w:tr w:rsidR="009F5672" w:rsidRPr="00122175" w14:paraId="06826B40" w14:textId="77777777" w:rsidTr="00941AB7">
        <w:trPr>
          <w:trHeight w:val="255"/>
          <w:tblHeader/>
          <w:jc w:val="center"/>
        </w:trPr>
        <w:tc>
          <w:tcPr>
            <w:tcW w:w="3332" w:type="dxa"/>
            <w:noWrap/>
            <w:hideMark/>
          </w:tcPr>
          <w:p w14:paraId="2C576A85" w14:textId="77777777" w:rsidR="009F5672" w:rsidRPr="00122175" w:rsidRDefault="009F5672" w:rsidP="009E41BE">
            <w:pPr>
              <w:rPr>
                <w:rFonts w:ascii="Arial" w:hAnsi="Arial" w:cs="Arial"/>
              </w:rPr>
            </w:pPr>
            <w:r>
              <w:rPr>
                <w:rFonts w:ascii="Arial" w:hAnsi="Arial" w:cs="Arial"/>
              </w:rPr>
              <w:t>CMHC</w:t>
            </w:r>
          </w:p>
        </w:tc>
        <w:tc>
          <w:tcPr>
            <w:tcW w:w="1440" w:type="dxa"/>
            <w:gridSpan w:val="2"/>
            <w:noWrap/>
            <w:hideMark/>
          </w:tcPr>
          <w:p w14:paraId="309E49EF" w14:textId="77777777" w:rsidR="009F5672" w:rsidRPr="00122175" w:rsidRDefault="009F5672" w:rsidP="009E41BE">
            <w:pPr>
              <w:tabs>
                <w:tab w:val="left" w:pos="70"/>
                <w:tab w:val="right" w:pos="1150"/>
              </w:tabs>
              <w:rPr>
                <w:rFonts w:ascii="Arial" w:hAnsi="Arial" w:cs="Arial"/>
              </w:rPr>
            </w:pPr>
            <w:r>
              <w:rPr>
                <w:rFonts w:ascii="Arial" w:hAnsi="Arial" w:cs="Arial"/>
              </w:rPr>
              <w:tab/>
            </w:r>
            <w:r>
              <w:rPr>
                <w:rFonts w:ascii="Arial" w:hAnsi="Arial" w:cs="Arial"/>
              </w:rPr>
              <w:tab/>
            </w:r>
            <w:r w:rsidRPr="00122175">
              <w:rPr>
                <w:rFonts w:ascii="Arial" w:hAnsi="Arial" w:cs="Arial"/>
              </w:rPr>
              <w:t>150,000</w:t>
            </w:r>
          </w:p>
        </w:tc>
        <w:tc>
          <w:tcPr>
            <w:tcW w:w="540" w:type="dxa"/>
            <w:gridSpan w:val="2"/>
            <w:noWrap/>
            <w:hideMark/>
          </w:tcPr>
          <w:p w14:paraId="43871297" w14:textId="77777777" w:rsidR="009F5672" w:rsidRPr="00122175" w:rsidRDefault="009F5672" w:rsidP="009E41BE">
            <w:pPr>
              <w:rPr>
                <w:rFonts w:ascii="Arial" w:hAnsi="Arial" w:cs="Arial"/>
              </w:rPr>
            </w:pPr>
          </w:p>
        </w:tc>
        <w:tc>
          <w:tcPr>
            <w:tcW w:w="2880" w:type="dxa"/>
            <w:noWrap/>
            <w:hideMark/>
          </w:tcPr>
          <w:p w14:paraId="2FE1109C" w14:textId="77777777" w:rsidR="009F5672" w:rsidRPr="00122175" w:rsidRDefault="009F5672" w:rsidP="009E41BE">
            <w:pPr>
              <w:rPr>
                <w:rFonts w:ascii="Arial" w:hAnsi="Arial" w:cs="Arial"/>
                <w:b/>
                <w:bCs/>
              </w:rPr>
            </w:pPr>
            <w:r w:rsidRPr="00122175">
              <w:rPr>
                <w:rFonts w:ascii="Arial" w:hAnsi="Arial" w:cs="Arial"/>
                <w:b/>
                <w:bCs/>
              </w:rPr>
              <w:t>Total Revenues</w:t>
            </w:r>
          </w:p>
        </w:tc>
        <w:tc>
          <w:tcPr>
            <w:tcW w:w="1255" w:type="dxa"/>
            <w:tcBorders>
              <w:top w:val="single" w:sz="4" w:space="0" w:color="auto"/>
            </w:tcBorders>
            <w:noWrap/>
            <w:hideMark/>
          </w:tcPr>
          <w:p w14:paraId="6846FDC5" w14:textId="77777777" w:rsidR="009F5672" w:rsidRPr="00122175" w:rsidRDefault="009F5672" w:rsidP="009E41BE">
            <w:pPr>
              <w:tabs>
                <w:tab w:val="left" w:pos="70"/>
                <w:tab w:val="right" w:pos="1060"/>
              </w:tabs>
              <w:rPr>
                <w:rFonts w:ascii="Arial" w:hAnsi="Arial" w:cs="Arial"/>
              </w:rPr>
            </w:pPr>
            <w:r>
              <w:rPr>
                <w:rFonts w:ascii="Arial" w:hAnsi="Arial" w:cs="Arial"/>
              </w:rPr>
              <w:tab/>
            </w:r>
            <w:r>
              <w:rPr>
                <w:rFonts w:ascii="Arial" w:hAnsi="Arial" w:cs="Arial"/>
              </w:rPr>
              <w:tab/>
            </w:r>
            <w:r w:rsidRPr="00122175">
              <w:rPr>
                <w:rFonts w:ascii="Arial" w:hAnsi="Arial" w:cs="Arial"/>
              </w:rPr>
              <w:t>800,000</w:t>
            </w:r>
          </w:p>
        </w:tc>
      </w:tr>
      <w:tr w:rsidR="009F5672" w:rsidRPr="00122175" w14:paraId="26600C1E" w14:textId="77777777" w:rsidTr="00941AB7">
        <w:trPr>
          <w:trHeight w:val="255"/>
          <w:tblHeader/>
          <w:jc w:val="center"/>
        </w:trPr>
        <w:tc>
          <w:tcPr>
            <w:tcW w:w="3332" w:type="dxa"/>
            <w:noWrap/>
            <w:hideMark/>
          </w:tcPr>
          <w:p w14:paraId="54593351" w14:textId="77777777" w:rsidR="009F5672" w:rsidRPr="00122175" w:rsidRDefault="009F5672" w:rsidP="009E41BE">
            <w:pPr>
              <w:rPr>
                <w:rFonts w:ascii="Arial" w:hAnsi="Arial" w:cs="Arial"/>
              </w:rPr>
            </w:pPr>
            <w:r w:rsidRPr="00122175">
              <w:rPr>
                <w:rFonts w:ascii="Arial" w:hAnsi="Arial" w:cs="Arial"/>
              </w:rPr>
              <w:t>Other NPOs</w:t>
            </w:r>
          </w:p>
        </w:tc>
        <w:tc>
          <w:tcPr>
            <w:tcW w:w="1440" w:type="dxa"/>
            <w:gridSpan w:val="2"/>
            <w:noWrap/>
            <w:hideMark/>
          </w:tcPr>
          <w:p w14:paraId="7D1285AF" w14:textId="77777777" w:rsidR="009F5672" w:rsidRPr="00C26E72" w:rsidRDefault="009F5672" w:rsidP="009E41BE">
            <w:pPr>
              <w:tabs>
                <w:tab w:val="left" w:pos="70"/>
                <w:tab w:val="right" w:pos="1150"/>
              </w:tabs>
              <w:rPr>
                <w:rFonts w:ascii="Arial" w:hAnsi="Arial" w:cs="Arial"/>
                <w:u w:val="single"/>
              </w:rPr>
            </w:pPr>
            <w:r>
              <w:rPr>
                <w:rFonts w:ascii="Arial" w:hAnsi="Arial" w:cs="Arial"/>
              </w:rPr>
              <w:tab/>
            </w:r>
            <w:r w:rsidRPr="00C26E72">
              <w:rPr>
                <w:rFonts w:ascii="Arial" w:hAnsi="Arial" w:cs="Arial"/>
                <w:u w:val="single"/>
              </w:rPr>
              <w:tab/>
              <w:t>100,000</w:t>
            </w:r>
          </w:p>
        </w:tc>
        <w:tc>
          <w:tcPr>
            <w:tcW w:w="540" w:type="dxa"/>
            <w:gridSpan w:val="2"/>
            <w:noWrap/>
            <w:hideMark/>
          </w:tcPr>
          <w:p w14:paraId="4A9F93EB" w14:textId="77777777" w:rsidR="009F5672" w:rsidRPr="00122175" w:rsidRDefault="009F5672" w:rsidP="009E41BE">
            <w:pPr>
              <w:rPr>
                <w:rFonts w:ascii="Arial" w:hAnsi="Arial" w:cs="Arial"/>
              </w:rPr>
            </w:pPr>
          </w:p>
        </w:tc>
        <w:tc>
          <w:tcPr>
            <w:tcW w:w="2880" w:type="dxa"/>
            <w:noWrap/>
            <w:hideMark/>
          </w:tcPr>
          <w:p w14:paraId="66FA7643" w14:textId="77777777" w:rsidR="009F5672" w:rsidRPr="00122175" w:rsidRDefault="009F5672" w:rsidP="009E41BE">
            <w:pPr>
              <w:rPr>
                <w:rFonts w:ascii="Arial" w:hAnsi="Arial" w:cs="Arial"/>
              </w:rPr>
            </w:pPr>
          </w:p>
        </w:tc>
        <w:tc>
          <w:tcPr>
            <w:tcW w:w="1255" w:type="dxa"/>
            <w:noWrap/>
            <w:hideMark/>
          </w:tcPr>
          <w:p w14:paraId="3197C4A7" w14:textId="77777777" w:rsidR="009F5672" w:rsidRPr="00122175" w:rsidRDefault="009F5672" w:rsidP="009E41BE">
            <w:pPr>
              <w:tabs>
                <w:tab w:val="left" w:pos="70"/>
                <w:tab w:val="right" w:pos="1060"/>
              </w:tabs>
              <w:rPr>
                <w:rFonts w:ascii="Arial" w:hAnsi="Arial" w:cs="Arial"/>
              </w:rPr>
            </w:pPr>
          </w:p>
        </w:tc>
      </w:tr>
      <w:tr w:rsidR="009F5672" w:rsidRPr="00122175" w14:paraId="625497A4" w14:textId="77777777" w:rsidTr="00941AB7">
        <w:trPr>
          <w:trHeight w:val="255"/>
          <w:tblHeader/>
          <w:jc w:val="center"/>
        </w:trPr>
        <w:tc>
          <w:tcPr>
            <w:tcW w:w="3332" w:type="dxa"/>
            <w:noWrap/>
            <w:hideMark/>
          </w:tcPr>
          <w:p w14:paraId="4DBD9F62" w14:textId="77777777" w:rsidR="009F5672" w:rsidRPr="00122175" w:rsidRDefault="009F5672" w:rsidP="009E41BE">
            <w:pPr>
              <w:rPr>
                <w:rFonts w:ascii="Arial" w:hAnsi="Arial" w:cs="Arial"/>
                <w:b/>
                <w:bCs/>
              </w:rPr>
            </w:pPr>
            <w:r w:rsidRPr="00122175">
              <w:rPr>
                <w:rFonts w:ascii="Arial" w:hAnsi="Arial" w:cs="Arial"/>
                <w:b/>
                <w:bCs/>
              </w:rPr>
              <w:t>Total Externally Generated Revenues</w:t>
            </w:r>
          </w:p>
        </w:tc>
        <w:tc>
          <w:tcPr>
            <w:tcW w:w="1440" w:type="dxa"/>
            <w:gridSpan w:val="2"/>
            <w:noWrap/>
            <w:hideMark/>
          </w:tcPr>
          <w:p w14:paraId="7E984D30" w14:textId="77777777" w:rsidR="009F5672" w:rsidRPr="00122175" w:rsidRDefault="009F5672" w:rsidP="009E41BE">
            <w:pPr>
              <w:tabs>
                <w:tab w:val="left" w:pos="70"/>
                <w:tab w:val="right" w:pos="1150"/>
              </w:tabs>
              <w:rPr>
                <w:rFonts w:ascii="Arial" w:hAnsi="Arial" w:cs="Arial"/>
              </w:rPr>
            </w:pPr>
            <w:r>
              <w:rPr>
                <w:rFonts w:ascii="Arial" w:hAnsi="Arial" w:cs="Arial"/>
              </w:rPr>
              <w:tab/>
            </w:r>
            <w:r>
              <w:rPr>
                <w:rFonts w:ascii="Arial" w:hAnsi="Arial" w:cs="Arial"/>
              </w:rPr>
              <w:tab/>
            </w:r>
            <w:r w:rsidRPr="00122175">
              <w:rPr>
                <w:rFonts w:ascii="Arial" w:hAnsi="Arial" w:cs="Arial"/>
              </w:rPr>
              <w:t>1,450,000</w:t>
            </w:r>
          </w:p>
        </w:tc>
        <w:tc>
          <w:tcPr>
            <w:tcW w:w="540" w:type="dxa"/>
            <w:gridSpan w:val="2"/>
            <w:noWrap/>
            <w:hideMark/>
          </w:tcPr>
          <w:p w14:paraId="33D61B6E" w14:textId="77777777" w:rsidR="009F5672" w:rsidRPr="00122175" w:rsidRDefault="009F5672" w:rsidP="009E41BE">
            <w:pPr>
              <w:rPr>
                <w:rFonts w:ascii="Arial" w:hAnsi="Arial" w:cs="Arial"/>
              </w:rPr>
            </w:pPr>
          </w:p>
        </w:tc>
        <w:tc>
          <w:tcPr>
            <w:tcW w:w="2880" w:type="dxa"/>
            <w:noWrap/>
            <w:hideMark/>
          </w:tcPr>
          <w:p w14:paraId="37E72181" w14:textId="77777777" w:rsidR="009F5672" w:rsidRPr="00122175" w:rsidRDefault="009F5672" w:rsidP="009E41BE">
            <w:pPr>
              <w:rPr>
                <w:rFonts w:ascii="Arial" w:hAnsi="Arial" w:cs="Arial"/>
                <w:b/>
                <w:bCs/>
              </w:rPr>
            </w:pPr>
            <w:r w:rsidRPr="00122175">
              <w:rPr>
                <w:rFonts w:ascii="Arial" w:hAnsi="Arial" w:cs="Arial"/>
                <w:b/>
                <w:bCs/>
              </w:rPr>
              <w:t>Estimated Operating Expenses</w:t>
            </w:r>
          </w:p>
        </w:tc>
        <w:tc>
          <w:tcPr>
            <w:tcW w:w="1255" w:type="dxa"/>
            <w:noWrap/>
            <w:hideMark/>
          </w:tcPr>
          <w:p w14:paraId="38FD23D6" w14:textId="77777777" w:rsidR="009F5672" w:rsidRPr="00122175" w:rsidRDefault="009F5672" w:rsidP="009E41BE">
            <w:pPr>
              <w:tabs>
                <w:tab w:val="left" w:pos="70"/>
                <w:tab w:val="right" w:pos="1060"/>
              </w:tabs>
              <w:rPr>
                <w:rFonts w:ascii="Arial" w:hAnsi="Arial" w:cs="Arial"/>
                <w:b/>
                <w:bCs/>
              </w:rPr>
            </w:pPr>
          </w:p>
        </w:tc>
      </w:tr>
      <w:tr w:rsidR="009F5672" w:rsidRPr="00122175" w14:paraId="0BC6421F" w14:textId="77777777" w:rsidTr="00941AB7">
        <w:trPr>
          <w:trHeight w:val="255"/>
          <w:tblHeader/>
          <w:jc w:val="center"/>
        </w:trPr>
        <w:tc>
          <w:tcPr>
            <w:tcW w:w="3332" w:type="dxa"/>
            <w:noWrap/>
            <w:hideMark/>
          </w:tcPr>
          <w:p w14:paraId="624A52AE" w14:textId="77777777" w:rsidR="009F5672" w:rsidRPr="00122175" w:rsidRDefault="009F5672" w:rsidP="009E41BE">
            <w:pPr>
              <w:rPr>
                <w:rFonts w:ascii="Arial" w:hAnsi="Arial" w:cs="Arial"/>
              </w:rPr>
            </w:pPr>
          </w:p>
        </w:tc>
        <w:tc>
          <w:tcPr>
            <w:tcW w:w="1440" w:type="dxa"/>
            <w:gridSpan w:val="2"/>
            <w:noWrap/>
            <w:hideMark/>
          </w:tcPr>
          <w:p w14:paraId="5852D0D3" w14:textId="77777777" w:rsidR="009F5672" w:rsidRPr="00122175" w:rsidRDefault="009F5672" w:rsidP="009E41BE">
            <w:pPr>
              <w:tabs>
                <w:tab w:val="left" w:pos="70"/>
                <w:tab w:val="right" w:pos="1150"/>
              </w:tabs>
              <w:rPr>
                <w:rFonts w:ascii="Arial" w:hAnsi="Arial" w:cs="Arial"/>
              </w:rPr>
            </w:pPr>
          </w:p>
        </w:tc>
        <w:tc>
          <w:tcPr>
            <w:tcW w:w="540" w:type="dxa"/>
            <w:gridSpan w:val="2"/>
            <w:noWrap/>
            <w:hideMark/>
          </w:tcPr>
          <w:p w14:paraId="7C2212E7" w14:textId="77777777" w:rsidR="009F5672" w:rsidRPr="00122175" w:rsidRDefault="009F5672" w:rsidP="009E41BE">
            <w:pPr>
              <w:rPr>
                <w:rFonts w:ascii="Arial" w:hAnsi="Arial" w:cs="Arial"/>
              </w:rPr>
            </w:pPr>
          </w:p>
        </w:tc>
        <w:tc>
          <w:tcPr>
            <w:tcW w:w="2880" w:type="dxa"/>
            <w:noWrap/>
            <w:hideMark/>
          </w:tcPr>
          <w:p w14:paraId="423C2978" w14:textId="77777777" w:rsidR="009F5672" w:rsidRPr="00122175" w:rsidRDefault="009F5672" w:rsidP="009E41BE">
            <w:pPr>
              <w:rPr>
                <w:rFonts w:ascii="Arial" w:hAnsi="Arial" w:cs="Arial"/>
              </w:rPr>
            </w:pPr>
            <w:r w:rsidRPr="00122175">
              <w:rPr>
                <w:rFonts w:ascii="Arial" w:hAnsi="Arial" w:cs="Arial"/>
              </w:rPr>
              <w:t>Staff &amp; Management Wages</w:t>
            </w:r>
          </w:p>
        </w:tc>
        <w:tc>
          <w:tcPr>
            <w:tcW w:w="1255" w:type="dxa"/>
            <w:noWrap/>
            <w:hideMark/>
          </w:tcPr>
          <w:p w14:paraId="190FBCAF" w14:textId="77777777" w:rsidR="009F5672" w:rsidRPr="00122175" w:rsidRDefault="009F5672" w:rsidP="009E41BE">
            <w:pPr>
              <w:tabs>
                <w:tab w:val="left" w:pos="70"/>
                <w:tab w:val="right" w:pos="1060"/>
              </w:tabs>
              <w:rPr>
                <w:rFonts w:ascii="Arial" w:hAnsi="Arial" w:cs="Arial"/>
              </w:rPr>
            </w:pPr>
            <w:r>
              <w:rPr>
                <w:rFonts w:ascii="Arial" w:hAnsi="Arial" w:cs="Arial"/>
              </w:rPr>
              <w:tab/>
              <w:t>$</w:t>
            </w:r>
            <w:r>
              <w:rPr>
                <w:rFonts w:ascii="Arial" w:hAnsi="Arial" w:cs="Arial"/>
              </w:rPr>
              <w:tab/>
            </w:r>
            <w:r w:rsidRPr="00122175">
              <w:rPr>
                <w:rFonts w:ascii="Arial" w:hAnsi="Arial" w:cs="Arial"/>
              </w:rPr>
              <w:t>839,003</w:t>
            </w:r>
          </w:p>
        </w:tc>
      </w:tr>
      <w:tr w:rsidR="009F5672" w:rsidRPr="00122175" w14:paraId="0D18FD36" w14:textId="77777777" w:rsidTr="00941AB7">
        <w:trPr>
          <w:trHeight w:val="255"/>
          <w:tblHeader/>
          <w:jc w:val="center"/>
        </w:trPr>
        <w:tc>
          <w:tcPr>
            <w:tcW w:w="3332" w:type="dxa"/>
            <w:noWrap/>
            <w:hideMark/>
          </w:tcPr>
          <w:p w14:paraId="4FE349BF" w14:textId="77777777" w:rsidR="009F5672" w:rsidRPr="00122175" w:rsidRDefault="009F5672" w:rsidP="009E41BE">
            <w:pPr>
              <w:rPr>
                <w:rFonts w:ascii="Arial" w:hAnsi="Arial" w:cs="Arial"/>
                <w:b/>
                <w:bCs/>
              </w:rPr>
            </w:pPr>
            <w:r w:rsidRPr="00122175">
              <w:rPr>
                <w:rFonts w:ascii="Arial" w:hAnsi="Arial" w:cs="Arial"/>
                <w:b/>
                <w:bCs/>
              </w:rPr>
              <w:t>Capital Cost Estimates</w:t>
            </w:r>
          </w:p>
        </w:tc>
        <w:tc>
          <w:tcPr>
            <w:tcW w:w="1440" w:type="dxa"/>
            <w:gridSpan w:val="2"/>
            <w:noWrap/>
            <w:hideMark/>
          </w:tcPr>
          <w:p w14:paraId="5D90FDDA" w14:textId="77777777" w:rsidR="009F5672" w:rsidRPr="00122175" w:rsidRDefault="009F5672" w:rsidP="009E41BE">
            <w:pPr>
              <w:tabs>
                <w:tab w:val="left" w:pos="70"/>
                <w:tab w:val="right" w:pos="1150"/>
              </w:tabs>
              <w:rPr>
                <w:rFonts w:ascii="Arial" w:hAnsi="Arial" w:cs="Arial"/>
                <w:b/>
                <w:bCs/>
              </w:rPr>
            </w:pPr>
          </w:p>
        </w:tc>
        <w:tc>
          <w:tcPr>
            <w:tcW w:w="540" w:type="dxa"/>
            <w:gridSpan w:val="2"/>
            <w:noWrap/>
            <w:hideMark/>
          </w:tcPr>
          <w:p w14:paraId="1E676964" w14:textId="77777777" w:rsidR="009F5672" w:rsidRPr="00122175" w:rsidRDefault="009F5672" w:rsidP="009E41BE">
            <w:pPr>
              <w:rPr>
                <w:rFonts w:ascii="Arial" w:hAnsi="Arial" w:cs="Arial"/>
              </w:rPr>
            </w:pPr>
          </w:p>
        </w:tc>
        <w:tc>
          <w:tcPr>
            <w:tcW w:w="2880" w:type="dxa"/>
            <w:noWrap/>
            <w:hideMark/>
          </w:tcPr>
          <w:p w14:paraId="0042E8F7" w14:textId="398AB303" w:rsidR="009F5672" w:rsidRPr="00122175" w:rsidRDefault="009F5672" w:rsidP="00F127DF">
            <w:pPr>
              <w:rPr>
                <w:rFonts w:ascii="Arial" w:hAnsi="Arial" w:cs="Arial"/>
              </w:rPr>
            </w:pPr>
            <w:r w:rsidRPr="00122175">
              <w:rPr>
                <w:rFonts w:ascii="Arial" w:hAnsi="Arial" w:cs="Arial"/>
              </w:rPr>
              <w:t xml:space="preserve">General </w:t>
            </w:r>
            <w:r w:rsidR="00D51B18">
              <w:rPr>
                <w:rFonts w:ascii="Arial" w:hAnsi="Arial" w:cs="Arial"/>
              </w:rPr>
              <w:t>&amp;</w:t>
            </w:r>
            <w:r w:rsidRPr="00122175">
              <w:rPr>
                <w:rFonts w:ascii="Arial" w:hAnsi="Arial" w:cs="Arial"/>
              </w:rPr>
              <w:t xml:space="preserve"> Administration</w:t>
            </w:r>
          </w:p>
        </w:tc>
        <w:tc>
          <w:tcPr>
            <w:tcW w:w="1255" w:type="dxa"/>
            <w:noWrap/>
            <w:hideMark/>
          </w:tcPr>
          <w:p w14:paraId="21EFF1B9" w14:textId="77777777" w:rsidR="009F5672" w:rsidRPr="00122175" w:rsidRDefault="009F5672" w:rsidP="009E41BE">
            <w:pPr>
              <w:tabs>
                <w:tab w:val="left" w:pos="70"/>
                <w:tab w:val="right" w:pos="1060"/>
              </w:tabs>
              <w:rPr>
                <w:rFonts w:ascii="Arial" w:hAnsi="Arial" w:cs="Arial"/>
              </w:rPr>
            </w:pPr>
            <w:r>
              <w:rPr>
                <w:rFonts w:ascii="Arial" w:hAnsi="Arial" w:cs="Arial"/>
              </w:rPr>
              <w:tab/>
            </w:r>
            <w:r>
              <w:rPr>
                <w:rFonts w:ascii="Arial" w:hAnsi="Arial" w:cs="Arial"/>
              </w:rPr>
              <w:tab/>
            </w:r>
            <w:r w:rsidRPr="00122175">
              <w:rPr>
                <w:rFonts w:ascii="Arial" w:hAnsi="Arial" w:cs="Arial"/>
              </w:rPr>
              <w:t>74,136</w:t>
            </w:r>
          </w:p>
        </w:tc>
      </w:tr>
      <w:tr w:rsidR="009F5672" w:rsidRPr="00122175" w14:paraId="4F8E0FA2" w14:textId="77777777" w:rsidTr="00941AB7">
        <w:trPr>
          <w:trHeight w:val="255"/>
          <w:tblHeader/>
          <w:jc w:val="center"/>
        </w:trPr>
        <w:tc>
          <w:tcPr>
            <w:tcW w:w="3332" w:type="dxa"/>
            <w:noWrap/>
            <w:hideMark/>
          </w:tcPr>
          <w:p w14:paraId="12B6A88F" w14:textId="77777777" w:rsidR="009F5672" w:rsidRPr="00122175" w:rsidRDefault="009F5672" w:rsidP="009E41BE">
            <w:pPr>
              <w:rPr>
                <w:rFonts w:ascii="Arial" w:hAnsi="Arial" w:cs="Arial"/>
              </w:rPr>
            </w:pPr>
            <w:r>
              <w:rPr>
                <w:rFonts w:ascii="Arial" w:hAnsi="Arial" w:cs="Arial"/>
              </w:rPr>
              <w:t>Purchase Price</w:t>
            </w:r>
            <w:r w:rsidRPr="00122175">
              <w:rPr>
                <w:rFonts w:ascii="Arial" w:hAnsi="Arial" w:cs="Arial"/>
              </w:rPr>
              <w:t xml:space="preserve"> </w:t>
            </w:r>
            <w:r>
              <w:rPr>
                <w:rFonts w:ascii="Arial" w:hAnsi="Arial" w:cs="Arial"/>
              </w:rPr>
              <w:t>Estimation</w:t>
            </w:r>
          </w:p>
        </w:tc>
        <w:tc>
          <w:tcPr>
            <w:tcW w:w="1440" w:type="dxa"/>
            <w:gridSpan w:val="2"/>
            <w:noWrap/>
            <w:hideMark/>
          </w:tcPr>
          <w:p w14:paraId="046D2250" w14:textId="1902502F" w:rsidR="009F5672" w:rsidRPr="00122175" w:rsidRDefault="009F5672" w:rsidP="00F127DF">
            <w:pPr>
              <w:tabs>
                <w:tab w:val="left" w:pos="70"/>
                <w:tab w:val="right" w:pos="1240"/>
              </w:tabs>
              <w:ind w:right="-110"/>
              <w:rPr>
                <w:rFonts w:ascii="Arial" w:hAnsi="Arial" w:cs="Arial"/>
              </w:rPr>
            </w:pPr>
            <w:r>
              <w:rPr>
                <w:rFonts w:ascii="Arial" w:hAnsi="Arial" w:cs="Arial"/>
              </w:rPr>
              <w:tab/>
            </w:r>
            <w:r w:rsidRPr="00122175">
              <w:rPr>
                <w:rFonts w:ascii="Arial" w:hAnsi="Arial" w:cs="Arial"/>
              </w:rPr>
              <w:t>$</w:t>
            </w:r>
            <w:r>
              <w:rPr>
                <w:rFonts w:ascii="Arial" w:hAnsi="Arial" w:cs="Arial"/>
              </w:rPr>
              <w:tab/>
              <w:t>4</w:t>
            </w:r>
            <w:r w:rsidRPr="00122175">
              <w:rPr>
                <w:rFonts w:ascii="Arial" w:hAnsi="Arial" w:cs="Arial"/>
              </w:rPr>
              <w:t>00,000</w:t>
            </w:r>
            <w:r w:rsidR="00D51B18">
              <w:rPr>
                <w:rFonts w:ascii="Arial" w:hAnsi="Arial" w:cs="Arial"/>
              </w:rPr>
              <w:t>*</w:t>
            </w:r>
          </w:p>
        </w:tc>
        <w:tc>
          <w:tcPr>
            <w:tcW w:w="540" w:type="dxa"/>
            <w:gridSpan w:val="2"/>
            <w:noWrap/>
            <w:hideMark/>
          </w:tcPr>
          <w:p w14:paraId="69C9F88E" w14:textId="77777777" w:rsidR="009F5672" w:rsidRPr="00122175" w:rsidRDefault="009F5672" w:rsidP="009E41BE">
            <w:pPr>
              <w:rPr>
                <w:rFonts w:ascii="Arial" w:hAnsi="Arial" w:cs="Arial"/>
              </w:rPr>
            </w:pPr>
          </w:p>
        </w:tc>
        <w:tc>
          <w:tcPr>
            <w:tcW w:w="2880" w:type="dxa"/>
            <w:noWrap/>
            <w:hideMark/>
          </w:tcPr>
          <w:p w14:paraId="045140D9" w14:textId="77777777" w:rsidR="009F5672" w:rsidRPr="00122175" w:rsidRDefault="009F5672" w:rsidP="009E41BE">
            <w:pPr>
              <w:rPr>
                <w:rFonts w:ascii="Arial" w:hAnsi="Arial" w:cs="Arial"/>
              </w:rPr>
            </w:pPr>
            <w:r w:rsidRPr="00122175">
              <w:rPr>
                <w:rFonts w:ascii="Arial" w:hAnsi="Arial" w:cs="Arial"/>
              </w:rPr>
              <w:t>Raw Materials</w:t>
            </w:r>
          </w:p>
        </w:tc>
        <w:tc>
          <w:tcPr>
            <w:tcW w:w="1255" w:type="dxa"/>
            <w:noWrap/>
            <w:hideMark/>
          </w:tcPr>
          <w:p w14:paraId="3C316F77" w14:textId="77777777" w:rsidR="009F5672" w:rsidRPr="00122175" w:rsidRDefault="009F5672" w:rsidP="009E41BE">
            <w:pPr>
              <w:tabs>
                <w:tab w:val="left" w:pos="70"/>
                <w:tab w:val="right" w:pos="1060"/>
              </w:tabs>
              <w:rPr>
                <w:rFonts w:ascii="Arial" w:hAnsi="Arial" w:cs="Arial"/>
              </w:rPr>
            </w:pPr>
            <w:r>
              <w:rPr>
                <w:rFonts w:ascii="Arial" w:hAnsi="Arial" w:cs="Arial"/>
              </w:rPr>
              <w:tab/>
            </w:r>
            <w:r>
              <w:rPr>
                <w:rFonts w:ascii="Arial" w:hAnsi="Arial" w:cs="Arial"/>
              </w:rPr>
              <w:tab/>
            </w:r>
            <w:r w:rsidRPr="00122175">
              <w:rPr>
                <w:rFonts w:ascii="Arial" w:hAnsi="Arial" w:cs="Arial"/>
              </w:rPr>
              <w:t>48,000</w:t>
            </w:r>
          </w:p>
        </w:tc>
      </w:tr>
      <w:tr w:rsidR="009F5672" w:rsidRPr="00122175" w14:paraId="451D842C" w14:textId="77777777" w:rsidTr="00941AB7">
        <w:trPr>
          <w:trHeight w:val="255"/>
          <w:tblHeader/>
          <w:jc w:val="center"/>
        </w:trPr>
        <w:tc>
          <w:tcPr>
            <w:tcW w:w="3332" w:type="dxa"/>
            <w:noWrap/>
            <w:hideMark/>
          </w:tcPr>
          <w:p w14:paraId="17FA86CE" w14:textId="77777777" w:rsidR="009F5672" w:rsidRPr="00122175" w:rsidRDefault="009F5672" w:rsidP="009E41BE">
            <w:pPr>
              <w:rPr>
                <w:rFonts w:ascii="Arial" w:hAnsi="Arial" w:cs="Arial"/>
              </w:rPr>
            </w:pPr>
            <w:r w:rsidRPr="00122175">
              <w:rPr>
                <w:rFonts w:ascii="Arial" w:hAnsi="Arial" w:cs="Arial"/>
              </w:rPr>
              <w:t xml:space="preserve">Construction/Renovations </w:t>
            </w:r>
            <w:r>
              <w:rPr>
                <w:rFonts w:ascii="Arial" w:hAnsi="Arial" w:cs="Arial"/>
              </w:rPr>
              <w:t>Estimation</w:t>
            </w:r>
          </w:p>
        </w:tc>
        <w:tc>
          <w:tcPr>
            <w:tcW w:w="1440" w:type="dxa"/>
            <w:gridSpan w:val="2"/>
            <w:noWrap/>
            <w:hideMark/>
          </w:tcPr>
          <w:p w14:paraId="01125539" w14:textId="77777777" w:rsidR="009F5672" w:rsidRPr="00122175" w:rsidRDefault="009F5672" w:rsidP="009E41BE">
            <w:pPr>
              <w:tabs>
                <w:tab w:val="left" w:pos="70"/>
                <w:tab w:val="right" w:pos="1150"/>
              </w:tabs>
              <w:rPr>
                <w:rFonts w:ascii="Arial" w:hAnsi="Arial" w:cs="Arial"/>
              </w:rPr>
            </w:pPr>
            <w:r>
              <w:rPr>
                <w:rFonts w:ascii="Arial" w:hAnsi="Arial" w:cs="Arial"/>
              </w:rPr>
              <w:tab/>
            </w:r>
            <w:r>
              <w:rPr>
                <w:rFonts w:ascii="Arial" w:hAnsi="Arial" w:cs="Arial"/>
              </w:rPr>
              <w:tab/>
              <w:t>1,2</w:t>
            </w:r>
            <w:r w:rsidRPr="00122175">
              <w:rPr>
                <w:rFonts w:ascii="Arial" w:hAnsi="Arial" w:cs="Arial"/>
              </w:rPr>
              <w:t>00,000</w:t>
            </w:r>
          </w:p>
        </w:tc>
        <w:tc>
          <w:tcPr>
            <w:tcW w:w="540" w:type="dxa"/>
            <w:gridSpan w:val="2"/>
            <w:noWrap/>
            <w:hideMark/>
          </w:tcPr>
          <w:p w14:paraId="375C0AA7" w14:textId="77777777" w:rsidR="009F5672" w:rsidRPr="00122175" w:rsidRDefault="009F5672" w:rsidP="009E41BE">
            <w:pPr>
              <w:rPr>
                <w:rFonts w:ascii="Arial" w:hAnsi="Arial" w:cs="Arial"/>
              </w:rPr>
            </w:pPr>
          </w:p>
        </w:tc>
        <w:tc>
          <w:tcPr>
            <w:tcW w:w="2880" w:type="dxa"/>
            <w:noWrap/>
            <w:hideMark/>
          </w:tcPr>
          <w:p w14:paraId="6111832E" w14:textId="77777777" w:rsidR="009F5672" w:rsidRPr="00122175" w:rsidRDefault="009F5672" w:rsidP="009E41BE">
            <w:pPr>
              <w:rPr>
                <w:rFonts w:ascii="Arial" w:hAnsi="Arial" w:cs="Arial"/>
              </w:rPr>
            </w:pPr>
            <w:r w:rsidRPr="00122175">
              <w:rPr>
                <w:rFonts w:ascii="Arial" w:hAnsi="Arial" w:cs="Arial"/>
              </w:rPr>
              <w:t>Property Tax</w:t>
            </w:r>
          </w:p>
        </w:tc>
        <w:tc>
          <w:tcPr>
            <w:tcW w:w="1255" w:type="dxa"/>
            <w:noWrap/>
            <w:hideMark/>
          </w:tcPr>
          <w:p w14:paraId="77E27132" w14:textId="77777777" w:rsidR="009F5672" w:rsidRPr="00122175" w:rsidRDefault="009F5672" w:rsidP="009E41BE">
            <w:pPr>
              <w:tabs>
                <w:tab w:val="left" w:pos="70"/>
                <w:tab w:val="right" w:pos="1060"/>
              </w:tabs>
              <w:rPr>
                <w:rFonts w:ascii="Arial" w:hAnsi="Arial" w:cs="Arial"/>
              </w:rPr>
            </w:pPr>
            <w:r>
              <w:rPr>
                <w:rFonts w:ascii="Arial" w:hAnsi="Arial" w:cs="Arial"/>
              </w:rPr>
              <w:tab/>
            </w:r>
            <w:r>
              <w:rPr>
                <w:rFonts w:ascii="Arial" w:hAnsi="Arial" w:cs="Arial"/>
              </w:rPr>
              <w:tab/>
            </w:r>
            <w:r w:rsidRPr="00122175">
              <w:rPr>
                <w:rFonts w:ascii="Arial" w:hAnsi="Arial" w:cs="Arial"/>
              </w:rPr>
              <w:t>38,549</w:t>
            </w:r>
          </w:p>
        </w:tc>
      </w:tr>
      <w:tr w:rsidR="009F5672" w:rsidRPr="00122175" w14:paraId="5D663881" w14:textId="77777777" w:rsidTr="00941AB7">
        <w:trPr>
          <w:trHeight w:val="215"/>
          <w:tblHeader/>
          <w:jc w:val="center"/>
        </w:trPr>
        <w:tc>
          <w:tcPr>
            <w:tcW w:w="3332" w:type="dxa"/>
            <w:noWrap/>
            <w:hideMark/>
          </w:tcPr>
          <w:p w14:paraId="18647350" w14:textId="77777777" w:rsidR="009F5672" w:rsidRPr="00122175" w:rsidRDefault="009F5672" w:rsidP="009E41BE">
            <w:pPr>
              <w:rPr>
                <w:rFonts w:ascii="Arial" w:hAnsi="Arial" w:cs="Arial"/>
              </w:rPr>
            </w:pPr>
            <w:r>
              <w:rPr>
                <w:rFonts w:ascii="Arial" w:hAnsi="Arial" w:cs="Arial"/>
              </w:rPr>
              <w:t>Project Management</w:t>
            </w:r>
          </w:p>
        </w:tc>
        <w:tc>
          <w:tcPr>
            <w:tcW w:w="1440" w:type="dxa"/>
            <w:gridSpan w:val="2"/>
            <w:noWrap/>
            <w:hideMark/>
          </w:tcPr>
          <w:p w14:paraId="60A88A0B" w14:textId="77777777" w:rsidR="009F5672" w:rsidRPr="00122175" w:rsidRDefault="009F5672" w:rsidP="009E41BE">
            <w:pPr>
              <w:tabs>
                <w:tab w:val="left" w:pos="70"/>
                <w:tab w:val="right" w:pos="1150"/>
              </w:tabs>
              <w:rPr>
                <w:rFonts w:ascii="Arial" w:hAnsi="Arial" w:cs="Arial"/>
              </w:rPr>
            </w:pPr>
            <w:r>
              <w:rPr>
                <w:rFonts w:ascii="Arial" w:hAnsi="Arial" w:cs="Arial"/>
              </w:rPr>
              <w:tab/>
            </w:r>
            <w:r>
              <w:rPr>
                <w:rFonts w:ascii="Arial" w:hAnsi="Arial" w:cs="Arial"/>
              </w:rPr>
              <w:tab/>
            </w:r>
            <w:r w:rsidRPr="00122175">
              <w:rPr>
                <w:rFonts w:ascii="Arial" w:hAnsi="Arial" w:cs="Arial"/>
              </w:rPr>
              <w:t>100,000</w:t>
            </w:r>
          </w:p>
        </w:tc>
        <w:tc>
          <w:tcPr>
            <w:tcW w:w="540" w:type="dxa"/>
            <w:gridSpan w:val="2"/>
            <w:noWrap/>
            <w:hideMark/>
          </w:tcPr>
          <w:p w14:paraId="3CC4BADD" w14:textId="77777777" w:rsidR="009F5672" w:rsidRPr="00122175" w:rsidRDefault="009F5672" w:rsidP="009E41BE">
            <w:pPr>
              <w:rPr>
                <w:rFonts w:ascii="Arial" w:hAnsi="Arial" w:cs="Arial"/>
              </w:rPr>
            </w:pPr>
          </w:p>
        </w:tc>
        <w:tc>
          <w:tcPr>
            <w:tcW w:w="2880" w:type="dxa"/>
            <w:noWrap/>
            <w:hideMark/>
          </w:tcPr>
          <w:p w14:paraId="62417538" w14:textId="77777777" w:rsidR="009F5672" w:rsidRPr="00122175" w:rsidRDefault="009F5672" w:rsidP="009E41BE">
            <w:pPr>
              <w:rPr>
                <w:rFonts w:ascii="Arial" w:hAnsi="Arial" w:cs="Arial"/>
              </w:rPr>
            </w:pPr>
            <w:r w:rsidRPr="00122175">
              <w:rPr>
                <w:rFonts w:ascii="Arial" w:hAnsi="Arial" w:cs="Arial"/>
              </w:rPr>
              <w:t>Office Expenses</w:t>
            </w:r>
          </w:p>
        </w:tc>
        <w:tc>
          <w:tcPr>
            <w:tcW w:w="1255" w:type="dxa"/>
            <w:noWrap/>
            <w:hideMark/>
          </w:tcPr>
          <w:p w14:paraId="043AC362" w14:textId="77777777" w:rsidR="009F5672" w:rsidRPr="00122175" w:rsidRDefault="009F5672" w:rsidP="009E41BE">
            <w:pPr>
              <w:tabs>
                <w:tab w:val="left" w:pos="70"/>
                <w:tab w:val="right" w:pos="1060"/>
              </w:tabs>
              <w:rPr>
                <w:rFonts w:ascii="Arial" w:hAnsi="Arial" w:cs="Arial"/>
              </w:rPr>
            </w:pPr>
            <w:r>
              <w:rPr>
                <w:rFonts w:ascii="Arial" w:hAnsi="Arial" w:cs="Arial"/>
              </w:rPr>
              <w:tab/>
            </w:r>
            <w:r>
              <w:rPr>
                <w:rFonts w:ascii="Arial" w:hAnsi="Arial" w:cs="Arial"/>
              </w:rPr>
              <w:tab/>
            </w:r>
            <w:r w:rsidRPr="00122175">
              <w:rPr>
                <w:rFonts w:ascii="Arial" w:hAnsi="Arial" w:cs="Arial"/>
              </w:rPr>
              <w:t>39,703</w:t>
            </w:r>
          </w:p>
        </w:tc>
      </w:tr>
      <w:tr w:rsidR="009F5672" w:rsidRPr="00122175" w14:paraId="5DAF30F4" w14:textId="77777777" w:rsidTr="00941AB7">
        <w:trPr>
          <w:trHeight w:val="255"/>
          <w:tblHeader/>
          <w:jc w:val="center"/>
        </w:trPr>
        <w:tc>
          <w:tcPr>
            <w:tcW w:w="3332" w:type="dxa"/>
            <w:noWrap/>
            <w:hideMark/>
          </w:tcPr>
          <w:p w14:paraId="359285A7" w14:textId="77777777" w:rsidR="009F5672" w:rsidRPr="00122175" w:rsidRDefault="009F5672" w:rsidP="009E41BE">
            <w:pPr>
              <w:rPr>
                <w:rFonts w:ascii="Arial" w:hAnsi="Arial" w:cs="Arial"/>
              </w:rPr>
            </w:pPr>
            <w:r w:rsidRPr="00122175">
              <w:rPr>
                <w:rFonts w:ascii="Arial" w:hAnsi="Arial" w:cs="Arial"/>
              </w:rPr>
              <w:t>Contingency Planning</w:t>
            </w:r>
          </w:p>
        </w:tc>
        <w:tc>
          <w:tcPr>
            <w:tcW w:w="1440" w:type="dxa"/>
            <w:gridSpan w:val="2"/>
            <w:noWrap/>
            <w:hideMark/>
          </w:tcPr>
          <w:p w14:paraId="511E3ADF" w14:textId="77777777" w:rsidR="009F5672" w:rsidRPr="00122175" w:rsidRDefault="009F5672" w:rsidP="009E41BE">
            <w:pPr>
              <w:tabs>
                <w:tab w:val="left" w:pos="70"/>
                <w:tab w:val="right" w:pos="1150"/>
              </w:tabs>
              <w:rPr>
                <w:rFonts w:ascii="Arial" w:hAnsi="Arial" w:cs="Arial"/>
              </w:rPr>
            </w:pPr>
            <w:r>
              <w:rPr>
                <w:rFonts w:ascii="Arial" w:hAnsi="Arial" w:cs="Arial"/>
              </w:rPr>
              <w:tab/>
            </w:r>
            <w:r>
              <w:rPr>
                <w:rFonts w:ascii="Arial" w:hAnsi="Arial" w:cs="Arial"/>
              </w:rPr>
              <w:tab/>
            </w:r>
            <w:r w:rsidRPr="00122175">
              <w:rPr>
                <w:rFonts w:ascii="Arial" w:hAnsi="Arial" w:cs="Arial"/>
              </w:rPr>
              <w:t>60,000</w:t>
            </w:r>
          </w:p>
        </w:tc>
        <w:tc>
          <w:tcPr>
            <w:tcW w:w="540" w:type="dxa"/>
            <w:gridSpan w:val="2"/>
            <w:noWrap/>
            <w:hideMark/>
          </w:tcPr>
          <w:p w14:paraId="0FC569BC" w14:textId="77777777" w:rsidR="009F5672" w:rsidRPr="00122175" w:rsidRDefault="009F5672" w:rsidP="009E41BE">
            <w:pPr>
              <w:rPr>
                <w:rFonts w:ascii="Arial" w:hAnsi="Arial" w:cs="Arial"/>
              </w:rPr>
            </w:pPr>
          </w:p>
        </w:tc>
        <w:tc>
          <w:tcPr>
            <w:tcW w:w="2880" w:type="dxa"/>
            <w:noWrap/>
            <w:hideMark/>
          </w:tcPr>
          <w:p w14:paraId="23761A47" w14:textId="77777777" w:rsidR="009F5672" w:rsidRPr="00122175" w:rsidRDefault="009F5672" w:rsidP="009E41BE">
            <w:pPr>
              <w:rPr>
                <w:rFonts w:ascii="Arial" w:hAnsi="Arial" w:cs="Arial"/>
              </w:rPr>
            </w:pPr>
            <w:r w:rsidRPr="00122175">
              <w:rPr>
                <w:rFonts w:ascii="Arial" w:hAnsi="Arial" w:cs="Arial"/>
              </w:rPr>
              <w:t>Technology</w:t>
            </w:r>
          </w:p>
        </w:tc>
        <w:tc>
          <w:tcPr>
            <w:tcW w:w="1255" w:type="dxa"/>
            <w:noWrap/>
            <w:hideMark/>
          </w:tcPr>
          <w:p w14:paraId="04DAEC7D" w14:textId="77777777" w:rsidR="009F5672" w:rsidRPr="00122175" w:rsidRDefault="009F5672" w:rsidP="009E41BE">
            <w:pPr>
              <w:tabs>
                <w:tab w:val="left" w:pos="70"/>
                <w:tab w:val="right" w:pos="1060"/>
              </w:tabs>
              <w:rPr>
                <w:rFonts w:ascii="Arial" w:hAnsi="Arial" w:cs="Arial"/>
              </w:rPr>
            </w:pPr>
            <w:r>
              <w:rPr>
                <w:rFonts w:ascii="Arial" w:hAnsi="Arial" w:cs="Arial"/>
              </w:rPr>
              <w:tab/>
            </w:r>
            <w:r>
              <w:rPr>
                <w:rFonts w:ascii="Arial" w:hAnsi="Arial" w:cs="Arial"/>
              </w:rPr>
              <w:tab/>
            </w:r>
            <w:r w:rsidRPr="00122175">
              <w:rPr>
                <w:rFonts w:ascii="Arial" w:hAnsi="Arial" w:cs="Arial"/>
              </w:rPr>
              <w:t>4,680</w:t>
            </w:r>
          </w:p>
        </w:tc>
      </w:tr>
      <w:tr w:rsidR="009F5672" w:rsidRPr="00122175" w14:paraId="424674ED" w14:textId="77777777" w:rsidTr="00941AB7">
        <w:trPr>
          <w:trHeight w:val="255"/>
          <w:tblHeader/>
          <w:jc w:val="center"/>
        </w:trPr>
        <w:tc>
          <w:tcPr>
            <w:tcW w:w="3332" w:type="dxa"/>
            <w:noWrap/>
            <w:hideMark/>
          </w:tcPr>
          <w:p w14:paraId="24F5EDAA" w14:textId="77777777" w:rsidR="009F5672" w:rsidRPr="00122175" w:rsidRDefault="009F5672" w:rsidP="009E41BE">
            <w:pPr>
              <w:rPr>
                <w:rFonts w:ascii="Arial" w:hAnsi="Arial" w:cs="Arial"/>
              </w:rPr>
            </w:pPr>
            <w:r w:rsidRPr="00122175">
              <w:rPr>
                <w:rFonts w:ascii="Arial" w:hAnsi="Arial" w:cs="Arial"/>
              </w:rPr>
              <w:t>HST</w:t>
            </w:r>
          </w:p>
        </w:tc>
        <w:tc>
          <w:tcPr>
            <w:tcW w:w="1440" w:type="dxa"/>
            <w:gridSpan w:val="2"/>
            <w:noWrap/>
            <w:hideMark/>
          </w:tcPr>
          <w:p w14:paraId="09AB5140" w14:textId="77777777" w:rsidR="009F5672" w:rsidRPr="00122175" w:rsidRDefault="009F5672" w:rsidP="009E41BE">
            <w:pPr>
              <w:tabs>
                <w:tab w:val="left" w:pos="70"/>
                <w:tab w:val="right" w:pos="1150"/>
              </w:tabs>
              <w:rPr>
                <w:rFonts w:ascii="Arial" w:hAnsi="Arial" w:cs="Arial"/>
              </w:rPr>
            </w:pPr>
            <w:r>
              <w:rPr>
                <w:rFonts w:ascii="Arial" w:hAnsi="Arial" w:cs="Arial"/>
              </w:rPr>
              <w:tab/>
            </w:r>
            <w:r>
              <w:rPr>
                <w:rFonts w:ascii="Arial" w:hAnsi="Arial" w:cs="Arial"/>
              </w:rPr>
              <w:tab/>
            </w:r>
            <w:r w:rsidRPr="00122175">
              <w:rPr>
                <w:rFonts w:ascii="Arial" w:hAnsi="Arial" w:cs="Arial"/>
              </w:rPr>
              <w:t>50,000</w:t>
            </w:r>
          </w:p>
        </w:tc>
        <w:tc>
          <w:tcPr>
            <w:tcW w:w="540" w:type="dxa"/>
            <w:gridSpan w:val="2"/>
            <w:noWrap/>
            <w:hideMark/>
          </w:tcPr>
          <w:p w14:paraId="0C58CA76" w14:textId="77777777" w:rsidR="009F5672" w:rsidRPr="00122175" w:rsidRDefault="009F5672" w:rsidP="009E41BE">
            <w:pPr>
              <w:rPr>
                <w:rFonts w:ascii="Arial" w:hAnsi="Arial" w:cs="Arial"/>
              </w:rPr>
            </w:pPr>
          </w:p>
        </w:tc>
        <w:tc>
          <w:tcPr>
            <w:tcW w:w="2880" w:type="dxa"/>
            <w:noWrap/>
            <w:hideMark/>
          </w:tcPr>
          <w:p w14:paraId="455BCBE9" w14:textId="77777777" w:rsidR="009F5672" w:rsidRPr="00122175" w:rsidRDefault="009F5672" w:rsidP="009E41BE">
            <w:pPr>
              <w:rPr>
                <w:rFonts w:ascii="Arial" w:hAnsi="Arial" w:cs="Arial"/>
              </w:rPr>
            </w:pPr>
            <w:r w:rsidRPr="00122175">
              <w:rPr>
                <w:rFonts w:ascii="Arial" w:hAnsi="Arial" w:cs="Arial"/>
              </w:rPr>
              <w:t>Cleaning</w:t>
            </w:r>
          </w:p>
        </w:tc>
        <w:tc>
          <w:tcPr>
            <w:tcW w:w="1255" w:type="dxa"/>
            <w:noWrap/>
            <w:hideMark/>
          </w:tcPr>
          <w:p w14:paraId="6DAA8894" w14:textId="77777777" w:rsidR="009F5672" w:rsidRPr="00122175" w:rsidRDefault="009F5672" w:rsidP="009E41BE">
            <w:pPr>
              <w:tabs>
                <w:tab w:val="left" w:pos="70"/>
                <w:tab w:val="right" w:pos="1060"/>
              </w:tabs>
              <w:rPr>
                <w:rFonts w:ascii="Arial" w:hAnsi="Arial" w:cs="Arial"/>
              </w:rPr>
            </w:pPr>
            <w:r>
              <w:rPr>
                <w:rFonts w:ascii="Arial" w:hAnsi="Arial" w:cs="Arial"/>
              </w:rPr>
              <w:tab/>
            </w:r>
            <w:r>
              <w:rPr>
                <w:rFonts w:ascii="Arial" w:hAnsi="Arial" w:cs="Arial"/>
              </w:rPr>
              <w:tab/>
            </w:r>
            <w:r w:rsidRPr="00122175">
              <w:rPr>
                <w:rFonts w:ascii="Arial" w:hAnsi="Arial" w:cs="Arial"/>
              </w:rPr>
              <w:t>3,000</w:t>
            </w:r>
          </w:p>
        </w:tc>
      </w:tr>
      <w:tr w:rsidR="009F5672" w:rsidRPr="00122175" w14:paraId="1276AF2A" w14:textId="77777777" w:rsidTr="00941AB7">
        <w:trPr>
          <w:trHeight w:val="255"/>
          <w:tblHeader/>
          <w:jc w:val="center"/>
        </w:trPr>
        <w:tc>
          <w:tcPr>
            <w:tcW w:w="3332" w:type="dxa"/>
            <w:noWrap/>
            <w:hideMark/>
          </w:tcPr>
          <w:p w14:paraId="240075F3" w14:textId="77777777" w:rsidR="009F5672" w:rsidRPr="00122175" w:rsidRDefault="009F5672" w:rsidP="009E41BE">
            <w:pPr>
              <w:rPr>
                <w:rFonts w:ascii="Arial" w:hAnsi="Arial" w:cs="Arial"/>
                <w:b/>
                <w:bCs/>
              </w:rPr>
            </w:pPr>
            <w:r w:rsidRPr="00122175">
              <w:rPr>
                <w:rFonts w:ascii="Arial" w:hAnsi="Arial" w:cs="Arial"/>
              </w:rPr>
              <w:t>Data Management System</w:t>
            </w:r>
          </w:p>
        </w:tc>
        <w:tc>
          <w:tcPr>
            <w:tcW w:w="1440" w:type="dxa"/>
            <w:gridSpan w:val="2"/>
            <w:noWrap/>
            <w:hideMark/>
          </w:tcPr>
          <w:p w14:paraId="40B9BA8D" w14:textId="77777777" w:rsidR="009F5672" w:rsidRPr="00C26E72" w:rsidRDefault="009F5672" w:rsidP="009E41BE">
            <w:pPr>
              <w:tabs>
                <w:tab w:val="left" w:pos="70"/>
                <w:tab w:val="right" w:pos="1150"/>
              </w:tabs>
              <w:rPr>
                <w:rFonts w:ascii="Arial" w:hAnsi="Arial" w:cs="Arial"/>
                <w:b/>
                <w:bCs/>
                <w:u w:val="single"/>
              </w:rPr>
            </w:pPr>
            <w:r>
              <w:rPr>
                <w:rFonts w:ascii="Arial" w:hAnsi="Arial" w:cs="Arial"/>
              </w:rPr>
              <w:tab/>
            </w:r>
            <w:r w:rsidRPr="00C26E72">
              <w:rPr>
                <w:rFonts w:ascii="Arial" w:hAnsi="Arial" w:cs="Arial"/>
                <w:u w:val="single"/>
              </w:rPr>
              <w:tab/>
              <w:t>40,000</w:t>
            </w:r>
          </w:p>
        </w:tc>
        <w:tc>
          <w:tcPr>
            <w:tcW w:w="540" w:type="dxa"/>
            <w:gridSpan w:val="2"/>
            <w:noWrap/>
            <w:hideMark/>
          </w:tcPr>
          <w:p w14:paraId="303693CE" w14:textId="77777777" w:rsidR="009F5672" w:rsidRPr="00122175" w:rsidRDefault="009F5672" w:rsidP="009E41BE">
            <w:pPr>
              <w:rPr>
                <w:rFonts w:ascii="Arial" w:hAnsi="Arial" w:cs="Arial"/>
              </w:rPr>
            </w:pPr>
          </w:p>
        </w:tc>
        <w:tc>
          <w:tcPr>
            <w:tcW w:w="2880" w:type="dxa"/>
            <w:noWrap/>
            <w:hideMark/>
          </w:tcPr>
          <w:p w14:paraId="38D124D9" w14:textId="77777777" w:rsidR="009F5672" w:rsidRPr="00122175" w:rsidRDefault="009F5672" w:rsidP="009E41BE">
            <w:pPr>
              <w:rPr>
                <w:rFonts w:ascii="Arial" w:hAnsi="Arial" w:cs="Arial"/>
              </w:rPr>
            </w:pPr>
            <w:r w:rsidRPr="00122175">
              <w:rPr>
                <w:rFonts w:ascii="Arial" w:hAnsi="Arial" w:cs="Arial"/>
              </w:rPr>
              <w:t>Advertising &amp; Outreach</w:t>
            </w:r>
          </w:p>
        </w:tc>
        <w:tc>
          <w:tcPr>
            <w:tcW w:w="1255" w:type="dxa"/>
            <w:noWrap/>
            <w:hideMark/>
          </w:tcPr>
          <w:p w14:paraId="4A7F5898" w14:textId="77777777" w:rsidR="009F5672" w:rsidRPr="00122175" w:rsidRDefault="009F5672" w:rsidP="009E41BE">
            <w:pPr>
              <w:tabs>
                <w:tab w:val="left" w:pos="70"/>
                <w:tab w:val="right" w:pos="1060"/>
              </w:tabs>
              <w:rPr>
                <w:rFonts w:ascii="Arial" w:hAnsi="Arial" w:cs="Arial"/>
              </w:rPr>
            </w:pPr>
            <w:r>
              <w:rPr>
                <w:rFonts w:ascii="Arial" w:hAnsi="Arial" w:cs="Arial"/>
              </w:rPr>
              <w:tab/>
            </w:r>
            <w:r>
              <w:rPr>
                <w:rFonts w:ascii="Arial" w:hAnsi="Arial" w:cs="Arial"/>
              </w:rPr>
              <w:tab/>
            </w:r>
            <w:r w:rsidRPr="00122175">
              <w:rPr>
                <w:rFonts w:ascii="Arial" w:hAnsi="Arial" w:cs="Arial"/>
              </w:rPr>
              <w:t>1,842</w:t>
            </w:r>
          </w:p>
        </w:tc>
      </w:tr>
      <w:tr w:rsidR="009F5672" w:rsidRPr="00122175" w14:paraId="11BF192C" w14:textId="77777777" w:rsidTr="00941AB7">
        <w:trPr>
          <w:trHeight w:val="255"/>
          <w:tblHeader/>
          <w:jc w:val="center"/>
        </w:trPr>
        <w:tc>
          <w:tcPr>
            <w:tcW w:w="3332" w:type="dxa"/>
            <w:noWrap/>
            <w:hideMark/>
          </w:tcPr>
          <w:p w14:paraId="6E2A9FF8" w14:textId="77777777" w:rsidR="009F5672" w:rsidRPr="00122175" w:rsidRDefault="009F5672" w:rsidP="009E41BE">
            <w:pPr>
              <w:rPr>
                <w:rFonts w:ascii="Arial" w:hAnsi="Arial" w:cs="Arial"/>
              </w:rPr>
            </w:pPr>
            <w:r w:rsidRPr="00122175">
              <w:rPr>
                <w:rFonts w:ascii="Arial" w:hAnsi="Arial" w:cs="Arial"/>
                <w:b/>
                <w:bCs/>
              </w:rPr>
              <w:t>Total Capital Cost Estimates</w:t>
            </w:r>
          </w:p>
        </w:tc>
        <w:tc>
          <w:tcPr>
            <w:tcW w:w="1440" w:type="dxa"/>
            <w:gridSpan w:val="2"/>
            <w:noWrap/>
            <w:hideMark/>
          </w:tcPr>
          <w:p w14:paraId="7447D265" w14:textId="77777777" w:rsidR="009F5672" w:rsidRPr="00C26E72" w:rsidRDefault="009F5672" w:rsidP="009E41BE">
            <w:pPr>
              <w:tabs>
                <w:tab w:val="left" w:pos="70"/>
                <w:tab w:val="right" w:pos="1150"/>
              </w:tabs>
              <w:rPr>
                <w:rFonts w:ascii="Arial" w:hAnsi="Arial" w:cs="Arial"/>
                <w:u w:val="double"/>
              </w:rPr>
            </w:pPr>
            <w:r>
              <w:rPr>
                <w:rFonts w:ascii="Arial" w:hAnsi="Arial" w:cs="Arial"/>
              </w:rPr>
              <w:tab/>
            </w:r>
            <w:r w:rsidRPr="00C26E72">
              <w:rPr>
                <w:rFonts w:ascii="Arial" w:hAnsi="Arial" w:cs="Arial"/>
                <w:u w:val="double"/>
              </w:rPr>
              <w:t>$</w:t>
            </w:r>
            <w:r w:rsidRPr="00C26E72">
              <w:rPr>
                <w:rFonts w:ascii="Arial" w:hAnsi="Arial" w:cs="Arial"/>
                <w:u w:val="double"/>
              </w:rPr>
              <w:tab/>
              <w:t>1,850,000</w:t>
            </w:r>
          </w:p>
        </w:tc>
        <w:tc>
          <w:tcPr>
            <w:tcW w:w="540" w:type="dxa"/>
            <w:gridSpan w:val="2"/>
            <w:noWrap/>
            <w:hideMark/>
          </w:tcPr>
          <w:p w14:paraId="025F5CB7" w14:textId="77777777" w:rsidR="009F5672" w:rsidRPr="00122175" w:rsidRDefault="009F5672" w:rsidP="009E41BE">
            <w:pPr>
              <w:rPr>
                <w:rFonts w:ascii="Arial" w:hAnsi="Arial" w:cs="Arial"/>
              </w:rPr>
            </w:pPr>
          </w:p>
        </w:tc>
        <w:tc>
          <w:tcPr>
            <w:tcW w:w="2880" w:type="dxa"/>
            <w:noWrap/>
            <w:hideMark/>
          </w:tcPr>
          <w:p w14:paraId="1F747AE0" w14:textId="77777777" w:rsidR="009F5672" w:rsidRPr="00122175" w:rsidRDefault="009F5672" w:rsidP="009E41BE">
            <w:pPr>
              <w:rPr>
                <w:rFonts w:ascii="Arial" w:hAnsi="Arial" w:cs="Arial"/>
              </w:rPr>
            </w:pPr>
            <w:r w:rsidRPr="00122175">
              <w:rPr>
                <w:rFonts w:ascii="Arial" w:hAnsi="Arial" w:cs="Arial"/>
              </w:rPr>
              <w:t>Insurance</w:t>
            </w:r>
          </w:p>
        </w:tc>
        <w:tc>
          <w:tcPr>
            <w:tcW w:w="1255" w:type="dxa"/>
            <w:noWrap/>
            <w:hideMark/>
          </w:tcPr>
          <w:p w14:paraId="529AA52A" w14:textId="77777777" w:rsidR="009F5672" w:rsidRPr="00122175" w:rsidRDefault="009F5672" w:rsidP="009E41BE">
            <w:pPr>
              <w:tabs>
                <w:tab w:val="left" w:pos="70"/>
                <w:tab w:val="right" w:pos="1060"/>
              </w:tabs>
              <w:rPr>
                <w:rFonts w:ascii="Arial" w:hAnsi="Arial" w:cs="Arial"/>
              </w:rPr>
            </w:pPr>
            <w:r>
              <w:rPr>
                <w:rFonts w:ascii="Arial" w:hAnsi="Arial" w:cs="Arial"/>
              </w:rPr>
              <w:tab/>
            </w:r>
            <w:r>
              <w:rPr>
                <w:rFonts w:ascii="Arial" w:hAnsi="Arial" w:cs="Arial"/>
              </w:rPr>
              <w:tab/>
            </w:r>
            <w:r w:rsidRPr="00122175">
              <w:rPr>
                <w:rFonts w:ascii="Arial" w:hAnsi="Arial" w:cs="Arial"/>
              </w:rPr>
              <w:t>4,071</w:t>
            </w:r>
          </w:p>
        </w:tc>
      </w:tr>
      <w:tr w:rsidR="009F5672" w:rsidRPr="00122175" w14:paraId="3B9F5151" w14:textId="77777777" w:rsidTr="00941AB7">
        <w:trPr>
          <w:trHeight w:val="255"/>
          <w:tblHeader/>
          <w:jc w:val="center"/>
        </w:trPr>
        <w:tc>
          <w:tcPr>
            <w:tcW w:w="3332" w:type="dxa"/>
            <w:noWrap/>
            <w:hideMark/>
          </w:tcPr>
          <w:p w14:paraId="6B356973" w14:textId="77777777" w:rsidR="009F5672" w:rsidRPr="00122175" w:rsidRDefault="009F5672" w:rsidP="009E41BE">
            <w:pPr>
              <w:rPr>
                <w:rFonts w:ascii="Arial" w:hAnsi="Arial" w:cs="Arial"/>
              </w:rPr>
            </w:pPr>
          </w:p>
        </w:tc>
        <w:tc>
          <w:tcPr>
            <w:tcW w:w="1440" w:type="dxa"/>
            <w:gridSpan w:val="2"/>
            <w:noWrap/>
            <w:hideMark/>
          </w:tcPr>
          <w:p w14:paraId="7B1B5104" w14:textId="77777777" w:rsidR="009F5672" w:rsidRPr="00122175" w:rsidRDefault="009F5672" w:rsidP="009E41BE">
            <w:pPr>
              <w:tabs>
                <w:tab w:val="left" w:pos="70"/>
                <w:tab w:val="right" w:pos="1150"/>
              </w:tabs>
              <w:rPr>
                <w:rFonts w:ascii="Arial" w:hAnsi="Arial" w:cs="Arial"/>
              </w:rPr>
            </w:pPr>
          </w:p>
        </w:tc>
        <w:tc>
          <w:tcPr>
            <w:tcW w:w="540" w:type="dxa"/>
            <w:gridSpan w:val="2"/>
            <w:noWrap/>
            <w:hideMark/>
          </w:tcPr>
          <w:p w14:paraId="62000A8D" w14:textId="77777777" w:rsidR="009F5672" w:rsidRPr="00122175" w:rsidRDefault="009F5672" w:rsidP="009E41BE">
            <w:pPr>
              <w:rPr>
                <w:rFonts w:ascii="Arial" w:hAnsi="Arial" w:cs="Arial"/>
              </w:rPr>
            </w:pPr>
          </w:p>
        </w:tc>
        <w:tc>
          <w:tcPr>
            <w:tcW w:w="2880" w:type="dxa"/>
            <w:noWrap/>
            <w:hideMark/>
          </w:tcPr>
          <w:p w14:paraId="36A1A60E" w14:textId="77777777" w:rsidR="009F5672" w:rsidRPr="00122175" w:rsidRDefault="009F5672" w:rsidP="009E41BE">
            <w:pPr>
              <w:rPr>
                <w:rFonts w:ascii="Arial" w:hAnsi="Arial" w:cs="Arial"/>
              </w:rPr>
            </w:pPr>
            <w:r w:rsidRPr="00122175">
              <w:rPr>
                <w:rFonts w:ascii="Arial" w:hAnsi="Arial" w:cs="Arial"/>
              </w:rPr>
              <w:t>Travel</w:t>
            </w:r>
          </w:p>
        </w:tc>
        <w:tc>
          <w:tcPr>
            <w:tcW w:w="1255" w:type="dxa"/>
            <w:noWrap/>
            <w:hideMark/>
          </w:tcPr>
          <w:p w14:paraId="726C30F6" w14:textId="77777777" w:rsidR="009F5672" w:rsidRPr="00122175" w:rsidRDefault="009F5672" w:rsidP="009E41BE">
            <w:pPr>
              <w:tabs>
                <w:tab w:val="left" w:pos="70"/>
                <w:tab w:val="right" w:pos="1060"/>
              </w:tabs>
              <w:rPr>
                <w:rFonts w:ascii="Arial" w:hAnsi="Arial" w:cs="Arial"/>
              </w:rPr>
            </w:pPr>
            <w:r>
              <w:rPr>
                <w:rFonts w:ascii="Arial" w:hAnsi="Arial" w:cs="Arial"/>
              </w:rPr>
              <w:tab/>
            </w:r>
            <w:r>
              <w:rPr>
                <w:rFonts w:ascii="Arial" w:hAnsi="Arial" w:cs="Arial"/>
              </w:rPr>
              <w:tab/>
            </w:r>
            <w:r w:rsidRPr="00122175">
              <w:rPr>
                <w:rFonts w:ascii="Arial" w:hAnsi="Arial" w:cs="Arial"/>
              </w:rPr>
              <w:t>8,540</w:t>
            </w:r>
          </w:p>
        </w:tc>
      </w:tr>
      <w:tr w:rsidR="009F5672" w:rsidRPr="00122175" w14:paraId="64B60621" w14:textId="77777777" w:rsidTr="00941AB7">
        <w:trPr>
          <w:trHeight w:val="255"/>
          <w:tblHeader/>
          <w:jc w:val="center"/>
        </w:trPr>
        <w:tc>
          <w:tcPr>
            <w:tcW w:w="3332" w:type="dxa"/>
            <w:noWrap/>
            <w:hideMark/>
          </w:tcPr>
          <w:p w14:paraId="69FF6551" w14:textId="77777777" w:rsidR="009F5672" w:rsidRPr="00122175" w:rsidRDefault="009F5672" w:rsidP="009E41BE">
            <w:pPr>
              <w:rPr>
                <w:rFonts w:ascii="Arial" w:hAnsi="Arial" w:cs="Arial"/>
              </w:rPr>
            </w:pPr>
            <w:r w:rsidRPr="00122175">
              <w:rPr>
                <w:rFonts w:ascii="Arial" w:hAnsi="Arial" w:cs="Arial"/>
                <w:b/>
                <w:bCs/>
              </w:rPr>
              <w:t>YOU Fundraising Needs</w:t>
            </w:r>
          </w:p>
        </w:tc>
        <w:tc>
          <w:tcPr>
            <w:tcW w:w="1440" w:type="dxa"/>
            <w:gridSpan w:val="2"/>
            <w:noWrap/>
            <w:hideMark/>
          </w:tcPr>
          <w:p w14:paraId="05DECCEA" w14:textId="77777777" w:rsidR="009F5672" w:rsidRPr="00122175" w:rsidRDefault="009F5672" w:rsidP="009E41BE">
            <w:pPr>
              <w:tabs>
                <w:tab w:val="left" w:pos="70"/>
                <w:tab w:val="right" w:pos="1150"/>
              </w:tabs>
              <w:rPr>
                <w:rFonts w:ascii="Arial" w:hAnsi="Arial" w:cs="Arial"/>
              </w:rPr>
            </w:pPr>
            <w:r>
              <w:rPr>
                <w:rFonts w:ascii="Arial" w:hAnsi="Arial" w:cs="Arial"/>
              </w:rPr>
              <w:tab/>
            </w:r>
            <w:r w:rsidRPr="00122175">
              <w:rPr>
                <w:rFonts w:ascii="Arial" w:hAnsi="Arial" w:cs="Arial"/>
              </w:rPr>
              <w:t>$</w:t>
            </w:r>
            <w:r>
              <w:rPr>
                <w:rFonts w:ascii="Arial" w:hAnsi="Arial" w:cs="Arial"/>
              </w:rPr>
              <w:tab/>
              <w:t>4</w:t>
            </w:r>
            <w:r w:rsidRPr="00122175">
              <w:rPr>
                <w:rFonts w:ascii="Arial" w:hAnsi="Arial" w:cs="Arial"/>
              </w:rPr>
              <w:t>00,000</w:t>
            </w:r>
          </w:p>
        </w:tc>
        <w:tc>
          <w:tcPr>
            <w:tcW w:w="540" w:type="dxa"/>
            <w:gridSpan w:val="2"/>
            <w:noWrap/>
            <w:hideMark/>
          </w:tcPr>
          <w:p w14:paraId="4F67E37B" w14:textId="77777777" w:rsidR="009F5672" w:rsidRPr="00122175" w:rsidRDefault="009F5672" w:rsidP="009E41BE">
            <w:pPr>
              <w:rPr>
                <w:rFonts w:ascii="Arial" w:hAnsi="Arial" w:cs="Arial"/>
              </w:rPr>
            </w:pPr>
          </w:p>
        </w:tc>
        <w:tc>
          <w:tcPr>
            <w:tcW w:w="2880" w:type="dxa"/>
            <w:noWrap/>
            <w:hideMark/>
          </w:tcPr>
          <w:p w14:paraId="5F8EC18B" w14:textId="08CAE99A" w:rsidR="009F5672" w:rsidRPr="00122175" w:rsidRDefault="009F5672" w:rsidP="00F127DF">
            <w:pPr>
              <w:rPr>
                <w:rFonts w:ascii="Arial" w:hAnsi="Arial" w:cs="Arial"/>
              </w:rPr>
            </w:pPr>
            <w:r w:rsidRPr="00122175">
              <w:rPr>
                <w:rFonts w:ascii="Arial" w:hAnsi="Arial" w:cs="Arial"/>
              </w:rPr>
              <w:t xml:space="preserve">Utilities </w:t>
            </w:r>
            <w:r w:rsidR="00D51B18">
              <w:rPr>
                <w:rFonts w:ascii="Arial" w:hAnsi="Arial" w:cs="Arial"/>
              </w:rPr>
              <w:t>&amp;</w:t>
            </w:r>
            <w:r w:rsidRPr="00122175">
              <w:rPr>
                <w:rFonts w:ascii="Arial" w:hAnsi="Arial" w:cs="Arial"/>
              </w:rPr>
              <w:t xml:space="preserve"> Maintenance</w:t>
            </w:r>
          </w:p>
        </w:tc>
        <w:tc>
          <w:tcPr>
            <w:tcW w:w="1255" w:type="dxa"/>
            <w:noWrap/>
            <w:hideMark/>
          </w:tcPr>
          <w:p w14:paraId="02A3E5DD" w14:textId="77777777" w:rsidR="009F5672" w:rsidRPr="00122175" w:rsidRDefault="009F5672" w:rsidP="009E41BE">
            <w:pPr>
              <w:tabs>
                <w:tab w:val="left" w:pos="70"/>
                <w:tab w:val="right" w:pos="1060"/>
              </w:tabs>
              <w:rPr>
                <w:rFonts w:ascii="Arial" w:hAnsi="Arial" w:cs="Arial"/>
              </w:rPr>
            </w:pPr>
            <w:r>
              <w:rPr>
                <w:rFonts w:ascii="Arial" w:hAnsi="Arial" w:cs="Arial"/>
              </w:rPr>
              <w:tab/>
            </w:r>
            <w:r>
              <w:rPr>
                <w:rFonts w:ascii="Arial" w:hAnsi="Arial" w:cs="Arial"/>
              </w:rPr>
              <w:tab/>
            </w:r>
            <w:r w:rsidRPr="00122175">
              <w:rPr>
                <w:rFonts w:ascii="Arial" w:hAnsi="Arial" w:cs="Arial"/>
              </w:rPr>
              <w:t>15,100</w:t>
            </w:r>
          </w:p>
        </w:tc>
      </w:tr>
      <w:tr w:rsidR="009F5672" w:rsidRPr="00122175" w14:paraId="4CAEE199" w14:textId="77777777" w:rsidTr="00941AB7">
        <w:trPr>
          <w:trHeight w:val="270"/>
          <w:tblHeader/>
          <w:jc w:val="center"/>
        </w:trPr>
        <w:tc>
          <w:tcPr>
            <w:tcW w:w="3332" w:type="dxa"/>
            <w:noWrap/>
            <w:hideMark/>
          </w:tcPr>
          <w:p w14:paraId="36161EB2" w14:textId="77777777" w:rsidR="009F5672" w:rsidRPr="00122175" w:rsidRDefault="009F5672" w:rsidP="009E41BE">
            <w:pPr>
              <w:rPr>
                <w:rFonts w:ascii="Arial" w:hAnsi="Arial" w:cs="Arial"/>
                <w:b/>
                <w:bCs/>
              </w:rPr>
            </w:pPr>
          </w:p>
        </w:tc>
        <w:tc>
          <w:tcPr>
            <w:tcW w:w="1440" w:type="dxa"/>
            <w:gridSpan w:val="2"/>
            <w:noWrap/>
            <w:hideMark/>
          </w:tcPr>
          <w:p w14:paraId="09A46311" w14:textId="77777777" w:rsidR="009F5672" w:rsidRPr="00122175" w:rsidRDefault="009F5672" w:rsidP="009E41BE">
            <w:pPr>
              <w:tabs>
                <w:tab w:val="left" w:pos="70"/>
                <w:tab w:val="right" w:pos="1150"/>
              </w:tabs>
              <w:rPr>
                <w:rFonts w:ascii="Arial" w:hAnsi="Arial" w:cs="Arial"/>
              </w:rPr>
            </w:pPr>
          </w:p>
        </w:tc>
        <w:tc>
          <w:tcPr>
            <w:tcW w:w="540" w:type="dxa"/>
            <w:gridSpan w:val="2"/>
            <w:noWrap/>
            <w:hideMark/>
          </w:tcPr>
          <w:p w14:paraId="027932D6" w14:textId="77777777" w:rsidR="009F5672" w:rsidRPr="00122175" w:rsidRDefault="009F5672" w:rsidP="009E41BE">
            <w:pPr>
              <w:rPr>
                <w:rFonts w:ascii="Arial" w:hAnsi="Arial" w:cs="Arial"/>
              </w:rPr>
            </w:pPr>
          </w:p>
        </w:tc>
        <w:tc>
          <w:tcPr>
            <w:tcW w:w="2880" w:type="dxa"/>
            <w:noWrap/>
            <w:hideMark/>
          </w:tcPr>
          <w:p w14:paraId="7E9FDCEF" w14:textId="77777777" w:rsidR="009F5672" w:rsidRPr="00122175" w:rsidRDefault="009F5672" w:rsidP="009E41BE">
            <w:pPr>
              <w:rPr>
                <w:rFonts w:ascii="Arial" w:hAnsi="Arial" w:cs="Arial"/>
              </w:rPr>
            </w:pPr>
            <w:r w:rsidRPr="00122175">
              <w:rPr>
                <w:rFonts w:ascii="Arial" w:hAnsi="Arial" w:cs="Arial"/>
              </w:rPr>
              <w:t>Interest</w:t>
            </w:r>
          </w:p>
        </w:tc>
        <w:tc>
          <w:tcPr>
            <w:tcW w:w="1255" w:type="dxa"/>
            <w:noWrap/>
            <w:hideMark/>
          </w:tcPr>
          <w:p w14:paraId="55EBA893" w14:textId="77777777" w:rsidR="009F5672" w:rsidRPr="00122175" w:rsidRDefault="009F5672" w:rsidP="009E41BE">
            <w:pPr>
              <w:tabs>
                <w:tab w:val="left" w:pos="70"/>
                <w:tab w:val="right" w:pos="1060"/>
              </w:tabs>
              <w:rPr>
                <w:rFonts w:ascii="Arial" w:hAnsi="Arial" w:cs="Arial"/>
              </w:rPr>
            </w:pPr>
            <w:r>
              <w:rPr>
                <w:rFonts w:ascii="Arial" w:hAnsi="Arial" w:cs="Arial"/>
              </w:rPr>
              <w:tab/>
            </w:r>
            <w:r>
              <w:rPr>
                <w:rFonts w:ascii="Arial" w:hAnsi="Arial" w:cs="Arial"/>
              </w:rPr>
              <w:tab/>
            </w:r>
            <w:r w:rsidRPr="00122175">
              <w:rPr>
                <w:rFonts w:ascii="Arial" w:hAnsi="Arial" w:cs="Arial"/>
              </w:rPr>
              <w:t>20,404</w:t>
            </w:r>
          </w:p>
        </w:tc>
      </w:tr>
      <w:tr w:rsidR="009F5672" w:rsidRPr="00122175" w14:paraId="42EE59A4" w14:textId="77777777" w:rsidTr="00941AB7">
        <w:trPr>
          <w:trHeight w:val="270"/>
          <w:tblHeader/>
          <w:jc w:val="center"/>
        </w:trPr>
        <w:tc>
          <w:tcPr>
            <w:tcW w:w="3332" w:type="dxa"/>
            <w:noWrap/>
            <w:hideMark/>
          </w:tcPr>
          <w:p w14:paraId="6C118E62" w14:textId="77777777" w:rsidR="009F5672" w:rsidRPr="00122175" w:rsidRDefault="009F5672" w:rsidP="009E41BE">
            <w:pPr>
              <w:rPr>
                <w:rFonts w:ascii="Arial" w:hAnsi="Arial" w:cs="Arial"/>
                <w:b/>
                <w:bCs/>
              </w:rPr>
            </w:pPr>
          </w:p>
        </w:tc>
        <w:tc>
          <w:tcPr>
            <w:tcW w:w="1440" w:type="dxa"/>
            <w:gridSpan w:val="2"/>
            <w:noWrap/>
            <w:hideMark/>
          </w:tcPr>
          <w:p w14:paraId="789043B4" w14:textId="77777777" w:rsidR="009F5672" w:rsidRPr="00122175" w:rsidRDefault="009F5672" w:rsidP="009E41BE">
            <w:pPr>
              <w:tabs>
                <w:tab w:val="left" w:pos="70"/>
                <w:tab w:val="right" w:pos="1150"/>
              </w:tabs>
              <w:rPr>
                <w:rFonts w:ascii="Arial" w:hAnsi="Arial" w:cs="Arial"/>
              </w:rPr>
            </w:pPr>
          </w:p>
        </w:tc>
        <w:tc>
          <w:tcPr>
            <w:tcW w:w="540" w:type="dxa"/>
            <w:gridSpan w:val="2"/>
            <w:noWrap/>
            <w:hideMark/>
          </w:tcPr>
          <w:p w14:paraId="51824534" w14:textId="77777777" w:rsidR="009F5672" w:rsidRPr="00122175" w:rsidRDefault="009F5672" w:rsidP="009E41BE">
            <w:pPr>
              <w:rPr>
                <w:rFonts w:ascii="Arial" w:hAnsi="Arial" w:cs="Arial"/>
              </w:rPr>
            </w:pPr>
          </w:p>
        </w:tc>
        <w:tc>
          <w:tcPr>
            <w:tcW w:w="2880" w:type="dxa"/>
            <w:noWrap/>
            <w:hideMark/>
          </w:tcPr>
          <w:p w14:paraId="0DA5BCA0" w14:textId="77777777" w:rsidR="009F5672" w:rsidRPr="00122175" w:rsidRDefault="009F5672" w:rsidP="009E41BE">
            <w:pPr>
              <w:rPr>
                <w:rFonts w:ascii="Arial" w:hAnsi="Arial" w:cs="Arial"/>
              </w:rPr>
            </w:pPr>
            <w:r w:rsidRPr="00122175">
              <w:rPr>
                <w:rFonts w:ascii="Arial" w:hAnsi="Arial" w:cs="Arial"/>
              </w:rPr>
              <w:t>Miscellaneous</w:t>
            </w:r>
          </w:p>
        </w:tc>
        <w:tc>
          <w:tcPr>
            <w:tcW w:w="1255" w:type="dxa"/>
            <w:noWrap/>
            <w:hideMark/>
          </w:tcPr>
          <w:p w14:paraId="2A420CB6" w14:textId="77777777" w:rsidR="009F5672" w:rsidRPr="00C26E72" w:rsidRDefault="009F5672" w:rsidP="009E41BE">
            <w:pPr>
              <w:tabs>
                <w:tab w:val="left" w:pos="70"/>
                <w:tab w:val="right" w:pos="1060"/>
              </w:tabs>
              <w:rPr>
                <w:rFonts w:ascii="Arial" w:hAnsi="Arial" w:cs="Arial"/>
                <w:u w:val="single"/>
              </w:rPr>
            </w:pPr>
            <w:r>
              <w:rPr>
                <w:rFonts w:ascii="Arial" w:hAnsi="Arial" w:cs="Arial"/>
              </w:rPr>
              <w:tab/>
            </w:r>
            <w:r w:rsidRPr="00C26E72">
              <w:rPr>
                <w:rFonts w:ascii="Arial" w:hAnsi="Arial" w:cs="Arial"/>
                <w:u w:val="single"/>
              </w:rPr>
              <w:tab/>
              <w:t>2,972</w:t>
            </w:r>
          </w:p>
        </w:tc>
      </w:tr>
      <w:tr w:rsidR="009F5672" w:rsidRPr="00122175" w14:paraId="458A4036" w14:textId="77777777" w:rsidTr="00941AB7">
        <w:trPr>
          <w:trHeight w:val="255"/>
          <w:tblHeader/>
          <w:jc w:val="center"/>
        </w:trPr>
        <w:tc>
          <w:tcPr>
            <w:tcW w:w="3332" w:type="dxa"/>
            <w:noWrap/>
          </w:tcPr>
          <w:p w14:paraId="4CF1B2E8" w14:textId="77777777" w:rsidR="009F5672" w:rsidRPr="00122175" w:rsidRDefault="009F5672" w:rsidP="009E41BE">
            <w:pPr>
              <w:rPr>
                <w:rFonts w:ascii="Arial" w:hAnsi="Arial" w:cs="Arial"/>
                <w:b/>
                <w:bCs/>
              </w:rPr>
            </w:pPr>
          </w:p>
        </w:tc>
        <w:tc>
          <w:tcPr>
            <w:tcW w:w="1440" w:type="dxa"/>
            <w:gridSpan w:val="2"/>
            <w:noWrap/>
          </w:tcPr>
          <w:p w14:paraId="6F694F50" w14:textId="77777777" w:rsidR="009F5672" w:rsidRPr="00122175" w:rsidRDefault="009F5672" w:rsidP="009E41BE">
            <w:pPr>
              <w:tabs>
                <w:tab w:val="left" w:pos="70"/>
                <w:tab w:val="right" w:pos="1150"/>
              </w:tabs>
              <w:rPr>
                <w:rFonts w:ascii="Arial" w:hAnsi="Arial" w:cs="Arial"/>
              </w:rPr>
            </w:pPr>
          </w:p>
        </w:tc>
        <w:tc>
          <w:tcPr>
            <w:tcW w:w="540" w:type="dxa"/>
            <w:gridSpan w:val="2"/>
            <w:noWrap/>
            <w:hideMark/>
          </w:tcPr>
          <w:p w14:paraId="36149285" w14:textId="77777777" w:rsidR="009F5672" w:rsidRPr="00122175" w:rsidRDefault="009F5672" w:rsidP="009E41BE">
            <w:pPr>
              <w:rPr>
                <w:rFonts w:ascii="Arial" w:hAnsi="Arial" w:cs="Arial"/>
              </w:rPr>
            </w:pPr>
          </w:p>
        </w:tc>
        <w:tc>
          <w:tcPr>
            <w:tcW w:w="2880" w:type="dxa"/>
            <w:noWrap/>
            <w:hideMark/>
          </w:tcPr>
          <w:p w14:paraId="4E45C5DE" w14:textId="77777777" w:rsidR="009F5672" w:rsidRPr="00122175" w:rsidRDefault="009F5672" w:rsidP="009E41BE">
            <w:pPr>
              <w:rPr>
                <w:rFonts w:ascii="Arial" w:hAnsi="Arial" w:cs="Arial"/>
              </w:rPr>
            </w:pPr>
            <w:r w:rsidRPr="00122175">
              <w:rPr>
                <w:rFonts w:ascii="Arial" w:hAnsi="Arial" w:cs="Arial"/>
                <w:b/>
                <w:bCs/>
              </w:rPr>
              <w:t>Total Estimated Expenses</w:t>
            </w:r>
          </w:p>
        </w:tc>
        <w:tc>
          <w:tcPr>
            <w:tcW w:w="1255" w:type="dxa"/>
            <w:noWrap/>
            <w:hideMark/>
          </w:tcPr>
          <w:p w14:paraId="65C4AF69" w14:textId="77777777" w:rsidR="009F5672" w:rsidRPr="00C26E72" w:rsidRDefault="009F5672" w:rsidP="009E41BE">
            <w:pPr>
              <w:tabs>
                <w:tab w:val="left" w:pos="70"/>
                <w:tab w:val="right" w:pos="1060"/>
              </w:tabs>
              <w:rPr>
                <w:rFonts w:ascii="Arial" w:hAnsi="Arial" w:cs="Arial"/>
                <w:u w:val="double"/>
              </w:rPr>
            </w:pPr>
            <w:r>
              <w:rPr>
                <w:rFonts w:ascii="Arial" w:hAnsi="Arial" w:cs="Arial"/>
              </w:rPr>
              <w:tab/>
            </w:r>
            <w:r w:rsidRPr="00C26E72">
              <w:rPr>
                <w:rFonts w:ascii="Arial" w:hAnsi="Arial" w:cs="Arial"/>
                <w:u w:val="double"/>
              </w:rPr>
              <w:t>$</w:t>
            </w:r>
            <w:r w:rsidRPr="00C26E72">
              <w:rPr>
                <w:rFonts w:ascii="Arial" w:hAnsi="Arial" w:cs="Arial"/>
                <w:u w:val="double"/>
              </w:rPr>
              <w:tab/>
              <w:t>1,100,000</w:t>
            </w:r>
          </w:p>
        </w:tc>
      </w:tr>
      <w:tr w:rsidR="009F5672" w:rsidRPr="00122175" w14:paraId="3A374C85" w14:textId="77777777" w:rsidTr="00941AB7">
        <w:trPr>
          <w:trHeight w:val="255"/>
          <w:tblHeader/>
          <w:jc w:val="center"/>
        </w:trPr>
        <w:tc>
          <w:tcPr>
            <w:tcW w:w="3332" w:type="dxa"/>
            <w:noWrap/>
            <w:hideMark/>
          </w:tcPr>
          <w:p w14:paraId="63CE3520" w14:textId="77777777" w:rsidR="009F5672" w:rsidRPr="00122175" w:rsidRDefault="009F5672" w:rsidP="009E41BE">
            <w:pPr>
              <w:rPr>
                <w:rFonts w:ascii="Arial" w:hAnsi="Arial" w:cs="Arial"/>
              </w:rPr>
            </w:pPr>
          </w:p>
        </w:tc>
        <w:tc>
          <w:tcPr>
            <w:tcW w:w="1440" w:type="dxa"/>
            <w:gridSpan w:val="2"/>
            <w:noWrap/>
            <w:hideMark/>
          </w:tcPr>
          <w:p w14:paraId="78D900D6" w14:textId="77777777" w:rsidR="009F5672" w:rsidRPr="00122175" w:rsidRDefault="009F5672" w:rsidP="009E41BE">
            <w:pPr>
              <w:tabs>
                <w:tab w:val="left" w:pos="70"/>
                <w:tab w:val="right" w:pos="1150"/>
              </w:tabs>
              <w:rPr>
                <w:rFonts w:ascii="Arial" w:hAnsi="Arial" w:cs="Arial"/>
              </w:rPr>
            </w:pPr>
          </w:p>
        </w:tc>
        <w:tc>
          <w:tcPr>
            <w:tcW w:w="540" w:type="dxa"/>
            <w:gridSpan w:val="2"/>
            <w:noWrap/>
            <w:hideMark/>
          </w:tcPr>
          <w:p w14:paraId="38020761" w14:textId="77777777" w:rsidR="009F5672" w:rsidRPr="00122175" w:rsidRDefault="009F5672" w:rsidP="009E41BE">
            <w:pPr>
              <w:rPr>
                <w:rFonts w:ascii="Arial" w:hAnsi="Arial" w:cs="Arial"/>
              </w:rPr>
            </w:pPr>
          </w:p>
        </w:tc>
        <w:tc>
          <w:tcPr>
            <w:tcW w:w="2880" w:type="dxa"/>
            <w:noWrap/>
            <w:hideMark/>
          </w:tcPr>
          <w:p w14:paraId="40E1F4F9" w14:textId="77777777" w:rsidR="009F5672" w:rsidRPr="00122175" w:rsidRDefault="009F5672" w:rsidP="009E41BE">
            <w:pPr>
              <w:rPr>
                <w:rFonts w:ascii="Arial" w:hAnsi="Arial" w:cs="Arial"/>
              </w:rPr>
            </w:pPr>
          </w:p>
        </w:tc>
        <w:tc>
          <w:tcPr>
            <w:tcW w:w="1255" w:type="dxa"/>
            <w:noWrap/>
            <w:hideMark/>
          </w:tcPr>
          <w:p w14:paraId="377FBB0A" w14:textId="77777777" w:rsidR="009F5672" w:rsidRPr="00122175" w:rsidRDefault="009F5672" w:rsidP="009E41BE">
            <w:pPr>
              <w:tabs>
                <w:tab w:val="left" w:pos="70"/>
                <w:tab w:val="right" w:pos="1060"/>
              </w:tabs>
              <w:rPr>
                <w:rFonts w:ascii="Arial" w:hAnsi="Arial" w:cs="Arial"/>
              </w:rPr>
            </w:pPr>
            <w:r w:rsidRPr="00122175">
              <w:rPr>
                <w:rFonts w:ascii="Arial" w:hAnsi="Arial" w:cs="Arial"/>
              </w:rPr>
              <w:t xml:space="preserve"> </w:t>
            </w:r>
          </w:p>
        </w:tc>
      </w:tr>
      <w:tr w:rsidR="009F5672" w:rsidRPr="00122175" w14:paraId="52A544AE" w14:textId="77777777" w:rsidTr="00941AB7">
        <w:trPr>
          <w:trHeight w:val="255"/>
          <w:tblHeader/>
          <w:jc w:val="center"/>
        </w:trPr>
        <w:tc>
          <w:tcPr>
            <w:tcW w:w="3332" w:type="dxa"/>
            <w:noWrap/>
          </w:tcPr>
          <w:p w14:paraId="767F54A4" w14:textId="77777777" w:rsidR="009F5672" w:rsidRPr="00122175" w:rsidRDefault="009F5672" w:rsidP="009E41BE">
            <w:pPr>
              <w:rPr>
                <w:rFonts w:ascii="Arial" w:hAnsi="Arial" w:cs="Arial"/>
              </w:rPr>
            </w:pPr>
          </w:p>
        </w:tc>
        <w:tc>
          <w:tcPr>
            <w:tcW w:w="1440" w:type="dxa"/>
            <w:gridSpan w:val="2"/>
            <w:noWrap/>
          </w:tcPr>
          <w:p w14:paraId="0DDF1EFA" w14:textId="77777777" w:rsidR="009F5672" w:rsidRPr="00122175" w:rsidRDefault="009F5672" w:rsidP="009E41BE">
            <w:pPr>
              <w:tabs>
                <w:tab w:val="left" w:pos="70"/>
                <w:tab w:val="right" w:pos="1150"/>
              </w:tabs>
              <w:rPr>
                <w:rFonts w:ascii="Arial" w:hAnsi="Arial" w:cs="Arial"/>
              </w:rPr>
            </w:pPr>
          </w:p>
        </w:tc>
        <w:tc>
          <w:tcPr>
            <w:tcW w:w="540" w:type="dxa"/>
            <w:gridSpan w:val="2"/>
            <w:noWrap/>
            <w:hideMark/>
          </w:tcPr>
          <w:p w14:paraId="43B418FD" w14:textId="77777777" w:rsidR="009F5672" w:rsidRPr="00122175" w:rsidRDefault="009F5672" w:rsidP="009E41BE">
            <w:pPr>
              <w:rPr>
                <w:rFonts w:ascii="Arial" w:hAnsi="Arial" w:cs="Arial"/>
              </w:rPr>
            </w:pPr>
          </w:p>
        </w:tc>
        <w:tc>
          <w:tcPr>
            <w:tcW w:w="2880" w:type="dxa"/>
            <w:noWrap/>
          </w:tcPr>
          <w:p w14:paraId="6F2F7647" w14:textId="77777777" w:rsidR="009F5672" w:rsidRPr="00122175" w:rsidRDefault="009F5672" w:rsidP="009E41BE">
            <w:pPr>
              <w:rPr>
                <w:rFonts w:ascii="Arial" w:hAnsi="Arial" w:cs="Arial"/>
                <w:b/>
                <w:bCs/>
              </w:rPr>
            </w:pPr>
            <w:r w:rsidRPr="00122175">
              <w:rPr>
                <w:rFonts w:ascii="Arial" w:hAnsi="Arial" w:cs="Arial"/>
                <w:b/>
                <w:bCs/>
              </w:rPr>
              <w:t>YOU Operating Needs</w:t>
            </w:r>
          </w:p>
        </w:tc>
        <w:tc>
          <w:tcPr>
            <w:tcW w:w="1255" w:type="dxa"/>
            <w:noWrap/>
          </w:tcPr>
          <w:p w14:paraId="0AD96FDE" w14:textId="6B707A35" w:rsidR="009F5672" w:rsidRPr="00122175" w:rsidRDefault="009F5672" w:rsidP="00F127DF">
            <w:pPr>
              <w:tabs>
                <w:tab w:val="left" w:pos="70"/>
                <w:tab w:val="right" w:pos="1220"/>
              </w:tabs>
              <w:rPr>
                <w:rFonts w:ascii="Arial" w:hAnsi="Arial" w:cs="Arial"/>
              </w:rPr>
            </w:pPr>
            <w:r>
              <w:rPr>
                <w:rFonts w:ascii="Arial" w:hAnsi="Arial" w:cs="Arial"/>
              </w:rPr>
              <w:tab/>
              <w:t>$</w:t>
            </w:r>
            <w:r>
              <w:rPr>
                <w:rFonts w:ascii="Arial" w:hAnsi="Arial" w:cs="Arial"/>
              </w:rPr>
              <w:tab/>
              <w:t>300,000</w:t>
            </w:r>
            <w:r w:rsidR="00D51B18">
              <w:rPr>
                <w:rFonts w:ascii="Arial" w:hAnsi="Arial" w:cs="Arial"/>
              </w:rPr>
              <w:t>**</w:t>
            </w:r>
          </w:p>
        </w:tc>
      </w:tr>
    </w:tbl>
    <w:p w14:paraId="2948A76C" w14:textId="77777777" w:rsidR="009F5672" w:rsidRDefault="009F5672" w:rsidP="009F5672">
      <w:pPr>
        <w:ind w:left="-540"/>
        <w:rPr>
          <w:rFonts w:ascii="Arial" w:hAnsi="Arial" w:cs="Arial"/>
          <w:sz w:val="17"/>
          <w:szCs w:val="17"/>
        </w:rPr>
      </w:pPr>
    </w:p>
    <w:p w14:paraId="7C170BB2" w14:textId="7F2E5C22" w:rsidR="00D51B18" w:rsidRDefault="00D51B18" w:rsidP="009F5672">
      <w:pPr>
        <w:ind w:left="-540"/>
        <w:rPr>
          <w:rFonts w:ascii="Arial" w:hAnsi="Arial" w:cs="Arial"/>
          <w:sz w:val="17"/>
          <w:szCs w:val="17"/>
        </w:rPr>
      </w:pPr>
      <w:r>
        <w:rPr>
          <w:rFonts w:ascii="Arial" w:hAnsi="Arial" w:cs="Arial"/>
          <w:sz w:val="17"/>
          <w:szCs w:val="17"/>
        </w:rPr>
        <w:t>Note: CMHC = Canadian Mortgage and Housing Corporation; NPO = non-profit organization; HST = harmonized sales tax; *</w:t>
      </w:r>
      <w:r w:rsidRPr="007D001F">
        <w:rPr>
          <w:rStyle w:val="FootnoteChar"/>
        </w:rPr>
        <w:t>Purchase Price and Construction/Renovation values are estimates. Total Fundraising Needs will change depending on which location is selected for the shelter</w:t>
      </w:r>
      <w:r>
        <w:rPr>
          <w:rStyle w:val="FootnoteChar"/>
        </w:rPr>
        <w:t>.</w:t>
      </w:r>
      <w:r w:rsidRPr="00F127DF">
        <w:rPr>
          <w:rStyle w:val="FootnoteChar"/>
        </w:rPr>
        <w:t xml:space="preserve"> **</w:t>
      </w:r>
      <w:r w:rsidRPr="007D001F">
        <w:rPr>
          <w:rStyle w:val="FootnoteChar"/>
        </w:rPr>
        <w:t>YOU Operating Needs will not change regardless of which shelter operation model is chosen.</w:t>
      </w:r>
    </w:p>
    <w:p w14:paraId="634B9666" w14:textId="38716E89" w:rsidR="009F5672" w:rsidRDefault="009F5672" w:rsidP="009F5672">
      <w:pPr>
        <w:ind w:left="-540"/>
        <w:rPr>
          <w:rFonts w:ascii="Arial" w:hAnsi="Arial" w:cs="Arial"/>
          <w:b/>
          <w:u w:val="single"/>
        </w:rPr>
      </w:pPr>
      <w:r>
        <w:rPr>
          <w:rFonts w:ascii="Arial" w:hAnsi="Arial" w:cs="Arial"/>
          <w:sz w:val="17"/>
          <w:szCs w:val="17"/>
        </w:rPr>
        <w:t>Source: Company files</w:t>
      </w:r>
      <w:r w:rsidR="00D51B18">
        <w:rPr>
          <w:rFonts w:ascii="Arial" w:hAnsi="Arial" w:cs="Arial"/>
          <w:sz w:val="17"/>
          <w:szCs w:val="17"/>
        </w:rPr>
        <w:t>.</w:t>
      </w:r>
    </w:p>
    <w:p w14:paraId="65D5C1C9" w14:textId="5496A24C" w:rsidR="003E745E" w:rsidRDefault="003E745E">
      <w:pPr>
        <w:spacing w:after="200" w:line="276" w:lineRule="auto"/>
        <w:rPr>
          <w:rFonts w:ascii="Arial" w:hAnsi="Arial" w:cs="Arial"/>
          <w:b/>
          <w:u w:val="single"/>
        </w:rPr>
      </w:pPr>
      <w:r>
        <w:rPr>
          <w:rFonts w:ascii="Arial" w:hAnsi="Arial" w:cs="Arial"/>
          <w:b/>
          <w:u w:val="single"/>
        </w:rPr>
        <w:br w:type="page"/>
      </w:r>
    </w:p>
    <w:p w14:paraId="20F387AE" w14:textId="6585F4AF" w:rsidR="009F5672" w:rsidRDefault="009F5672" w:rsidP="00F370F2">
      <w:pPr>
        <w:pStyle w:val="ExhibitHeading"/>
      </w:pPr>
      <w:r w:rsidRPr="00015BB4">
        <w:lastRenderedPageBreak/>
        <w:t>EXHIBIT 7: HAMILTON HOTEL INCOME STATEMENTS</w:t>
      </w:r>
      <w:r>
        <w:t xml:space="preserve"> </w:t>
      </w:r>
      <w:r w:rsidRPr="00347DE4">
        <w:t>For years ending December 31</w:t>
      </w:r>
      <w:r w:rsidR="00D51B18">
        <w:t xml:space="preserve"> (CA</w:t>
      </w:r>
      <w:r w:rsidR="0024505F">
        <w:t>$</w:t>
      </w:r>
      <w:r w:rsidR="00D51B18">
        <w:t>)</w:t>
      </w:r>
    </w:p>
    <w:p w14:paraId="7101D1C5" w14:textId="77777777" w:rsidR="009F5672" w:rsidRPr="00347DE4" w:rsidRDefault="009F5672" w:rsidP="009F5672">
      <w:pPr>
        <w:jc w:val="center"/>
        <w:rPr>
          <w:rFonts w:ascii="Arial" w:hAnsi="Arial" w:cs="Arial"/>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Exhibit 7"/>
        <w:tblDescription w:val="Hamilton Hotel income statements for years 2014, 2015, and 2016 ending December 31"/>
      </w:tblPr>
      <w:tblGrid>
        <w:gridCol w:w="2740"/>
        <w:gridCol w:w="1516"/>
        <w:gridCol w:w="1616"/>
        <w:gridCol w:w="1516"/>
        <w:gridCol w:w="82"/>
      </w:tblGrid>
      <w:tr w:rsidR="009F5672" w:rsidRPr="00347DE4" w14:paraId="787E946E" w14:textId="77777777" w:rsidTr="00941AB7">
        <w:trPr>
          <w:gridAfter w:val="1"/>
          <w:wAfter w:w="82" w:type="dxa"/>
          <w:trHeight w:val="300"/>
          <w:tblHeader/>
          <w:jc w:val="center"/>
        </w:trPr>
        <w:tc>
          <w:tcPr>
            <w:tcW w:w="2740" w:type="dxa"/>
            <w:noWrap/>
            <w:hideMark/>
          </w:tcPr>
          <w:p w14:paraId="39A8D117" w14:textId="77777777" w:rsidR="009F5672" w:rsidRPr="00347DE4" w:rsidRDefault="009F5672" w:rsidP="009E41BE">
            <w:pPr>
              <w:jc w:val="center"/>
              <w:rPr>
                <w:rFonts w:ascii="Arial" w:hAnsi="Arial" w:cs="Arial"/>
              </w:rPr>
            </w:pPr>
          </w:p>
        </w:tc>
        <w:tc>
          <w:tcPr>
            <w:tcW w:w="1516" w:type="dxa"/>
            <w:noWrap/>
            <w:hideMark/>
          </w:tcPr>
          <w:p w14:paraId="1C6A1FA5" w14:textId="77777777" w:rsidR="009F5672" w:rsidRPr="00347DE4" w:rsidRDefault="009F5672" w:rsidP="009E41BE">
            <w:pPr>
              <w:tabs>
                <w:tab w:val="right" w:pos="1040"/>
              </w:tabs>
              <w:jc w:val="center"/>
              <w:rPr>
                <w:rFonts w:ascii="Arial" w:hAnsi="Arial" w:cs="Arial"/>
                <w:b/>
                <w:bCs/>
                <w:u w:val="single"/>
              </w:rPr>
            </w:pPr>
            <w:r w:rsidRPr="00BA688E">
              <w:rPr>
                <w:rFonts w:ascii="Arial" w:hAnsi="Arial" w:cs="Arial"/>
                <w:b/>
                <w:bCs/>
              </w:rPr>
              <w:tab/>
            </w:r>
            <w:r w:rsidRPr="00347DE4">
              <w:rPr>
                <w:rFonts w:ascii="Arial" w:hAnsi="Arial" w:cs="Arial"/>
                <w:b/>
                <w:bCs/>
                <w:u w:val="single"/>
              </w:rPr>
              <w:t>2016</w:t>
            </w:r>
          </w:p>
        </w:tc>
        <w:tc>
          <w:tcPr>
            <w:tcW w:w="1616" w:type="dxa"/>
            <w:noWrap/>
            <w:hideMark/>
          </w:tcPr>
          <w:p w14:paraId="2E4CD0F0" w14:textId="77777777" w:rsidR="009F5672" w:rsidRPr="00347DE4" w:rsidRDefault="009F5672" w:rsidP="009E41BE">
            <w:pPr>
              <w:tabs>
                <w:tab w:val="right" w:pos="1130"/>
              </w:tabs>
              <w:jc w:val="center"/>
              <w:rPr>
                <w:rFonts w:ascii="Arial" w:hAnsi="Arial" w:cs="Arial"/>
                <w:b/>
                <w:bCs/>
                <w:u w:val="single"/>
              </w:rPr>
            </w:pPr>
            <w:r w:rsidRPr="00BA688E">
              <w:rPr>
                <w:rFonts w:ascii="Arial" w:hAnsi="Arial" w:cs="Arial"/>
                <w:b/>
                <w:bCs/>
              </w:rPr>
              <w:tab/>
            </w:r>
            <w:r w:rsidRPr="00347DE4">
              <w:rPr>
                <w:rFonts w:ascii="Arial" w:hAnsi="Arial" w:cs="Arial"/>
                <w:b/>
                <w:bCs/>
                <w:u w:val="single"/>
              </w:rPr>
              <w:t>2015</w:t>
            </w:r>
          </w:p>
        </w:tc>
        <w:tc>
          <w:tcPr>
            <w:tcW w:w="1516" w:type="dxa"/>
            <w:noWrap/>
            <w:hideMark/>
          </w:tcPr>
          <w:p w14:paraId="53F8526A" w14:textId="77777777" w:rsidR="009F5672" w:rsidRPr="00347DE4" w:rsidRDefault="009F5672" w:rsidP="009E41BE">
            <w:pPr>
              <w:tabs>
                <w:tab w:val="right" w:pos="1040"/>
              </w:tabs>
              <w:jc w:val="center"/>
              <w:rPr>
                <w:rFonts w:ascii="Arial" w:hAnsi="Arial" w:cs="Arial"/>
                <w:b/>
                <w:bCs/>
                <w:u w:val="single"/>
              </w:rPr>
            </w:pPr>
            <w:r w:rsidRPr="00BA688E">
              <w:rPr>
                <w:rFonts w:ascii="Arial" w:hAnsi="Arial" w:cs="Arial"/>
                <w:b/>
                <w:bCs/>
              </w:rPr>
              <w:tab/>
            </w:r>
            <w:r w:rsidRPr="00347DE4">
              <w:rPr>
                <w:rFonts w:ascii="Arial" w:hAnsi="Arial" w:cs="Arial"/>
                <w:b/>
                <w:bCs/>
                <w:u w:val="single"/>
              </w:rPr>
              <w:t>2014</w:t>
            </w:r>
          </w:p>
        </w:tc>
      </w:tr>
      <w:tr w:rsidR="00B619D6" w:rsidRPr="00347DE4" w14:paraId="6695CA7C" w14:textId="77777777" w:rsidTr="00941AB7">
        <w:trPr>
          <w:gridAfter w:val="1"/>
          <w:wAfter w:w="82" w:type="dxa"/>
          <w:trHeight w:val="300"/>
          <w:tblHeader/>
          <w:jc w:val="center"/>
        </w:trPr>
        <w:tc>
          <w:tcPr>
            <w:tcW w:w="2740" w:type="dxa"/>
            <w:noWrap/>
          </w:tcPr>
          <w:p w14:paraId="5F137EAD" w14:textId="77777777" w:rsidR="00B619D6" w:rsidRPr="00347DE4" w:rsidRDefault="00B619D6" w:rsidP="009E41BE">
            <w:pPr>
              <w:jc w:val="center"/>
              <w:rPr>
                <w:rFonts w:ascii="Arial" w:hAnsi="Arial" w:cs="Arial"/>
              </w:rPr>
            </w:pPr>
          </w:p>
        </w:tc>
        <w:tc>
          <w:tcPr>
            <w:tcW w:w="1516" w:type="dxa"/>
            <w:noWrap/>
          </w:tcPr>
          <w:p w14:paraId="09EF9E39" w14:textId="77777777" w:rsidR="00B619D6" w:rsidRPr="00BA688E" w:rsidRDefault="00B619D6" w:rsidP="009E41BE">
            <w:pPr>
              <w:tabs>
                <w:tab w:val="right" w:pos="1040"/>
              </w:tabs>
              <w:jc w:val="center"/>
              <w:rPr>
                <w:rFonts w:ascii="Arial" w:hAnsi="Arial" w:cs="Arial"/>
                <w:b/>
                <w:bCs/>
              </w:rPr>
            </w:pPr>
          </w:p>
        </w:tc>
        <w:tc>
          <w:tcPr>
            <w:tcW w:w="1616" w:type="dxa"/>
            <w:noWrap/>
          </w:tcPr>
          <w:p w14:paraId="4895AF59" w14:textId="77777777" w:rsidR="00B619D6" w:rsidRPr="00BA688E" w:rsidRDefault="00B619D6" w:rsidP="009E41BE">
            <w:pPr>
              <w:tabs>
                <w:tab w:val="right" w:pos="1130"/>
              </w:tabs>
              <w:jc w:val="center"/>
              <w:rPr>
                <w:rFonts w:ascii="Arial" w:hAnsi="Arial" w:cs="Arial"/>
                <w:b/>
                <w:bCs/>
              </w:rPr>
            </w:pPr>
          </w:p>
        </w:tc>
        <w:tc>
          <w:tcPr>
            <w:tcW w:w="1516" w:type="dxa"/>
            <w:noWrap/>
          </w:tcPr>
          <w:p w14:paraId="3174BD7A" w14:textId="77777777" w:rsidR="00B619D6" w:rsidRPr="00BA688E" w:rsidRDefault="00B619D6" w:rsidP="009E41BE">
            <w:pPr>
              <w:tabs>
                <w:tab w:val="right" w:pos="1040"/>
              </w:tabs>
              <w:jc w:val="center"/>
              <w:rPr>
                <w:rFonts w:ascii="Arial" w:hAnsi="Arial" w:cs="Arial"/>
                <w:b/>
                <w:bCs/>
              </w:rPr>
            </w:pPr>
          </w:p>
        </w:tc>
      </w:tr>
      <w:tr w:rsidR="009F5672" w:rsidRPr="00347DE4" w14:paraId="43A2594B" w14:textId="77777777" w:rsidTr="00941AB7">
        <w:trPr>
          <w:trHeight w:val="300"/>
          <w:tblHeader/>
          <w:jc w:val="center"/>
        </w:trPr>
        <w:tc>
          <w:tcPr>
            <w:tcW w:w="2740" w:type="dxa"/>
            <w:noWrap/>
            <w:hideMark/>
          </w:tcPr>
          <w:p w14:paraId="661242B6" w14:textId="77777777" w:rsidR="009F5672" w:rsidRPr="00347DE4" w:rsidRDefault="009F5672" w:rsidP="009E41BE">
            <w:pPr>
              <w:rPr>
                <w:rFonts w:ascii="Arial" w:hAnsi="Arial" w:cs="Arial"/>
              </w:rPr>
            </w:pPr>
            <w:r w:rsidRPr="00347DE4">
              <w:rPr>
                <w:rFonts w:ascii="Arial" w:hAnsi="Arial" w:cs="Arial"/>
              </w:rPr>
              <w:t>Net Sales</w:t>
            </w:r>
          </w:p>
        </w:tc>
        <w:tc>
          <w:tcPr>
            <w:tcW w:w="1516" w:type="dxa"/>
            <w:noWrap/>
            <w:hideMark/>
          </w:tcPr>
          <w:p w14:paraId="65962D23"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1,126,755</w:t>
            </w:r>
          </w:p>
        </w:tc>
        <w:tc>
          <w:tcPr>
            <w:tcW w:w="1616" w:type="dxa"/>
            <w:noWrap/>
            <w:hideMark/>
          </w:tcPr>
          <w:p w14:paraId="4D4E7C91"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1,073,100</w:t>
            </w:r>
          </w:p>
        </w:tc>
        <w:tc>
          <w:tcPr>
            <w:tcW w:w="1598" w:type="dxa"/>
            <w:gridSpan w:val="2"/>
            <w:noWrap/>
            <w:hideMark/>
          </w:tcPr>
          <w:p w14:paraId="570DB33F"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1,022,000</w:t>
            </w:r>
          </w:p>
        </w:tc>
      </w:tr>
      <w:tr w:rsidR="009F5672" w:rsidRPr="00347DE4" w14:paraId="056A9BC1" w14:textId="77777777" w:rsidTr="00941AB7">
        <w:trPr>
          <w:trHeight w:val="300"/>
          <w:tblHeader/>
          <w:jc w:val="center"/>
        </w:trPr>
        <w:tc>
          <w:tcPr>
            <w:tcW w:w="2740" w:type="dxa"/>
            <w:noWrap/>
            <w:hideMark/>
          </w:tcPr>
          <w:p w14:paraId="4648712E" w14:textId="77777777" w:rsidR="009F5672" w:rsidRPr="00347DE4" w:rsidRDefault="009F5672" w:rsidP="009E41BE">
            <w:pPr>
              <w:rPr>
                <w:rFonts w:ascii="Arial" w:hAnsi="Arial" w:cs="Arial"/>
              </w:rPr>
            </w:pPr>
            <w:r w:rsidRPr="00347DE4">
              <w:rPr>
                <w:rFonts w:ascii="Arial" w:hAnsi="Arial" w:cs="Arial"/>
              </w:rPr>
              <w:t>Cost of Goods Sold</w:t>
            </w:r>
          </w:p>
        </w:tc>
        <w:tc>
          <w:tcPr>
            <w:tcW w:w="1516" w:type="dxa"/>
            <w:noWrap/>
            <w:hideMark/>
          </w:tcPr>
          <w:p w14:paraId="642AD0DE"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507,040</w:t>
            </w:r>
          </w:p>
        </w:tc>
        <w:tc>
          <w:tcPr>
            <w:tcW w:w="1616" w:type="dxa"/>
            <w:noWrap/>
            <w:hideMark/>
          </w:tcPr>
          <w:p w14:paraId="599BC8B6"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482,895</w:t>
            </w:r>
          </w:p>
        </w:tc>
        <w:tc>
          <w:tcPr>
            <w:tcW w:w="1598" w:type="dxa"/>
            <w:gridSpan w:val="2"/>
            <w:noWrap/>
            <w:hideMark/>
          </w:tcPr>
          <w:p w14:paraId="486FD5D1"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459,900</w:t>
            </w:r>
          </w:p>
        </w:tc>
      </w:tr>
      <w:tr w:rsidR="009F5672" w:rsidRPr="00347DE4" w14:paraId="217C7BD3" w14:textId="77777777" w:rsidTr="00941AB7">
        <w:trPr>
          <w:trHeight w:val="300"/>
          <w:tblHeader/>
          <w:jc w:val="center"/>
        </w:trPr>
        <w:tc>
          <w:tcPr>
            <w:tcW w:w="2740" w:type="dxa"/>
            <w:noWrap/>
            <w:hideMark/>
          </w:tcPr>
          <w:p w14:paraId="65E5F302" w14:textId="77777777" w:rsidR="009F5672" w:rsidRPr="00347DE4" w:rsidRDefault="009F5672" w:rsidP="009E41BE">
            <w:pPr>
              <w:rPr>
                <w:rFonts w:ascii="Arial" w:hAnsi="Arial" w:cs="Arial"/>
              </w:rPr>
            </w:pPr>
            <w:r w:rsidRPr="00347DE4">
              <w:rPr>
                <w:rFonts w:ascii="Arial" w:hAnsi="Arial" w:cs="Arial"/>
              </w:rPr>
              <w:t>Gross Profit</w:t>
            </w:r>
          </w:p>
        </w:tc>
        <w:tc>
          <w:tcPr>
            <w:tcW w:w="1516" w:type="dxa"/>
            <w:noWrap/>
            <w:hideMark/>
          </w:tcPr>
          <w:p w14:paraId="41A880E6"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619,715</w:t>
            </w:r>
          </w:p>
        </w:tc>
        <w:tc>
          <w:tcPr>
            <w:tcW w:w="1616" w:type="dxa"/>
            <w:noWrap/>
            <w:hideMark/>
          </w:tcPr>
          <w:p w14:paraId="7865C3FA"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590,205</w:t>
            </w:r>
          </w:p>
        </w:tc>
        <w:tc>
          <w:tcPr>
            <w:tcW w:w="1598" w:type="dxa"/>
            <w:gridSpan w:val="2"/>
            <w:noWrap/>
            <w:hideMark/>
          </w:tcPr>
          <w:p w14:paraId="731C5883"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562,100</w:t>
            </w:r>
          </w:p>
        </w:tc>
      </w:tr>
      <w:tr w:rsidR="009F5672" w:rsidRPr="00347DE4" w14:paraId="5879B6BB" w14:textId="77777777" w:rsidTr="00941AB7">
        <w:trPr>
          <w:trHeight w:val="300"/>
          <w:tblHeader/>
          <w:jc w:val="center"/>
        </w:trPr>
        <w:tc>
          <w:tcPr>
            <w:tcW w:w="2740" w:type="dxa"/>
            <w:noWrap/>
            <w:hideMark/>
          </w:tcPr>
          <w:p w14:paraId="3FA70639" w14:textId="77777777" w:rsidR="009F5672" w:rsidRPr="00347DE4" w:rsidRDefault="009F5672" w:rsidP="009E41BE">
            <w:pPr>
              <w:rPr>
                <w:rFonts w:ascii="Arial" w:hAnsi="Arial" w:cs="Arial"/>
              </w:rPr>
            </w:pPr>
          </w:p>
        </w:tc>
        <w:tc>
          <w:tcPr>
            <w:tcW w:w="1516" w:type="dxa"/>
            <w:noWrap/>
            <w:hideMark/>
          </w:tcPr>
          <w:p w14:paraId="05A697DF" w14:textId="77777777" w:rsidR="009F5672" w:rsidRPr="00347DE4" w:rsidRDefault="009F5672" w:rsidP="007D001F">
            <w:pPr>
              <w:tabs>
                <w:tab w:val="left" w:pos="30"/>
                <w:tab w:val="right" w:pos="1290"/>
              </w:tabs>
              <w:jc w:val="right"/>
              <w:rPr>
                <w:rFonts w:ascii="Arial" w:hAnsi="Arial" w:cs="Arial"/>
              </w:rPr>
            </w:pPr>
          </w:p>
        </w:tc>
        <w:tc>
          <w:tcPr>
            <w:tcW w:w="1616" w:type="dxa"/>
            <w:noWrap/>
            <w:hideMark/>
          </w:tcPr>
          <w:p w14:paraId="631CED59" w14:textId="77777777" w:rsidR="009F5672" w:rsidRPr="00347DE4" w:rsidRDefault="009F5672" w:rsidP="007D001F">
            <w:pPr>
              <w:tabs>
                <w:tab w:val="left" w:pos="140"/>
                <w:tab w:val="right" w:pos="1310"/>
              </w:tabs>
              <w:jc w:val="right"/>
              <w:rPr>
                <w:rFonts w:ascii="Arial" w:hAnsi="Arial" w:cs="Arial"/>
              </w:rPr>
            </w:pPr>
          </w:p>
        </w:tc>
        <w:tc>
          <w:tcPr>
            <w:tcW w:w="1598" w:type="dxa"/>
            <w:gridSpan w:val="2"/>
            <w:noWrap/>
            <w:hideMark/>
          </w:tcPr>
          <w:p w14:paraId="67CA5708" w14:textId="77777777" w:rsidR="009F5672" w:rsidRPr="00347DE4" w:rsidRDefault="009F5672" w:rsidP="007D001F">
            <w:pPr>
              <w:tabs>
                <w:tab w:val="left" w:pos="50"/>
                <w:tab w:val="right" w:pos="1220"/>
              </w:tabs>
              <w:jc w:val="right"/>
              <w:rPr>
                <w:rFonts w:ascii="Arial" w:hAnsi="Arial" w:cs="Arial"/>
              </w:rPr>
            </w:pPr>
          </w:p>
        </w:tc>
      </w:tr>
      <w:tr w:rsidR="009F5672" w:rsidRPr="00347DE4" w14:paraId="2FE2CA1E" w14:textId="77777777" w:rsidTr="00941AB7">
        <w:trPr>
          <w:trHeight w:val="300"/>
          <w:tblHeader/>
          <w:jc w:val="center"/>
        </w:trPr>
        <w:tc>
          <w:tcPr>
            <w:tcW w:w="2740" w:type="dxa"/>
            <w:noWrap/>
            <w:hideMark/>
          </w:tcPr>
          <w:p w14:paraId="50640231" w14:textId="77777777" w:rsidR="009F5672" w:rsidRPr="00347DE4" w:rsidRDefault="009F5672" w:rsidP="009E41BE">
            <w:pPr>
              <w:rPr>
                <w:rFonts w:ascii="Arial" w:hAnsi="Arial" w:cs="Arial"/>
                <w:b/>
                <w:bCs/>
              </w:rPr>
            </w:pPr>
            <w:r w:rsidRPr="00347DE4">
              <w:rPr>
                <w:rFonts w:ascii="Arial" w:hAnsi="Arial" w:cs="Arial"/>
                <w:b/>
                <w:bCs/>
              </w:rPr>
              <w:t>Expenses</w:t>
            </w:r>
          </w:p>
        </w:tc>
        <w:tc>
          <w:tcPr>
            <w:tcW w:w="1516" w:type="dxa"/>
            <w:noWrap/>
            <w:hideMark/>
          </w:tcPr>
          <w:p w14:paraId="27B4FEF9" w14:textId="77777777" w:rsidR="009F5672" w:rsidRPr="00347DE4" w:rsidRDefault="009F5672" w:rsidP="007D001F">
            <w:pPr>
              <w:tabs>
                <w:tab w:val="left" w:pos="30"/>
                <w:tab w:val="right" w:pos="1290"/>
              </w:tabs>
              <w:jc w:val="right"/>
              <w:rPr>
                <w:rFonts w:ascii="Arial" w:hAnsi="Arial" w:cs="Arial"/>
              </w:rPr>
            </w:pPr>
          </w:p>
        </w:tc>
        <w:tc>
          <w:tcPr>
            <w:tcW w:w="1616" w:type="dxa"/>
            <w:noWrap/>
            <w:hideMark/>
          </w:tcPr>
          <w:p w14:paraId="65A662E2" w14:textId="77777777" w:rsidR="009F5672" w:rsidRPr="00347DE4" w:rsidRDefault="009F5672" w:rsidP="007D001F">
            <w:pPr>
              <w:tabs>
                <w:tab w:val="left" w:pos="140"/>
                <w:tab w:val="right" w:pos="1310"/>
              </w:tabs>
              <w:jc w:val="right"/>
              <w:rPr>
                <w:rFonts w:ascii="Arial" w:hAnsi="Arial" w:cs="Arial"/>
              </w:rPr>
            </w:pPr>
          </w:p>
        </w:tc>
        <w:tc>
          <w:tcPr>
            <w:tcW w:w="1598" w:type="dxa"/>
            <w:gridSpan w:val="2"/>
            <w:noWrap/>
            <w:hideMark/>
          </w:tcPr>
          <w:p w14:paraId="3B2C5C6E" w14:textId="77777777" w:rsidR="009F5672" w:rsidRPr="00347DE4" w:rsidRDefault="009F5672" w:rsidP="007D001F">
            <w:pPr>
              <w:tabs>
                <w:tab w:val="left" w:pos="50"/>
                <w:tab w:val="right" w:pos="1220"/>
              </w:tabs>
              <w:jc w:val="right"/>
              <w:rPr>
                <w:rFonts w:ascii="Arial" w:hAnsi="Arial" w:cs="Arial"/>
              </w:rPr>
            </w:pPr>
          </w:p>
        </w:tc>
      </w:tr>
      <w:tr w:rsidR="009F5672" w:rsidRPr="00347DE4" w14:paraId="6348EE67" w14:textId="77777777" w:rsidTr="00941AB7">
        <w:trPr>
          <w:trHeight w:val="300"/>
          <w:tblHeader/>
          <w:jc w:val="center"/>
        </w:trPr>
        <w:tc>
          <w:tcPr>
            <w:tcW w:w="2740" w:type="dxa"/>
            <w:noWrap/>
            <w:hideMark/>
          </w:tcPr>
          <w:p w14:paraId="2A70B8CA" w14:textId="77777777" w:rsidR="009F5672" w:rsidRPr="00347DE4" w:rsidRDefault="009F5672" w:rsidP="009E41BE">
            <w:pPr>
              <w:rPr>
                <w:rFonts w:ascii="Arial" w:hAnsi="Arial" w:cs="Arial"/>
              </w:rPr>
            </w:pPr>
            <w:r w:rsidRPr="00347DE4">
              <w:rPr>
                <w:rFonts w:ascii="Arial" w:hAnsi="Arial" w:cs="Arial"/>
              </w:rPr>
              <w:t>Wages</w:t>
            </w:r>
          </w:p>
        </w:tc>
        <w:tc>
          <w:tcPr>
            <w:tcW w:w="1516" w:type="dxa"/>
            <w:noWrap/>
            <w:hideMark/>
          </w:tcPr>
          <w:p w14:paraId="416DF9B2"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112,67</w:t>
            </w:r>
            <w:bookmarkStart w:id="0" w:name="_GoBack"/>
            <w:bookmarkEnd w:id="0"/>
            <w:r w:rsidRPr="00347DE4">
              <w:rPr>
                <w:rFonts w:ascii="Arial" w:hAnsi="Arial" w:cs="Arial"/>
              </w:rPr>
              <w:t>6</w:t>
            </w:r>
          </w:p>
        </w:tc>
        <w:tc>
          <w:tcPr>
            <w:tcW w:w="1616" w:type="dxa"/>
            <w:noWrap/>
            <w:hideMark/>
          </w:tcPr>
          <w:p w14:paraId="3310F31D"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107,310</w:t>
            </w:r>
          </w:p>
        </w:tc>
        <w:tc>
          <w:tcPr>
            <w:tcW w:w="1598" w:type="dxa"/>
            <w:gridSpan w:val="2"/>
            <w:noWrap/>
            <w:hideMark/>
          </w:tcPr>
          <w:p w14:paraId="2C4B6405"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102,200</w:t>
            </w:r>
          </w:p>
        </w:tc>
      </w:tr>
      <w:tr w:rsidR="009F5672" w:rsidRPr="00347DE4" w14:paraId="48DC607E" w14:textId="77777777" w:rsidTr="00941AB7">
        <w:trPr>
          <w:trHeight w:val="300"/>
          <w:tblHeader/>
          <w:jc w:val="center"/>
        </w:trPr>
        <w:tc>
          <w:tcPr>
            <w:tcW w:w="2740" w:type="dxa"/>
            <w:noWrap/>
            <w:hideMark/>
          </w:tcPr>
          <w:p w14:paraId="7FEED668" w14:textId="77777777" w:rsidR="009F5672" w:rsidRPr="00347DE4" w:rsidRDefault="009F5672" w:rsidP="009E41BE">
            <w:pPr>
              <w:rPr>
                <w:rFonts w:ascii="Arial" w:hAnsi="Arial" w:cs="Arial"/>
              </w:rPr>
            </w:pPr>
            <w:r w:rsidRPr="00347DE4">
              <w:rPr>
                <w:rFonts w:ascii="Arial" w:hAnsi="Arial" w:cs="Arial"/>
              </w:rPr>
              <w:t>Internet and Telephone</w:t>
            </w:r>
          </w:p>
        </w:tc>
        <w:tc>
          <w:tcPr>
            <w:tcW w:w="1516" w:type="dxa"/>
            <w:noWrap/>
            <w:hideMark/>
          </w:tcPr>
          <w:p w14:paraId="08A450B1"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22,535</w:t>
            </w:r>
          </w:p>
        </w:tc>
        <w:tc>
          <w:tcPr>
            <w:tcW w:w="1616" w:type="dxa"/>
            <w:noWrap/>
            <w:hideMark/>
          </w:tcPr>
          <w:p w14:paraId="22B841FC"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21,462</w:t>
            </w:r>
          </w:p>
        </w:tc>
        <w:tc>
          <w:tcPr>
            <w:tcW w:w="1598" w:type="dxa"/>
            <w:gridSpan w:val="2"/>
            <w:noWrap/>
            <w:hideMark/>
          </w:tcPr>
          <w:p w14:paraId="11C8366B"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20,440</w:t>
            </w:r>
          </w:p>
        </w:tc>
      </w:tr>
      <w:tr w:rsidR="009F5672" w:rsidRPr="00347DE4" w14:paraId="55F463BA" w14:textId="77777777" w:rsidTr="00941AB7">
        <w:trPr>
          <w:trHeight w:val="300"/>
          <w:tblHeader/>
          <w:jc w:val="center"/>
        </w:trPr>
        <w:tc>
          <w:tcPr>
            <w:tcW w:w="2740" w:type="dxa"/>
            <w:noWrap/>
            <w:hideMark/>
          </w:tcPr>
          <w:p w14:paraId="496E8F66" w14:textId="77777777" w:rsidR="009F5672" w:rsidRPr="00347DE4" w:rsidRDefault="009F5672" w:rsidP="009E41BE">
            <w:pPr>
              <w:rPr>
                <w:rFonts w:ascii="Arial" w:hAnsi="Arial" w:cs="Arial"/>
              </w:rPr>
            </w:pPr>
            <w:r w:rsidRPr="00347DE4">
              <w:rPr>
                <w:rFonts w:ascii="Arial" w:hAnsi="Arial" w:cs="Arial"/>
              </w:rPr>
              <w:t>Interest</w:t>
            </w:r>
          </w:p>
        </w:tc>
        <w:tc>
          <w:tcPr>
            <w:tcW w:w="1516" w:type="dxa"/>
            <w:noWrap/>
            <w:hideMark/>
          </w:tcPr>
          <w:p w14:paraId="31801CCA"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11,268</w:t>
            </w:r>
          </w:p>
        </w:tc>
        <w:tc>
          <w:tcPr>
            <w:tcW w:w="1616" w:type="dxa"/>
            <w:noWrap/>
            <w:hideMark/>
          </w:tcPr>
          <w:p w14:paraId="1ADD37F8"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10,731</w:t>
            </w:r>
          </w:p>
        </w:tc>
        <w:tc>
          <w:tcPr>
            <w:tcW w:w="1598" w:type="dxa"/>
            <w:gridSpan w:val="2"/>
            <w:noWrap/>
            <w:hideMark/>
          </w:tcPr>
          <w:p w14:paraId="33B8DC9E"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10,220</w:t>
            </w:r>
          </w:p>
        </w:tc>
      </w:tr>
      <w:tr w:rsidR="009F5672" w:rsidRPr="00347DE4" w14:paraId="3B1156D8" w14:textId="77777777" w:rsidTr="00941AB7">
        <w:trPr>
          <w:trHeight w:val="300"/>
          <w:tblHeader/>
          <w:jc w:val="center"/>
        </w:trPr>
        <w:tc>
          <w:tcPr>
            <w:tcW w:w="2740" w:type="dxa"/>
            <w:noWrap/>
            <w:hideMark/>
          </w:tcPr>
          <w:p w14:paraId="1BA2B79B" w14:textId="77777777" w:rsidR="009F5672" w:rsidRPr="00347DE4" w:rsidRDefault="009F5672" w:rsidP="009E41BE">
            <w:pPr>
              <w:rPr>
                <w:rFonts w:ascii="Arial" w:hAnsi="Arial" w:cs="Arial"/>
              </w:rPr>
            </w:pPr>
            <w:r w:rsidRPr="00347DE4">
              <w:rPr>
                <w:rFonts w:ascii="Arial" w:hAnsi="Arial" w:cs="Arial"/>
              </w:rPr>
              <w:t>Decorations</w:t>
            </w:r>
          </w:p>
        </w:tc>
        <w:tc>
          <w:tcPr>
            <w:tcW w:w="1516" w:type="dxa"/>
            <w:noWrap/>
            <w:hideMark/>
          </w:tcPr>
          <w:p w14:paraId="4C6A7167"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33,803</w:t>
            </w:r>
          </w:p>
        </w:tc>
        <w:tc>
          <w:tcPr>
            <w:tcW w:w="1616" w:type="dxa"/>
            <w:noWrap/>
            <w:hideMark/>
          </w:tcPr>
          <w:p w14:paraId="2A8D49D2"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32,193</w:t>
            </w:r>
          </w:p>
        </w:tc>
        <w:tc>
          <w:tcPr>
            <w:tcW w:w="1598" w:type="dxa"/>
            <w:gridSpan w:val="2"/>
            <w:noWrap/>
            <w:hideMark/>
          </w:tcPr>
          <w:p w14:paraId="0955C91F"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30,660</w:t>
            </w:r>
          </w:p>
        </w:tc>
      </w:tr>
      <w:tr w:rsidR="009F5672" w:rsidRPr="00347DE4" w14:paraId="7BFC7DA8" w14:textId="77777777" w:rsidTr="00941AB7">
        <w:trPr>
          <w:trHeight w:val="300"/>
          <w:tblHeader/>
          <w:jc w:val="center"/>
        </w:trPr>
        <w:tc>
          <w:tcPr>
            <w:tcW w:w="2740" w:type="dxa"/>
            <w:noWrap/>
            <w:hideMark/>
          </w:tcPr>
          <w:p w14:paraId="233D793B" w14:textId="77777777" w:rsidR="009F5672" w:rsidRPr="00347DE4" w:rsidRDefault="009F5672" w:rsidP="009E41BE">
            <w:pPr>
              <w:rPr>
                <w:rFonts w:ascii="Arial" w:hAnsi="Arial" w:cs="Arial"/>
              </w:rPr>
            </w:pPr>
            <w:r w:rsidRPr="00347DE4">
              <w:rPr>
                <w:rFonts w:ascii="Arial" w:hAnsi="Arial" w:cs="Arial"/>
              </w:rPr>
              <w:t>General and Administration</w:t>
            </w:r>
          </w:p>
        </w:tc>
        <w:tc>
          <w:tcPr>
            <w:tcW w:w="1516" w:type="dxa"/>
            <w:noWrap/>
            <w:hideMark/>
          </w:tcPr>
          <w:p w14:paraId="0860A155"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56,338</w:t>
            </w:r>
          </w:p>
        </w:tc>
        <w:tc>
          <w:tcPr>
            <w:tcW w:w="1616" w:type="dxa"/>
            <w:noWrap/>
            <w:hideMark/>
          </w:tcPr>
          <w:p w14:paraId="7E19E5A2"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53,655</w:t>
            </w:r>
          </w:p>
        </w:tc>
        <w:tc>
          <w:tcPr>
            <w:tcW w:w="1598" w:type="dxa"/>
            <w:gridSpan w:val="2"/>
            <w:noWrap/>
            <w:hideMark/>
          </w:tcPr>
          <w:p w14:paraId="428B7B0D"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51,100</w:t>
            </w:r>
          </w:p>
        </w:tc>
      </w:tr>
      <w:tr w:rsidR="009F5672" w:rsidRPr="00347DE4" w14:paraId="0E800B2E" w14:textId="77777777" w:rsidTr="00941AB7">
        <w:trPr>
          <w:trHeight w:val="300"/>
          <w:tblHeader/>
          <w:jc w:val="center"/>
        </w:trPr>
        <w:tc>
          <w:tcPr>
            <w:tcW w:w="2740" w:type="dxa"/>
            <w:noWrap/>
            <w:hideMark/>
          </w:tcPr>
          <w:p w14:paraId="206D915E" w14:textId="745585B3" w:rsidR="009F5672" w:rsidRPr="00347DE4" w:rsidRDefault="009F5672" w:rsidP="00F127DF">
            <w:pPr>
              <w:rPr>
                <w:rFonts w:ascii="Arial" w:hAnsi="Arial" w:cs="Arial"/>
              </w:rPr>
            </w:pPr>
            <w:r w:rsidRPr="00347DE4">
              <w:rPr>
                <w:rFonts w:ascii="Arial" w:hAnsi="Arial" w:cs="Arial"/>
              </w:rPr>
              <w:t xml:space="preserve">Linen </w:t>
            </w:r>
            <w:r w:rsidR="00D51B18">
              <w:rPr>
                <w:rFonts w:ascii="Arial" w:hAnsi="Arial" w:cs="Arial"/>
              </w:rPr>
              <w:t>C</w:t>
            </w:r>
            <w:r w:rsidRPr="00347DE4">
              <w:rPr>
                <w:rFonts w:ascii="Arial" w:hAnsi="Arial" w:cs="Arial"/>
              </w:rPr>
              <w:t>leaning</w:t>
            </w:r>
          </w:p>
        </w:tc>
        <w:tc>
          <w:tcPr>
            <w:tcW w:w="1516" w:type="dxa"/>
            <w:noWrap/>
            <w:hideMark/>
          </w:tcPr>
          <w:p w14:paraId="266E7607"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13,467</w:t>
            </w:r>
          </w:p>
        </w:tc>
        <w:tc>
          <w:tcPr>
            <w:tcW w:w="1616" w:type="dxa"/>
            <w:noWrap/>
            <w:hideMark/>
          </w:tcPr>
          <w:p w14:paraId="76B2AAD4"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12,826</w:t>
            </w:r>
          </w:p>
        </w:tc>
        <w:tc>
          <w:tcPr>
            <w:tcW w:w="1598" w:type="dxa"/>
            <w:gridSpan w:val="2"/>
            <w:noWrap/>
            <w:hideMark/>
          </w:tcPr>
          <w:p w14:paraId="3F508160"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12,215</w:t>
            </w:r>
          </w:p>
        </w:tc>
      </w:tr>
      <w:tr w:rsidR="009F5672" w:rsidRPr="00347DE4" w14:paraId="70BF3363" w14:textId="77777777" w:rsidTr="00941AB7">
        <w:trPr>
          <w:trHeight w:val="300"/>
          <w:tblHeader/>
          <w:jc w:val="center"/>
        </w:trPr>
        <w:tc>
          <w:tcPr>
            <w:tcW w:w="2740" w:type="dxa"/>
            <w:noWrap/>
            <w:hideMark/>
          </w:tcPr>
          <w:p w14:paraId="6139AC3D" w14:textId="77777777" w:rsidR="009F5672" w:rsidRPr="00347DE4" w:rsidRDefault="009F5672" w:rsidP="009E41BE">
            <w:pPr>
              <w:rPr>
                <w:rFonts w:ascii="Arial" w:hAnsi="Arial" w:cs="Arial"/>
              </w:rPr>
            </w:pPr>
            <w:r w:rsidRPr="00347DE4">
              <w:rPr>
                <w:rFonts w:ascii="Arial" w:hAnsi="Arial" w:cs="Arial"/>
              </w:rPr>
              <w:t>Cleaning Supplies</w:t>
            </w:r>
          </w:p>
        </w:tc>
        <w:tc>
          <w:tcPr>
            <w:tcW w:w="1516" w:type="dxa"/>
            <w:noWrap/>
            <w:hideMark/>
          </w:tcPr>
          <w:p w14:paraId="7C9199C4"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22,535</w:t>
            </w:r>
          </w:p>
        </w:tc>
        <w:tc>
          <w:tcPr>
            <w:tcW w:w="1616" w:type="dxa"/>
            <w:noWrap/>
            <w:hideMark/>
          </w:tcPr>
          <w:p w14:paraId="78C4ECD6"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21,462</w:t>
            </w:r>
          </w:p>
        </w:tc>
        <w:tc>
          <w:tcPr>
            <w:tcW w:w="1598" w:type="dxa"/>
            <w:gridSpan w:val="2"/>
            <w:noWrap/>
            <w:hideMark/>
          </w:tcPr>
          <w:p w14:paraId="35BEB8AA"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20,440</w:t>
            </w:r>
          </w:p>
        </w:tc>
      </w:tr>
      <w:tr w:rsidR="009F5672" w:rsidRPr="00347DE4" w14:paraId="7BC3E636" w14:textId="77777777" w:rsidTr="00941AB7">
        <w:trPr>
          <w:trHeight w:val="300"/>
          <w:tblHeader/>
          <w:jc w:val="center"/>
        </w:trPr>
        <w:tc>
          <w:tcPr>
            <w:tcW w:w="2740" w:type="dxa"/>
            <w:noWrap/>
            <w:hideMark/>
          </w:tcPr>
          <w:p w14:paraId="722350CD" w14:textId="77777777" w:rsidR="009F5672" w:rsidRPr="00347DE4" w:rsidRDefault="009F5672" w:rsidP="009E41BE">
            <w:pPr>
              <w:rPr>
                <w:rFonts w:ascii="Arial" w:hAnsi="Arial" w:cs="Arial"/>
              </w:rPr>
            </w:pPr>
            <w:r w:rsidRPr="00347DE4">
              <w:rPr>
                <w:rFonts w:ascii="Arial" w:hAnsi="Arial" w:cs="Arial"/>
              </w:rPr>
              <w:t>Reservation Fees</w:t>
            </w:r>
          </w:p>
        </w:tc>
        <w:tc>
          <w:tcPr>
            <w:tcW w:w="1516" w:type="dxa"/>
            <w:noWrap/>
            <w:hideMark/>
          </w:tcPr>
          <w:p w14:paraId="4FDFC1C8"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38,328</w:t>
            </w:r>
          </w:p>
        </w:tc>
        <w:tc>
          <w:tcPr>
            <w:tcW w:w="1616" w:type="dxa"/>
            <w:noWrap/>
            <w:hideMark/>
          </w:tcPr>
          <w:p w14:paraId="5619F27E"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36,503</w:t>
            </w:r>
          </w:p>
        </w:tc>
        <w:tc>
          <w:tcPr>
            <w:tcW w:w="1598" w:type="dxa"/>
            <w:gridSpan w:val="2"/>
            <w:noWrap/>
            <w:hideMark/>
          </w:tcPr>
          <w:p w14:paraId="3C78A7A3"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34,765</w:t>
            </w:r>
          </w:p>
        </w:tc>
      </w:tr>
      <w:tr w:rsidR="009F5672" w:rsidRPr="00347DE4" w14:paraId="3BF1C891" w14:textId="77777777" w:rsidTr="00941AB7">
        <w:trPr>
          <w:trHeight w:val="300"/>
          <w:tblHeader/>
          <w:jc w:val="center"/>
        </w:trPr>
        <w:tc>
          <w:tcPr>
            <w:tcW w:w="2740" w:type="dxa"/>
            <w:noWrap/>
            <w:hideMark/>
          </w:tcPr>
          <w:p w14:paraId="2563A931" w14:textId="77777777" w:rsidR="009F5672" w:rsidRPr="00347DE4" w:rsidRDefault="009F5672" w:rsidP="009E41BE">
            <w:pPr>
              <w:rPr>
                <w:rFonts w:ascii="Arial" w:hAnsi="Arial" w:cs="Arial"/>
              </w:rPr>
            </w:pPr>
            <w:r w:rsidRPr="00347DE4">
              <w:rPr>
                <w:rFonts w:ascii="Arial" w:hAnsi="Arial" w:cs="Arial"/>
              </w:rPr>
              <w:t>Credit Card Fees</w:t>
            </w:r>
          </w:p>
        </w:tc>
        <w:tc>
          <w:tcPr>
            <w:tcW w:w="1516" w:type="dxa"/>
            <w:noWrap/>
            <w:hideMark/>
          </w:tcPr>
          <w:p w14:paraId="7B5E9523"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22,535</w:t>
            </w:r>
          </w:p>
        </w:tc>
        <w:tc>
          <w:tcPr>
            <w:tcW w:w="1616" w:type="dxa"/>
            <w:noWrap/>
            <w:hideMark/>
          </w:tcPr>
          <w:p w14:paraId="768C65D5"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21,462</w:t>
            </w:r>
          </w:p>
        </w:tc>
        <w:tc>
          <w:tcPr>
            <w:tcW w:w="1598" w:type="dxa"/>
            <w:gridSpan w:val="2"/>
            <w:noWrap/>
            <w:hideMark/>
          </w:tcPr>
          <w:p w14:paraId="032BA1FB"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20,440</w:t>
            </w:r>
          </w:p>
        </w:tc>
      </w:tr>
      <w:tr w:rsidR="009F5672" w:rsidRPr="00347DE4" w14:paraId="5A77DF39" w14:textId="77777777" w:rsidTr="00941AB7">
        <w:trPr>
          <w:trHeight w:val="300"/>
          <w:tblHeader/>
          <w:jc w:val="center"/>
        </w:trPr>
        <w:tc>
          <w:tcPr>
            <w:tcW w:w="2740" w:type="dxa"/>
            <w:noWrap/>
            <w:hideMark/>
          </w:tcPr>
          <w:p w14:paraId="45A826DD" w14:textId="77777777" w:rsidR="009F5672" w:rsidRPr="00347DE4" w:rsidRDefault="009F5672" w:rsidP="009E41BE">
            <w:pPr>
              <w:rPr>
                <w:rFonts w:ascii="Arial" w:hAnsi="Arial" w:cs="Arial"/>
              </w:rPr>
            </w:pPr>
            <w:r w:rsidRPr="00347DE4">
              <w:rPr>
                <w:rFonts w:ascii="Arial" w:hAnsi="Arial" w:cs="Arial"/>
              </w:rPr>
              <w:t>Utilities</w:t>
            </w:r>
          </w:p>
        </w:tc>
        <w:tc>
          <w:tcPr>
            <w:tcW w:w="1516" w:type="dxa"/>
            <w:noWrap/>
            <w:hideMark/>
          </w:tcPr>
          <w:p w14:paraId="5EE7C200"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33,803</w:t>
            </w:r>
          </w:p>
        </w:tc>
        <w:tc>
          <w:tcPr>
            <w:tcW w:w="1616" w:type="dxa"/>
            <w:noWrap/>
            <w:hideMark/>
          </w:tcPr>
          <w:p w14:paraId="7C0A7268"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32,193</w:t>
            </w:r>
          </w:p>
        </w:tc>
        <w:tc>
          <w:tcPr>
            <w:tcW w:w="1598" w:type="dxa"/>
            <w:gridSpan w:val="2"/>
            <w:noWrap/>
            <w:hideMark/>
          </w:tcPr>
          <w:p w14:paraId="37D3FC03"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30,660</w:t>
            </w:r>
          </w:p>
        </w:tc>
      </w:tr>
      <w:tr w:rsidR="009F5672" w:rsidRPr="00347DE4" w14:paraId="42F0857B" w14:textId="77777777" w:rsidTr="00941AB7">
        <w:trPr>
          <w:trHeight w:val="300"/>
          <w:tblHeader/>
          <w:jc w:val="center"/>
        </w:trPr>
        <w:tc>
          <w:tcPr>
            <w:tcW w:w="2740" w:type="dxa"/>
            <w:noWrap/>
            <w:hideMark/>
          </w:tcPr>
          <w:p w14:paraId="43BB6945" w14:textId="77777777" w:rsidR="009F5672" w:rsidRPr="00347DE4" w:rsidRDefault="009F5672" w:rsidP="009E41BE">
            <w:pPr>
              <w:rPr>
                <w:rFonts w:ascii="Arial" w:hAnsi="Arial" w:cs="Arial"/>
              </w:rPr>
            </w:pPr>
            <w:r w:rsidRPr="00347DE4">
              <w:rPr>
                <w:rFonts w:ascii="Arial" w:hAnsi="Arial" w:cs="Arial"/>
              </w:rPr>
              <w:t>Food Costs</w:t>
            </w:r>
          </w:p>
        </w:tc>
        <w:tc>
          <w:tcPr>
            <w:tcW w:w="1516" w:type="dxa"/>
            <w:noWrap/>
            <w:hideMark/>
          </w:tcPr>
          <w:p w14:paraId="07C2548F"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56,338</w:t>
            </w:r>
          </w:p>
        </w:tc>
        <w:tc>
          <w:tcPr>
            <w:tcW w:w="1616" w:type="dxa"/>
            <w:noWrap/>
            <w:hideMark/>
          </w:tcPr>
          <w:p w14:paraId="4532B948"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53,655</w:t>
            </w:r>
          </w:p>
        </w:tc>
        <w:tc>
          <w:tcPr>
            <w:tcW w:w="1598" w:type="dxa"/>
            <w:gridSpan w:val="2"/>
            <w:noWrap/>
            <w:hideMark/>
          </w:tcPr>
          <w:p w14:paraId="45FAD600"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51,100</w:t>
            </w:r>
          </w:p>
        </w:tc>
      </w:tr>
      <w:tr w:rsidR="009F5672" w:rsidRPr="00347DE4" w14:paraId="06E142D8" w14:textId="77777777" w:rsidTr="00941AB7">
        <w:trPr>
          <w:trHeight w:val="300"/>
          <w:tblHeader/>
          <w:jc w:val="center"/>
        </w:trPr>
        <w:tc>
          <w:tcPr>
            <w:tcW w:w="2740" w:type="dxa"/>
            <w:noWrap/>
            <w:hideMark/>
          </w:tcPr>
          <w:p w14:paraId="203DA477" w14:textId="77777777" w:rsidR="009F5672" w:rsidRPr="00347DE4" w:rsidRDefault="009F5672" w:rsidP="009E41BE">
            <w:pPr>
              <w:rPr>
                <w:rFonts w:ascii="Arial" w:hAnsi="Arial" w:cs="Arial"/>
              </w:rPr>
            </w:pPr>
            <w:r w:rsidRPr="00347DE4">
              <w:rPr>
                <w:rFonts w:ascii="Arial" w:hAnsi="Arial" w:cs="Arial"/>
              </w:rPr>
              <w:t>Depreciation</w:t>
            </w:r>
          </w:p>
        </w:tc>
        <w:tc>
          <w:tcPr>
            <w:tcW w:w="1516" w:type="dxa"/>
            <w:noWrap/>
            <w:hideMark/>
          </w:tcPr>
          <w:p w14:paraId="77DB2878"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11,268</w:t>
            </w:r>
          </w:p>
        </w:tc>
        <w:tc>
          <w:tcPr>
            <w:tcW w:w="1616" w:type="dxa"/>
            <w:noWrap/>
            <w:hideMark/>
          </w:tcPr>
          <w:p w14:paraId="2DAC691F"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10,731</w:t>
            </w:r>
          </w:p>
        </w:tc>
        <w:tc>
          <w:tcPr>
            <w:tcW w:w="1598" w:type="dxa"/>
            <w:gridSpan w:val="2"/>
            <w:noWrap/>
            <w:hideMark/>
          </w:tcPr>
          <w:p w14:paraId="4A49A8E5"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10,220</w:t>
            </w:r>
          </w:p>
        </w:tc>
      </w:tr>
      <w:tr w:rsidR="009F5672" w:rsidRPr="00347DE4" w14:paraId="010B38AD" w14:textId="77777777" w:rsidTr="00941AB7">
        <w:trPr>
          <w:trHeight w:val="300"/>
          <w:tblHeader/>
          <w:jc w:val="center"/>
        </w:trPr>
        <w:tc>
          <w:tcPr>
            <w:tcW w:w="2740" w:type="dxa"/>
            <w:noWrap/>
            <w:hideMark/>
          </w:tcPr>
          <w:p w14:paraId="0ACE104B" w14:textId="77777777" w:rsidR="009F5672" w:rsidRPr="00347DE4" w:rsidRDefault="009F5672" w:rsidP="009E41BE">
            <w:pPr>
              <w:rPr>
                <w:rFonts w:ascii="Arial" w:hAnsi="Arial" w:cs="Arial"/>
              </w:rPr>
            </w:pPr>
            <w:r w:rsidRPr="00347DE4">
              <w:rPr>
                <w:rFonts w:ascii="Arial" w:hAnsi="Arial" w:cs="Arial"/>
              </w:rPr>
              <w:t>Advertising</w:t>
            </w:r>
          </w:p>
        </w:tc>
        <w:tc>
          <w:tcPr>
            <w:tcW w:w="1516" w:type="dxa"/>
            <w:noWrap/>
            <w:hideMark/>
          </w:tcPr>
          <w:p w14:paraId="1E53CD16"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45,070</w:t>
            </w:r>
          </w:p>
        </w:tc>
        <w:tc>
          <w:tcPr>
            <w:tcW w:w="1616" w:type="dxa"/>
            <w:noWrap/>
            <w:hideMark/>
          </w:tcPr>
          <w:p w14:paraId="0FEF958B"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42,924</w:t>
            </w:r>
          </w:p>
        </w:tc>
        <w:tc>
          <w:tcPr>
            <w:tcW w:w="1598" w:type="dxa"/>
            <w:gridSpan w:val="2"/>
            <w:noWrap/>
            <w:hideMark/>
          </w:tcPr>
          <w:p w14:paraId="7548B316"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40,880</w:t>
            </w:r>
          </w:p>
        </w:tc>
      </w:tr>
      <w:tr w:rsidR="009F5672" w:rsidRPr="00347DE4" w14:paraId="6C5D8309" w14:textId="77777777" w:rsidTr="00941AB7">
        <w:trPr>
          <w:trHeight w:val="300"/>
          <w:tblHeader/>
          <w:jc w:val="center"/>
        </w:trPr>
        <w:tc>
          <w:tcPr>
            <w:tcW w:w="2740" w:type="dxa"/>
            <w:noWrap/>
            <w:hideMark/>
          </w:tcPr>
          <w:p w14:paraId="2689E4B2" w14:textId="77777777" w:rsidR="009F5672" w:rsidRPr="00347DE4" w:rsidRDefault="009F5672" w:rsidP="009E41BE">
            <w:pPr>
              <w:rPr>
                <w:rFonts w:ascii="Arial" w:hAnsi="Arial" w:cs="Arial"/>
              </w:rPr>
            </w:pPr>
            <w:r w:rsidRPr="00347DE4">
              <w:rPr>
                <w:rFonts w:ascii="Arial" w:hAnsi="Arial" w:cs="Arial"/>
              </w:rPr>
              <w:t>Maintenance</w:t>
            </w:r>
          </w:p>
        </w:tc>
        <w:tc>
          <w:tcPr>
            <w:tcW w:w="1516" w:type="dxa"/>
            <w:noWrap/>
            <w:hideMark/>
          </w:tcPr>
          <w:p w14:paraId="13173BB6" w14:textId="77777777" w:rsidR="009F5672" w:rsidRPr="00BA688E" w:rsidRDefault="009F5672" w:rsidP="007D001F">
            <w:pPr>
              <w:tabs>
                <w:tab w:val="left" w:pos="30"/>
                <w:tab w:val="right" w:pos="1290"/>
              </w:tabs>
              <w:jc w:val="right"/>
              <w:rPr>
                <w:rFonts w:ascii="Arial" w:hAnsi="Arial" w:cs="Arial"/>
                <w:u w:val="single"/>
              </w:rPr>
            </w:pPr>
            <w:r>
              <w:rPr>
                <w:rFonts w:ascii="Arial" w:hAnsi="Arial" w:cs="Arial"/>
              </w:rPr>
              <w:tab/>
            </w:r>
            <w:r w:rsidRPr="00BA688E">
              <w:rPr>
                <w:rFonts w:ascii="Arial" w:hAnsi="Arial" w:cs="Arial"/>
                <w:u w:val="single"/>
              </w:rPr>
              <w:tab/>
              <w:t>33,803</w:t>
            </w:r>
          </w:p>
        </w:tc>
        <w:tc>
          <w:tcPr>
            <w:tcW w:w="1616" w:type="dxa"/>
            <w:noWrap/>
            <w:hideMark/>
          </w:tcPr>
          <w:p w14:paraId="7D5A7930" w14:textId="77777777" w:rsidR="009F5672" w:rsidRPr="00BA688E" w:rsidRDefault="009F5672" w:rsidP="007D001F">
            <w:pPr>
              <w:tabs>
                <w:tab w:val="left" w:pos="140"/>
                <w:tab w:val="right" w:pos="1310"/>
              </w:tabs>
              <w:jc w:val="right"/>
              <w:rPr>
                <w:rFonts w:ascii="Arial" w:hAnsi="Arial" w:cs="Arial"/>
                <w:u w:val="single"/>
              </w:rPr>
            </w:pPr>
            <w:r>
              <w:rPr>
                <w:rFonts w:ascii="Arial" w:hAnsi="Arial" w:cs="Arial"/>
              </w:rPr>
              <w:tab/>
            </w:r>
            <w:r w:rsidRPr="00BA688E">
              <w:rPr>
                <w:rFonts w:ascii="Arial" w:hAnsi="Arial" w:cs="Arial"/>
                <w:u w:val="single"/>
              </w:rPr>
              <w:tab/>
              <w:t>32,193</w:t>
            </w:r>
          </w:p>
        </w:tc>
        <w:tc>
          <w:tcPr>
            <w:tcW w:w="1598" w:type="dxa"/>
            <w:gridSpan w:val="2"/>
            <w:noWrap/>
            <w:hideMark/>
          </w:tcPr>
          <w:p w14:paraId="12E8143F" w14:textId="77777777" w:rsidR="009F5672" w:rsidRPr="00BA688E" w:rsidRDefault="009F5672" w:rsidP="007D001F">
            <w:pPr>
              <w:tabs>
                <w:tab w:val="left" w:pos="50"/>
                <w:tab w:val="right" w:pos="1220"/>
              </w:tabs>
              <w:jc w:val="right"/>
              <w:rPr>
                <w:rFonts w:ascii="Arial" w:hAnsi="Arial" w:cs="Arial"/>
                <w:u w:val="single"/>
              </w:rPr>
            </w:pPr>
            <w:r>
              <w:rPr>
                <w:rFonts w:ascii="Arial" w:hAnsi="Arial" w:cs="Arial"/>
              </w:rPr>
              <w:tab/>
            </w:r>
            <w:r w:rsidRPr="00BA688E">
              <w:rPr>
                <w:rFonts w:ascii="Arial" w:hAnsi="Arial" w:cs="Arial"/>
                <w:u w:val="single"/>
              </w:rPr>
              <w:tab/>
              <w:t>30,660</w:t>
            </w:r>
          </w:p>
        </w:tc>
      </w:tr>
      <w:tr w:rsidR="009F5672" w:rsidRPr="00347DE4" w14:paraId="097D8A34" w14:textId="77777777" w:rsidTr="00941AB7">
        <w:trPr>
          <w:trHeight w:val="300"/>
          <w:tblHeader/>
          <w:jc w:val="center"/>
        </w:trPr>
        <w:tc>
          <w:tcPr>
            <w:tcW w:w="2740" w:type="dxa"/>
            <w:noWrap/>
            <w:hideMark/>
          </w:tcPr>
          <w:p w14:paraId="5A78DB6A" w14:textId="77777777" w:rsidR="009F5672" w:rsidRPr="00347DE4" w:rsidRDefault="009F5672" w:rsidP="009E41BE">
            <w:pPr>
              <w:rPr>
                <w:rFonts w:ascii="Arial" w:hAnsi="Arial" w:cs="Arial"/>
                <w:b/>
                <w:bCs/>
              </w:rPr>
            </w:pPr>
            <w:r w:rsidRPr="00347DE4">
              <w:rPr>
                <w:rFonts w:ascii="Arial" w:hAnsi="Arial" w:cs="Arial"/>
                <w:b/>
                <w:bCs/>
              </w:rPr>
              <w:t>Total Expenses</w:t>
            </w:r>
          </w:p>
        </w:tc>
        <w:tc>
          <w:tcPr>
            <w:tcW w:w="1516" w:type="dxa"/>
            <w:noWrap/>
            <w:hideMark/>
          </w:tcPr>
          <w:p w14:paraId="6986681E"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Pr>
                <w:rFonts w:ascii="Arial" w:hAnsi="Arial" w:cs="Arial"/>
              </w:rPr>
              <w:tab/>
            </w:r>
            <w:r w:rsidRPr="00347DE4">
              <w:rPr>
                <w:rFonts w:ascii="Arial" w:hAnsi="Arial" w:cs="Arial"/>
              </w:rPr>
              <w:t>513,765</w:t>
            </w:r>
          </w:p>
        </w:tc>
        <w:tc>
          <w:tcPr>
            <w:tcW w:w="1616" w:type="dxa"/>
            <w:noWrap/>
            <w:hideMark/>
          </w:tcPr>
          <w:p w14:paraId="64553557"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r>
            <w:r>
              <w:rPr>
                <w:rFonts w:ascii="Arial" w:hAnsi="Arial" w:cs="Arial"/>
              </w:rPr>
              <w:tab/>
            </w:r>
            <w:r w:rsidRPr="00347DE4">
              <w:rPr>
                <w:rFonts w:ascii="Arial" w:hAnsi="Arial" w:cs="Arial"/>
              </w:rPr>
              <w:t>489,300</w:t>
            </w:r>
          </w:p>
        </w:tc>
        <w:tc>
          <w:tcPr>
            <w:tcW w:w="1598" w:type="dxa"/>
            <w:gridSpan w:val="2"/>
            <w:noWrap/>
            <w:hideMark/>
          </w:tcPr>
          <w:p w14:paraId="33EC40C5"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Pr>
                <w:rFonts w:ascii="Arial" w:hAnsi="Arial" w:cs="Arial"/>
              </w:rPr>
              <w:tab/>
            </w:r>
            <w:r w:rsidRPr="00347DE4">
              <w:rPr>
                <w:rFonts w:ascii="Arial" w:hAnsi="Arial" w:cs="Arial"/>
              </w:rPr>
              <w:t>466,000</w:t>
            </w:r>
          </w:p>
        </w:tc>
      </w:tr>
      <w:tr w:rsidR="009F5672" w:rsidRPr="00347DE4" w14:paraId="1F5CF1C4" w14:textId="77777777" w:rsidTr="00941AB7">
        <w:trPr>
          <w:trHeight w:val="300"/>
          <w:tblHeader/>
          <w:jc w:val="center"/>
        </w:trPr>
        <w:tc>
          <w:tcPr>
            <w:tcW w:w="2740" w:type="dxa"/>
            <w:noWrap/>
            <w:hideMark/>
          </w:tcPr>
          <w:p w14:paraId="302BAF0E" w14:textId="77777777" w:rsidR="009F5672" w:rsidRPr="00347DE4" w:rsidRDefault="009F5672" w:rsidP="009E41BE">
            <w:pPr>
              <w:rPr>
                <w:rFonts w:ascii="Arial" w:hAnsi="Arial" w:cs="Arial"/>
              </w:rPr>
            </w:pPr>
          </w:p>
        </w:tc>
        <w:tc>
          <w:tcPr>
            <w:tcW w:w="1516" w:type="dxa"/>
            <w:noWrap/>
            <w:hideMark/>
          </w:tcPr>
          <w:p w14:paraId="16E76E7A" w14:textId="77777777" w:rsidR="009F5672" w:rsidRPr="00347DE4" w:rsidRDefault="009F5672" w:rsidP="007D001F">
            <w:pPr>
              <w:tabs>
                <w:tab w:val="left" w:pos="30"/>
                <w:tab w:val="right" w:pos="1290"/>
              </w:tabs>
              <w:jc w:val="right"/>
              <w:rPr>
                <w:rFonts w:ascii="Arial" w:hAnsi="Arial" w:cs="Arial"/>
              </w:rPr>
            </w:pPr>
          </w:p>
        </w:tc>
        <w:tc>
          <w:tcPr>
            <w:tcW w:w="1616" w:type="dxa"/>
            <w:noWrap/>
            <w:hideMark/>
          </w:tcPr>
          <w:p w14:paraId="4785EF40" w14:textId="77777777" w:rsidR="009F5672" w:rsidRPr="00347DE4" w:rsidRDefault="009F5672" w:rsidP="007D001F">
            <w:pPr>
              <w:tabs>
                <w:tab w:val="left" w:pos="140"/>
                <w:tab w:val="right" w:pos="1310"/>
              </w:tabs>
              <w:jc w:val="right"/>
              <w:rPr>
                <w:rFonts w:ascii="Arial" w:hAnsi="Arial" w:cs="Arial"/>
              </w:rPr>
            </w:pPr>
          </w:p>
        </w:tc>
        <w:tc>
          <w:tcPr>
            <w:tcW w:w="1598" w:type="dxa"/>
            <w:gridSpan w:val="2"/>
            <w:noWrap/>
            <w:hideMark/>
          </w:tcPr>
          <w:p w14:paraId="7838352D" w14:textId="77777777" w:rsidR="009F5672" w:rsidRPr="00347DE4" w:rsidRDefault="009F5672" w:rsidP="007D001F">
            <w:pPr>
              <w:tabs>
                <w:tab w:val="left" w:pos="50"/>
                <w:tab w:val="right" w:pos="1220"/>
              </w:tabs>
              <w:jc w:val="right"/>
              <w:rPr>
                <w:rFonts w:ascii="Arial" w:hAnsi="Arial" w:cs="Arial"/>
              </w:rPr>
            </w:pPr>
          </w:p>
        </w:tc>
      </w:tr>
      <w:tr w:rsidR="009F5672" w:rsidRPr="00347DE4" w14:paraId="2E16D720" w14:textId="77777777" w:rsidTr="00941AB7">
        <w:trPr>
          <w:trHeight w:val="300"/>
          <w:tblHeader/>
          <w:jc w:val="center"/>
        </w:trPr>
        <w:tc>
          <w:tcPr>
            <w:tcW w:w="2740" w:type="dxa"/>
            <w:noWrap/>
            <w:hideMark/>
          </w:tcPr>
          <w:p w14:paraId="4BB3ADC4" w14:textId="77777777" w:rsidR="009F5672" w:rsidRPr="00347DE4" w:rsidRDefault="009F5672" w:rsidP="009E41BE">
            <w:pPr>
              <w:rPr>
                <w:rFonts w:ascii="Arial" w:hAnsi="Arial" w:cs="Arial"/>
                <w:b/>
                <w:bCs/>
              </w:rPr>
            </w:pPr>
            <w:r w:rsidRPr="00347DE4">
              <w:rPr>
                <w:rFonts w:ascii="Arial" w:hAnsi="Arial" w:cs="Arial"/>
                <w:b/>
                <w:bCs/>
              </w:rPr>
              <w:t>Net Income Before Taxes</w:t>
            </w:r>
          </w:p>
        </w:tc>
        <w:tc>
          <w:tcPr>
            <w:tcW w:w="1516" w:type="dxa"/>
            <w:noWrap/>
            <w:hideMark/>
          </w:tcPr>
          <w:p w14:paraId="471E0F92" w14:textId="77777777" w:rsidR="009F5672" w:rsidRPr="00347DE4" w:rsidRDefault="009F5672" w:rsidP="007D001F">
            <w:pPr>
              <w:tabs>
                <w:tab w:val="left" w:pos="30"/>
                <w:tab w:val="right" w:pos="129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105,950</w:t>
            </w:r>
          </w:p>
        </w:tc>
        <w:tc>
          <w:tcPr>
            <w:tcW w:w="1616" w:type="dxa"/>
            <w:noWrap/>
            <w:hideMark/>
          </w:tcPr>
          <w:p w14:paraId="674825EF" w14:textId="77777777" w:rsidR="009F5672" w:rsidRPr="00347DE4" w:rsidRDefault="009F5672" w:rsidP="007D001F">
            <w:pPr>
              <w:tabs>
                <w:tab w:val="left" w:pos="140"/>
                <w:tab w:val="right" w:pos="1310"/>
              </w:tabs>
              <w:jc w:val="right"/>
              <w:rPr>
                <w:rFonts w:ascii="Arial" w:hAnsi="Arial" w:cs="Arial"/>
              </w:rPr>
            </w:pPr>
            <w:r>
              <w:rPr>
                <w:rFonts w:ascii="Arial" w:hAnsi="Arial" w:cs="Arial"/>
              </w:rPr>
              <w:tab/>
              <w:t>$</w:t>
            </w:r>
            <w:r>
              <w:rPr>
                <w:rFonts w:ascii="Arial" w:hAnsi="Arial" w:cs="Arial"/>
              </w:rPr>
              <w:tab/>
            </w:r>
            <w:r w:rsidRPr="00347DE4">
              <w:rPr>
                <w:rFonts w:ascii="Arial" w:hAnsi="Arial" w:cs="Arial"/>
              </w:rPr>
              <w:t>100,905</w:t>
            </w:r>
          </w:p>
        </w:tc>
        <w:tc>
          <w:tcPr>
            <w:tcW w:w="1598" w:type="dxa"/>
            <w:gridSpan w:val="2"/>
            <w:noWrap/>
            <w:hideMark/>
          </w:tcPr>
          <w:p w14:paraId="55E4301E" w14:textId="77777777" w:rsidR="009F5672" w:rsidRPr="00347DE4" w:rsidRDefault="009F5672" w:rsidP="007D001F">
            <w:pPr>
              <w:tabs>
                <w:tab w:val="left" w:pos="50"/>
                <w:tab w:val="right" w:pos="122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96,100</w:t>
            </w:r>
          </w:p>
        </w:tc>
      </w:tr>
      <w:tr w:rsidR="009F5672" w:rsidRPr="00347DE4" w14:paraId="7E06DD03" w14:textId="77777777" w:rsidTr="00941AB7">
        <w:trPr>
          <w:trHeight w:val="300"/>
          <w:tblHeader/>
          <w:jc w:val="center"/>
        </w:trPr>
        <w:tc>
          <w:tcPr>
            <w:tcW w:w="2740" w:type="dxa"/>
            <w:noWrap/>
            <w:hideMark/>
          </w:tcPr>
          <w:p w14:paraId="3D47B380" w14:textId="77777777" w:rsidR="009F5672" w:rsidRPr="00347DE4" w:rsidRDefault="009F5672" w:rsidP="009E41BE">
            <w:pPr>
              <w:rPr>
                <w:rFonts w:ascii="Arial" w:hAnsi="Arial" w:cs="Arial"/>
              </w:rPr>
            </w:pPr>
          </w:p>
        </w:tc>
        <w:tc>
          <w:tcPr>
            <w:tcW w:w="1516" w:type="dxa"/>
            <w:noWrap/>
            <w:hideMark/>
          </w:tcPr>
          <w:p w14:paraId="02BE1D48" w14:textId="77777777" w:rsidR="009F5672" w:rsidRPr="00347DE4" w:rsidRDefault="009F5672" w:rsidP="007D001F">
            <w:pPr>
              <w:tabs>
                <w:tab w:val="left" w:pos="30"/>
                <w:tab w:val="right" w:pos="1290"/>
              </w:tabs>
              <w:jc w:val="right"/>
              <w:rPr>
                <w:rFonts w:ascii="Arial" w:hAnsi="Arial" w:cs="Arial"/>
              </w:rPr>
            </w:pPr>
          </w:p>
        </w:tc>
        <w:tc>
          <w:tcPr>
            <w:tcW w:w="1616" w:type="dxa"/>
            <w:noWrap/>
            <w:hideMark/>
          </w:tcPr>
          <w:p w14:paraId="5275F639" w14:textId="77777777" w:rsidR="009F5672" w:rsidRPr="00347DE4" w:rsidRDefault="009F5672" w:rsidP="007D001F">
            <w:pPr>
              <w:tabs>
                <w:tab w:val="left" w:pos="140"/>
                <w:tab w:val="right" w:pos="1310"/>
              </w:tabs>
              <w:jc w:val="right"/>
              <w:rPr>
                <w:rFonts w:ascii="Arial" w:hAnsi="Arial" w:cs="Arial"/>
              </w:rPr>
            </w:pPr>
          </w:p>
        </w:tc>
        <w:tc>
          <w:tcPr>
            <w:tcW w:w="1598" w:type="dxa"/>
            <w:gridSpan w:val="2"/>
            <w:noWrap/>
            <w:hideMark/>
          </w:tcPr>
          <w:p w14:paraId="1273C2DA" w14:textId="77777777" w:rsidR="009F5672" w:rsidRPr="00347DE4" w:rsidRDefault="009F5672" w:rsidP="007D001F">
            <w:pPr>
              <w:tabs>
                <w:tab w:val="left" w:pos="50"/>
                <w:tab w:val="right" w:pos="1220"/>
              </w:tabs>
              <w:jc w:val="right"/>
              <w:rPr>
                <w:rFonts w:ascii="Arial" w:hAnsi="Arial" w:cs="Arial"/>
              </w:rPr>
            </w:pPr>
          </w:p>
        </w:tc>
      </w:tr>
      <w:tr w:rsidR="009F5672" w:rsidRPr="00347DE4" w14:paraId="68E404CF" w14:textId="77777777" w:rsidTr="00941AB7">
        <w:trPr>
          <w:trHeight w:val="300"/>
          <w:tblHeader/>
          <w:jc w:val="center"/>
        </w:trPr>
        <w:tc>
          <w:tcPr>
            <w:tcW w:w="2740" w:type="dxa"/>
            <w:noWrap/>
            <w:hideMark/>
          </w:tcPr>
          <w:p w14:paraId="6859C8A7" w14:textId="77777777" w:rsidR="009F5672" w:rsidRPr="00347DE4" w:rsidRDefault="009F5672" w:rsidP="009E41BE">
            <w:pPr>
              <w:rPr>
                <w:rFonts w:ascii="Arial" w:hAnsi="Arial" w:cs="Arial"/>
              </w:rPr>
            </w:pPr>
            <w:r w:rsidRPr="00347DE4">
              <w:rPr>
                <w:rFonts w:ascii="Arial" w:hAnsi="Arial" w:cs="Arial"/>
              </w:rPr>
              <w:t>Income Tax</w:t>
            </w:r>
          </w:p>
        </w:tc>
        <w:tc>
          <w:tcPr>
            <w:tcW w:w="1516" w:type="dxa"/>
            <w:noWrap/>
            <w:hideMark/>
          </w:tcPr>
          <w:p w14:paraId="5773A594" w14:textId="77777777" w:rsidR="009F5672" w:rsidRPr="00BA688E" w:rsidRDefault="009F5672" w:rsidP="007D001F">
            <w:pPr>
              <w:tabs>
                <w:tab w:val="left" w:pos="30"/>
                <w:tab w:val="right" w:pos="1290"/>
              </w:tabs>
              <w:jc w:val="right"/>
              <w:rPr>
                <w:rFonts w:ascii="Arial" w:hAnsi="Arial" w:cs="Arial"/>
                <w:u w:val="single"/>
              </w:rPr>
            </w:pPr>
            <w:r>
              <w:rPr>
                <w:rFonts w:ascii="Arial" w:hAnsi="Arial" w:cs="Arial"/>
              </w:rPr>
              <w:tab/>
            </w:r>
            <w:r w:rsidRPr="00BA688E">
              <w:rPr>
                <w:rFonts w:ascii="Arial" w:hAnsi="Arial" w:cs="Arial"/>
                <w:u w:val="single"/>
              </w:rPr>
              <w:tab/>
              <w:t>24,369</w:t>
            </w:r>
          </w:p>
        </w:tc>
        <w:tc>
          <w:tcPr>
            <w:tcW w:w="1616" w:type="dxa"/>
            <w:noWrap/>
            <w:hideMark/>
          </w:tcPr>
          <w:p w14:paraId="0AA402B9" w14:textId="77777777" w:rsidR="009F5672" w:rsidRPr="00BA688E" w:rsidRDefault="009F5672" w:rsidP="007D001F">
            <w:pPr>
              <w:tabs>
                <w:tab w:val="left" w:pos="140"/>
                <w:tab w:val="right" w:pos="1310"/>
              </w:tabs>
              <w:jc w:val="right"/>
              <w:rPr>
                <w:rFonts w:ascii="Arial" w:hAnsi="Arial" w:cs="Arial"/>
                <w:u w:val="single"/>
              </w:rPr>
            </w:pPr>
            <w:r>
              <w:rPr>
                <w:rFonts w:ascii="Arial" w:hAnsi="Arial" w:cs="Arial"/>
              </w:rPr>
              <w:tab/>
            </w:r>
            <w:r w:rsidRPr="00BA688E">
              <w:rPr>
                <w:rFonts w:ascii="Arial" w:hAnsi="Arial" w:cs="Arial"/>
                <w:u w:val="single"/>
              </w:rPr>
              <w:tab/>
              <w:t>23,208</w:t>
            </w:r>
          </w:p>
        </w:tc>
        <w:tc>
          <w:tcPr>
            <w:tcW w:w="1598" w:type="dxa"/>
            <w:gridSpan w:val="2"/>
            <w:noWrap/>
            <w:hideMark/>
          </w:tcPr>
          <w:p w14:paraId="51093285" w14:textId="77777777" w:rsidR="009F5672" w:rsidRPr="00BA688E" w:rsidRDefault="009F5672" w:rsidP="007D001F">
            <w:pPr>
              <w:tabs>
                <w:tab w:val="left" w:pos="50"/>
                <w:tab w:val="right" w:pos="1220"/>
              </w:tabs>
              <w:jc w:val="right"/>
              <w:rPr>
                <w:rFonts w:ascii="Arial" w:hAnsi="Arial" w:cs="Arial"/>
                <w:u w:val="single"/>
              </w:rPr>
            </w:pPr>
            <w:r>
              <w:rPr>
                <w:rFonts w:ascii="Arial" w:hAnsi="Arial" w:cs="Arial"/>
              </w:rPr>
              <w:tab/>
            </w:r>
            <w:r w:rsidRPr="00BA688E">
              <w:rPr>
                <w:rFonts w:ascii="Arial" w:hAnsi="Arial" w:cs="Arial"/>
                <w:u w:val="single"/>
              </w:rPr>
              <w:tab/>
              <w:t>22,103</w:t>
            </w:r>
          </w:p>
        </w:tc>
      </w:tr>
      <w:tr w:rsidR="009F5672" w:rsidRPr="00347DE4" w14:paraId="08DF97BE" w14:textId="77777777" w:rsidTr="00941AB7">
        <w:trPr>
          <w:trHeight w:val="300"/>
          <w:tblHeader/>
          <w:jc w:val="center"/>
        </w:trPr>
        <w:tc>
          <w:tcPr>
            <w:tcW w:w="2740" w:type="dxa"/>
            <w:noWrap/>
            <w:hideMark/>
          </w:tcPr>
          <w:p w14:paraId="0E997A01" w14:textId="77777777" w:rsidR="009F5672" w:rsidRPr="00347DE4" w:rsidRDefault="009F5672" w:rsidP="009E41BE">
            <w:pPr>
              <w:rPr>
                <w:rFonts w:ascii="Arial" w:hAnsi="Arial" w:cs="Arial"/>
              </w:rPr>
            </w:pPr>
          </w:p>
        </w:tc>
        <w:tc>
          <w:tcPr>
            <w:tcW w:w="1516" w:type="dxa"/>
            <w:noWrap/>
            <w:hideMark/>
          </w:tcPr>
          <w:p w14:paraId="30EA350E" w14:textId="77777777" w:rsidR="009F5672" w:rsidRPr="00347DE4" w:rsidRDefault="009F5672" w:rsidP="007D001F">
            <w:pPr>
              <w:tabs>
                <w:tab w:val="left" w:pos="30"/>
                <w:tab w:val="right" w:pos="1290"/>
              </w:tabs>
              <w:jc w:val="right"/>
              <w:rPr>
                <w:rFonts w:ascii="Arial" w:hAnsi="Arial" w:cs="Arial"/>
              </w:rPr>
            </w:pPr>
          </w:p>
        </w:tc>
        <w:tc>
          <w:tcPr>
            <w:tcW w:w="1616" w:type="dxa"/>
            <w:noWrap/>
            <w:hideMark/>
          </w:tcPr>
          <w:p w14:paraId="240238DF" w14:textId="77777777" w:rsidR="009F5672" w:rsidRPr="00347DE4" w:rsidRDefault="009F5672" w:rsidP="007D001F">
            <w:pPr>
              <w:tabs>
                <w:tab w:val="left" w:pos="140"/>
                <w:tab w:val="right" w:pos="1310"/>
              </w:tabs>
              <w:jc w:val="right"/>
              <w:rPr>
                <w:rFonts w:ascii="Arial" w:hAnsi="Arial" w:cs="Arial"/>
              </w:rPr>
            </w:pPr>
          </w:p>
        </w:tc>
        <w:tc>
          <w:tcPr>
            <w:tcW w:w="1598" w:type="dxa"/>
            <w:gridSpan w:val="2"/>
            <w:noWrap/>
            <w:hideMark/>
          </w:tcPr>
          <w:p w14:paraId="044C943D" w14:textId="77777777" w:rsidR="009F5672" w:rsidRPr="00347DE4" w:rsidRDefault="009F5672" w:rsidP="007D001F">
            <w:pPr>
              <w:tabs>
                <w:tab w:val="left" w:pos="140"/>
                <w:tab w:val="right" w:pos="1220"/>
              </w:tabs>
              <w:jc w:val="right"/>
              <w:rPr>
                <w:rFonts w:ascii="Arial" w:hAnsi="Arial" w:cs="Arial"/>
              </w:rPr>
            </w:pPr>
          </w:p>
        </w:tc>
      </w:tr>
      <w:tr w:rsidR="009F5672" w:rsidRPr="00347DE4" w14:paraId="41AF27D9" w14:textId="77777777" w:rsidTr="00941AB7">
        <w:trPr>
          <w:trHeight w:val="315"/>
          <w:tblHeader/>
          <w:jc w:val="center"/>
        </w:trPr>
        <w:tc>
          <w:tcPr>
            <w:tcW w:w="2740" w:type="dxa"/>
            <w:noWrap/>
            <w:hideMark/>
          </w:tcPr>
          <w:p w14:paraId="04CD149E" w14:textId="77777777" w:rsidR="009F5672" w:rsidRPr="00347DE4" w:rsidRDefault="009F5672" w:rsidP="009E41BE">
            <w:pPr>
              <w:rPr>
                <w:rFonts w:ascii="Arial" w:hAnsi="Arial" w:cs="Arial"/>
                <w:b/>
                <w:bCs/>
              </w:rPr>
            </w:pPr>
            <w:r w:rsidRPr="00347DE4">
              <w:rPr>
                <w:rFonts w:ascii="Arial" w:hAnsi="Arial" w:cs="Arial"/>
                <w:b/>
                <w:bCs/>
              </w:rPr>
              <w:t>Net Earnings</w:t>
            </w:r>
          </w:p>
        </w:tc>
        <w:tc>
          <w:tcPr>
            <w:tcW w:w="1516" w:type="dxa"/>
            <w:noWrap/>
            <w:hideMark/>
          </w:tcPr>
          <w:p w14:paraId="4A9C948A" w14:textId="77777777" w:rsidR="009F5672" w:rsidRPr="00BA688E" w:rsidRDefault="009F5672" w:rsidP="007D001F">
            <w:pPr>
              <w:tabs>
                <w:tab w:val="left" w:pos="30"/>
                <w:tab w:val="right" w:pos="1290"/>
              </w:tabs>
              <w:jc w:val="right"/>
              <w:rPr>
                <w:rFonts w:ascii="Arial" w:hAnsi="Arial" w:cs="Arial"/>
                <w:u w:val="double"/>
              </w:rPr>
            </w:pPr>
            <w:r>
              <w:rPr>
                <w:rFonts w:ascii="Arial" w:hAnsi="Arial" w:cs="Arial"/>
              </w:rPr>
              <w:tab/>
            </w:r>
            <w:r w:rsidRPr="00BA688E">
              <w:rPr>
                <w:rFonts w:ascii="Arial" w:hAnsi="Arial" w:cs="Arial"/>
                <w:u w:val="double"/>
              </w:rPr>
              <w:t>$</w:t>
            </w:r>
            <w:r w:rsidRPr="00BA688E">
              <w:rPr>
                <w:rFonts w:ascii="Arial" w:hAnsi="Arial" w:cs="Arial"/>
                <w:u w:val="double"/>
              </w:rPr>
              <w:tab/>
              <w:t>81,582</w:t>
            </w:r>
          </w:p>
        </w:tc>
        <w:tc>
          <w:tcPr>
            <w:tcW w:w="1616" w:type="dxa"/>
            <w:noWrap/>
            <w:hideMark/>
          </w:tcPr>
          <w:p w14:paraId="73FB533D" w14:textId="77777777" w:rsidR="009F5672" w:rsidRPr="00BA688E" w:rsidRDefault="009F5672" w:rsidP="007D001F">
            <w:pPr>
              <w:tabs>
                <w:tab w:val="left" w:pos="140"/>
                <w:tab w:val="right" w:pos="1310"/>
              </w:tabs>
              <w:jc w:val="right"/>
              <w:rPr>
                <w:rFonts w:ascii="Arial" w:hAnsi="Arial" w:cs="Arial"/>
                <w:u w:val="double"/>
              </w:rPr>
            </w:pPr>
            <w:r>
              <w:rPr>
                <w:rFonts w:ascii="Arial" w:hAnsi="Arial" w:cs="Arial"/>
              </w:rPr>
              <w:tab/>
            </w:r>
            <w:r w:rsidRPr="00BA688E">
              <w:rPr>
                <w:rFonts w:ascii="Arial" w:hAnsi="Arial" w:cs="Arial"/>
                <w:u w:val="double"/>
              </w:rPr>
              <w:t>$</w:t>
            </w:r>
            <w:r w:rsidRPr="00BA688E">
              <w:rPr>
                <w:rFonts w:ascii="Arial" w:hAnsi="Arial" w:cs="Arial"/>
                <w:u w:val="double"/>
              </w:rPr>
              <w:tab/>
              <w:t>77,697</w:t>
            </w:r>
          </w:p>
        </w:tc>
        <w:tc>
          <w:tcPr>
            <w:tcW w:w="1598" w:type="dxa"/>
            <w:gridSpan w:val="2"/>
            <w:noWrap/>
            <w:hideMark/>
          </w:tcPr>
          <w:p w14:paraId="0BB53496" w14:textId="77777777" w:rsidR="009F5672" w:rsidRPr="00BA688E" w:rsidRDefault="009F5672" w:rsidP="007D001F">
            <w:pPr>
              <w:tabs>
                <w:tab w:val="left" w:pos="140"/>
                <w:tab w:val="right" w:pos="1220"/>
              </w:tabs>
              <w:jc w:val="right"/>
              <w:rPr>
                <w:rFonts w:ascii="Arial" w:hAnsi="Arial" w:cs="Arial"/>
                <w:u w:val="double"/>
              </w:rPr>
            </w:pPr>
            <w:r>
              <w:rPr>
                <w:rFonts w:ascii="Arial" w:hAnsi="Arial" w:cs="Arial"/>
              </w:rPr>
              <w:tab/>
            </w:r>
            <w:r w:rsidRPr="00BA688E">
              <w:rPr>
                <w:rFonts w:ascii="Arial" w:hAnsi="Arial" w:cs="Arial"/>
                <w:u w:val="double"/>
              </w:rPr>
              <w:t>$</w:t>
            </w:r>
            <w:r w:rsidRPr="00BA688E">
              <w:rPr>
                <w:rFonts w:ascii="Arial" w:hAnsi="Arial" w:cs="Arial"/>
                <w:u w:val="double"/>
              </w:rPr>
              <w:tab/>
              <w:t>73,997</w:t>
            </w:r>
          </w:p>
        </w:tc>
      </w:tr>
    </w:tbl>
    <w:p w14:paraId="77988300" w14:textId="77777777" w:rsidR="009F5672" w:rsidRDefault="009F5672" w:rsidP="009F5672">
      <w:pPr>
        <w:rPr>
          <w:rFonts w:ascii="Arial" w:hAnsi="Arial" w:cs="Arial"/>
          <w:sz w:val="17"/>
          <w:szCs w:val="17"/>
        </w:rPr>
      </w:pPr>
    </w:p>
    <w:p w14:paraId="30E688AB" w14:textId="0FF71EC3" w:rsidR="009F5672" w:rsidRDefault="009F5672" w:rsidP="003E745E">
      <w:pPr>
        <w:pStyle w:val="Footnote"/>
        <w:rPr>
          <w:b/>
          <w:sz w:val="20"/>
          <w:szCs w:val="20"/>
          <w:u w:val="single"/>
        </w:rPr>
      </w:pPr>
      <w:r>
        <w:t xml:space="preserve">Source: Created by </w:t>
      </w:r>
      <w:r w:rsidR="00D51B18">
        <w:t>the a</w:t>
      </w:r>
      <w:r>
        <w:t>uthor.</w:t>
      </w:r>
    </w:p>
    <w:p w14:paraId="2CB89F7C" w14:textId="77777777" w:rsidR="003E745E" w:rsidRDefault="003E745E">
      <w:pPr>
        <w:spacing w:after="200" w:line="276" w:lineRule="auto"/>
        <w:rPr>
          <w:rFonts w:ascii="Arial" w:hAnsi="Arial" w:cs="Arial"/>
          <w:b/>
        </w:rPr>
      </w:pPr>
      <w:r>
        <w:rPr>
          <w:rFonts w:ascii="Arial" w:hAnsi="Arial" w:cs="Arial"/>
          <w:b/>
        </w:rPr>
        <w:br w:type="page"/>
      </w:r>
    </w:p>
    <w:p w14:paraId="68AB9F94" w14:textId="5F08B8AF" w:rsidR="00F370F2" w:rsidRDefault="009F5672" w:rsidP="00F370F2">
      <w:pPr>
        <w:pStyle w:val="ExhibitHeading"/>
      </w:pPr>
      <w:r w:rsidRPr="00015BB4">
        <w:lastRenderedPageBreak/>
        <w:t>EXHIBIT 8: HAMILTON HOTEL BALANCE SHEETS</w:t>
      </w:r>
      <w:r w:rsidR="00D51B18">
        <w:t xml:space="preserve"> (CA</w:t>
      </w:r>
      <w:r w:rsidR="0024505F">
        <w:t>$</w:t>
      </w:r>
      <w:r w:rsidR="00D51B18">
        <w:t>)</w:t>
      </w:r>
      <w:r w:rsidR="00F370F2">
        <w:t xml:space="preserve"> FOR YEARS AT DECEMBER 31</w:t>
      </w:r>
    </w:p>
    <w:p w14:paraId="3AF549C9" w14:textId="49DF1A5B" w:rsidR="009F5672" w:rsidRPr="00347DE4" w:rsidRDefault="009F5672" w:rsidP="001C46B3">
      <w:pPr>
        <w:pStyle w:val="Casehead2"/>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Exhibit 8"/>
        <w:tblDescription w:val="Hamilton Hotel Balance sheets for 2014, 2015, and 2016 at December 31"/>
      </w:tblPr>
      <w:tblGrid>
        <w:gridCol w:w="3723"/>
        <w:gridCol w:w="1336"/>
        <w:gridCol w:w="1336"/>
        <w:gridCol w:w="1336"/>
      </w:tblGrid>
      <w:tr w:rsidR="009F5672" w:rsidRPr="00347DE4" w14:paraId="69442986" w14:textId="77777777" w:rsidTr="00941AB7">
        <w:trPr>
          <w:trHeight w:val="300"/>
          <w:tblHeader/>
          <w:jc w:val="center"/>
        </w:trPr>
        <w:tc>
          <w:tcPr>
            <w:tcW w:w="3723" w:type="dxa"/>
            <w:noWrap/>
            <w:hideMark/>
          </w:tcPr>
          <w:p w14:paraId="6F1C722B" w14:textId="77777777" w:rsidR="009F5672" w:rsidRPr="00347DE4" w:rsidRDefault="009F5672" w:rsidP="009E41BE">
            <w:pPr>
              <w:rPr>
                <w:rFonts w:ascii="Arial" w:hAnsi="Arial" w:cs="Arial"/>
              </w:rPr>
            </w:pPr>
          </w:p>
        </w:tc>
        <w:tc>
          <w:tcPr>
            <w:tcW w:w="1336" w:type="dxa"/>
            <w:noWrap/>
            <w:hideMark/>
          </w:tcPr>
          <w:p w14:paraId="3154C6C5" w14:textId="77777777" w:rsidR="009F5672" w:rsidRPr="00347DE4" w:rsidRDefault="009F5672" w:rsidP="009E41BE">
            <w:pPr>
              <w:jc w:val="center"/>
              <w:rPr>
                <w:rFonts w:ascii="Arial" w:hAnsi="Arial" w:cs="Arial"/>
                <w:b/>
                <w:bCs/>
                <w:u w:val="single"/>
              </w:rPr>
            </w:pPr>
            <w:r w:rsidRPr="00347DE4">
              <w:rPr>
                <w:rFonts w:ascii="Arial" w:hAnsi="Arial" w:cs="Arial"/>
                <w:b/>
                <w:bCs/>
                <w:u w:val="single"/>
              </w:rPr>
              <w:t>2016</w:t>
            </w:r>
          </w:p>
        </w:tc>
        <w:tc>
          <w:tcPr>
            <w:tcW w:w="1336" w:type="dxa"/>
            <w:noWrap/>
            <w:hideMark/>
          </w:tcPr>
          <w:p w14:paraId="1C5A43D1" w14:textId="77777777" w:rsidR="009F5672" w:rsidRPr="00347DE4" w:rsidRDefault="009F5672" w:rsidP="009E41BE">
            <w:pPr>
              <w:jc w:val="center"/>
              <w:rPr>
                <w:rFonts w:ascii="Arial" w:hAnsi="Arial" w:cs="Arial"/>
                <w:b/>
                <w:bCs/>
                <w:u w:val="single"/>
              </w:rPr>
            </w:pPr>
            <w:r w:rsidRPr="00347DE4">
              <w:rPr>
                <w:rFonts w:ascii="Arial" w:hAnsi="Arial" w:cs="Arial"/>
                <w:b/>
                <w:bCs/>
                <w:u w:val="single"/>
              </w:rPr>
              <w:t>2015</w:t>
            </w:r>
          </w:p>
        </w:tc>
        <w:tc>
          <w:tcPr>
            <w:tcW w:w="1336" w:type="dxa"/>
            <w:noWrap/>
            <w:hideMark/>
          </w:tcPr>
          <w:p w14:paraId="4DE87102" w14:textId="77777777" w:rsidR="009F5672" w:rsidRPr="00347DE4" w:rsidRDefault="009F5672" w:rsidP="009E41BE">
            <w:pPr>
              <w:jc w:val="center"/>
              <w:rPr>
                <w:rFonts w:ascii="Arial" w:hAnsi="Arial" w:cs="Arial"/>
                <w:b/>
                <w:bCs/>
                <w:u w:val="single"/>
              </w:rPr>
            </w:pPr>
            <w:r w:rsidRPr="00347DE4">
              <w:rPr>
                <w:rFonts w:ascii="Arial" w:hAnsi="Arial" w:cs="Arial"/>
                <w:b/>
                <w:bCs/>
                <w:u w:val="single"/>
              </w:rPr>
              <w:t>2014</w:t>
            </w:r>
          </w:p>
        </w:tc>
      </w:tr>
      <w:tr w:rsidR="009F5672" w:rsidRPr="00347DE4" w14:paraId="4DAE728A" w14:textId="77777777" w:rsidTr="00941AB7">
        <w:trPr>
          <w:trHeight w:val="300"/>
          <w:tblHeader/>
          <w:jc w:val="center"/>
        </w:trPr>
        <w:tc>
          <w:tcPr>
            <w:tcW w:w="3723" w:type="dxa"/>
            <w:noWrap/>
            <w:hideMark/>
          </w:tcPr>
          <w:p w14:paraId="76F9E4AD" w14:textId="77777777" w:rsidR="009F5672" w:rsidRPr="00347DE4" w:rsidRDefault="009F5672" w:rsidP="009E41BE">
            <w:pPr>
              <w:rPr>
                <w:rFonts w:ascii="Arial" w:hAnsi="Arial" w:cs="Arial"/>
                <w:b/>
                <w:bCs/>
              </w:rPr>
            </w:pPr>
            <w:r w:rsidRPr="00347DE4">
              <w:rPr>
                <w:rFonts w:ascii="Arial" w:hAnsi="Arial" w:cs="Arial"/>
                <w:b/>
                <w:bCs/>
              </w:rPr>
              <w:t>ASSETS</w:t>
            </w:r>
          </w:p>
        </w:tc>
        <w:tc>
          <w:tcPr>
            <w:tcW w:w="1336" w:type="dxa"/>
            <w:noWrap/>
            <w:hideMark/>
          </w:tcPr>
          <w:p w14:paraId="6BC6A95F" w14:textId="77777777" w:rsidR="009F5672" w:rsidRPr="00347DE4" w:rsidRDefault="009F5672" w:rsidP="009E41BE">
            <w:pPr>
              <w:jc w:val="center"/>
              <w:rPr>
                <w:rFonts w:ascii="Arial" w:hAnsi="Arial" w:cs="Arial"/>
                <w:b/>
                <w:bCs/>
              </w:rPr>
            </w:pPr>
          </w:p>
        </w:tc>
        <w:tc>
          <w:tcPr>
            <w:tcW w:w="1336" w:type="dxa"/>
            <w:noWrap/>
            <w:hideMark/>
          </w:tcPr>
          <w:p w14:paraId="3F5C8A56" w14:textId="77777777" w:rsidR="009F5672" w:rsidRPr="00347DE4" w:rsidRDefault="009F5672" w:rsidP="009E41BE">
            <w:pPr>
              <w:jc w:val="center"/>
              <w:rPr>
                <w:rFonts w:ascii="Arial" w:hAnsi="Arial" w:cs="Arial"/>
              </w:rPr>
            </w:pPr>
          </w:p>
        </w:tc>
        <w:tc>
          <w:tcPr>
            <w:tcW w:w="1336" w:type="dxa"/>
            <w:noWrap/>
            <w:hideMark/>
          </w:tcPr>
          <w:p w14:paraId="5C33E393" w14:textId="77777777" w:rsidR="009F5672" w:rsidRPr="00347DE4" w:rsidRDefault="009F5672" w:rsidP="009E41BE">
            <w:pPr>
              <w:jc w:val="center"/>
              <w:rPr>
                <w:rFonts w:ascii="Arial" w:hAnsi="Arial" w:cs="Arial"/>
              </w:rPr>
            </w:pPr>
          </w:p>
        </w:tc>
      </w:tr>
      <w:tr w:rsidR="009F5672" w:rsidRPr="00347DE4" w14:paraId="4CEAEA90" w14:textId="77777777" w:rsidTr="00941AB7">
        <w:trPr>
          <w:trHeight w:val="300"/>
          <w:tblHeader/>
          <w:jc w:val="center"/>
        </w:trPr>
        <w:tc>
          <w:tcPr>
            <w:tcW w:w="3723" w:type="dxa"/>
            <w:noWrap/>
            <w:hideMark/>
          </w:tcPr>
          <w:p w14:paraId="386D06CD" w14:textId="77777777" w:rsidR="009F5672" w:rsidRPr="00347DE4" w:rsidRDefault="009F5672" w:rsidP="009E41BE">
            <w:pPr>
              <w:rPr>
                <w:rFonts w:ascii="Arial" w:hAnsi="Arial" w:cs="Arial"/>
              </w:rPr>
            </w:pPr>
            <w:r w:rsidRPr="00347DE4">
              <w:rPr>
                <w:rFonts w:ascii="Arial" w:hAnsi="Arial" w:cs="Arial"/>
              </w:rPr>
              <w:t>Current Assets:</w:t>
            </w:r>
          </w:p>
        </w:tc>
        <w:tc>
          <w:tcPr>
            <w:tcW w:w="1336" w:type="dxa"/>
            <w:noWrap/>
            <w:hideMark/>
          </w:tcPr>
          <w:p w14:paraId="49AACB2D" w14:textId="77777777" w:rsidR="009F5672" w:rsidRPr="00347DE4" w:rsidRDefault="009F5672" w:rsidP="009E41BE">
            <w:pPr>
              <w:jc w:val="center"/>
              <w:rPr>
                <w:rFonts w:ascii="Arial" w:hAnsi="Arial" w:cs="Arial"/>
              </w:rPr>
            </w:pPr>
          </w:p>
        </w:tc>
        <w:tc>
          <w:tcPr>
            <w:tcW w:w="1336" w:type="dxa"/>
            <w:noWrap/>
            <w:hideMark/>
          </w:tcPr>
          <w:p w14:paraId="38415BFC" w14:textId="77777777" w:rsidR="009F5672" w:rsidRPr="00347DE4" w:rsidRDefault="009F5672" w:rsidP="009E41BE">
            <w:pPr>
              <w:jc w:val="center"/>
              <w:rPr>
                <w:rFonts w:ascii="Arial" w:hAnsi="Arial" w:cs="Arial"/>
              </w:rPr>
            </w:pPr>
          </w:p>
        </w:tc>
        <w:tc>
          <w:tcPr>
            <w:tcW w:w="1336" w:type="dxa"/>
            <w:noWrap/>
            <w:hideMark/>
          </w:tcPr>
          <w:p w14:paraId="3E7295D5" w14:textId="77777777" w:rsidR="009F5672" w:rsidRPr="00347DE4" w:rsidRDefault="009F5672" w:rsidP="009E41BE">
            <w:pPr>
              <w:jc w:val="center"/>
              <w:rPr>
                <w:rFonts w:ascii="Arial" w:hAnsi="Arial" w:cs="Arial"/>
              </w:rPr>
            </w:pPr>
          </w:p>
        </w:tc>
      </w:tr>
      <w:tr w:rsidR="009F5672" w:rsidRPr="00347DE4" w14:paraId="1B68A943" w14:textId="77777777" w:rsidTr="00941AB7">
        <w:trPr>
          <w:trHeight w:val="300"/>
          <w:tblHeader/>
          <w:jc w:val="center"/>
        </w:trPr>
        <w:tc>
          <w:tcPr>
            <w:tcW w:w="3723" w:type="dxa"/>
            <w:noWrap/>
            <w:hideMark/>
          </w:tcPr>
          <w:p w14:paraId="6B357C83" w14:textId="77777777" w:rsidR="009F5672" w:rsidRPr="00347DE4" w:rsidRDefault="009F5672" w:rsidP="009E41BE">
            <w:pPr>
              <w:rPr>
                <w:rFonts w:ascii="Arial" w:hAnsi="Arial" w:cs="Arial"/>
              </w:rPr>
            </w:pPr>
            <w:r w:rsidRPr="00347DE4">
              <w:rPr>
                <w:rFonts w:ascii="Arial" w:hAnsi="Arial" w:cs="Arial"/>
              </w:rPr>
              <w:t>Cash</w:t>
            </w:r>
          </w:p>
        </w:tc>
        <w:tc>
          <w:tcPr>
            <w:tcW w:w="1336" w:type="dxa"/>
            <w:noWrap/>
            <w:hideMark/>
          </w:tcPr>
          <w:p w14:paraId="7DF6A47F" w14:textId="77777777" w:rsidR="009F5672" w:rsidRPr="00347DE4" w:rsidRDefault="009F5672" w:rsidP="007D001F">
            <w:pPr>
              <w:tabs>
                <w:tab w:val="left" w:pos="40"/>
                <w:tab w:val="right" w:pos="103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52,015</w:t>
            </w:r>
          </w:p>
        </w:tc>
        <w:tc>
          <w:tcPr>
            <w:tcW w:w="1336" w:type="dxa"/>
            <w:noWrap/>
            <w:hideMark/>
          </w:tcPr>
          <w:p w14:paraId="7A11A687" w14:textId="77777777" w:rsidR="009F5672" w:rsidRPr="00347DE4" w:rsidRDefault="009F5672" w:rsidP="007D001F">
            <w:pPr>
              <w:tabs>
                <w:tab w:val="left" w:pos="50"/>
                <w:tab w:val="right" w:pos="104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51,500</w:t>
            </w:r>
          </w:p>
        </w:tc>
        <w:tc>
          <w:tcPr>
            <w:tcW w:w="1336" w:type="dxa"/>
            <w:noWrap/>
            <w:hideMark/>
          </w:tcPr>
          <w:p w14:paraId="122E75C4" w14:textId="77777777" w:rsidR="009F5672" w:rsidRPr="00347DE4" w:rsidRDefault="009F5672" w:rsidP="007D001F">
            <w:pPr>
              <w:tabs>
                <w:tab w:val="left" w:pos="70"/>
                <w:tab w:val="right" w:pos="106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50,000</w:t>
            </w:r>
          </w:p>
        </w:tc>
      </w:tr>
      <w:tr w:rsidR="009F5672" w:rsidRPr="00347DE4" w14:paraId="0AEFBA26" w14:textId="77777777" w:rsidTr="00941AB7">
        <w:trPr>
          <w:trHeight w:val="300"/>
          <w:tblHeader/>
          <w:jc w:val="center"/>
        </w:trPr>
        <w:tc>
          <w:tcPr>
            <w:tcW w:w="3723" w:type="dxa"/>
            <w:noWrap/>
            <w:hideMark/>
          </w:tcPr>
          <w:p w14:paraId="193226A4" w14:textId="77777777" w:rsidR="009F5672" w:rsidRPr="00347DE4" w:rsidRDefault="009F5672" w:rsidP="009E41BE">
            <w:pPr>
              <w:rPr>
                <w:rFonts w:ascii="Arial" w:hAnsi="Arial" w:cs="Arial"/>
              </w:rPr>
            </w:pPr>
            <w:r w:rsidRPr="00347DE4">
              <w:rPr>
                <w:rFonts w:ascii="Arial" w:hAnsi="Arial" w:cs="Arial"/>
              </w:rPr>
              <w:t>Accounts Receivable</w:t>
            </w:r>
          </w:p>
        </w:tc>
        <w:tc>
          <w:tcPr>
            <w:tcW w:w="1336" w:type="dxa"/>
            <w:noWrap/>
            <w:hideMark/>
          </w:tcPr>
          <w:p w14:paraId="34011701" w14:textId="77777777" w:rsidR="009F5672" w:rsidRPr="00347DE4" w:rsidRDefault="009F5672" w:rsidP="007D001F">
            <w:pPr>
              <w:tabs>
                <w:tab w:val="left" w:pos="40"/>
                <w:tab w:val="right" w:pos="1030"/>
              </w:tabs>
              <w:jc w:val="right"/>
              <w:rPr>
                <w:rFonts w:ascii="Arial" w:hAnsi="Arial" w:cs="Arial"/>
              </w:rPr>
            </w:pPr>
            <w:r>
              <w:rPr>
                <w:rFonts w:ascii="Arial" w:hAnsi="Arial" w:cs="Arial"/>
              </w:rPr>
              <w:tab/>
            </w:r>
            <w:r>
              <w:rPr>
                <w:rFonts w:ascii="Arial" w:hAnsi="Arial" w:cs="Arial"/>
              </w:rPr>
              <w:tab/>
            </w:r>
            <w:r w:rsidRPr="00347DE4">
              <w:rPr>
                <w:rFonts w:ascii="Arial" w:hAnsi="Arial" w:cs="Arial"/>
              </w:rPr>
              <w:t>139,149</w:t>
            </w:r>
          </w:p>
        </w:tc>
        <w:tc>
          <w:tcPr>
            <w:tcW w:w="1336" w:type="dxa"/>
            <w:noWrap/>
            <w:hideMark/>
          </w:tcPr>
          <w:p w14:paraId="28DC4866" w14:textId="77777777" w:rsidR="009F5672" w:rsidRPr="00347DE4" w:rsidRDefault="009F5672" w:rsidP="007D001F">
            <w:pPr>
              <w:tabs>
                <w:tab w:val="left" w:pos="50"/>
                <w:tab w:val="right" w:pos="1040"/>
              </w:tabs>
              <w:jc w:val="right"/>
              <w:rPr>
                <w:rFonts w:ascii="Arial" w:hAnsi="Arial" w:cs="Arial"/>
              </w:rPr>
            </w:pPr>
            <w:r>
              <w:rPr>
                <w:rFonts w:ascii="Arial" w:hAnsi="Arial" w:cs="Arial"/>
              </w:rPr>
              <w:tab/>
            </w:r>
            <w:r>
              <w:rPr>
                <w:rFonts w:ascii="Arial" w:hAnsi="Arial" w:cs="Arial"/>
              </w:rPr>
              <w:tab/>
            </w:r>
            <w:r w:rsidRPr="00347DE4">
              <w:rPr>
                <w:rFonts w:ascii="Arial" w:hAnsi="Arial" w:cs="Arial"/>
              </w:rPr>
              <w:t>137,771</w:t>
            </w:r>
          </w:p>
        </w:tc>
        <w:tc>
          <w:tcPr>
            <w:tcW w:w="1336" w:type="dxa"/>
            <w:noWrap/>
            <w:hideMark/>
          </w:tcPr>
          <w:p w14:paraId="25D22C06" w14:textId="77777777" w:rsidR="009F5672" w:rsidRPr="00347DE4" w:rsidRDefault="009F5672" w:rsidP="007D001F">
            <w:pPr>
              <w:tabs>
                <w:tab w:val="left" w:pos="70"/>
                <w:tab w:val="right" w:pos="1060"/>
              </w:tabs>
              <w:jc w:val="right"/>
              <w:rPr>
                <w:rFonts w:ascii="Arial" w:hAnsi="Arial" w:cs="Arial"/>
              </w:rPr>
            </w:pPr>
            <w:r>
              <w:rPr>
                <w:rFonts w:ascii="Arial" w:hAnsi="Arial" w:cs="Arial"/>
              </w:rPr>
              <w:tab/>
            </w:r>
            <w:r>
              <w:rPr>
                <w:rFonts w:ascii="Arial" w:hAnsi="Arial" w:cs="Arial"/>
              </w:rPr>
              <w:tab/>
            </w:r>
            <w:r w:rsidRPr="00347DE4">
              <w:rPr>
                <w:rFonts w:ascii="Arial" w:hAnsi="Arial" w:cs="Arial"/>
              </w:rPr>
              <w:t>135,468</w:t>
            </w:r>
          </w:p>
        </w:tc>
      </w:tr>
      <w:tr w:rsidR="009F5672" w:rsidRPr="00347DE4" w14:paraId="09CA28FA" w14:textId="77777777" w:rsidTr="00941AB7">
        <w:trPr>
          <w:trHeight w:val="300"/>
          <w:tblHeader/>
          <w:jc w:val="center"/>
        </w:trPr>
        <w:tc>
          <w:tcPr>
            <w:tcW w:w="3723" w:type="dxa"/>
            <w:noWrap/>
            <w:hideMark/>
          </w:tcPr>
          <w:p w14:paraId="29C500B9" w14:textId="77777777" w:rsidR="009F5672" w:rsidRPr="00347DE4" w:rsidRDefault="009F5672" w:rsidP="009E41BE">
            <w:pPr>
              <w:rPr>
                <w:rFonts w:ascii="Arial" w:hAnsi="Arial" w:cs="Arial"/>
              </w:rPr>
            </w:pPr>
            <w:r w:rsidRPr="00347DE4">
              <w:rPr>
                <w:rFonts w:ascii="Arial" w:hAnsi="Arial" w:cs="Arial"/>
              </w:rPr>
              <w:t>Inventory</w:t>
            </w:r>
          </w:p>
        </w:tc>
        <w:tc>
          <w:tcPr>
            <w:tcW w:w="1336" w:type="dxa"/>
            <w:noWrap/>
            <w:hideMark/>
          </w:tcPr>
          <w:p w14:paraId="05B98689" w14:textId="77777777" w:rsidR="009F5672" w:rsidRPr="00347DE4" w:rsidRDefault="009F5672" w:rsidP="007D001F">
            <w:pPr>
              <w:tabs>
                <w:tab w:val="left" w:pos="40"/>
                <w:tab w:val="right" w:pos="1030"/>
              </w:tabs>
              <w:jc w:val="right"/>
              <w:rPr>
                <w:rFonts w:ascii="Arial" w:hAnsi="Arial" w:cs="Arial"/>
              </w:rPr>
            </w:pPr>
            <w:r>
              <w:rPr>
                <w:rFonts w:ascii="Arial" w:hAnsi="Arial" w:cs="Arial"/>
              </w:rPr>
              <w:tab/>
            </w:r>
            <w:r>
              <w:rPr>
                <w:rFonts w:ascii="Arial" w:hAnsi="Arial" w:cs="Arial"/>
              </w:rPr>
              <w:tab/>
            </w:r>
            <w:r w:rsidRPr="00347DE4">
              <w:rPr>
                <w:rFonts w:ascii="Arial" w:hAnsi="Arial" w:cs="Arial"/>
              </w:rPr>
              <w:t>13,053</w:t>
            </w:r>
          </w:p>
        </w:tc>
        <w:tc>
          <w:tcPr>
            <w:tcW w:w="1336" w:type="dxa"/>
            <w:noWrap/>
            <w:hideMark/>
          </w:tcPr>
          <w:p w14:paraId="396AFAA1" w14:textId="77777777" w:rsidR="009F5672" w:rsidRPr="00347DE4" w:rsidRDefault="009F5672" w:rsidP="007D001F">
            <w:pPr>
              <w:tabs>
                <w:tab w:val="left" w:pos="50"/>
                <w:tab w:val="right" w:pos="1040"/>
              </w:tabs>
              <w:jc w:val="right"/>
              <w:rPr>
                <w:rFonts w:ascii="Arial" w:hAnsi="Arial" w:cs="Arial"/>
              </w:rPr>
            </w:pPr>
            <w:r>
              <w:rPr>
                <w:rFonts w:ascii="Arial" w:hAnsi="Arial" w:cs="Arial"/>
              </w:rPr>
              <w:tab/>
            </w:r>
            <w:r>
              <w:rPr>
                <w:rFonts w:ascii="Arial" w:hAnsi="Arial" w:cs="Arial"/>
              </w:rPr>
              <w:tab/>
            </w:r>
            <w:r w:rsidRPr="00347DE4">
              <w:rPr>
                <w:rFonts w:ascii="Arial" w:hAnsi="Arial" w:cs="Arial"/>
              </w:rPr>
              <w:t>12,797</w:t>
            </w:r>
          </w:p>
        </w:tc>
        <w:tc>
          <w:tcPr>
            <w:tcW w:w="1336" w:type="dxa"/>
            <w:noWrap/>
            <w:hideMark/>
          </w:tcPr>
          <w:p w14:paraId="581DC98E" w14:textId="77777777" w:rsidR="009F5672" w:rsidRPr="00347DE4" w:rsidRDefault="009F5672" w:rsidP="007D001F">
            <w:pPr>
              <w:tabs>
                <w:tab w:val="left" w:pos="70"/>
                <w:tab w:val="right" w:pos="1060"/>
              </w:tabs>
              <w:jc w:val="right"/>
              <w:rPr>
                <w:rFonts w:ascii="Arial" w:hAnsi="Arial" w:cs="Arial"/>
              </w:rPr>
            </w:pPr>
            <w:r>
              <w:rPr>
                <w:rFonts w:ascii="Arial" w:hAnsi="Arial" w:cs="Arial"/>
              </w:rPr>
              <w:tab/>
            </w:r>
            <w:r>
              <w:rPr>
                <w:rFonts w:ascii="Arial" w:hAnsi="Arial" w:cs="Arial"/>
              </w:rPr>
              <w:tab/>
            </w:r>
            <w:r w:rsidRPr="00347DE4">
              <w:rPr>
                <w:rFonts w:ascii="Arial" w:hAnsi="Arial" w:cs="Arial"/>
              </w:rPr>
              <w:t>12,546</w:t>
            </w:r>
          </w:p>
        </w:tc>
      </w:tr>
      <w:tr w:rsidR="009F5672" w:rsidRPr="00347DE4" w14:paraId="4A6476BC" w14:textId="77777777" w:rsidTr="00941AB7">
        <w:trPr>
          <w:trHeight w:val="300"/>
          <w:tblHeader/>
          <w:jc w:val="center"/>
        </w:trPr>
        <w:tc>
          <w:tcPr>
            <w:tcW w:w="3723" w:type="dxa"/>
            <w:noWrap/>
            <w:hideMark/>
          </w:tcPr>
          <w:p w14:paraId="2B92B0E0" w14:textId="77777777" w:rsidR="009F5672" w:rsidRPr="00347DE4" w:rsidRDefault="009F5672" w:rsidP="009E41BE">
            <w:pPr>
              <w:rPr>
                <w:rFonts w:ascii="Arial" w:hAnsi="Arial" w:cs="Arial"/>
              </w:rPr>
            </w:pPr>
            <w:r w:rsidRPr="00347DE4">
              <w:rPr>
                <w:rFonts w:ascii="Arial" w:hAnsi="Arial" w:cs="Arial"/>
              </w:rPr>
              <w:t>Prepaid Expense</w:t>
            </w:r>
          </w:p>
        </w:tc>
        <w:tc>
          <w:tcPr>
            <w:tcW w:w="1336" w:type="dxa"/>
            <w:noWrap/>
            <w:hideMark/>
          </w:tcPr>
          <w:p w14:paraId="359841BD" w14:textId="77777777" w:rsidR="009F5672" w:rsidRPr="00347DE4" w:rsidRDefault="009F5672" w:rsidP="007D001F">
            <w:pPr>
              <w:tabs>
                <w:tab w:val="left" w:pos="40"/>
                <w:tab w:val="right" w:pos="1030"/>
              </w:tabs>
              <w:jc w:val="right"/>
              <w:rPr>
                <w:rFonts w:ascii="Arial" w:hAnsi="Arial" w:cs="Arial"/>
              </w:rPr>
            </w:pPr>
            <w:r>
              <w:rPr>
                <w:rFonts w:ascii="Arial" w:hAnsi="Arial" w:cs="Arial"/>
              </w:rPr>
              <w:tab/>
            </w:r>
            <w:r>
              <w:rPr>
                <w:rFonts w:ascii="Arial" w:hAnsi="Arial" w:cs="Arial"/>
              </w:rPr>
              <w:tab/>
            </w:r>
            <w:r w:rsidRPr="00347DE4">
              <w:rPr>
                <w:rFonts w:ascii="Arial" w:hAnsi="Arial" w:cs="Arial"/>
              </w:rPr>
              <w:t>1,615</w:t>
            </w:r>
          </w:p>
        </w:tc>
        <w:tc>
          <w:tcPr>
            <w:tcW w:w="1336" w:type="dxa"/>
            <w:noWrap/>
            <w:hideMark/>
          </w:tcPr>
          <w:p w14:paraId="2D1ECAA0" w14:textId="77777777" w:rsidR="009F5672" w:rsidRPr="00347DE4" w:rsidRDefault="009F5672" w:rsidP="007D001F">
            <w:pPr>
              <w:tabs>
                <w:tab w:val="left" w:pos="50"/>
                <w:tab w:val="right" w:pos="1040"/>
              </w:tabs>
              <w:jc w:val="right"/>
              <w:rPr>
                <w:rFonts w:ascii="Arial" w:hAnsi="Arial" w:cs="Arial"/>
              </w:rPr>
            </w:pPr>
            <w:r>
              <w:rPr>
                <w:rFonts w:ascii="Arial" w:hAnsi="Arial" w:cs="Arial"/>
              </w:rPr>
              <w:tab/>
            </w:r>
            <w:r>
              <w:rPr>
                <w:rFonts w:ascii="Arial" w:hAnsi="Arial" w:cs="Arial"/>
              </w:rPr>
              <w:tab/>
            </w:r>
            <w:r w:rsidRPr="00347DE4">
              <w:rPr>
                <w:rFonts w:ascii="Arial" w:hAnsi="Arial" w:cs="Arial"/>
              </w:rPr>
              <w:t>1,599</w:t>
            </w:r>
          </w:p>
        </w:tc>
        <w:tc>
          <w:tcPr>
            <w:tcW w:w="1336" w:type="dxa"/>
            <w:noWrap/>
            <w:hideMark/>
          </w:tcPr>
          <w:p w14:paraId="1150233C" w14:textId="77777777" w:rsidR="009F5672" w:rsidRPr="00347DE4" w:rsidRDefault="009F5672" w:rsidP="007D001F">
            <w:pPr>
              <w:tabs>
                <w:tab w:val="left" w:pos="70"/>
                <w:tab w:val="right" w:pos="1060"/>
              </w:tabs>
              <w:jc w:val="right"/>
              <w:rPr>
                <w:rFonts w:ascii="Arial" w:hAnsi="Arial" w:cs="Arial"/>
              </w:rPr>
            </w:pPr>
            <w:r>
              <w:rPr>
                <w:rFonts w:ascii="Arial" w:hAnsi="Arial" w:cs="Arial"/>
              </w:rPr>
              <w:tab/>
            </w:r>
            <w:r>
              <w:rPr>
                <w:rFonts w:ascii="Arial" w:hAnsi="Arial" w:cs="Arial"/>
              </w:rPr>
              <w:tab/>
            </w:r>
            <w:r w:rsidRPr="00347DE4">
              <w:rPr>
                <w:rFonts w:ascii="Arial" w:hAnsi="Arial" w:cs="Arial"/>
              </w:rPr>
              <w:t>1,568</w:t>
            </w:r>
          </w:p>
        </w:tc>
      </w:tr>
      <w:tr w:rsidR="009F5672" w:rsidRPr="00347DE4" w14:paraId="339056C1" w14:textId="77777777" w:rsidTr="00941AB7">
        <w:trPr>
          <w:trHeight w:val="300"/>
          <w:tblHeader/>
          <w:jc w:val="center"/>
        </w:trPr>
        <w:tc>
          <w:tcPr>
            <w:tcW w:w="3723" w:type="dxa"/>
            <w:noWrap/>
            <w:hideMark/>
          </w:tcPr>
          <w:p w14:paraId="0B2BDE25" w14:textId="77777777" w:rsidR="009F5672" w:rsidRPr="00347DE4" w:rsidRDefault="009F5672" w:rsidP="009E41BE">
            <w:pPr>
              <w:rPr>
                <w:rFonts w:ascii="Arial" w:hAnsi="Arial" w:cs="Arial"/>
              </w:rPr>
            </w:pPr>
            <w:r w:rsidRPr="00347DE4">
              <w:rPr>
                <w:rFonts w:ascii="Arial" w:hAnsi="Arial" w:cs="Arial"/>
              </w:rPr>
              <w:t>Marketable Securities</w:t>
            </w:r>
          </w:p>
        </w:tc>
        <w:tc>
          <w:tcPr>
            <w:tcW w:w="1336" w:type="dxa"/>
            <w:noWrap/>
            <w:hideMark/>
          </w:tcPr>
          <w:p w14:paraId="2CF5EEBC" w14:textId="77777777" w:rsidR="009F5672" w:rsidRPr="00347DE4" w:rsidRDefault="009F5672" w:rsidP="007D001F">
            <w:pPr>
              <w:tabs>
                <w:tab w:val="left" w:pos="40"/>
                <w:tab w:val="right" w:pos="1030"/>
              </w:tabs>
              <w:jc w:val="right"/>
              <w:rPr>
                <w:rFonts w:ascii="Arial" w:hAnsi="Arial" w:cs="Arial"/>
              </w:rPr>
            </w:pPr>
            <w:r>
              <w:rPr>
                <w:rFonts w:ascii="Arial" w:hAnsi="Arial" w:cs="Arial"/>
              </w:rPr>
              <w:tab/>
            </w:r>
            <w:r>
              <w:rPr>
                <w:rFonts w:ascii="Arial" w:hAnsi="Arial" w:cs="Arial"/>
              </w:rPr>
              <w:tab/>
            </w:r>
            <w:r w:rsidRPr="00347DE4">
              <w:rPr>
                <w:rFonts w:ascii="Arial" w:hAnsi="Arial" w:cs="Arial"/>
              </w:rPr>
              <w:t>1,125</w:t>
            </w:r>
          </w:p>
        </w:tc>
        <w:tc>
          <w:tcPr>
            <w:tcW w:w="1336" w:type="dxa"/>
            <w:noWrap/>
            <w:hideMark/>
          </w:tcPr>
          <w:p w14:paraId="71D46C19" w14:textId="77777777" w:rsidR="009F5672" w:rsidRPr="00347DE4" w:rsidRDefault="009F5672" w:rsidP="007D001F">
            <w:pPr>
              <w:tabs>
                <w:tab w:val="left" w:pos="50"/>
                <w:tab w:val="right" w:pos="1040"/>
              </w:tabs>
              <w:jc w:val="right"/>
              <w:rPr>
                <w:rFonts w:ascii="Arial" w:hAnsi="Arial" w:cs="Arial"/>
              </w:rPr>
            </w:pPr>
            <w:r>
              <w:rPr>
                <w:rFonts w:ascii="Arial" w:hAnsi="Arial" w:cs="Arial"/>
              </w:rPr>
              <w:tab/>
            </w:r>
            <w:r>
              <w:rPr>
                <w:rFonts w:ascii="Arial" w:hAnsi="Arial" w:cs="Arial"/>
              </w:rPr>
              <w:tab/>
            </w:r>
            <w:r w:rsidRPr="00347DE4">
              <w:rPr>
                <w:rFonts w:ascii="Arial" w:hAnsi="Arial" w:cs="Arial"/>
              </w:rPr>
              <w:t>1,114</w:t>
            </w:r>
          </w:p>
        </w:tc>
        <w:tc>
          <w:tcPr>
            <w:tcW w:w="1336" w:type="dxa"/>
            <w:noWrap/>
            <w:hideMark/>
          </w:tcPr>
          <w:p w14:paraId="7D43F80F" w14:textId="77777777" w:rsidR="009F5672" w:rsidRPr="00347DE4" w:rsidRDefault="009F5672" w:rsidP="007D001F">
            <w:pPr>
              <w:tabs>
                <w:tab w:val="left" w:pos="70"/>
                <w:tab w:val="right" w:pos="1060"/>
              </w:tabs>
              <w:jc w:val="right"/>
              <w:rPr>
                <w:rFonts w:ascii="Arial" w:hAnsi="Arial" w:cs="Arial"/>
              </w:rPr>
            </w:pPr>
            <w:r>
              <w:rPr>
                <w:rFonts w:ascii="Arial" w:hAnsi="Arial" w:cs="Arial"/>
              </w:rPr>
              <w:tab/>
            </w:r>
            <w:r>
              <w:rPr>
                <w:rFonts w:ascii="Arial" w:hAnsi="Arial" w:cs="Arial"/>
              </w:rPr>
              <w:tab/>
            </w:r>
            <w:r w:rsidRPr="00347DE4">
              <w:rPr>
                <w:rFonts w:ascii="Arial" w:hAnsi="Arial" w:cs="Arial"/>
              </w:rPr>
              <w:t>1,086</w:t>
            </w:r>
          </w:p>
        </w:tc>
      </w:tr>
      <w:tr w:rsidR="009F5672" w:rsidRPr="00347DE4" w14:paraId="36B3731A" w14:textId="77777777" w:rsidTr="00941AB7">
        <w:trPr>
          <w:trHeight w:val="300"/>
          <w:tblHeader/>
          <w:jc w:val="center"/>
        </w:trPr>
        <w:tc>
          <w:tcPr>
            <w:tcW w:w="3723" w:type="dxa"/>
            <w:noWrap/>
            <w:hideMark/>
          </w:tcPr>
          <w:p w14:paraId="435CF4F7" w14:textId="77777777" w:rsidR="009F5672" w:rsidRPr="00347DE4" w:rsidRDefault="009F5672" w:rsidP="009E41BE">
            <w:pPr>
              <w:rPr>
                <w:rFonts w:ascii="Arial" w:hAnsi="Arial" w:cs="Arial"/>
              </w:rPr>
            </w:pPr>
            <w:r w:rsidRPr="00347DE4">
              <w:rPr>
                <w:rFonts w:ascii="Arial" w:hAnsi="Arial" w:cs="Arial"/>
              </w:rPr>
              <w:t>Other Current Assets</w:t>
            </w:r>
          </w:p>
        </w:tc>
        <w:tc>
          <w:tcPr>
            <w:tcW w:w="1336" w:type="dxa"/>
            <w:noWrap/>
            <w:hideMark/>
          </w:tcPr>
          <w:p w14:paraId="602E932D" w14:textId="77777777" w:rsidR="009F5672" w:rsidRPr="00E41093" w:rsidRDefault="009F5672" w:rsidP="007D001F">
            <w:pPr>
              <w:tabs>
                <w:tab w:val="left" w:pos="40"/>
                <w:tab w:val="right" w:pos="1030"/>
              </w:tabs>
              <w:jc w:val="right"/>
              <w:rPr>
                <w:rFonts w:ascii="Arial" w:hAnsi="Arial" w:cs="Arial"/>
                <w:u w:val="single"/>
              </w:rPr>
            </w:pPr>
            <w:r>
              <w:rPr>
                <w:rFonts w:ascii="Arial" w:hAnsi="Arial" w:cs="Arial"/>
              </w:rPr>
              <w:tab/>
            </w:r>
            <w:r w:rsidRPr="00E41093">
              <w:rPr>
                <w:rFonts w:ascii="Arial" w:hAnsi="Arial" w:cs="Arial"/>
                <w:u w:val="single"/>
              </w:rPr>
              <w:tab/>
              <w:t>68,316</w:t>
            </w:r>
          </w:p>
        </w:tc>
        <w:tc>
          <w:tcPr>
            <w:tcW w:w="1336" w:type="dxa"/>
            <w:noWrap/>
            <w:hideMark/>
          </w:tcPr>
          <w:p w14:paraId="75D11151" w14:textId="77777777" w:rsidR="009F5672" w:rsidRPr="00E41093" w:rsidRDefault="009F5672" w:rsidP="007D001F">
            <w:pPr>
              <w:tabs>
                <w:tab w:val="left" w:pos="50"/>
                <w:tab w:val="right" w:pos="1040"/>
              </w:tabs>
              <w:jc w:val="right"/>
              <w:rPr>
                <w:rFonts w:ascii="Arial" w:hAnsi="Arial" w:cs="Arial"/>
                <w:u w:val="single"/>
              </w:rPr>
            </w:pPr>
            <w:r>
              <w:rPr>
                <w:rFonts w:ascii="Arial" w:hAnsi="Arial" w:cs="Arial"/>
              </w:rPr>
              <w:tab/>
            </w:r>
            <w:r w:rsidRPr="00E41093">
              <w:rPr>
                <w:rFonts w:ascii="Arial" w:hAnsi="Arial" w:cs="Arial"/>
                <w:u w:val="single"/>
              </w:rPr>
              <w:tab/>
              <w:t>67,307</w:t>
            </w:r>
          </w:p>
        </w:tc>
        <w:tc>
          <w:tcPr>
            <w:tcW w:w="1336" w:type="dxa"/>
            <w:noWrap/>
            <w:hideMark/>
          </w:tcPr>
          <w:p w14:paraId="709246CF" w14:textId="77777777" w:rsidR="009F5672" w:rsidRPr="00E41093" w:rsidRDefault="009F5672" w:rsidP="007D001F">
            <w:pPr>
              <w:tabs>
                <w:tab w:val="left" w:pos="70"/>
                <w:tab w:val="right" w:pos="1060"/>
              </w:tabs>
              <w:jc w:val="right"/>
              <w:rPr>
                <w:rFonts w:ascii="Arial" w:hAnsi="Arial" w:cs="Arial"/>
                <w:u w:val="single"/>
              </w:rPr>
            </w:pPr>
            <w:r>
              <w:rPr>
                <w:rFonts w:ascii="Arial" w:hAnsi="Arial" w:cs="Arial"/>
              </w:rPr>
              <w:tab/>
            </w:r>
            <w:r w:rsidRPr="00E41093">
              <w:rPr>
                <w:rFonts w:ascii="Arial" w:hAnsi="Arial" w:cs="Arial"/>
                <w:u w:val="single"/>
              </w:rPr>
              <w:tab/>
              <w:t>65,987</w:t>
            </w:r>
          </w:p>
        </w:tc>
      </w:tr>
      <w:tr w:rsidR="009F5672" w:rsidRPr="00347DE4" w14:paraId="46473B1A" w14:textId="77777777" w:rsidTr="00941AB7">
        <w:trPr>
          <w:trHeight w:val="300"/>
          <w:tblHeader/>
          <w:jc w:val="center"/>
        </w:trPr>
        <w:tc>
          <w:tcPr>
            <w:tcW w:w="3723" w:type="dxa"/>
            <w:noWrap/>
            <w:hideMark/>
          </w:tcPr>
          <w:p w14:paraId="1D5388AF" w14:textId="77777777" w:rsidR="009F5672" w:rsidRPr="00347DE4" w:rsidRDefault="009F5672" w:rsidP="009E41BE">
            <w:pPr>
              <w:rPr>
                <w:rFonts w:ascii="Arial" w:hAnsi="Arial" w:cs="Arial"/>
                <w:b/>
                <w:bCs/>
              </w:rPr>
            </w:pPr>
            <w:r w:rsidRPr="00347DE4">
              <w:rPr>
                <w:rFonts w:ascii="Arial" w:hAnsi="Arial" w:cs="Arial"/>
                <w:b/>
                <w:bCs/>
              </w:rPr>
              <w:t>Total Current Assets</w:t>
            </w:r>
          </w:p>
        </w:tc>
        <w:tc>
          <w:tcPr>
            <w:tcW w:w="1336" w:type="dxa"/>
            <w:noWrap/>
            <w:hideMark/>
          </w:tcPr>
          <w:p w14:paraId="28AF6C0E" w14:textId="77777777" w:rsidR="009F5672" w:rsidRPr="00347DE4" w:rsidRDefault="009F5672" w:rsidP="007D001F">
            <w:pPr>
              <w:tabs>
                <w:tab w:val="left" w:pos="40"/>
                <w:tab w:val="right" w:pos="1030"/>
              </w:tabs>
              <w:jc w:val="right"/>
              <w:rPr>
                <w:rFonts w:ascii="Arial" w:hAnsi="Arial" w:cs="Arial"/>
              </w:rPr>
            </w:pPr>
            <w:r>
              <w:rPr>
                <w:rFonts w:ascii="Arial" w:hAnsi="Arial" w:cs="Arial"/>
              </w:rPr>
              <w:tab/>
            </w:r>
            <w:r>
              <w:rPr>
                <w:rFonts w:ascii="Arial" w:hAnsi="Arial" w:cs="Arial"/>
              </w:rPr>
              <w:tab/>
            </w:r>
            <w:r w:rsidRPr="00347DE4">
              <w:rPr>
                <w:rFonts w:ascii="Arial" w:hAnsi="Arial" w:cs="Arial"/>
              </w:rPr>
              <w:t>275,274</w:t>
            </w:r>
          </w:p>
        </w:tc>
        <w:tc>
          <w:tcPr>
            <w:tcW w:w="1336" w:type="dxa"/>
            <w:noWrap/>
            <w:hideMark/>
          </w:tcPr>
          <w:p w14:paraId="6CD11DB0" w14:textId="77777777" w:rsidR="009F5672" w:rsidRPr="00347DE4" w:rsidRDefault="009F5672" w:rsidP="007D001F">
            <w:pPr>
              <w:tabs>
                <w:tab w:val="left" w:pos="50"/>
                <w:tab w:val="right" w:pos="1040"/>
              </w:tabs>
              <w:jc w:val="right"/>
              <w:rPr>
                <w:rFonts w:ascii="Arial" w:hAnsi="Arial" w:cs="Arial"/>
              </w:rPr>
            </w:pPr>
            <w:r>
              <w:rPr>
                <w:rFonts w:ascii="Arial" w:hAnsi="Arial" w:cs="Arial"/>
              </w:rPr>
              <w:tab/>
            </w:r>
            <w:r>
              <w:rPr>
                <w:rFonts w:ascii="Arial" w:hAnsi="Arial" w:cs="Arial"/>
              </w:rPr>
              <w:tab/>
            </w:r>
            <w:r w:rsidRPr="00347DE4">
              <w:rPr>
                <w:rFonts w:ascii="Arial" w:hAnsi="Arial" w:cs="Arial"/>
              </w:rPr>
              <w:t>272,088</w:t>
            </w:r>
          </w:p>
        </w:tc>
        <w:tc>
          <w:tcPr>
            <w:tcW w:w="1336" w:type="dxa"/>
            <w:noWrap/>
            <w:hideMark/>
          </w:tcPr>
          <w:p w14:paraId="2D6CE984" w14:textId="77777777" w:rsidR="009F5672" w:rsidRPr="00347DE4" w:rsidRDefault="009F5672" w:rsidP="007D001F">
            <w:pPr>
              <w:tabs>
                <w:tab w:val="left" w:pos="70"/>
                <w:tab w:val="right" w:pos="1060"/>
              </w:tabs>
              <w:jc w:val="right"/>
              <w:rPr>
                <w:rFonts w:ascii="Arial" w:hAnsi="Arial" w:cs="Arial"/>
              </w:rPr>
            </w:pPr>
            <w:r>
              <w:rPr>
                <w:rFonts w:ascii="Arial" w:hAnsi="Arial" w:cs="Arial"/>
              </w:rPr>
              <w:tab/>
            </w:r>
            <w:r>
              <w:rPr>
                <w:rFonts w:ascii="Arial" w:hAnsi="Arial" w:cs="Arial"/>
              </w:rPr>
              <w:tab/>
            </w:r>
            <w:r w:rsidRPr="00347DE4">
              <w:rPr>
                <w:rFonts w:ascii="Arial" w:hAnsi="Arial" w:cs="Arial"/>
              </w:rPr>
              <w:t>266,655</w:t>
            </w:r>
          </w:p>
        </w:tc>
      </w:tr>
      <w:tr w:rsidR="009F5672" w:rsidRPr="00347DE4" w14:paraId="4FFECD88" w14:textId="77777777" w:rsidTr="00941AB7">
        <w:trPr>
          <w:trHeight w:val="300"/>
          <w:tblHeader/>
          <w:jc w:val="center"/>
        </w:trPr>
        <w:tc>
          <w:tcPr>
            <w:tcW w:w="3723" w:type="dxa"/>
            <w:noWrap/>
            <w:hideMark/>
          </w:tcPr>
          <w:p w14:paraId="35B33F98" w14:textId="77777777" w:rsidR="009F5672" w:rsidRPr="00347DE4" w:rsidRDefault="009F5672" w:rsidP="009E41BE">
            <w:pPr>
              <w:rPr>
                <w:rFonts w:ascii="Arial" w:hAnsi="Arial" w:cs="Arial"/>
              </w:rPr>
            </w:pPr>
          </w:p>
        </w:tc>
        <w:tc>
          <w:tcPr>
            <w:tcW w:w="1336" w:type="dxa"/>
            <w:noWrap/>
            <w:hideMark/>
          </w:tcPr>
          <w:p w14:paraId="389B7A51" w14:textId="77777777" w:rsidR="009F5672" w:rsidRPr="00347DE4" w:rsidRDefault="009F5672" w:rsidP="007D001F">
            <w:pPr>
              <w:tabs>
                <w:tab w:val="left" w:pos="40"/>
                <w:tab w:val="right" w:pos="1030"/>
              </w:tabs>
              <w:jc w:val="right"/>
              <w:rPr>
                <w:rFonts w:ascii="Arial" w:hAnsi="Arial" w:cs="Arial"/>
              </w:rPr>
            </w:pPr>
          </w:p>
        </w:tc>
        <w:tc>
          <w:tcPr>
            <w:tcW w:w="1336" w:type="dxa"/>
            <w:noWrap/>
            <w:hideMark/>
          </w:tcPr>
          <w:p w14:paraId="3FB055EF" w14:textId="77777777" w:rsidR="009F5672" w:rsidRPr="00347DE4" w:rsidRDefault="009F5672" w:rsidP="007D001F">
            <w:pPr>
              <w:tabs>
                <w:tab w:val="left" w:pos="50"/>
                <w:tab w:val="right" w:pos="1040"/>
              </w:tabs>
              <w:jc w:val="right"/>
              <w:rPr>
                <w:rFonts w:ascii="Arial" w:hAnsi="Arial" w:cs="Arial"/>
              </w:rPr>
            </w:pPr>
          </w:p>
        </w:tc>
        <w:tc>
          <w:tcPr>
            <w:tcW w:w="1336" w:type="dxa"/>
            <w:noWrap/>
            <w:hideMark/>
          </w:tcPr>
          <w:p w14:paraId="6ADD89DD" w14:textId="77777777" w:rsidR="009F5672" w:rsidRPr="00347DE4" w:rsidRDefault="009F5672" w:rsidP="007D001F">
            <w:pPr>
              <w:tabs>
                <w:tab w:val="left" w:pos="70"/>
                <w:tab w:val="right" w:pos="1060"/>
              </w:tabs>
              <w:jc w:val="right"/>
              <w:rPr>
                <w:rFonts w:ascii="Arial" w:hAnsi="Arial" w:cs="Arial"/>
              </w:rPr>
            </w:pPr>
          </w:p>
        </w:tc>
      </w:tr>
      <w:tr w:rsidR="009F5672" w:rsidRPr="00347DE4" w14:paraId="041E4AD0" w14:textId="77777777" w:rsidTr="00941AB7">
        <w:trPr>
          <w:trHeight w:val="300"/>
          <w:tblHeader/>
          <w:jc w:val="center"/>
        </w:trPr>
        <w:tc>
          <w:tcPr>
            <w:tcW w:w="3723" w:type="dxa"/>
            <w:noWrap/>
            <w:hideMark/>
          </w:tcPr>
          <w:p w14:paraId="7D1FCA1F" w14:textId="77777777" w:rsidR="009F5672" w:rsidRPr="00347DE4" w:rsidRDefault="009F5672" w:rsidP="009E41BE">
            <w:pPr>
              <w:rPr>
                <w:rFonts w:ascii="Arial" w:hAnsi="Arial" w:cs="Arial"/>
                <w:b/>
                <w:bCs/>
              </w:rPr>
            </w:pPr>
            <w:r w:rsidRPr="00347DE4">
              <w:rPr>
                <w:rFonts w:ascii="Arial" w:hAnsi="Arial" w:cs="Arial"/>
                <w:b/>
                <w:bCs/>
              </w:rPr>
              <w:t>Net Fixed Assets</w:t>
            </w:r>
          </w:p>
        </w:tc>
        <w:tc>
          <w:tcPr>
            <w:tcW w:w="1336" w:type="dxa"/>
            <w:noWrap/>
            <w:hideMark/>
          </w:tcPr>
          <w:p w14:paraId="479A00CC" w14:textId="77777777" w:rsidR="009F5672" w:rsidRPr="00E41093" w:rsidRDefault="009F5672" w:rsidP="007D001F">
            <w:pPr>
              <w:tabs>
                <w:tab w:val="left" w:pos="40"/>
                <w:tab w:val="right" w:pos="1030"/>
              </w:tabs>
              <w:jc w:val="right"/>
              <w:rPr>
                <w:rFonts w:ascii="Arial" w:hAnsi="Arial" w:cs="Arial"/>
                <w:u w:val="single"/>
              </w:rPr>
            </w:pPr>
            <w:r>
              <w:rPr>
                <w:rFonts w:ascii="Arial" w:hAnsi="Arial" w:cs="Arial"/>
              </w:rPr>
              <w:tab/>
            </w:r>
            <w:r w:rsidRPr="00E41093">
              <w:rPr>
                <w:rFonts w:ascii="Arial" w:hAnsi="Arial" w:cs="Arial"/>
                <w:u w:val="single"/>
              </w:rPr>
              <w:tab/>
              <w:t>1,000,000</w:t>
            </w:r>
          </w:p>
        </w:tc>
        <w:tc>
          <w:tcPr>
            <w:tcW w:w="1336" w:type="dxa"/>
            <w:noWrap/>
            <w:hideMark/>
          </w:tcPr>
          <w:p w14:paraId="7A1D5D8F" w14:textId="77777777" w:rsidR="009F5672" w:rsidRPr="00E41093" w:rsidRDefault="009F5672" w:rsidP="007D001F">
            <w:pPr>
              <w:tabs>
                <w:tab w:val="left" w:pos="50"/>
                <w:tab w:val="right" w:pos="1040"/>
              </w:tabs>
              <w:jc w:val="right"/>
              <w:rPr>
                <w:rFonts w:ascii="Arial" w:hAnsi="Arial" w:cs="Arial"/>
                <w:u w:val="single"/>
              </w:rPr>
            </w:pPr>
            <w:r>
              <w:rPr>
                <w:rFonts w:ascii="Arial" w:hAnsi="Arial" w:cs="Arial"/>
              </w:rPr>
              <w:tab/>
            </w:r>
            <w:r w:rsidRPr="00E41093">
              <w:rPr>
                <w:rFonts w:ascii="Arial" w:hAnsi="Arial" w:cs="Arial"/>
                <w:u w:val="single"/>
              </w:rPr>
              <w:tab/>
              <w:t>1,000,000</w:t>
            </w:r>
          </w:p>
        </w:tc>
        <w:tc>
          <w:tcPr>
            <w:tcW w:w="1336" w:type="dxa"/>
            <w:noWrap/>
            <w:hideMark/>
          </w:tcPr>
          <w:p w14:paraId="539B33C7" w14:textId="77777777" w:rsidR="009F5672" w:rsidRPr="00E41093" w:rsidRDefault="009F5672" w:rsidP="007D001F">
            <w:pPr>
              <w:tabs>
                <w:tab w:val="left" w:pos="70"/>
                <w:tab w:val="right" w:pos="1060"/>
              </w:tabs>
              <w:jc w:val="right"/>
              <w:rPr>
                <w:rFonts w:ascii="Arial" w:hAnsi="Arial" w:cs="Arial"/>
                <w:u w:val="single"/>
              </w:rPr>
            </w:pPr>
            <w:r>
              <w:rPr>
                <w:rFonts w:ascii="Arial" w:hAnsi="Arial" w:cs="Arial"/>
              </w:rPr>
              <w:tab/>
            </w:r>
            <w:r w:rsidRPr="00E41093">
              <w:rPr>
                <w:rFonts w:ascii="Arial" w:hAnsi="Arial" w:cs="Arial"/>
                <w:u w:val="single"/>
              </w:rPr>
              <w:tab/>
              <w:t>1,000,000</w:t>
            </w:r>
          </w:p>
        </w:tc>
      </w:tr>
      <w:tr w:rsidR="009F5672" w:rsidRPr="00347DE4" w14:paraId="1C34D9EB" w14:textId="77777777" w:rsidTr="00941AB7">
        <w:trPr>
          <w:trHeight w:val="300"/>
          <w:tblHeader/>
          <w:jc w:val="center"/>
        </w:trPr>
        <w:tc>
          <w:tcPr>
            <w:tcW w:w="3723" w:type="dxa"/>
            <w:noWrap/>
            <w:hideMark/>
          </w:tcPr>
          <w:p w14:paraId="1928C829" w14:textId="77777777" w:rsidR="009F5672" w:rsidRPr="00347DE4" w:rsidRDefault="009F5672" w:rsidP="009E41BE">
            <w:pPr>
              <w:rPr>
                <w:rFonts w:ascii="Arial" w:hAnsi="Arial" w:cs="Arial"/>
              </w:rPr>
            </w:pPr>
          </w:p>
        </w:tc>
        <w:tc>
          <w:tcPr>
            <w:tcW w:w="1336" w:type="dxa"/>
            <w:noWrap/>
            <w:hideMark/>
          </w:tcPr>
          <w:p w14:paraId="4C938205" w14:textId="77777777" w:rsidR="009F5672" w:rsidRPr="00347DE4" w:rsidRDefault="009F5672" w:rsidP="007D001F">
            <w:pPr>
              <w:tabs>
                <w:tab w:val="left" w:pos="40"/>
                <w:tab w:val="right" w:pos="1030"/>
              </w:tabs>
              <w:jc w:val="right"/>
              <w:rPr>
                <w:rFonts w:ascii="Arial" w:hAnsi="Arial" w:cs="Arial"/>
              </w:rPr>
            </w:pPr>
          </w:p>
        </w:tc>
        <w:tc>
          <w:tcPr>
            <w:tcW w:w="1336" w:type="dxa"/>
            <w:noWrap/>
            <w:hideMark/>
          </w:tcPr>
          <w:p w14:paraId="51EFCB56" w14:textId="77777777" w:rsidR="009F5672" w:rsidRPr="00347DE4" w:rsidRDefault="009F5672" w:rsidP="007D001F">
            <w:pPr>
              <w:tabs>
                <w:tab w:val="left" w:pos="50"/>
                <w:tab w:val="right" w:pos="1040"/>
              </w:tabs>
              <w:jc w:val="right"/>
              <w:rPr>
                <w:rFonts w:ascii="Arial" w:hAnsi="Arial" w:cs="Arial"/>
              </w:rPr>
            </w:pPr>
          </w:p>
        </w:tc>
        <w:tc>
          <w:tcPr>
            <w:tcW w:w="1336" w:type="dxa"/>
            <w:noWrap/>
            <w:hideMark/>
          </w:tcPr>
          <w:p w14:paraId="7758940E" w14:textId="77777777" w:rsidR="009F5672" w:rsidRPr="00347DE4" w:rsidRDefault="009F5672" w:rsidP="007D001F">
            <w:pPr>
              <w:tabs>
                <w:tab w:val="left" w:pos="70"/>
                <w:tab w:val="right" w:pos="1060"/>
              </w:tabs>
              <w:jc w:val="right"/>
              <w:rPr>
                <w:rFonts w:ascii="Arial" w:hAnsi="Arial" w:cs="Arial"/>
              </w:rPr>
            </w:pPr>
          </w:p>
        </w:tc>
      </w:tr>
      <w:tr w:rsidR="009F5672" w:rsidRPr="00347DE4" w14:paraId="52631676" w14:textId="77777777" w:rsidTr="00941AB7">
        <w:trPr>
          <w:trHeight w:val="315"/>
          <w:tblHeader/>
          <w:jc w:val="center"/>
        </w:trPr>
        <w:tc>
          <w:tcPr>
            <w:tcW w:w="3723" w:type="dxa"/>
            <w:noWrap/>
            <w:hideMark/>
          </w:tcPr>
          <w:p w14:paraId="3298D786" w14:textId="77777777" w:rsidR="009F5672" w:rsidRPr="00347DE4" w:rsidRDefault="009F5672" w:rsidP="009E41BE">
            <w:pPr>
              <w:rPr>
                <w:rFonts w:ascii="Arial" w:hAnsi="Arial" w:cs="Arial"/>
                <w:b/>
                <w:bCs/>
              </w:rPr>
            </w:pPr>
            <w:r w:rsidRPr="00347DE4">
              <w:rPr>
                <w:rFonts w:ascii="Arial" w:hAnsi="Arial" w:cs="Arial"/>
                <w:b/>
                <w:bCs/>
              </w:rPr>
              <w:t>TOTAL ASSETS</w:t>
            </w:r>
          </w:p>
        </w:tc>
        <w:tc>
          <w:tcPr>
            <w:tcW w:w="1336" w:type="dxa"/>
            <w:noWrap/>
            <w:hideMark/>
          </w:tcPr>
          <w:p w14:paraId="2C9110A3" w14:textId="77777777" w:rsidR="009F5672" w:rsidRPr="00E41093" w:rsidRDefault="009F5672" w:rsidP="007D001F">
            <w:pPr>
              <w:tabs>
                <w:tab w:val="left" w:pos="40"/>
                <w:tab w:val="right" w:pos="1030"/>
              </w:tabs>
              <w:jc w:val="right"/>
              <w:rPr>
                <w:rFonts w:ascii="Arial" w:hAnsi="Arial" w:cs="Arial"/>
                <w:u w:val="double"/>
              </w:rPr>
            </w:pPr>
            <w:r>
              <w:rPr>
                <w:rFonts w:ascii="Arial" w:hAnsi="Arial" w:cs="Arial"/>
              </w:rPr>
              <w:tab/>
            </w:r>
            <w:r w:rsidRPr="00E41093">
              <w:rPr>
                <w:rFonts w:ascii="Arial" w:hAnsi="Arial" w:cs="Arial"/>
                <w:u w:val="double"/>
              </w:rPr>
              <w:t>$</w:t>
            </w:r>
            <w:r w:rsidRPr="00E41093">
              <w:rPr>
                <w:rFonts w:ascii="Arial" w:hAnsi="Arial" w:cs="Arial"/>
                <w:u w:val="double"/>
              </w:rPr>
              <w:tab/>
              <w:t>1,275,274</w:t>
            </w:r>
          </w:p>
        </w:tc>
        <w:tc>
          <w:tcPr>
            <w:tcW w:w="1336" w:type="dxa"/>
            <w:noWrap/>
            <w:hideMark/>
          </w:tcPr>
          <w:p w14:paraId="543818B4" w14:textId="77777777" w:rsidR="009F5672" w:rsidRPr="00E41093" w:rsidRDefault="009F5672" w:rsidP="007D001F">
            <w:pPr>
              <w:tabs>
                <w:tab w:val="left" w:pos="50"/>
                <w:tab w:val="right" w:pos="1040"/>
              </w:tabs>
              <w:jc w:val="right"/>
              <w:rPr>
                <w:rFonts w:ascii="Arial" w:hAnsi="Arial" w:cs="Arial"/>
                <w:u w:val="double"/>
              </w:rPr>
            </w:pPr>
            <w:r>
              <w:rPr>
                <w:rFonts w:ascii="Arial" w:hAnsi="Arial" w:cs="Arial"/>
              </w:rPr>
              <w:tab/>
            </w:r>
            <w:r w:rsidRPr="00E41093">
              <w:rPr>
                <w:rFonts w:ascii="Arial" w:hAnsi="Arial" w:cs="Arial"/>
                <w:u w:val="double"/>
              </w:rPr>
              <w:t>$</w:t>
            </w:r>
            <w:r w:rsidRPr="00E41093">
              <w:rPr>
                <w:rFonts w:ascii="Arial" w:hAnsi="Arial" w:cs="Arial"/>
                <w:u w:val="double"/>
              </w:rPr>
              <w:tab/>
              <w:t>1,272,088</w:t>
            </w:r>
          </w:p>
        </w:tc>
        <w:tc>
          <w:tcPr>
            <w:tcW w:w="1336" w:type="dxa"/>
            <w:noWrap/>
            <w:hideMark/>
          </w:tcPr>
          <w:p w14:paraId="071882EB" w14:textId="77777777" w:rsidR="009F5672" w:rsidRPr="00E41093" w:rsidRDefault="009F5672" w:rsidP="007D001F">
            <w:pPr>
              <w:tabs>
                <w:tab w:val="left" w:pos="70"/>
                <w:tab w:val="right" w:pos="1060"/>
              </w:tabs>
              <w:jc w:val="right"/>
              <w:rPr>
                <w:rFonts w:ascii="Arial" w:hAnsi="Arial" w:cs="Arial"/>
                <w:u w:val="double"/>
              </w:rPr>
            </w:pPr>
            <w:r>
              <w:rPr>
                <w:rFonts w:ascii="Arial" w:hAnsi="Arial" w:cs="Arial"/>
              </w:rPr>
              <w:tab/>
            </w:r>
            <w:r w:rsidRPr="00E41093">
              <w:rPr>
                <w:rFonts w:ascii="Arial" w:hAnsi="Arial" w:cs="Arial"/>
                <w:u w:val="double"/>
              </w:rPr>
              <w:t>$</w:t>
            </w:r>
            <w:r w:rsidRPr="00E41093">
              <w:rPr>
                <w:rFonts w:ascii="Arial" w:hAnsi="Arial" w:cs="Arial"/>
                <w:u w:val="double"/>
              </w:rPr>
              <w:tab/>
              <w:t>1,266,655</w:t>
            </w:r>
          </w:p>
        </w:tc>
      </w:tr>
      <w:tr w:rsidR="009F5672" w:rsidRPr="00347DE4" w14:paraId="4A003FF0" w14:textId="77777777" w:rsidTr="00941AB7">
        <w:trPr>
          <w:trHeight w:val="315"/>
          <w:tblHeader/>
          <w:jc w:val="center"/>
        </w:trPr>
        <w:tc>
          <w:tcPr>
            <w:tcW w:w="3723" w:type="dxa"/>
            <w:noWrap/>
            <w:hideMark/>
          </w:tcPr>
          <w:p w14:paraId="3E618356" w14:textId="77777777" w:rsidR="009F5672" w:rsidRPr="00347DE4" w:rsidRDefault="009F5672" w:rsidP="009E41BE">
            <w:pPr>
              <w:rPr>
                <w:rFonts w:ascii="Arial" w:hAnsi="Arial" w:cs="Arial"/>
              </w:rPr>
            </w:pPr>
          </w:p>
        </w:tc>
        <w:tc>
          <w:tcPr>
            <w:tcW w:w="1336" w:type="dxa"/>
            <w:noWrap/>
            <w:hideMark/>
          </w:tcPr>
          <w:p w14:paraId="3DF8453F" w14:textId="77777777" w:rsidR="009F5672" w:rsidRPr="00347DE4" w:rsidRDefault="009F5672" w:rsidP="007D001F">
            <w:pPr>
              <w:tabs>
                <w:tab w:val="left" w:pos="40"/>
                <w:tab w:val="right" w:pos="1030"/>
              </w:tabs>
              <w:jc w:val="right"/>
              <w:rPr>
                <w:rFonts w:ascii="Arial" w:hAnsi="Arial" w:cs="Arial"/>
              </w:rPr>
            </w:pPr>
          </w:p>
        </w:tc>
        <w:tc>
          <w:tcPr>
            <w:tcW w:w="1336" w:type="dxa"/>
            <w:noWrap/>
            <w:hideMark/>
          </w:tcPr>
          <w:p w14:paraId="788554E7" w14:textId="77777777" w:rsidR="009F5672" w:rsidRPr="00347DE4" w:rsidRDefault="009F5672" w:rsidP="007D001F">
            <w:pPr>
              <w:tabs>
                <w:tab w:val="left" w:pos="50"/>
                <w:tab w:val="right" w:pos="1040"/>
              </w:tabs>
              <w:jc w:val="right"/>
              <w:rPr>
                <w:rFonts w:ascii="Arial" w:hAnsi="Arial" w:cs="Arial"/>
              </w:rPr>
            </w:pPr>
          </w:p>
        </w:tc>
        <w:tc>
          <w:tcPr>
            <w:tcW w:w="1336" w:type="dxa"/>
            <w:noWrap/>
            <w:hideMark/>
          </w:tcPr>
          <w:p w14:paraId="2E172C03" w14:textId="77777777" w:rsidR="009F5672" w:rsidRPr="00347DE4" w:rsidRDefault="009F5672" w:rsidP="007D001F">
            <w:pPr>
              <w:tabs>
                <w:tab w:val="left" w:pos="70"/>
                <w:tab w:val="right" w:pos="1060"/>
              </w:tabs>
              <w:jc w:val="right"/>
              <w:rPr>
                <w:rFonts w:ascii="Arial" w:hAnsi="Arial" w:cs="Arial"/>
              </w:rPr>
            </w:pPr>
          </w:p>
        </w:tc>
      </w:tr>
      <w:tr w:rsidR="009F5672" w:rsidRPr="00347DE4" w14:paraId="2502E492" w14:textId="77777777" w:rsidTr="00941AB7">
        <w:trPr>
          <w:trHeight w:val="300"/>
          <w:tblHeader/>
          <w:jc w:val="center"/>
        </w:trPr>
        <w:tc>
          <w:tcPr>
            <w:tcW w:w="3723" w:type="dxa"/>
            <w:noWrap/>
            <w:hideMark/>
          </w:tcPr>
          <w:p w14:paraId="06A1B3A8" w14:textId="77777777" w:rsidR="009F5672" w:rsidRPr="00347DE4" w:rsidRDefault="009F5672" w:rsidP="009E41BE">
            <w:pPr>
              <w:rPr>
                <w:rFonts w:ascii="Arial" w:hAnsi="Arial" w:cs="Arial"/>
                <w:b/>
                <w:bCs/>
              </w:rPr>
            </w:pPr>
            <w:r w:rsidRPr="00347DE4">
              <w:rPr>
                <w:rFonts w:ascii="Arial" w:hAnsi="Arial" w:cs="Arial"/>
                <w:b/>
                <w:bCs/>
              </w:rPr>
              <w:t>LIABILITIES</w:t>
            </w:r>
          </w:p>
        </w:tc>
        <w:tc>
          <w:tcPr>
            <w:tcW w:w="1336" w:type="dxa"/>
            <w:noWrap/>
            <w:hideMark/>
          </w:tcPr>
          <w:p w14:paraId="0475E2DE" w14:textId="77777777" w:rsidR="009F5672" w:rsidRPr="00347DE4" w:rsidRDefault="009F5672" w:rsidP="007D001F">
            <w:pPr>
              <w:tabs>
                <w:tab w:val="left" w:pos="40"/>
                <w:tab w:val="right" w:pos="1030"/>
              </w:tabs>
              <w:jc w:val="right"/>
              <w:rPr>
                <w:rFonts w:ascii="Arial" w:hAnsi="Arial" w:cs="Arial"/>
                <w:b/>
                <w:bCs/>
              </w:rPr>
            </w:pPr>
          </w:p>
        </w:tc>
        <w:tc>
          <w:tcPr>
            <w:tcW w:w="1336" w:type="dxa"/>
            <w:noWrap/>
            <w:hideMark/>
          </w:tcPr>
          <w:p w14:paraId="398CFFEB" w14:textId="77777777" w:rsidR="009F5672" w:rsidRPr="00347DE4" w:rsidRDefault="009F5672" w:rsidP="007D001F">
            <w:pPr>
              <w:tabs>
                <w:tab w:val="left" w:pos="50"/>
                <w:tab w:val="right" w:pos="1040"/>
              </w:tabs>
              <w:jc w:val="right"/>
              <w:rPr>
                <w:rFonts w:ascii="Arial" w:hAnsi="Arial" w:cs="Arial"/>
              </w:rPr>
            </w:pPr>
          </w:p>
        </w:tc>
        <w:tc>
          <w:tcPr>
            <w:tcW w:w="1336" w:type="dxa"/>
            <w:noWrap/>
            <w:hideMark/>
          </w:tcPr>
          <w:p w14:paraId="7142A6B8" w14:textId="77777777" w:rsidR="009F5672" w:rsidRPr="00347DE4" w:rsidRDefault="009F5672" w:rsidP="007D001F">
            <w:pPr>
              <w:tabs>
                <w:tab w:val="left" w:pos="70"/>
                <w:tab w:val="right" w:pos="1060"/>
              </w:tabs>
              <w:jc w:val="right"/>
              <w:rPr>
                <w:rFonts w:ascii="Arial" w:hAnsi="Arial" w:cs="Arial"/>
              </w:rPr>
            </w:pPr>
          </w:p>
        </w:tc>
      </w:tr>
      <w:tr w:rsidR="009F5672" w:rsidRPr="00347DE4" w14:paraId="7507E83C" w14:textId="77777777" w:rsidTr="00941AB7">
        <w:trPr>
          <w:trHeight w:val="300"/>
          <w:tblHeader/>
          <w:jc w:val="center"/>
        </w:trPr>
        <w:tc>
          <w:tcPr>
            <w:tcW w:w="3723" w:type="dxa"/>
            <w:noWrap/>
            <w:hideMark/>
          </w:tcPr>
          <w:p w14:paraId="7B077519" w14:textId="77777777" w:rsidR="009F5672" w:rsidRPr="00347DE4" w:rsidRDefault="009F5672" w:rsidP="009E41BE">
            <w:pPr>
              <w:rPr>
                <w:rFonts w:ascii="Arial" w:hAnsi="Arial" w:cs="Arial"/>
              </w:rPr>
            </w:pPr>
            <w:r w:rsidRPr="00347DE4">
              <w:rPr>
                <w:rFonts w:ascii="Arial" w:hAnsi="Arial" w:cs="Arial"/>
              </w:rPr>
              <w:t>Current Liabilities:</w:t>
            </w:r>
          </w:p>
        </w:tc>
        <w:tc>
          <w:tcPr>
            <w:tcW w:w="1336" w:type="dxa"/>
            <w:noWrap/>
            <w:hideMark/>
          </w:tcPr>
          <w:p w14:paraId="68244BE5" w14:textId="77777777" w:rsidR="009F5672" w:rsidRPr="00347DE4" w:rsidRDefault="009F5672" w:rsidP="007D001F">
            <w:pPr>
              <w:tabs>
                <w:tab w:val="left" w:pos="40"/>
                <w:tab w:val="right" w:pos="1030"/>
              </w:tabs>
              <w:jc w:val="right"/>
              <w:rPr>
                <w:rFonts w:ascii="Arial" w:hAnsi="Arial" w:cs="Arial"/>
              </w:rPr>
            </w:pPr>
          </w:p>
        </w:tc>
        <w:tc>
          <w:tcPr>
            <w:tcW w:w="1336" w:type="dxa"/>
            <w:noWrap/>
            <w:hideMark/>
          </w:tcPr>
          <w:p w14:paraId="53808E4B" w14:textId="77777777" w:rsidR="009F5672" w:rsidRPr="00347DE4" w:rsidRDefault="009F5672" w:rsidP="007D001F">
            <w:pPr>
              <w:tabs>
                <w:tab w:val="left" w:pos="50"/>
                <w:tab w:val="right" w:pos="1040"/>
              </w:tabs>
              <w:jc w:val="right"/>
              <w:rPr>
                <w:rFonts w:ascii="Arial" w:hAnsi="Arial" w:cs="Arial"/>
              </w:rPr>
            </w:pPr>
          </w:p>
        </w:tc>
        <w:tc>
          <w:tcPr>
            <w:tcW w:w="1336" w:type="dxa"/>
            <w:noWrap/>
            <w:hideMark/>
          </w:tcPr>
          <w:p w14:paraId="05DFC7FD" w14:textId="77777777" w:rsidR="009F5672" w:rsidRPr="00347DE4" w:rsidRDefault="009F5672" w:rsidP="007D001F">
            <w:pPr>
              <w:tabs>
                <w:tab w:val="left" w:pos="70"/>
                <w:tab w:val="right" w:pos="1060"/>
              </w:tabs>
              <w:jc w:val="right"/>
              <w:rPr>
                <w:rFonts w:ascii="Arial" w:hAnsi="Arial" w:cs="Arial"/>
              </w:rPr>
            </w:pPr>
          </w:p>
        </w:tc>
      </w:tr>
      <w:tr w:rsidR="009F5672" w:rsidRPr="00347DE4" w14:paraId="09D446EC" w14:textId="77777777" w:rsidTr="00941AB7">
        <w:trPr>
          <w:trHeight w:val="300"/>
          <w:tblHeader/>
          <w:jc w:val="center"/>
        </w:trPr>
        <w:tc>
          <w:tcPr>
            <w:tcW w:w="3723" w:type="dxa"/>
            <w:noWrap/>
            <w:hideMark/>
          </w:tcPr>
          <w:p w14:paraId="4B652FE5" w14:textId="77777777" w:rsidR="009F5672" w:rsidRPr="00347DE4" w:rsidRDefault="009F5672" w:rsidP="009E41BE">
            <w:pPr>
              <w:rPr>
                <w:rFonts w:ascii="Arial" w:hAnsi="Arial" w:cs="Arial"/>
              </w:rPr>
            </w:pPr>
            <w:r w:rsidRPr="00347DE4">
              <w:rPr>
                <w:rFonts w:ascii="Arial" w:hAnsi="Arial" w:cs="Arial"/>
              </w:rPr>
              <w:t>Working Capital Loan</w:t>
            </w:r>
          </w:p>
        </w:tc>
        <w:tc>
          <w:tcPr>
            <w:tcW w:w="1336" w:type="dxa"/>
            <w:noWrap/>
            <w:hideMark/>
          </w:tcPr>
          <w:p w14:paraId="03EB45D4" w14:textId="77777777" w:rsidR="009F5672" w:rsidRPr="00347DE4" w:rsidRDefault="009F5672" w:rsidP="007D001F">
            <w:pPr>
              <w:tabs>
                <w:tab w:val="left" w:pos="40"/>
                <w:tab w:val="right" w:pos="103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84,486</w:t>
            </w:r>
          </w:p>
        </w:tc>
        <w:tc>
          <w:tcPr>
            <w:tcW w:w="1336" w:type="dxa"/>
            <w:noWrap/>
            <w:hideMark/>
          </w:tcPr>
          <w:p w14:paraId="73E27D20" w14:textId="77777777" w:rsidR="009F5672" w:rsidRPr="00347DE4" w:rsidRDefault="009F5672" w:rsidP="007D001F">
            <w:pPr>
              <w:tabs>
                <w:tab w:val="left" w:pos="50"/>
                <w:tab w:val="right" w:pos="104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82,025</w:t>
            </w:r>
          </w:p>
        </w:tc>
        <w:tc>
          <w:tcPr>
            <w:tcW w:w="1336" w:type="dxa"/>
            <w:noWrap/>
            <w:hideMark/>
          </w:tcPr>
          <w:p w14:paraId="52E72DC9" w14:textId="77777777" w:rsidR="009F5672" w:rsidRPr="00347DE4" w:rsidRDefault="009F5672" w:rsidP="007D001F">
            <w:pPr>
              <w:tabs>
                <w:tab w:val="left" w:pos="70"/>
                <w:tab w:val="right" w:pos="1060"/>
              </w:tabs>
              <w:jc w:val="right"/>
              <w:rPr>
                <w:rFonts w:ascii="Arial" w:hAnsi="Arial" w:cs="Arial"/>
              </w:rPr>
            </w:pPr>
            <w:r>
              <w:rPr>
                <w:rFonts w:ascii="Arial" w:hAnsi="Arial" w:cs="Arial"/>
              </w:rPr>
              <w:tab/>
            </w:r>
            <w:r w:rsidRPr="00347DE4">
              <w:rPr>
                <w:rFonts w:ascii="Arial" w:hAnsi="Arial" w:cs="Arial"/>
              </w:rPr>
              <w:t>$</w:t>
            </w:r>
            <w:r>
              <w:rPr>
                <w:rFonts w:ascii="Arial" w:hAnsi="Arial" w:cs="Arial"/>
              </w:rPr>
              <w:tab/>
            </w:r>
            <w:r w:rsidRPr="00347DE4">
              <w:rPr>
                <w:rFonts w:ascii="Arial" w:hAnsi="Arial" w:cs="Arial"/>
              </w:rPr>
              <w:t>80,654</w:t>
            </w:r>
          </w:p>
        </w:tc>
      </w:tr>
      <w:tr w:rsidR="009F5672" w:rsidRPr="00347DE4" w14:paraId="183F2557" w14:textId="77777777" w:rsidTr="00941AB7">
        <w:trPr>
          <w:trHeight w:val="300"/>
          <w:tblHeader/>
          <w:jc w:val="center"/>
        </w:trPr>
        <w:tc>
          <w:tcPr>
            <w:tcW w:w="3723" w:type="dxa"/>
            <w:noWrap/>
            <w:hideMark/>
          </w:tcPr>
          <w:p w14:paraId="2FB1897A" w14:textId="77777777" w:rsidR="009F5672" w:rsidRPr="00347DE4" w:rsidRDefault="009F5672" w:rsidP="009E41BE">
            <w:pPr>
              <w:rPr>
                <w:rFonts w:ascii="Arial" w:hAnsi="Arial" w:cs="Arial"/>
              </w:rPr>
            </w:pPr>
            <w:r w:rsidRPr="00347DE4">
              <w:rPr>
                <w:rFonts w:ascii="Arial" w:hAnsi="Arial" w:cs="Arial"/>
              </w:rPr>
              <w:t>Accounts Payable</w:t>
            </w:r>
          </w:p>
        </w:tc>
        <w:tc>
          <w:tcPr>
            <w:tcW w:w="1336" w:type="dxa"/>
            <w:noWrap/>
            <w:hideMark/>
          </w:tcPr>
          <w:p w14:paraId="48F3DA92" w14:textId="77777777" w:rsidR="009F5672" w:rsidRPr="00347DE4" w:rsidRDefault="009F5672" w:rsidP="007D001F">
            <w:pPr>
              <w:tabs>
                <w:tab w:val="left" w:pos="40"/>
                <w:tab w:val="right" w:pos="1030"/>
              </w:tabs>
              <w:jc w:val="right"/>
              <w:rPr>
                <w:rFonts w:ascii="Arial" w:hAnsi="Arial" w:cs="Arial"/>
              </w:rPr>
            </w:pPr>
            <w:r>
              <w:rPr>
                <w:rFonts w:ascii="Arial" w:hAnsi="Arial" w:cs="Arial"/>
              </w:rPr>
              <w:tab/>
            </w:r>
            <w:r>
              <w:rPr>
                <w:rFonts w:ascii="Arial" w:hAnsi="Arial" w:cs="Arial"/>
              </w:rPr>
              <w:tab/>
            </w:r>
            <w:r w:rsidRPr="00347DE4">
              <w:rPr>
                <w:rFonts w:ascii="Arial" w:hAnsi="Arial" w:cs="Arial"/>
              </w:rPr>
              <w:t>105,552</w:t>
            </w:r>
          </w:p>
        </w:tc>
        <w:tc>
          <w:tcPr>
            <w:tcW w:w="1336" w:type="dxa"/>
            <w:noWrap/>
            <w:hideMark/>
          </w:tcPr>
          <w:p w14:paraId="4E14F74B" w14:textId="77777777" w:rsidR="009F5672" w:rsidRPr="00347DE4" w:rsidRDefault="009F5672" w:rsidP="007D001F">
            <w:pPr>
              <w:tabs>
                <w:tab w:val="left" w:pos="50"/>
                <w:tab w:val="right" w:pos="1040"/>
              </w:tabs>
              <w:jc w:val="right"/>
              <w:rPr>
                <w:rFonts w:ascii="Arial" w:hAnsi="Arial" w:cs="Arial"/>
              </w:rPr>
            </w:pPr>
            <w:r>
              <w:rPr>
                <w:rFonts w:ascii="Arial" w:hAnsi="Arial" w:cs="Arial"/>
              </w:rPr>
              <w:tab/>
            </w:r>
            <w:r>
              <w:rPr>
                <w:rFonts w:ascii="Arial" w:hAnsi="Arial" w:cs="Arial"/>
              </w:rPr>
              <w:tab/>
            </w:r>
            <w:r w:rsidRPr="00347DE4">
              <w:rPr>
                <w:rFonts w:ascii="Arial" w:hAnsi="Arial" w:cs="Arial"/>
              </w:rPr>
              <w:t>103,078</w:t>
            </w:r>
          </w:p>
        </w:tc>
        <w:tc>
          <w:tcPr>
            <w:tcW w:w="1336" w:type="dxa"/>
            <w:noWrap/>
            <w:hideMark/>
          </w:tcPr>
          <w:p w14:paraId="155FD370" w14:textId="77777777" w:rsidR="009F5672" w:rsidRPr="00347DE4" w:rsidRDefault="009F5672" w:rsidP="007D001F">
            <w:pPr>
              <w:tabs>
                <w:tab w:val="left" w:pos="70"/>
                <w:tab w:val="right" w:pos="1060"/>
              </w:tabs>
              <w:jc w:val="right"/>
              <w:rPr>
                <w:rFonts w:ascii="Arial" w:hAnsi="Arial" w:cs="Arial"/>
              </w:rPr>
            </w:pPr>
            <w:r>
              <w:rPr>
                <w:rFonts w:ascii="Arial" w:hAnsi="Arial" w:cs="Arial"/>
              </w:rPr>
              <w:tab/>
            </w:r>
            <w:r>
              <w:rPr>
                <w:rFonts w:ascii="Arial" w:hAnsi="Arial" w:cs="Arial"/>
              </w:rPr>
              <w:tab/>
            </w:r>
            <w:r w:rsidRPr="00347DE4">
              <w:rPr>
                <w:rFonts w:ascii="Arial" w:hAnsi="Arial" w:cs="Arial"/>
              </w:rPr>
              <w:t>100,564</w:t>
            </w:r>
          </w:p>
        </w:tc>
      </w:tr>
      <w:tr w:rsidR="009F5672" w:rsidRPr="00347DE4" w14:paraId="71C3EF2C" w14:textId="77777777" w:rsidTr="00941AB7">
        <w:trPr>
          <w:trHeight w:val="300"/>
          <w:tblHeader/>
          <w:jc w:val="center"/>
        </w:trPr>
        <w:tc>
          <w:tcPr>
            <w:tcW w:w="3723" w:type="dxa"/>
            <w:noWrap/>
            <w:hideMark/>
          </w:tcPr>
          <w:p w14:paraId="4988302E" w14:textId="77777777" w:rsidR="009F5672" w:rsidRPr="00347DE4" w:rsidRDefault="009F5672" w:rsidP="009E41BE">
            <w:pPr>
              <w:rPr>
                <w:rFonts w:ascii="Arial" w:hAnsi="Arial" w:cs="Arial"/>
              </w:rPr>
            </w:pPr>
            <w:r w:rsidRPr="00347DE4">
              <w:rPr>
                <w:rFonts w:ascii="Arial" w:hAnsi="Arial" w:cs="Arial"/>
              </w:rPr>
              <w:t>Customer Security Deposits</w:t>
            </w:r>
          </w:p>
        </w:tc>
        <w:tc>
          <w:tcPr>
            <w:tcW w:w="1336" w:type="dxa"/>
            <w:noWrap/>
            <w:hideMark/>
          </w:tcPr>
          <w:p w14:paraId="08AD29AF" w14:textId="77777777" w:rsidR="009F5672" w:rsidRPr="00347DE4" w:rsidRDefault="009F5672" w:rsidP="007D001F">
            <w:pPr>
              <w:tabs>
                <w:tab w:val="left" w:pos="40"/>
                <w:tab w:val="right" w:pos="1030"/>
              </w:tabs>
              <w:jc w:val="right"/>
              <w:rPr>
                <w:rFonts w:ascii="Arial" w:hAnsi="Arial" w:cs="Arial"/>
              </w:rPr>
            </w:pPr>
            <w:r>
              <w:rPr>
                <w:rFonts w:ascii="Arial" w:hAnsi="Arial" w:cs="Arial"/>
              </w:rPr>
              <w:tab/>
            </w:r>
            <w:r>
              <w:rPr>
                <w:rFonts w:ascii="Arial" w:hAnsi="Arial" w:cs="Arial"/>
              </w:rPr>
              <w:tab/>
            </w:r>
            <w:r w:rsidRPr="00347DE4">
              <w:rPr>
                <w:rFonts w:ascii="Arial" w:hAnsi="Arial" w:cs="Arial"/>
              </w:rPr>
              <w:t>11,006</w:t>
            </w:r>
          </w:p>
        </w:tc>
        <w:tc>
          <w:tcPr>
            <w:tcW w:w="1336" w:type="dxa"/>
            <w:noWrap/>
            <w:hideMark/>
          </w:tcPr>
          <w:p w14:paraId="7624D14C" w14:textId="77777777" w:rsidR="009F5672" w:rsidRPr="00347DE4" w:rsidRDefault="009F5672" w:rsidP="007D001F">
            <w:pPr>
              <w:tabs>
                <w:tab w:val="left" w:pos="50"/>
                <w:tab w:val="right" w:pos="1040"/>
              </w:tabs>
              <w:jc w:val="right"/>
              <w:rPr>
                <w:rFonts w:ascii="Arial" w:hAnsi="Arial" w:cs="Arial"/>
              </w:rPr>
            </w:pPr>
            <w:r>
              <w:rPr>
                <w:rFonts w:ascii="Arial" w:hAnsi="Arial" w:cs="Arial"/>
              </w:rPr>
              <w:tab/>
            </w:r>
            <w:r>
              <w:rPr>
                <w:rFonts w:ascii="Arial" w:hAnsi="Arial" w:cs="Arial"/>
              </w:rPr>
              <w:tab/>
            </w:r>
            <w:r w:rsidRPr="00347DE4">
              <w:rPr>
                <w:rFonts w:ascii="Arial" w:hAnsi="Arial" w:cs="Arial"/>
              </w:rPr>
              <w:t>10,706</w:t>
            </w:r>
          </w:p>
        </w:tc>
        <w:tc>
          <w:tcPr>
            <w:tcW w:w="1336" w:type="dxa"/>
            <w:noWrap/>
            <w:hideMark/>
          </w:tcPr>
          <w:p w14:paraId="7D7E4FAF" w14:textId="77777777" w:rsidR="009F5672" w:rsidRPr="00347DE4" w:rsidRDefault="009F5672" w:rsidP="007D001F">
            <w:pPr>
              <w:tabs>
                <w:tab w:val="left" w:pos="70"/>
                <w:tab w:val="right" w:pos="1060"/>
              </w:tabs>
              <w:jc w:val="right"/>
              <w:rPr>
                <w:rFonts w:ascii="Arial" w:hAnsi="Arial" w:cs="Arial"/>
              </w:rPr>
            </w:pPr>
            <w:r>
              <w:rPr>
                <w:rFonts w:ascii="Arial" w:hAnsi="Arial" w:cs="Arial"/>
              </w:rPr>
              <w:tab/>
            </w:r>
            <w:r>
              <w:rPr>
                <w:rFonts w:ascii="Arial" w:hAnsi="Arial" w:cs="Arial"/>
              </w:rPr>
              <w:tab/>
            </w:r>
            <w:r w:rsidRPr="00347DE4">
              <w:rPr>
                <w:rFonts w:ascii="Arial" w:hAnsi="Arial" w:cs="Arial"/>
              </w:rPr>
              <w:t>10,569</w:t>
            </w:r>
          </w:p>
        </w:tc>
      </w:tr>
      <w:tr w:rsidR="009F5672" w:rsidRPr="00347DE4" w14:paraId="1E97D1E4" w14:textId="77777777" w:rsidTr="00941AB7">
        <w:trPr>
          <w:trHeight w:val="300"/>
          <w:tblHeader/>
          <w:jc w:val="center"/>
        </w:trPr>
        <w:tc>
          <w:tcPr>
            <w:tcW w:w="3723" w:type="dxa"/>
            <w:noWrap/>
            <w:hideMark/>
          </w:tcPr>
          <w:p w14:paraId="04BB5BE8" w14:textId="77777777" w:rsidR="009F5672" w:rsidRPr="00347DE4" w:rsidRDefault="009F5672" w:rsidP="009E41BE">
            <w:pPr>
              <w:rPr>
                <w:rFonts w:ascii="Arial" w:hAnsi="Arial" w:cs="Arial"/>
              </w:rPr>
            </w:pPr>
            <w:r w:rsidRPr="00347DE4">
              <w:rPr>
                <w:rFonts w:ascii="Arial" w:hAnsi="Arial" w:cs="Arial"/>
              </w:rPr>
              <w:t>Other Current Liabilities</w:t>
            </w:r>
          </w:p>
        </w:tc>
        <w:tc>
          <w:tcPr>
            <w:tcW w:w="1336" w:type="dxa"/>
            <w:noWrap/>
            <w:hideMark/>
          </w:tcPr>
          <w:p w14:paraId="22C17C92" w14:textId="77777777" w:rsidR="009F5672" w:rsidRPr="00E41093" w:rsidRDefault="009F5672" w:rsidP="007D001F">
            <w:pPr>
              <w:tabs>
                <w:tab w:val="left" w:pos="40"/>
                <w:tab w:val="right" w:pos="1030"/>
              </w:tabs>
              <w:jc w:val="right"/>
              <w:rPr>
                <w:rFonts w:ascii="Arial" w:hAnsi="Arial" w:cs="Arial"/>
                <w:u w:val="single"/>
              </w:rPr>
            </w:pPr>
            <w:r>
              <w:rPr>
                <w:rFonts w:ascii="Arial" w:hAnsi="Arial" w:cs="Arial"/>
              </w:rPr>
              <w:tab/>
            </w:r>
            <w:r w:rsidRPr="00E41093">
              <w:rPr>
                <w:rFonts w:ascii="Arial" w:hAnsi="Arial" w:cs="Arial"/>
                <w:u w:val="single"/>
              </w:rPr>
              <w:tab/>
              <w:t>157,893</w:t>
            </w:r>
          </w:p>
        </w:tc>
        <w:tc>
          <w:tcPr>
            <w:tcW w:w="1336" w:type="dxa"/>
            <w:noWrap/>
            <w:hideMark/>
          </w:tcPr>
          <w:p w14:paraId="73D4A3BC" w14:textId="77777777" w:rsidR="009F5672" w:rsidRPr="00E41093" w:rsidRDefault="009F5672" w:rsidP="007D001F">
            <w:pPr>
              <w:tabs>
                <w:tab w:val="left" w:pos="50"/>
                <w:tab w:val="right" w:pos="1040"/>
              </w:tabs>
              <w:jc w:val="right"/>
              <w:rPr>
                <w:rFonts w:ascii="Arial" w:hAnsi="Arial" w:cs="Arial"/>
                <w:u w:val="single"/>
              </w:rPr>
            </w:pPr>
            <w:r>
              <w:rPr>
                <w:rFonts w:ascii="Arial" w:hAnsi="Arial" w:cs="Arial"/>
              </w:rPr>
              <w:tab/>
            </w:r>
            <w:r w:rsidRPr="00E41093">
              <w:rPr>
                <w:rFonts w:ascii="Arial" w:hAnsi="Arial" w:cs="Arial"/>
                <w:u w:val="single"/>
              </w:rPr>
              <w:tab/>
              <w:t>154,949</w:t>
            </w:r>
          </w:p>
        </w:tc>
        <w:tc>
          <w:tcPr>
            <w:tcW w:w="1336" w:type="dxa"/>
            <w:noWrap/>
            <w:hideMark/>
          </w:tcPr>
          <w:p w14:paraId="3F9A5410" w14:textId="77777777" w:rsidR="009F5672" w:rsidRPr="00E41093" w:rsidRDefault="009F5672" w:rsidP="007D001F">
            <w:pPr>
              <w:tabs>
                <w:tab w:val="left" w:pos="70"/>
                <w:tab w:val="right" w:pos="1060"/>
              </w:tabs>
              <w:jc w:val="right"/>
              <w:rPr>
                <w:rFonts w:ascii="Arial" w:hAnsi="Arial" w:cs="Arial"/>
                <w:u w:val="single"/>
              </w:rPr>
            </w:pPr>
            <w:r>
              <w:rPr>
                <w:rFonts w:ascii="Arial" w:hAnsi="Arial" w:cs="Arial"/>
              </w:rPr>
              <w:tab/>
            </w:r>
            <w:r w:rsidRPr="00E41093">
              <w:rPr>
                <w:rFonts w:ascii="Arial" w:hAnsi="Arial" w:cs="Arial"/>
                <w:u w:val="single"/>
              </w:rPr>
              <w:tab/>
              <w:t>150,436</w:t>
            </w:r>
          </w:p>
        </w:tc>
      </w:tr>
      <w:tr w:rsidR="009F5672" w:rsidRPr="00347DE4" w14:paraId="41F82293" w14:textId="77777777" w:rsidTr="00941AB7">
        <w:trPr>
          <w:trHeight w:val="300"/>
          <w:tblHeader/>
          <w:jc w:val="center"/>
        </w:trPr>
        <w:tc>
          <w:tcPr>
            <w:tcW w:w="3723" w:type="dxa"/>
            <w:noWrap/>
            <w:hideMark/>
          </w:tcPr>
          <w:p w14:paraId="415BD6C5" w14:textId="77777777" w:rsidR="009F5672" w:rsidRPr="00347DE4" w:rsidRDefault="009F5672" w:rsidP="009E41BE">
            <w:pPr>
              <w:rPr>
                <w:rFonts w:ascii="Arial" w:hAnsi="Arial" w:cs="Arial"/>
                <w:b/>
                <w:bCs/>
              </w:rPr>
            </w:pPr>
            <w:r w:rsidRPr="00347DE4">
              <w:rPr>
                <w:rFonts w:ascii="Arial" w:hAnsi="Arial" w:cs="Arial"/>
                <w:b/>
                <w:bCs/>
              </w:rPr>
              <w:t>Total Current Liabilities</w:t>
            </w:r>
          </w:p>
        </w:tc>
        <w:tc>
          <w:tcPr>
            <w:tcW w:w="1336" w:type="dxa"/>
            <w:noWrap/>
            <w:hideMark/>
          </w:tcPr>
          <w:p w14:paraId="7B4B0D38" w14:textId="77777777" w:rsidR="009F5672" w:rsidRPr="00347DE4" w:rsidRDefault="009F5672" w:rsidP="007D001F">
            <w:pPr>
              <w:tabs>
                <w:tab w:val="left" w:pos="40"/>
                <w:tab w:val="right" w:pos="1030"/>
              </w:tabs>
              <w:jc w:val="right"/>
              <w:rPr>
                <w:rFonts w:ascii="Arial" w:hAnsi="Arial" w:cs="Arial"/>
              </w:rPr>
            </w:pPr>
            <w:r>
              <w:rPr>
                <w:rFonts w:ascii="Arial" w:hAnsi="Arial" w:cs="Arial"/>
              </w:rPr>
              <w:tab/>
            </w:r>
            <w:r>
              <w:rPr>
                <w:rFonts w:ascii="Arial" w:hAnsi="Arial" w:cs="Arial"/>
              </w:rPr>
              <w:tab/>
            </w:r>
            <w:r w:rsidRPr="00347DE4">
              <w:rPr>
                <w:rFonts w:ascii="Arial" w:hAnsi="Arial" w:cs="Arial"/>
              </w:rPr>
              <w:t>358,937</w:t>
            </w:r>
          </w:p>
        </w:tc>
        <w:tc>
          <w:tcPr>
            <w:tcW w:w="1336" w:type="dxa"/>
            <w:noWrap/>
            <w:hideMark/>
          </w:tcPr>
          <w:p w14:paraId="09470C64" w14:textId="77777777" w:rsidR="009F5672" w:rsidRPr="00347DE4" w:rsidRDefault="009F5672" w:rsidP="007D001F">
            <w:pPr>
              <w:tabs>
                <w:tab w:val="left" w:pos="50"/>
                <w:tab w:val="right" w:pos="1040"/>
              </w:tabs>
              <w:jc w:val="right"/>
              <w:rPr>
                <w:rFonts w:ascii="Arial" w:hAnsi="Arial" w:cs="Arial"/>
              </w:rPr>
            </w:pPr>
            <w:r>
              <w:rPr>
                <w:rFonts w:ascii="Arial" w:hAnsi="Arial" w:cs="Arial"/>
              </w:rPr>
              <w:tab/>
            </w:r>
            <w:r>
              <w:rPr>
                <w:rFonts w:ascii="Arial" w:hAnsi="Arial" w:cs="Arial"/>
              </w:rPr>
              <w:tab/>
            </w:r>
            <w:r w:rsidRPr="00347DE4">
              <w:rPr>
                <w:rFonts w:ascii="Arial" w:hAnsi="Arial" w:cs="Arial"/>
              </w:rPr>
              <w:t>350,759</w:t>
            </w:r>
          </w:p>
        </w:tc>
        <w:tc>
          <w:tcPr>
            <w:tcW w:w="1336" w:type="dxa"/>
            <w:noWrap/>
            <w:hideMark/>
          </w:tcPr>
          <w:p w14:paraId="05B3134D" w14:textId="77777777" w:rsidR="009F5672" w:rsidRPr="00347DE4" w:rsidRDefault="009F5672" w:rsidP="007D001F">
            <w:pPr>
              <w:tabs>
                <w:tab w:val="left" w:pos="70"/>
                <w:tab w:val="right" w:pos="1060"/>
              </w:tabs>
              <w:jc w:val="right"/>
              <w:rPr>
                <w:rFonts w:ascii="Arial" w:hAnsi="Arial" w:cs="Arial"/>
              </w:rPr>
            </w:pPr>
            <w:r>
              <w:rPr>
                <w:rFonts w:ascii="Arial" w:hAnsi="Arial" w:cs="Arial"/>
              </w:rPr>
              <w:tab/>
            </w:r>
            <w:r>
              <w:rPr>
                <w:rFonts w:ascii="Arial" w:hAnsi="Arial" w:cs="Arial"/>
              </w:rPr>
              <w:tab/>
            </w:r>
            <w:r w:rsidRPr="00347DE4">
              <w:rPr>
                <w:rFonts w:ascii="Arial" w:hAnsi="Arial" w:cs="Arial"/>
              </w:rPr>
              <w:t>342,223</w:t>
            </w:r>
          </w:p>
        </w:tc>
      </w:tr>
      <w:tr w:rsidR="009F5672" w:rsidRPr="00347DE4" w14:paraId="1207AA50" w14:textId="77777777" w:rsidTr="00941AB7">
        <w:trPr>
          <w:trHeight w:val="300"/>
          <w:tblHeader/>
          <w:jc w:val="center"/>
        </w:trPr>
        <w:tc>
          <w:tcPr>
            <w:tcW w:w="3723" w:type="dxa"/>
            <w:noWrap/>
            <w:hideMark/>
          </w:tcPr>
          <w:p w14:paraId="675344AE" w14:textId="77777777" w:rsidR="009F5672" w:rsidRPr="00347DE4" w:rsidRDefault="009F5672" w:rsidP="009E41BE">
            <w:pPr>
              <w:rPr>
                <w:rFonts w:ascii="Arial" w:hAnsi="Arial" w:cs="Arial"/>
              </w:rPr>
            </w:pPr>
          </w:p>
        </w:tc>
        <w:tc>
          <w:tcPr>
            <w:tcW w:w="1336" w:type="dxa"/>
            <w:noWrap/>
            <w:hideMark/>
          </w:tcPr>
          <w:p w14:paraId="007EBAE8" w14:textId="77777777" w:rsidR="009F5672" w:rsidRPr="00347DE4" w:rsidRDefault="009F5672" w:rsidP="007D001F">
            <w:pPr>
              <w:tabs>
                <w:tab w:val="left" w:pos="40"/>
                <w:tab w:val="right" w:pos="1030"/>
              </w:tabs>
              <w:jc w:val="right"/>
              <w:rPr>
                <w:rFonts w:ascii="Arial" w:hAnsi="Arial" w:cs="Arial"/>
              </w:rPr>
            </w:pPr>
          </w:p>
        </w:tc>
        <w:tc>
          <w:tcPr>
            <w:tcW w:w="1336" w:type="dxa"/>
            <w:noWrap/>
            <w:hideMark/>
          </w:tcPr>
          <w:p w14:paraId="18D4F4C8" w14:textId="77777777" w:rsidR="009F5672" w:rsidRPr="00347DE4" w:rsidRDefault="009F5672" w:rsidP="007D001F">
            <w:pPr>
              <w:tabs>
                <w:tab w:val="left" w:pos="50"/>
                <w:tab w:val="right" w:pos="1040"/>
              </w:tabs>
              <w:jc w:val="right"/>
              <w:rPr>
                <w:rFonts w:ascii="Arial" w:hAnsi="Arial" w:cs="Arial"/>
              </w:rPr>
            </w:pPr>
          </w:p>
        </w:tc>
        <w:tc>
          <w:tcPr>
            <w:tcW w:w="1336" w:type="dxa"/>
            <w:noWrap/>
            <w:hideMark/>
          </w:tcPr>
          <w:p w14:paraId="3CBF4D5D" w14:textId="77777777" w:rsidR="009F5672" w:rsidRPr="00347DE4" w:rsidRDefault="009F5672" w:rsidP="007D001F">
            <w:pPr>
              <w:tabs>
                <w:tab w:val="left" w:pos="70"/>
                <w:tab w:val="right" w:pos="1060"/>
              </w:tabs>
              <w:jc w:val="right"/>
              <w:rPr>
                <w:rFonts w:ascii="Arial" w:hAnsi="Arial" w:cs="Arial"/>
              </w:rPr>
            </w:pPr>
          </w:p>
        </w:tc>
      </w:tr>
      <w:tr w:rsidR="009F5672" w:rsidRPr="00347DE4" w14:paraId="67E93FBF" w14:textId="77777777" w:rsidTr="00941AB7">
        <w:trPr>
          <w:trHeight w:val="300"/>
          <w:tblHeader/>
          <w:jc w:val="center"/>
        </w:trPr>
        <w:tc>
          <w:tcPr>
            <w:tcW w:w="3723" w:type="dxa"/>
            <w:noWrap/>
            <w:hideMark/>
          </w:tcPr>
          <w:p w14:paraId="4B1D7FCD" w14:textId="1DBAD8EC" w:rsidR="009F5672" w:rsidRPr="00347DE4" w:rsidRDefault="009F5672" w:rsidP="00F127DF">
            <w:pPr>
              <w:rPr>
                <w:rFonts w:ascii="Arial" w:hAnsi="Arial" w:cs="Arial"/>
              </w:rPr>
            </w:pPr>
            <w:r w:rsidRPr="00347DE4">
              <w:rPr>
                <w:rFonts w:ascii="Arial" w:hAnsi="Arial" w:cs="Arial"/>
              </w:rPr>
              <w:t>Long</w:t>
            </w:r>
            <w:r w:rsidR="00D51B18">
              <w:rPr>
                <w:rFonts w:ascii="Arial" w:hAnsi="Arial" w:cs="Arial"/>
              </w:rPr>
              <w:t>-t</w:t>
            </w:r>
            <w:r w:rsidRPr="00347DE4">
              <w:rPr>
                <w:rFonts w:ascii="Arial" w:hAnsi="Arial" w:cs="Arial"/>
              </w:rPr>
              <w:t>erm Liabilities:</w:t>
            </w:r>
          </w:p>
        </w:tc>
        <w:tc>
          <w:tcPr>
            <w:tcW w:w="1336" w:type="dxa"/>
            <w:noWrap/>
            <w:hideMark/>
          </w:tcPr>
          <w:p w14:paraId="45BCB2EA" w14:textId="77777777" w:rsidR="009F5672" w:rsidRPr="00347DE4" w:rsidRDefault="009F5672" w:rsidP="007D001F">
            <w:pPr>
              <w:tabs>
                <w:tab w:val="left" w:pos="40"/>
                <w:tab w:val="right" w:pos="1030"/>
              </w:tabs>
              <w:jc w:val="right"/>
              <w:rPr>
                <w:rFonts w:ascii="Arial" w:hAnsi="Arial" w:cs="Arial"/>
              </w:rPr>
            </w:pPr>
          </w:p>
        </w:tc>
        <w:tc>
          <w:tcPr>
            <w:tcW w:w="1336" w:type="dxa"/>
            <w:noWrap/>
            <w:hideMark/>
          </w:tcPr>
          <w:p w14:paraId="732893DF" w14:textId="77777777" w:rsidR="009F5672" w:rsidRPr="00347DE4" w:rsidRDefault="009F5672" w:rsidP="007D001F">
            <w:pPr>
              <w:tabs>
                <w:tab w:val="left" w:pos="50"/>
                <w:tab w:val="right" w:pos="1040"/>
              </w:tabs>
              <w:jc w:val="right"/>
              <w:rPr>
                <w:rFonts w:ascii="Arial" w:hAnsi="Arial" w:cs="Arial"/>
              </w:rPr>
            </w:pPr>
          </w:p>
        </w:tc>
        <w:tc>
          <w:tcPr>
            <w:tcW w:w="1336" w:type="dxa"/>
            <w:noWrap/>
            <w:hideMark/>
          </w:tcPr>
          <w:p w14:paraId="76BDBC2F" w14:textId="77777777" w:rsidR="009F5672" w:rsidRPr="00347DE4" w:rsidRDefault="009F5672" w:rsidP="007D001F">
            <w:pPr>
              <w:tabs>
                <w:tab w:val="left" w:pos="70"/>
                <w:tab w:val="right" w:pos="1060"/>
              </w:tabs>
              <w:jc w:val="right"/>
              <w:rPr>
                <w:rFonts w:ascii="Arial" w:hAnsi="Arial" w:cs="Arial"/>
              </w:rPr>
            </w:pPr>
          </w:p>
        </w:tc>
      </w:tr>
      <w:tr w:rsidR="009F5672" w:rsidRPr="00347DE4" w14:paraId="7EF18C59" w14:textId="77777777" w:rsidTr="00941AB7">
        <w:trPr>
          <w:trHeight w:val="300"/>
          <w:tblHeader/>
          <w:jc w:val="center"/>
        </w:trPr>
        <w:tc>
          <w:tcPr>
            <w:tcW w:w="3723" w:type="dxa"/>
            <w:noWrap/>
            <w:hideMark/>
          </w:tcPr>
          <w:p w14:paraId="7A3F7925" w14:textId="2420A130" w:rsidR="009F5672" w:rsidRPr="00347DE4" w:rsidRDefault="009F5672" w:rsidP="00F127DF">
            <w:pPr>
              <w:rPr>
                <w:rFonts w:ascii="Arial" w:hAnsi="Arial" w:cs="Arial"/>
              </w:rPr>
            </w:pPr>
            <w:r w:rsidRPr="00347DE4">
              <w:rPr>
                <w:rFonts w:ascii="Arial" w:hAnsi="Arial" w:cs="Arial"/>
              </w:rPr>
              <w:t>Long</w:t>
            </w:r>
            <w:r w:rsidR="00D51B18">
              <w:rPr>
                <w:rFonts w:ascii="Arial" w:hAnsi="Arial" w:cs="Arial"/>
              </w:rPr>
              <w:t>-t</w:t>
            </w:r>
            <w:r w:rsidRPr="00347DE4">
              <w:rPr>
                <w:rFonts w:ascii="Arial" w:hAnsi="Arial" w:cs="Arial"/>
              </w:rPr>
              <w:t>erm Debt</w:t>
            </w:r>
          </w:p>
        </w:tc>
        <w:tc>
          <w:tcPr>
            <w:tcW w:w="1336" w:type="dxa"/>
            <w:noWrap/>
            <w:hideMark/>
          </w:tcPr>
          <w:p w14:paraId="70177CD2" w14:textId="77777777" w:rsidR="009F5672" w:rsidRPr="00E41093" w:rsidRDefault="009F5672" w:rsidP="007D001F">
            <w:pPr>
              <w:tabs>
                <w:tab w:val="left" w:pos="40"/>
                <w:tab w:val="right" w:pos="1030"/>
              </w:tabs>
              <w:jc w:val="right"/>
              <w:rPr>
                <w:rFonts w:ascii="Arial" w:hAnsi="Arial" w:cs="Arial"/>
                <w:u w:val="single"/>
              </w:rPr>
            </w:pPr>
            <w:r>
              <w:rPr>
                <w:rFonts w:ascii="Arial" w:hAnsi="Arial" w:cs="Arial"/>
              </w:rPr>
              <w:tab/>
            </w:r>
            <w:r w:rsidRPr="00E41093">
              <w:rPr>
                <w:rFonts w:ascii="Arial" w:hAnsi="Arial" w:cs="Arial"/>
                <w:u w:val="single"/>
              </w:rPr>
              <w:tab/>
              <w:t>216,820</w:t>
            </w:r>
          </w:p>
        </w:tc>
        <w:tc>
          <w:tcPr>
            <w:tcW w:w="1336" w:type="dxa"/>
            <w:noWrap/>
            <w:hideMark/>
          </w:tcPr>
          <w:p w14:paraId="501C7235" w14:textId="77777777" w:rsidR="009F5672" w:rsidRPr="00E41093" w:rsidRDefault="009F5672" w:rsidP="007D001F">
            <w:pPr>
              <w:tabs>
                <w:tab w:val="left" w:pos="50"/>
                <w:tab w:val="right" w:pos="1040"/>
              </w:tabs>
              <w:jc w:val="right"/>
              <w:rPr>
                <w:rFonts w:ascii="Arial" w:hAnsi="Arial" w:cs="Arial"/>
                <w:u w:val="single"/>
              </w:rPr>
            </w:pPr>
            <w:r>
              <w:rPr>
                <w:rFonts w:ascii="Arial" w:hAnsi="Arial" w:cs="Arial"/>
              </w:rPr>
              <w:tab/>
            </w:r>
            <w:r w:rsidRPr="00E41093">
              <w:rPr>
                <w:rFonts w:ascii="Arial" w:hAnsi="Arial" w:cs="Arial"/>
                <w:u w:val="single"/>
              </w:rPr>
              <w:tab/>
              <w:t>303,395</w:t>
            </w:r>
          </w:p>
        </w:tc>
        <w:tc>
          <w:tcPr>
            <w:tcW w:w="1336" w:type="dxa"/>
            <w:noWrap/>
            <w:hideMark/>
          </w:tcPr>
          <w:p w14:paraId="6E564713" w14:textId="77777777" w:rsidR="009F5672" w:rsidRPr="00E41093" w:rsidRDefault="009F5672" w:rsidP="007D001F">
            <w:pPr>
              <w:tabs>
                <w:tab w:val="left" w:pos="70"/>
                <w:tab w:val="right" w:pos="1060"/>
              </w:tabs>
              <w:jc w:val="right"/>
              <w:rPr>
                <w:rFonts w:ascii="Arial" w:hAnsi="Arial" w:cs="Arial"/>
                <w:u w:val="single"/>
              </w:rPr>
            </w:pPr>
            <w:r>
              <w:rPr>
                <w:rFonts w:ascii="Arial" w:hAnsi="Arial" w:cs="Arial"/>
              </w:rPr>
              <w:tab/>
            </w:r>
            <w:r w:rsidRPr="00E41093">
              <w:rPr>
                <w:rFonts w:ascii="Arial" w:hAnsi="Arial" w:cs="Arial"/>
                <w:u w:val="single"/>
              </w:rPr>
              <w:tab/>
              <w:t>384,194</w:t>
            </w:r>
          </w:p>
        </w:tc>
      </w:tr>
      <w:tr w:rsidR="009F5672" w:rsidRPr="00347DE4" w14:paraId="26DBDB9A" w14:textId="77777777" w:rsidTr="00941AB7">
        <w:trPr>
          <w:trHeight w:val="300"/>
          <w:tblHeader/>
          <w:jc w:val="center"/>
        </w:trPr>
        <w:tc>
          <w:tcPr>
            <w:tcW w:w="3723" w:type="dxa"/>
            <w:noWrap/>
            <w:hideMark/>
          </w:tcPr>
          <w:p w14:paraId="13A23AA1" w14:textId="12D484E8" w:rsidR="009F5672" w:rsidRPr="00347DE4" w:rsidRDefault="009F5672" w:rsidP="00F127DF">
            <w:pPr>
              <w:rPr>
                <w:rFonts w:ascii="Arial" w:hAnsi="Arial" w:cs="Arial"/>
                <w:b/>
                <w:bCs/>
              </w:rPr>
            </w:pPr>
            <w:r w:rsidRPr="00347DE4">
              <w:rPr>
                <w:rFonts w:ascii="Arial" w:hAnsi="Arial" w:cs="Arial"/>
                <w:b/>
                <w:bCs/>
              </w:rPr>
              <w:t>Total Long</w:t>
            </w:r>
            <w:r>
              <w:rPr>
                <w:rFonts w:ascii="Arial" w:hAnsi="Arial" w:cs="Arial"/>
                <w:b/>
                <w:bCs/>
              </w:rPr>
              <w:t>-</w:t>
            </w:r>
            <w:r w:rsidR="00D51B18">
              <w:rPr>
                <w:rFonts w:ascii="Arial" w:hAnsi="Arial" w:cs="Arial"/>
                <w:b/>
                <w:bCs/>
              </w:rPr>
              <w:t>t</w:t>
            </w:r>
            <w:r w:rsidRPr="00347DE4">
              <w:rPr>
                <w:rFonts w:ascii="Arial" w:hAnsi="Arial" w:cs="Arial"/>
                <w:b/>
                <w:bCs/>
              </w:rPr>
              <w:t>erm Liabilities</w:t>
            </w:r>
          </w:p>
        </w:tc>
        <w:tc>
          <w:tcPr>
            <w:tcW w:w="1336" w:type="dxa"/>
            <w:noWrap/>
            <w:hideMark/>
          </w:tcPr>
          <w:p w14:paraId="51AFF58C" w14:textId="77777777" w:rsidR="009F5672" w:rsidRPr="00347DE4" w:rsidRDefault="009F5672" w:rsidP="007D001F">
            <w:pPr>
              <w:tabs>
                <w:tab w:val="left" w:pos="40"/>
                <w:tab w:val="right" w:pos="1030"/>
              </w:tabs>
              <w:jc w:val="right"/>
              <w:rPr>
                <w:rFonts w:ascii="Arial" w:hAnsi="Arial" w:cs="Arial"/>
              </w:rPr>
            </w:pPr>
            <w:r>
              <w:rPr>
                <w:rFonts w:ascii="Arial" w:hAnsi="Arial" w:cs="Arial"/>
              </w:rPr>
              <w:tab/>
            </w:r>
            <w:r>
              <w:rPr>
                <w:rFonts w:ascii="Arial" w:hAnsi="Arial" w:cs="Arial"/>
              </w:rPr>
              <w:tab/>
            </w:r>
            <w:r w:rsidRPr="00347DE4">
              <w:rPr>
                <w:rFonts w:ascii="Arial" w:hAnsi="Arial" w:cs="Arial"/>
              </w:rPr>
              <w:t>216,820</w:t>
            </w:r>
          </w:p>
        </w:tc>
        <w:tc>
          <w:tcPr>
            <w:tcW w:w="1336" w:type="dxa"/>
            <w:noWrap/>
            <w:hideMark/>
          </w:tcPr>
          <w:p w14:paraId="666BEB80" w14:textId="77777777" w:rsidR="009F5672" w:rsidRPr="00347DE4" w:rsidRDefault="009F5672" w:rsidP="007D001F">
            <w:pPr>
              <w:tabs>
                <w:tab w:val="left" w:pos="50"/>
                <w:tab w:val="right" w:pos="1040"/>
              </w:tabs>
              <w:jc w:val="right"/>
              <w:rPr>
                <w:rFonts w:ascii="Arial" w:hAnsi="Arial" w:cs="Arial"/>
              </w:rPr>
            </w:pPr>
            <w:r>
              <w:rPr>
                <w:rFonts w:ascii="Arial" w:hAnsi="Arial" w:cs="Arial"/>
              </w:rPr>
              <w:tab/>
            </w:r>
            <w:r>
              <w:rPr>
                <w:rFonts w:ascii="Arial" w:hAnsi="Arial" w:cs="Arial"/>
              </w:rPr>
              <w:tab/>
            </w:r>
            <w:r w:rsidRPr="00347DE4">
              <w:rPr>
                <w:rFonts w:ascii="Arial" w:hAnsi="Arial" w:cs="Arial"/>
              </w:rPr>
              <w:t>303,395</w:t>
            </w:r>
          </w:p>
        </w:tc>
        <w:tc>
          <w:tcPr>
            <w:tcW w:w="1336" w:type="dxa"/>
            <w:noWrap/>
            <w:hideMark/>
          </w:tcPr>
          <w:p w14:paraId="55368010" w14:textId="77777777" w:rsidR="009F5672" w:rsidRPr="00347DE4" w:rsidRDefault="009F5672" w:rsidP="007D001F">
            <w:pPr>
              <w:tabs>
                <w:tab w:val="left" w:pos="70"/>
                <w:tab w:val="right" w:pos="1060"/>
              </w:tabs>
              <w:jc w:val="right"/>
              <w:rPr>
                <w:rFonts w:ascii="Arial" w:hAnsi="Arial" w:cs="Arial"/>
              </w:rPr>
            </w:pPr>
            <w:r>
              <w:rPr>
                <w:rFonts w:ascii="Arial" w:hAnsi="Arial" w:cs="Arial"/>
              </w:rPr>
              <w:tab/>
            </w:r>
            <w:r>
              <w:rPr>
                <w:rFonts w:ascii="Arial" w:hAnsi="Arial" w:cs="Arial"/>
              </w:rPr>
              <w:tab/>
            </w:r>
            <w:r w:rsidRPr="00347DE4">
              <w:rPr>
                <w:rFonts w:ascii="Arial" w:hAnsi="Arial" w:cs="Arial"/>
              </w:rPr>
              <w:t>384,194</w:t>
            </w:r>
          </w:p>
        </w:tc>
      </w:tr>
      <w:tr w:rsidR="009F5672" w:rsidRPr="00347DE4" w14:paraId="5F0C99B7" w14:textId="77777777" w:rsidTr="00941AB7">
        <w:trPr>
          <w:trHeight w:val="300"/>
          <w:tblHeader/>
          <w:jc w:val="center"/>
        </w:trPr>
        <w:tc>
          <w:tcPr>
            <w:tcW w:w="3723" w:type="dxa"/>
            <w:noWrap/>
            <w:hideMark/>
          </w:tcPr>
          <w:p w14:paraId="5B846B1A" w14:textId="77777777" w:rsidR="009F5672" w:rsidRPr="00347DE4" w:rsidRDefault="009F5672" w:rsidP="009E41BE">
            <w:pPr>
              <w:rPr>
                <w:rFonts w:ascii="Arial" w:hAnsi="Arial" w:cs="Arial"/>
              </w:rPr>
            </w:pPr>
          </w:p>
        </w:tc>
        <w:tc>
          <w:tcPr>
            <w:tcW w:w="1336" w:type="dxa"/>
            <w:noWrap/>
            <w:hideMark/>
          </w:tcPr>
          <w:p w14:paraId="020D9B37" w14:textId="77777777" w:rsidR="009F5672" w:rsidRPr="00347DE4" w:rsidRDefault="009F5672" w:rsidP="007D001F">
            <w:pPr>
              <w:tabs>
                <w:tab w:val="left" w:pos="40"/>
                <w:tab w:val="right" w:pos="1030"/>
              </w:tabs>
              <w:jc w:val="right"/>
              <w:rPr>
                <w:rFonts w:ascii="Arial" w:hAnsi="Arial" w:cs="Arial"/>
              </w:rPr>
            </w:pPr>
          </w:p>
        </w:tc>
        <w:tc>
          <w:tcPr>
            <w:tcW w:w="1336" w:type="dxa"/>
            <w:noWrap/>
            <w:hideMark/>
          </w:tcPr>
          <w:p w14:paraId="5F084D7E" w14:textId="77777777" w:rsidR="009F5672" w:rsidRPr="00347DE4" w:rsidRDefault="009F5672" w:rsidP="007D001F">
            <w:pPr>
              <w:tabs>
                <w:tab w:val="left" w:pos="50"/>
                <w:tab w:val="right" w:pos="1040"/>
              </w:tabs>
              <w:jc w:val="right"/>
              <w:rPr>
                <w:rFonts w:ascii="Arial" w:hAnsi="Arial" w:cs="Arial"/>
              </w:rPr>
            </w:pPr>
          </w:p>
        </w:tc>
        <w:tc>
          <w:tcPr>
            <w:tcW w:w="1336" w:type="dxa"/>
            <w:noWrap/>
            <w:hideMark/>
          </w:tcPr>
          <w:p w14:paraId="5C91C3AD" w14:textId="77777777" w:rsidR="009F5672" w:rsidRPr="00347DE4" w:rsidRDefault="009F5672" w:rsidP="007D001F">
            <w:pPr>
              <w:tabs>
                <w:tab w:val="left" w:pos="70"/>
                <w:tab w:val="right" w:pos="1060"/>
              </w:tabs>
              <w:jc w:val="right"/>
              <w:rPr>
                <w:rFonts w:ascii="Arial" w:hAnsi="Arial" w:cs="Arial"/>
              </w:rPr>
            </w:pPr>
          </w:p>
        </w:tc>
      </w:tr>
      <w:tr w:rsidR="009F5672" w:rsidRPr="00347DE4" w14:paraId="0204930E" w14:textId="77777777" w:rsidTr="00941AB7">
        <w:trPr>
          <w:trHeight w:val="300"/>
          <w:tblHeader/>
          <w:jc w:val="center"/>
        </w:trPr>
        <w:tc>
          <w:tcPr>
            <w:tcW w:w="3723" w:type="dxa"/>
            <w:noWrap/>
            <w:hideMark/>
          </w:tcPr>
          <w:p w14:paraId="0171E178" w14:textId="77777777" w:rsidR="009F5672" w:rsidRPr="00347DE4" w:rsidRDefault="009F5672" w:rsidP="009E41BE">
            <w:pPr>
              <w:rPr>
                <w:rFonts w:ascii="Arial" w:hAnsi="Arial" w:cs="Arial"/>
                <w:b/>
                <w:bCs/>
              </w:rPr>
            </w:pPr>
            <w:r w:rsidRPr="00347DE4">
              <w:rPr>
                <w:rFonts w:ascii="Arial" w:hAnsi="Arial" w:cs="Arial"/>
                <w:b/>
                <w:bCs/>
              </w:rPr>
              <w:t>SHAREHOLDERS' EQUITY</w:t>
            </w:r>
          </w:p>
        </w:tc>
        <w:tc>
          <w:tcPr>
            <w:tcW w:w="1336" w:type="dxa"/>
            <w:noWrap/>
            <w:hideMark/>
          </w:tcPr>
          <w:p w14:paraId="08E35FDC" w14:textId="77777777" w:rsidR="009F5672" w:rsidRPr="00347DE4" w:rsidRDefault="009F5672" w:rsidP="007D001F">
            <w:pPr>
              <w:tabs>
                <w:tab w:val="left" w:pos="40"/>
                <w:tab w:val="right" w:pos="1030"/>
              </w:tabs>
              <w:jc w:val="right"/>
              <w:rPr>
                <w:rFonts w:ascii="Arial" w:hAnsi="Arial" w:cs="Arial"/>
                <w:b/>
                <w:bCs/>
              </w:rPr>
            </w:pPr>
          </w:p>
        </w:tc>
        <w:tc>
          <w:tcPr>
            <w:tcW w:w="1336" w:type="dxa"/>
            <w:noWrap/>
            <w:hideMark/>
          </w:tcPr>
          <w:p w14:paraId="15E1354C" w14:textId="77777777" w:rsidR="009F5672" w:rsidRPr="00347DE4" w:rsidRDefault="009F5672" w:rsidP="007D001F">
            <w:pPr>
              <w:tabs>
                <w:tab w:val="left" w:pos="50"/>
                <w:tab w:val="right" w:pos="1040"/>
              </w:tabs>
              <w:jc w:val="right"/>
              <w:rPr>
                <w:rFonts w:ascii="Arial" w:hAnsi="Arial" w:cs="Arial"/>
              </w:rPr>
            </w:pPr>
          </w:p>
        </w:tc>
        <w:tc>
          <w:tcPr>
            <w:tcW w:w="1336" w:type="dxa"/>
            <w:noWrap/>
            <w:hideMark/>
          </w:tcPr>
          <w:p w14:paraId="7BC65054" w14:textId="77777777" w:rsidR="009F5672" w:rsidRPr="00347DE4" w:rsidRDefault="009F5672" w:rsidP="007D001F">
            <w:pPr>
              <w:tabs>
                <w:tab w:val="left" w:pos="70"/>
                <w:tab w:val="right" w:pos="1060"/>
              </w:tabs>
              <w:jc w:val="right"/>
              <w:rPr>
                <w:rFonts w:ascii="Arial" w:hAnsi="Arial" w:cs="Arial"/>
              </w:rPr>
            </w:pPr>
          </w:p>
        </w:tc>
      </w:tr>
      <w:tr w:rsidR="009F5672" w:rsidRPr="00347DE4" w14:paraId="2CE630B5" w14:textId="77777777" w:rsidTr="00941AB7">
        <w:trPr>
          <w:trHeight w:val="300"/>
          <w:tblHeader/>
          <w:jc w:val="center"/>
        </w:trPr>
        <w:tc>
          <w:tcPr>
            <w:tcW w:w="3723" w:type="dxa"/>
            <w:noWrap/>
            <w:hideMark/>
          </w:tcPr>
          <w:p w14:paraId="048A2494" w14:textId="77777777" w:rsidR="009F5672" w:rsidRPr="00347DE4" w:rsidRDefault="009F5672" w:rsidP="009E41BE">
            <w:pPr>
              <w:rPr>
                <w:rFonts w:ascii="Arial" w:hAnsi="Arial" w:cs="Arial"/>
              </w:rPr>
            </w:pPr>
            <w:r w:rsidRPr="00347DE4">
              <w:rPr>
                <w:rFonts w:ascii="Arial" w:hAnsi="Arial" w:cs="Arial"/>
              </w:rPr>
              <w:t>Retained Earnings</w:t>
            </w:r>
          </w:p>
        </w:tc>
        <w:tc>
          <w:tcPr>
            <w:tcW w:w="1336" w:type="dxa"/>
            <w:noWrap/>
            <w:hideMark/>
          </w:tcPr>
          <w:p w14:paraId="42AA06DA" w14:textId="77777777" w:rsidR="009F5672" w:rsidRPr="00E41093" w:rsidRDefault="009F5672" w:rsidP="007D001F">
            <w:pPr>
              <w:tabs>
                <w:tab w:val="left" w:pos="40"/>
                <w:tab w:val="right" w:pos="1030"/>
              </w:tabs>
              <w:jc w:val="right"/>
              <w:rPr>
                <w:rFonts w:ascii="Arial" w:hAnsi="Arial" w:cs="Arial"/>
                <w:u w:val="single"/>
              </w:rPr>
            </w:pPr>
            <w:r>
              <w:rPr>
                <w:rFonts w:ascii="Arial" w:hAnsi="Arial" w:cs="Arial"/>
              </w:rPr>
              <w:tab/>
            </w:r>
            <w:r w:rsidRPr="00E41093">
              <w:rPr>
                <w:rFonts w:ascii="Arial" w:hAnsi="Arial" w:cs="Arial"/>
                <w:u w:val="single"/>
              </w:rPr>
              <w:t>$</w:t>
            </w:r>
            <w:r w:rsidRPr="00E41093">
              <w:rPr>
                <w:rFonts w:ascii="Arial" w:hAnsi="Arial" w:cs="Arial"/>
                <w:u w:val="single"/>
              </w:rPr>
              <w:tab/>
              <w:t>699,516</w:t>
            </w:r>
          </w:p>
        </w:tc>
        <w:tc>
          <w:tcPr>
            <w:tcW w:w="1336" w:type="dxa"/>
            <w:noWrap/>
            <w:hideMark/>
          </w:tcPr>
          <w:p w14:paraId="0FD5B5CD" w14:textId="77777777" w:rsidR="009F5672" w:rsidRPr="00E41093" w:rsidRDefault="009F5672" w:rsidP="007D001F">
            <w:pPr>
              <w:tabs>
                <w:tab w:val="left" w:pos="50"/>
                <w:tab w:val="right" w:pos="1040"/>
              </w:tabs>
              <w:jc w:val="right"/>
              <w:rPr>
                <w:rFonts w:ascii="Arial" w:hAnsi="Arial" w:cs="Arial"/>
                <w:u w:val="single"/>
              </w:rPr>
            </w:pPr>
            <w:r>
              <w:rPr>
                <w:rFonts w:ascii="Arial" w:hAnsi="Arial" w:cs="Arial"/>
              </w:rPr>
              <w:tab/>
            </w:r>
            <w:r w:rsidRPr="00E41093">
              <w:rPr>
                <w:rFonts w:ascii="Arial" w:hAnsi="Arial" w:cs="Arial"/>
                <w:u w:val="single"/>
              </w:rPr>
              <w:t>$</w:t>
            </w:r>
            <w:r w:rsidRPr="00E41093">
              <w:rPr>
                <w:rFonts w:ascii="Arial" w:hAnsi="Arial" w:cs="Arial"/>
                <w:u w:val="single"/>
              </w:rPr>
              <w:tab/>
              <w:t>617,935</w:t>
            </w:r>
          </w:p>
        </w:tc>
        <w:tc>
          <w:tcPr>
            <w:tcW w:w="1336" w:type="dxa"/>
            <w:noWrap/>
            <w:hideMark/>
          </w:tcPr>
          <w:p w14:paraId="14AC3126" w14:textId="77777777" w:rsidR="009F5672" w:rsidRPr="00E41093" w:rsidRDefault="009F5672" w:rsidP="007D001F">
            <w:pPr>
              <w:tabs>
                <w:tab w:val="left" w:pos="70"/>
                <w:tab w:val="right" w:pos="1060"/>
              </w:tabs>
              <w:jc w:val="right"/>
              <w:rPr>
                <w:rFonts w:ascii="Arial" w:hAnsi="Arial" w:cs="Arial"/>
                <w:u w:val="single"/>
              </w:rPr>
            </w:pPr>
            <w:r>
              <w:rPr>
                <w:rFonts w:ascii="Arial" w:hAnsi="Arial" w:cs="Arial"/>
              </w:rPr>
              <w:tab/>
            </w:r>
            <w:r w:rsidRPr="00E41093">
              <w:rPr>
                <w:rFonts w:ascii="Arial" w:hAnsi="Arial" w:cs="Arial"/>
                <w:u w:val="single"/>
              </w:rPr>
              <w:t>$</w:t>
            </w:r>
            <w:r w:rsidRPr="00E41093">
              <w:rPr>
                <w:rFonts w:ascii="Arial" w:hAnsi="Arial" w:cs="Arial"/>
                <w:u w:val="single"/>
              </w:rPr>
              <w:tab/>
              <w:t>540,238</w:t>
            </w:r>
          </w:p>
        </w:tc>
      </w:tr>
      <w:tr w:rsidR="009F5672" w:rsidRPr="00347DE4" w14:paraId="7FF1E49F" w14:textId="77777777" w:rsidTr="00941AB7">
        <w:trPr>
          <w:trHeight w:val="300"/>
          <w:tblHeader/>
          <w:jc w:val="center"/>
        </w:trPr>
        <w:tc>
          <w:tcPr>
            <w:tcW w:w="3723" w:type="dxa"/>
            <w:noWrap/>
            <w:hideMark/>
          </w:tcPr>
          <w:p w14:paraId="15E7688C" w14:textId="77777777" w:rsidR="009F5672" w:rsidRPr="00347DE4" w:rsidRDefault="009F5672" w:rsidP="009E41BE">
            <w:pPr>
              <w:rPr>
                <w:rFonts w:ascii="Arial" w:hAnsi="Arial" w:cs="Arial"/>
                <w:b/>
                <w:bCs/>
              </w:rPr>
            </w:pPr>
            <w:r w:rsidRPr="00347DE4">
              <w:rPr>
                <w:rFonts w:ascii="Arial" w:hAnsi="Arial" w:cs="Arial"/>
                <w:b/>
                <w:bCs/>
              </w:rPr>
              <w:t>Total Equity</w:t>
            </w:r>
          </w:p>
        </w:tc>
        <w:tc>
          <w:tcPr>
            <w:tcW w:w="1336" w:type="dxa"/>
            <w:noWrap/>
            <w:hideMark/>
          </w:tcPr>
          <w:p w14:paraId="69A27FB3" w14:textId="77777777" w:rsidR="009F5672" w:rsidRPr="00347DE4" w:rsidRDefault="009F5672" w:rsidP="007D001F">
            <w:pPr>
              <w:tabs>
                <w:tab w:val="left" w:pos="40"/>
                <w:tab w:val="right" w:pos="1030"/>
              </w:tabs>
              <w:jc w:val="right"/>
              <w:rPr>
                <w:rFonts w:ascii="Arial" w:hAnsi="Arial" w:cs="Arial"/>
              </w:rPr>
            </w:pPr>
            <w:r>
              <w:rPr>
                <w:rFonts w:ascii="Arial" w:hAnsi="Arial" w:cs="Arial"/>
              </w:rPr>
              <w:tab/>
            </w:r>
            <w:r>
              <w:rPr>
                <w:rFonts w:ascii="Arial" w:hAnsi="Arial" w:cs="Arial"/>
              </w:rPr>
              <w:tab/>
            </w:r>
            <w:r w:rsidRPr="00347DE4">
              <w:rPr>
                <w:rFonts w:ascii="Arial" w:hAnsi="Arial" w:cs="Arial"/>
              </w:rPr>
              <w:t>699,516</w:t>
            </w:r>
          </w:p>
        </w:tc>
        <w:tc>
          <w:tcPr>
            <w:tcW w:w="1336" w:type="dxa"/>
            <w:noWrap/>
            <w:hideMark/>
          </w:tcPr>
          <w:p w14:paraId="1A09E2C0" w14:textId="77777777" w:rsidR="009F5672" w:rsidRPr="00347DE4" w:rsidRDefault="009F5672" w:rsidP="007D001F">
            <w:pPr>
              <w:tabs>
                <w:tab w:val="left" w:pos="50"/>
                <w:tab w:val="right" w:pos="1040"/>
              </w:tabs>
              <w:jc w:val="right"/>
              <w:rPr>
                <w:rFonts w:ascii="Arial" w:hAnsi="Arial" w:cs="Arial"/>
              </w:rPr>
            </w:pPr>
            <w:r>
              <w:rPr>
                <w:rFonts w:ascii="Arial" w:hAnsi="Arial" w:cs="Arial"/>
              </w:rPr>
              <w:tab/>
            </w:r>
            <w:r>
              <w:rPr>
                <w:rFonts w:ascii="Arial" w:hAnsi="Arial" w:cs="Arial"/>
              </w:rPr>
              <w:tab/>
            </w:r>
            <w:r w:rsidRPr="00347DE4">
              <w:rPr>
                <w:rFonts w:ascii="Arial" w:hAnsi="Arial" w:cs="Arial"/>
              </w:rPr>
              <w:t>617,935</w:t>
            </w:r>
          </w:p>
        </w:tc>
        <w:tc>
          <w:tcPr>
            <w:tcW w:w="1336" w:type="dxa"/>
            <w:noWrap/>
            <w:hideMark/>
          </w:tcPr>
          <w:p w14:paraId="084CA8BC" w14:textId="77777777" w:rsidR="009F5672" w:rsidRPr="00347DE4" w:rsidRDefault="009F5672" w:rsidP="007D001F">
            <w:pPr>
              <w:tabs>
                <w:tab w:val="left" w:pos="70"/>
                <w:tab w:val="right" w:pos="1060"/>
              </w:tabs>
              <w:jc w:val="right"/>
              <w:rPr>
                <w:rFonts w:ascii="Arial" w:hAnsi="Arial" w:cs="Arial"/>
              </w:rPr>
            </w:pPr>
            <w:r>
              <w:rPr>
                <w:rFonts w:ascii="Arial" w:hAnsi="Arial" w:cs="Arial"/>
              </w:rPr>
              <w:tab/>
            </w:r>
            <w:r>
              <w:rPr>
                <w:rFonts w:ascii="Arial" w:hAnsi="Arial" w:cs="Arial"/>
              </w:rPr>
              <w:tab/>
            </w:r>
            <w:r w:rsidRPr="00347DE4">
              <w:rPr>
                <w:rFonts w:ascii="Arial" w:hAnsi="Arial" w:cs="Arial"/>
              </w:rPr>
              <w:t>540,238</w:t>
            </w:r>
          </w:p>
        </w:tc>
      </w:tr>
      <w:tr w:rsidR="009F5672" w:rsidRPr="00347DE4" w14:paraId="52985F21" w14:textId="77777777" w:rsidTr="00941AB7">
        <w:trPr>
          <w:trHeight w:val="300"/>
          <w:tblHeader/>
          <w:jc w:val="center"/>
        </w:trPr>
        <w:tc>
          <w:tcPr>
            <w:tcW w:w="3723" w:type="dxa"/>
            <w:noWrap/>
            <w:hideMark/>
          </w:tcPr>
          <w:p w14:paraId="7DDCAE08" w14:textId="77777777" w:rsidR="009F5672" w:rsidRPr="00347DE4" w:rsidRDefault="009F5672" w:rsidP="009E41BE">
            <w:pPr>
              <w:rPr>
                <w:rFonts w:ascii="Arial" w:hAnsi="Arial" w:cs="Arial"/>
              </w:rPr>
            </w:pPr>
          </w:p>
        </w:tc>
        <w:tc>
          <w:tcPr>
            <w:tcW w:w="1336" w:type="dxa"/>
            <w:noWrap/>
            <w:hideMark/>
          </w:tcPr>
          <w:p w14:paraId="160D55EE" w14:textId="77777777" w:rsidR="009F5672" w:rsidRPr="00347DE4" w:rsidRDefault="009F5672" w:rsidP="007D001F">
            <w:pPr>
              <w:tabs>
                <w:tab w:val="left" w:pos="40"/>
                <w:tab w:val="right" w:pos="1030"/>
              </w:tabs>
              <w:jc w:val="right"/>
              <w:rPr>
                <w:rFonts w:ascii="Arial" w:hAnsi="Arial" w:cs="Arial"/>
              </w:rPr>
            </w:pPr>
          </w:p>
        </w:tc>
        <w:tc>
          <w:tcPr>
            <w:tcW w:w="1336" w:type="dxa"/>
            <w:noWrap/>
            <w:hideMark/>
          </w:tcPr>
          <w:p w14:paraId="18A64A07" w14:textId="77777777" w:rsidR="009F5672" w:rsidRPr="00347DE4" w:rsidRDefault="009F5672" w:rsidP="007D001F">
            <w:pPr>
              <w:tabs>
                <w:tab w:val="left" w:pos="50"/>
                <w:tab w:val="right" w:pos="1040"/>
              </w:tabs>
              <w:jc w:val="right"/>
              <w:rPr>
                <w:rFonts w:ascii="Arial" w:hAnsi="Arial" w:cs="Arial"/>
              </w:rPr>
            </w:pPr>
          </w:p>
        </w:tc>
        <w:tc>
          <w:tcPr>
            <w:tcW w:w="1336" w:type="dxa"/>
            <w:noWrap/>
            <w:hideMark/>
          </w:tcPr>
          <w:p w14:paraId="3E72BBB8" w14:textId="77777777" w:rsidR="009F5672" w:rsidRPr="00347DE4" w:rsidRDefault="009F5672" w:rsidP="007D001F">
            <w:pPr>
              <w:tabs>
                <w:tab w:val="left" w:pos="70"/>
                <w:tab w:val="right" w:pos="1060"/>
              </w:tabs>
              <w:jc w:val="right"/>
              <w:rPr>
                <w:rFonts w:ascii="Arial" w:hAnsi="Arial" w:cs="Arial"/>
              </w:rPr>
            </w:pPr>
          </w:p>
        </w:tc>
      </w:tr>
      <w:tr w:rsidR="009F5672" w:rsidRPr="00347DE4" w14:paraId="7A0F5FB6" w14:textId="77777777" w:rsidTr="00941AB7">
        <w:trPr>
          <w:trHeight w:val="315"/>
          <w:tblHeader/>
          <w:jc w:val="center"/>
        </w:trPr>
        <w:tc>
          <w:tcPr>
            <w:tcW w:w="3723" w:type="dxa"/>
            <w:noWrap/>
            <w:hideMark/>
          </w:tcPr>
          <w:p w14:paraId="3A86544C" w14:textId="77777777" w:rsidR="009F5672" w:rsidRPr="00347DE4" w:rsidRDefault="009F5672" w:rsidP="009E41BE">
            <w:pPr>
              <w:rPr>
                <w:rFonts w:ascii="Arial" w:hAnsi="Arial" w:cs="Arial"/>
                <w:b/>
                <w:bCs/>
              </w:rPr>
            </w:pPr>
            <w:r w:rsidRPr="00347DE4">
              <w:rPr>
                <w:rFonts w:ascii="Arial" w:hAnsi="Arial" w:cs="Arial"/>
                <w:b/>
                <w:bCs/>
              </w:rPr>
              <w:t>TOTAL LIABILITIES AND EQUITY</w:t>
            </w:r>
          </w:p>
        </w:tc>
        <w:tc>
          <w:tcPr>
            <w:tcW w:w="1336" w:type="dxa"/>
            <w:noWrap/>
            <w:hideMark/>
          </w:tcPr>
          <w:p w14:paraId="4E5CC33F" w14:textId="77777777" w:rsidR="009F5672" w:rsidRPr="00E41093" w:rsidRDefault="009F5672" w:rsidP="007D001F">
            <w:pPr>
              <w:tabs>
                <w:tab w:val="left" w:pos="40"/>
                <w:tab w:val="right" w:pos="1030"/>
              </w:tabs>
              <w:jc w:val="right"/>
              <w:rPr>
                <w:rFonts w:ascii="Arial" w:hAnsi="Arial" w:cs="Arial"/>
                <w:u w:val="double"/>
              </w:rPr>
            </w:pPr>
            <w:r>
              <w:rPr>
                <w:rFonts w:ascii="Arial" w:hAnsi="Arial" w:cs="Arial"/>
              </w:rPr>
              <w:tab/>
            </w:r>
            <w:r w:rsidRPr="00E41093">
              <w:rPr>
                <w:rFonts w:ascii="Arial" w:hAnsi="Arial" w:cs="Arial"/>
                <w:u w:val="double"/>
              </w:rPr>
              <w:t>$</w:t>
            </w:r>
            <w:r w:rsidRPr="00E41093">
              <w:rPr>
                <w:rFonts w:ascii="Arial" w:hAnsi="Arial" w:cs="Arial"/>
                <w:u w:val="double"/>
              </w:rPr>
              <w:tab/>
              <w:t>1,275,274</w:t>
            </w:r>
          </w:p>
        </w:tc>
        <w:tc>
          <w:tcPr>
            <w:tcW w:w="1336" w:type="dxa"/>
            <w:noWrap/>
            <w:hideMark/>
          </w:tcPr>
          <w:p w14:paraId="57BB2758" w14:textId="77777777" w:rsidR="009F5672" w:rsidRPr="00E41093" w:rsidRDefault="009F5672" w:rsidP="007D001F">
            <w:pPr>
              <w:tabs>
                <w:tab w:val="left" w:pos="50"/>
                <w:tab w:val="right" w:pos="1040"/>
              </w:tabs>
              <w:jc w:val="right"/>
              <w:rPr>
                <w:rFonts w:ascii="Arial" w:hAnsi="Arial" w:cs="Arial"/>
                <w:u w:val="double"/>
              </w:rPr>
            </w:pPr>
            <w:r>
              <w:rPr>
                <w:rFonts w:ascii="Arial" w:hAnsi="Arial" w:cs="Arial"/>
              </w:rPr>
              <w:tab/>
            </w:r>
            <w:r w:rsidRPr="00E41093">
              <w:rPr>
                <w:rFonts w:ascii="Arial" w:hAnsi="Arial" w:cs="Arial"/>
                <w:u w:val="double"/>
              </w:rPr>
              <w:t>$</w:t>
            </w:r>
            <w:r w:rsidRPr="00E41093">
              <w:rPr>
                <w:rFonts w:ascii="Arial" w:hAnsi="Arial" w:cs="Arial"/>
                <w:u w:val="double"/>
              </w:rPr>
              <w:tab/>
              <w:t>1,272,088</w:t>
            </w:r>
          </w:p>
        </w:tc>
        <w:tc>
          <w:tcPr>
            <w:tcW w:w="1336" w:type="dxa"/>
            <w:noWrap/>
            <w:hideMark/>
          </w:tcPr>
          <w:p w14:paraId="41E1448B" w14:textId="77777777" w:rsidR="009F5672" w:rsidRPr="00E41093" w:rsidRDefault="009F5672" w:rsidP="007D001F">
            <w:pPr>
              <w:tabs>
                <w:tab w:val="left" w:pos="70"/>
                <w:tab w:val="right" w:pos="1060"/>
              </w:tabs>
              <w:jc w:val="right"/>
              <w:rPr>
                <w:rFonts w:ascii="Arial" w:hAnsi="Arial" w:cs="Arial"/>
                <w:u w:val="double"/>
              </w:rPr>
            </w:pPr>
            <w:r>
              <w:rPr>
                <w:rFonts w:ascii="Arial" w:hAnsi="Arial" w:cs="Arial"/>
              </w:rPr>
              <w:tab/>
            </w:r>
            <w:r w:rsidRPr="00E41093">
              <w:rPr>
                <w:rFonts w:ascii="Arial" w:hAnsi="Arial" w:cs="Arial"/>
                <w:u w:val="double"/>
              </w:rPr>
              <w:t>$</w:t>
            </w:r>
            <w:r w:rsidRPr="00E41093">
              <w:rPr>
                <w:rFonts w:ascii="Arial" w:hAnsi="Arial" w:cs="Arial"/>
                <w:u w:val="double"/>
              </w:rPr>
              <w:tab/>
              <w:t>1,266,655</w:t>
            </w:r>
          </w:p>
        </w:tc>
      </w:tr>
    </w:tbl>
    <w:p w14:paraId="3AD7B371" w14:textId="77777777" w:rsidR="009F5672" w:rsidRDefault="009F5672" w:rsidP="009F5672">
      <w:pPr>
        <w:rPr>
          <w:rFonts w:ascii="Arial" w:hAnsi="Arial" w:cs="Arial"/>
          <w:sz w:val="17"/>
          <w:szCs w:val="17"/>
        </w:rPr>
      </w:pPr>
    </w:p>
    <w:p w14:paraId="000BC64E" w14:textId="7DFB8348" w:rsidR="009F5672" w:rsidRPr="00347DE4" w:rsidRDefault="009F5672" w:rsidP="003E745E">
      <w:pPr>
        <w:pStyle w:val="Footnote"/>
        <w:rPr>
          <w:sz w:val="20"/>
          <w:szCs w:val="20"/>
        </w:rPr>
      </w:pPr>
      <w:r>
        <w:t xml:space="preserve">Source: Created by </w:t>
      </w:r>
      <w:r w:rsidR="00761404">
        <w:t>the a</w:t>
      </w:r>
      <w:r>
        <w:t>uthor.</w:t>
      </w:r>
    </w:p>
    <w:p w14:paraId="5EC3400D" w14:textId="77777777" w:rsidR="009F5672" w:rsidRPr="00347DE4" w:rsidRDefault="009F5672" w:rsidP="009F5672">
      <w:pPr>
        <w:rPr>
          <w:rFonts w:ascii="Arial" w:hAnsi="Arial" w:cs="Arial"/>
        </w:rPr>
      </w:pPr>
    </w:p>
    <w:p w14:paraId="089F5512" w14:textId="77777777" w:rsidR="009F5672" w:rsidRDefault="009F5672" w:rsidP="009F5672">
      <w:pPr>
        <w:pStyle w:val="BodyTextMain"/>
      </w:pPr>
    </w:p>
    <w:sectPr w:rsidR="009F5672"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C283A" w14:textId="77777777" w:rsidR="00444C7C" w:rsidRDefault="00444C7C" w:rsidP="00D75295">
      <w:r>
        <w:separator/>
      </w:r>
    </w:p>
  </w:endnote>
  <w:endnote w:type="continuationSeparator" w:id="0">
    <w:p w14:paraId="7698272A" w14:textId="77777777" w:rsidR="00444C7C" w:rsidRDefault="00444C7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66765" w14:textId="77777777" w:rsidR="00444C7C" w:rsidRDefault="00444C7C" w:rsidP="00D75295">
      <w:r>
        <w:separator/>
      </w:r>
    </w:p>
  </w:footnote>
  <w:footnote w:type="continuationSeparator" w:id="0">
    <w:p w14:paraId="3A03B0D1" w14:textId="77777777" w:rsidR="00444C7C" w:rsidRDefault="00444C7C" w:rsidP="00D75295">
      <w:r>
        <w:continuationSeparator/>
      </w:r>
    </w:p>
  </w:footnote>
  <w:footnote w:id="1">
    <w:p w14:paraId="037D28E4" w14:textId="0E8D1989" w:rsidR="00444C7C" w:rsidRPr="001C46B3" w:rsidRDefault="00444C7C" w:rsidP="009F5672">
      <w:pPr>
        <w:pStyle w:val="Footnote"/>
      </w:pPr>
      <w:r w:rsidRPr="001C46B3">
        <w:rPr>
          <w:rStyle w:val="FootnoteReference"/>
        </w:rPr>
        <w:footnoteRef/>
      </w:r>
      <w:r w:rsidRPr="001C46B3">
        <w:t xml:space="preserve"> </w:t>
      </w:r>
      <w:r>
        <w:t>“For Media: Fa</w:t>
      </w:r>
      <w:r w:rsidRPr="001C46B3">
        <w:t>cts and Figures,”</w:t>
      </w:r>
      <w:r>
        <w:t xml:space="preserve"> Raising the Roof </w:t>
      </w:r>
      <w:r>
        <w:sym w:font="Symbol" w:char="F0EF"/>
      </w:r>
      <w:r>
        <w:t xml:space="preserve"> Chez Toit, </w:t>
      </w:r>
      <w:r w:rsidRPr="001C46B3">
        <w:t xml:space="preserve">accessed July 2, </w:t>
      </w:r>
      <w:r w:rsidRPr="00BB7CAD">
        <w:t>2020</w:t>
      </w:r>
      <w:r w:rsidRPr="007002A2">
        <w:t xml:space="preserve">, </w:t>
      </w:r>
      <w:hyperlink r:id="rId1" w:history="1">
        <w:r w:rsidRPr="007002A2">
          <w:rPr>
            <w:rStyle w:val="Hyperlink"/>
            <w:color w:val="auto"/>
            <w:u w:val="none"/>
          </w:rPr>
          <w:t>https://raisingtheroof.org/media/</w:t>
        </w:r>
      </w:hyperlink>
      <w:r w:rsidRPr="007002A2">
        <w:t xml:space="preserve">; all </w:t>
      </w:r>
      <w:r w:rsidRPr="001C46B3">
        <w:t xml:space="preserve">currency amounts are in </w:t>
      </w:r>
      <w:r>
        <w:t>CA$</w:t>
      </w:r>
      <w:r w:rsidRPr="001C46B3">
        <w:t xml:space="preserve"> unless otherwise specified.</w:t>
      </w:r>
    </w:p>
  </w:footnote>
  <w:footnote w:id="2">
    <w:p w14:paraId="6ABD3D11" w14:textId="5619568A" w:rsidR="00444C7C" w:rsidRPr="001C46B3" w:rsidRDefault="00444C7C" w:rsidP="009F5672">
      <w:pPr>
        <w:pStyle w:val="Footnote"/>
      </w:pPr>
      <w:r w:rsidRPr="001C46B3">
        <w:rPr>
          <w:rStyle w:val="FootnoteReference"/>
        </w:rPr>
        <w:footnoteRef/>
      </w:r>
      <w:r w:rsidRPr="001C46B3">
        <w:t xml:space="preserve"> </w:t>
      </w:r>
      <w:r>
        <w:t>Ibid.</w:t>
      </w:r>
    </w:p>
  </w:footnote>
  <w:footnote w:id="3">
    <w:p w14:paraId="78DCAF3B" w14:textId="7519778B" w:rsidR="00444C7C" w:rsidRPr="001C46B3" w:rsidRDefault="00444C7C" w:rsidP="009F5672">
      <w:pPr>
        <w:pStyle w:val="Footnote"/>
      </w:pPr>
      <w:r w:rsidRPr="001C46B3">
        <w:rPr>
          <w:rStyle w:val="FootnoteReference"/>
        </w:rPr>
        <w:footnoteRef/>
      </w:r>
      <w:r w:rsidRPr="001C46B3">
        <w:t xml:space="preserve"> “About Youth Homelessness,” </w:t>
      </w:r>
      <w:proofErr w:type="spellStart"/>
      <w:r>
        <w:t>eva’s</w:t>
      </w:r>
      <w:proofErr w:type="spellEnd"/>
      <w:r>
        <w:t xml:space="preserve">, </w:t>
      </w:r>
      <w:r w:rsidRPr="001C46B3">
        <w:t xml:space="preserve">accessed July 1, 2020, </w:t>
      </w:r>
      <w:r w:rsidRPr="00095E06">
        <w:t>www.evas.ca/about-us/facts-about-youth-homelessness/</w:t>
      </w:r>
      <w:r>
        <w:t>.</w:t>
      </w:r>
      <w:r w:rsidRPr="00095E06">
        <w:t xml:space="preserve"> </w:t>
      </w:r>
    </w:p>
  </w:footnote>
  <w:footnote w:id="4">
    <w:p w14:paraId="453B6684" w14:textId="7FB25B27" w:rsidR="00444C7C" w:rsidRPr="001C46B3" w:rsidRDefault="00444C7C" w:rsidP="009F5672">
      <w:pPr>
        <w:pStyle w:val="Footnote"/>
      </w:pPr>
      <w:r w:rsidRPr="001C46B3">
        <w:rPr>
          <w:rStyle w:val="FootnoteReference"/>
        </w:rPr>
        <w:footnoteRef/>
      </w:r>
      <w:r w:rsidRPr="001C46B3">
        <w:t xml:space="preserve"> Emma Woolley, “What Are the Top 10 Health Issues Homeless People Face?,” Homeless Hub, February 6, 2015, accessed July 8,</w:t>
      </w:r>
      <w:r>
        <w:t xml:space="preserve"> 2020</w:t>
      </w:r>
      <w:r w:rsidRPr="001C46B3">
        <w:t xml:space="preserve"> www.homelesshub.ca/blog/what-are-top-10-health-issues-homeless-people-face.</w:t>
      </w:r>
    </w:p>
  </w:footnote>
  <w:footnote w:id="5">
    <w:p w14:paraId="12D8A801" w14:textId="7CBA6356" w:rsidR="00444C7C" w:rsidRPr="001C46B3" w:rsidRDefault="00444C7C" w:rsidP="009F5672">
      <w:pPr>
        <w:pStyle w:val="Footnote"/>
      </w:pPr>
      <w:r w:rsidRPr="001C46B3">
        <w:rPr>
          <w:rStyle w:val="FootnoteReference"/>
        </w:rPr>
        <w:footnoteRef/>
      </w:r>
      <w:r w:rsidRPr="001C46B3">
        <w:t xml:space="preserve"> </w:t>
      </w:r>
      <w:r>
        <w:t xml:space="preserve">“Who We Are: Youth Homelessness,” </w:t>
      </w:r>
      <w:r w:rsidRPr="001C46B3">
        <w:t>Youth Without Shelter, accessed July 7,</w:t>
      </w:r>
      <w:r>
        <w:t xml:space="preserve"> 2020,</w:t>
      </w:r>
      <w:r w:rsidRPr="001C46B3">
        <w:t xml:space="preserve"> www.yws.on.ca/who-we-are/youth-homelessness/.</w:t>
      </w:r>
    </w:p>
  </w:footnote>
  <w:footnote w:id="6">
    <w:p w14:paraId="1CB1DDDF" w14:textId="4610F69C" w:rsidR="00444C7C" w:rsidRPr="001C46B3" w:rsidRDefault="00444C7C" w:rsidP="009F5672">
      <w:pPr>
        <w:pStyle w:val="Footnote"/>
        <w:rPr>
          <w:b/>
        </w:rPr>
      </w:pPr>
      <w:r w:rsidRPr="001C46B3">
        <w:rPr>
          <w:rStyle w:val="FootnoteReference"/>
        </w:rPr>
        <w:footnoteRef/>
      </w:r>
      <w:r w:rsidRPr="001C46B3">
        <w:t xml:space="preserve"> Ibid.</w:t>
      </w:r>
    </w:p>
  </w:footnote>
  <w:footnote w:id="7">
    <w:p w14:paraId="6E996DA1" w14:textId="6CBD5546" w:rsidR="00444C7C" w:rsidRPr="001C46B3" w:rsidRDefault="00444C7C" w:rsidP="009F5672">
      <w:pPr>
        <w:pStyle w:val="Footnote"/>
      </w:pPr>
      <w:r w:rsidRPr="001C46B3">
        <w:rPr>
          <w:rStyle w:val="FootnoteReference"/>
        </w:rPr>
        <w:footnoteRef/>
      </w:r>
      <w:r w:rsidRPr="001C46B3">
        <w:t xml:space="preserve"> </w:t>
      </w:r>
      <w:r>
        <w:t>“About Youth Homelessness,”</w:t>
      </w:r>
      <w:r w:rsidRPr="001C46B3">
        <w:t xml:space="preserve"> op. cit.</w:t>
      </w:r>
    </w:p>
  </w:footnote>
  <w:footnote w:id="8">
    <w:p w14:paraId="0F0FAD7B" w14:textId="367D5425" w:rsidR="00444C7C" w:rsidRPr="001C46B3" w:rsidRDefault="00444C7C" w:rsidP="009F5672">
      <w:pPr>
        <w:pStyle w:val="Footnote"/>
      </w:pPr>
      <w:r w:rsidRPr="001C46B3">
        <w:rPr>
          <w:rStyle w:val="FootnoteReference"/>
        </w:rPr>
        <w:footnoteRef/>
      </w:r>
      <w:r w:rsidRPr="001C46B3">
        <w:t xml:space="preserve"> </w:t>
      </w:r>
      <w:r>
        <w:t>“Who We Are,”</w:t>
      </w:r>
      <w:r w:rsidRPr="001C46B3">
        <w:t xml:space="preserve"> op. cit.</w:t>
      </w:r>
    </w:p>
  </w:footnote>
  <w:footnote w:id="9">
    <w:p w14:paraId="677F020D" w14:textId="46585300" w:rsidR="00444C7C" w:rsidRPr="001C46B3" w:rsidRDefault="00444C7C" w:rsidP="009F5672">
      <w:pPr>
        <w:pStyle w:val="Footnote"/>
      </w:pPr>
      <w:r w:rsidRPr="001C46B3">
        <w:rPr>
          <w:rStyle w:val="FootnoteReference"/>
        </w:rPr>
        <w:footnoteRef/>
      </w:r>
      <w:r w:rsidRPr="001C46B3">
        <w:t xml:space="preserve"> “Three Differences between Youth and Adult Homelessness,” </w:t>
      </w:r>
      <w:r>
        <w:t xml:space="preserve">NH: New Horizons, </w:t>
      </w:r>
      <w:r w:rsidRPr="001C46B3">
        <w:t>June 28, 2016, accessed July 5,</w:t>
      </w:r>
      <w:r>
        <w:t xml:space="preserve"> 2020, </w:t>
      </w:r>
      <w:r w:rsidRPr="001C46B3">
        <w:t>https://nhmin.org/2016/06/28/three-differences-between-youth-and-adult-homelessness/.</w:t>
      </w:r>
    </w:p>
  </w:footnote>
  <w:footnote w:id="10">
    <w:p w14:paraId="0E7E99AC" w14:textId="45750599" w:rsidR="00444C7C" w:rsidRPr="001C46B3" w:rsidRDefault="00444C7C" w:rsidP="009F5672">
      <w:pPr>
        <w:pStyle w:val="Footnote"/>
      </w:pPr>
      <w:r w:rsidRPr="001C46B3">
        <w:rPr>
          <w:rStyle w:val="FootnoteReference"/>
        </w:rPr>
        <w:footnoteRef/>
      </w:r>
      <w:r w:rsidRPr="001C46B3">
        <w:t xml:space="preserve"> </w:t>
      </w:r>
      <w:r>
        <w:t>“Who We Are,”</w:t>
      </w:r>
      <w:r w:rsidRPr="001C46B3">
        <w:t xml:space="preserve"> op. cit.</w:t>
      </w:r>
    </w:p>
  </w:footnote>
  <w:footnote w:id="11">
    <w:p w14:paraId="29DA1302" w14:textId="51076C6F" w:rsidR="00444C7C" w:rsidRPr="001C46B3" w:rsidRDefault="00444C7C" w:rsidP="009F5672">
      <w:pPr>
        <w:pStyle w:val="Footnote"/>
      </w:pPr>
      <w:r w:rsidRPr="001C46B3">
        <w:rPr>
          <w:rStyle w:val="FootnoteReference"/>
        </w:rPr>
        <w:footnoteRef/>
      </w:r>
      <w:r>
        <w:t xml:space="preserve"> </w:t>
      </w:r>
      <w:r>
        <w:rPr>
          <w:i/>
        </w:rPr>
        <w:t>“</w:t>
      </w:r>
      <w:r w:rsidRPr="009820BE">
        <w:t>Youth Homelessness in Canada: The Road to Solutions</w:t>
      </w:r>
      <w:r>
        <w:t xml:space="preserve">,” Raising the Roof </w:t>
      </w:r>
      <w:r>
        <w:sym w:font="Symbol" w:char="F0EF"/>
      </w:r>
      <w:r>
        <w:t xml:space="preserve"> Chez Toit, </w:t>
      </w:r>
      <w:r w:rsidRPr="001C46B3">
        <w:t>2009, accessed July 20,</w:t>
      </w:r>
      <w:r>
        <w:t xml:space="preserve"> 2020,</w:t>
      </w:r>
      <w:r w:rsidRPr="001C46B3">
        <w:t xml:space="preserve"> </w:t>
      </w:r>
      <w:r w:rsidRPr="00BB7CAD">
        <w:t>www.homelesshub.ca/sites/default/files/attachments/qbvwqaqz.pdf</w:t>
      </w:r>
      <w:r w:rsidRPr="001C46B3">
        <w:t>.</w:t>
      </w:r>
    </w:p>
  </w:footnote>
  <w:footnote w:id="12">
    <w:p w14:paraId="2E17FE0F" w14:textId="24D7BCE3" w:rsidR="00444C7C" w:rsidRPr="001C46B3" w:rsidRDefault="00444C7C" w:rsidP="009F5672">
      <w:pPr>
        <w:pStyle w:val="Footnote"/>
      </w:pPr>
      <w:r w:rsidRPr="001C46B3">
        <w:rPr>
          <w:rStyle w:val="FootnoteReference"/>
        </w:rPr>
        <w:footnoteRef/>
      </w:r>
      <w:r w:rsidRPr="001C46B3">
        <w:t xml:space="preserve"> </w:t>
      </w:r>
      <w:r>
        <w:t xml:space="preserve">“Three Differences,” </w:t>
      </w:r>
      <w:r w:rsidRPr="001C46B3">
        <w:t>op. cit.</w:t>
      </w:r>
    </w:p>
  </w:footnote>
  <w:footnote w:id="13">
    <w:p w14:paraId="697A401E" w14:textId="03760CC9" w:rsidR="00444C7C" w:rsidRPr="001C46B3" w:rsidRDefault="00444C7C" w:rsidP="009F5672">
      <w:pPr>
        <w:pStyle w:val="Footnote"/>
      </w:pPr>
      <w:r w:rsidRPr="001C46B3">
        <w:rPr>
          <w:rStyle w:val="FootnoteReference"/>
        </w:rPr>
        <w:footnoteRef/>
      </w:r>
      <w:r w:rsidRPr="001C46B3">
        <w:t xml:space="preserve"> Ibid.</w:t>
      </w:r>
    </w:p>
  </w:footnote>
  <w:footnote w:id="14">
    <w:p w14:paraId="11FAA15B" w14:textId="62D536F6" w:rsidR="00444C7C" w:rsidRPr="001C46B3" w:rsidRDefault="00444C7C" w:rsidP="009F5672">
      <w:pPr>
        <w:pStyle w:val="Footnote"/>
      </w:pPr>
      <w:r w:rsidRPr="001C46B3">
        <w:rPr>
          <w:rStyle w:val="FootnoteReference"/>
        </w:rPr>
        <w:footnoteRef/>
      </w:r>
      <w:r w:rsidRPr="001C46B3">
        <w:t xml:space="preserve"> A. </w:t>
      </w:r>
      <w:proofErr w:type="spellStart"/>
      <w:r w:rsidRPr="001C46B3">
        <w:t>Raon</w:t>
      </w:r>
      <w:proofErr w:type="spellEnd"/>
      <w:r w:rsidRPr="001C46B3">
        <w:t>, A.L. Rapaport, and R. Sajid, “Developing a Framework for Goal-Setting and Goal-Attainment for At-Risk Youth,” (undergraduate thesis), Western University, 2020.</w:t>
      </w:r>
    </w:p>
  </w:footnote>
  <w:footnote w:id="15">
    <w:p w14:paraId="570CED75" w14:textId="28AA6132" w:rsidR="00444C7C" w:rsidRPr="001C46B3" w:rsidRDefault="00444C7C" w:rsidP="009F5672">
      <w:pPr>
        <w:pStyle w:val="Footnote"/>
      </w:pPr>
      <w:r w:rsidRPr="001C46B3">
        <w:rPr>
          <w:rStyle w:val="FootnoteReference"/>
        </w:rPr>
        <w:footnoteRef/>
      </w:r>
      <w:r w:rsidRPr="001C46B3">
        <w:t xml:space="preserve"> Registered charities had to use their resources for charitable activities whereas NPOs were operated for any purpose except profit.</w:t>
      </w:r>
    </w:p>
  </w:footnote>
  <w:footnote w:id="16">
    <w:p w14:paraId="25FE93B2" w14:textId="2B5F8F3C" w:rsidR="00444C7C" w:rsidRPr="001C46B3" w:rsidRDefault="00444C7C" w:rsidP="009F5672">
      <w:pPr>
        <w:pStyle w:val="Footnote"/>
      </w:pPr>
      <w:r w:rsidRPr="001C46B3">
        <w:rPr>
          <w:rStyle w:val="FootnoteReference"/>
        </w:rPr>
        <w:footnoteRef/>
      </w:r>
      <w:r w:rsidRPr="001C46B3">
        <w:t xml:space="preserve"> Raon, Rapaport, and Sajid, op. cit.; YOU itself had received over $4.5 million from the federal, provincial, and municipal governments combined; David Lasby and Cathy Barr, </w:t>
      </w:r>
      <w:r>
        <w:rPr>
          <w:i/>
        </w:rPr>
        <w:t xml:space="preserve">30 Years of Giving in Canada: </w:t>
      </w:r>
      <w:r w:rsidRPr="001C46B3">
        <w:rPr>
          <w:i/>
        </w:rPr>
        <w:t>The Giving Behaviour of Canadians: Who Gives, How, and Why?</w:t>
      </w:r>
      <w:r w:rsidRPr="001C46B3">
        <w:t xml:space="preserve">, </w:t>
      </w:r>
      <w:r>
        <w:t xml:space="preserve">RIFFRH: Fondation </w:t>
      </w:r>
      <w:r w:rsidRPr="001C46B3">
        <w:t>Rideau Hall Foundation and Imagine Canada, 2018, accessed February 10, 2021, www.cagp-acpdp.org/sites/default/files/media/rideau_hall_foundation_30years_report_eng_fnl.pdf.</w:t>
      </w:r>
    </w:p>
  </w:footnote>
  <w:footnote w:id="17">
    <w:p w14:paraId="5DEC3637" w14:textId="7A736E13" w:rsidR="00444C7C" w:rsidRPr="001C46B3" w:rsidRDefault="00444C7C" w:rsidP="009F5672">
      <w:pPr>
        <w:pStyle w:val="Footnote"/>
        <w:rPr>
          <w:spacing w:val="-4"/>
        </w:rPr>
      </w:pPr>
      <w:r w:rsidRPr="001C46B3">
        <w:rPr>
          <w:rStyle w:val="FootnoteReference"/>
        </w:rPr>
        <w:footnoteRef/>
      </w:r>
      <w:r w:rsidRPr="001C46B3">
        <w:t xml:space="preserve"> Les Whittington, “Conservatives Dismantling Social Programs Built over Generations,” </w:t>
      </w:r>
      <w:r w:rsidRPr="001C46B3">
        <w:rPr>
          <w:i/>
        </w:rPr>
        <w:t>Toronto Star</w:t>
      </w:r>
      <w:r w:rsidRPr="001C46B3">
        <w:t xml:space="preserve">, December 9, 2013, </w:t>
      </w:r>
      <w:r w:rsidRPr="001C46B3">
        <w:rPr>
          <w:spacing w:val="-4"/>
        </w:rPr>
        <w:t>accessed</w:t>
      </w:r>
      <w:r>
        <w:rPr>
          <w:spacing w:val="-4"/>
        </w:rPr>
        <w:t xml:space="preserve"> July 12, 2020</w:t>
      </w:r>
      <w:r w:rsidRPr="001C46B3">
        <w:rPr>
          <w:spacing w:val="-4"/>
        </w:rPr>
        <w:t>, www.thestar.com/news/canada/2013/12/09/conservatives_dismantling_social_programs_built_over_generations.html.</w:t>
      </w:r>
    </w:p>
  </w:footnote>
  <w:footnote w:id="18">
    <w:p w14:paraId="49E8D477" w14:textId="00D802B1" w:rsidR="00444C7C" w:rsidRPr="001C46B3" w:rsidRDefault="00444C7C" w:rsidP="009F5672">
      <w:pPr>
        <w:pStyle w:val="Footnote"/>
      </w:pPr>
      <w:r w:rsidRPr="001C46B3">
        <w:rPr>
          <w:rStyle w:val="FootnoteReference"/>
        </w:rPr>
        <w:footnoteRef/>
      </w:r>
      <w:r w:rsidRPr="001C46B3">
        <w:t xml:space="preserve"> “Ontario Election Results 2018: Poll-by-</w:t>
      </w:r>
      <w:r>
        <w:t>P</w:t>
      </w:r>
      <w:r w:rsidRPr="001C46B3">
        <w:t xml:space="preserve">oll Riding Vote Map,” </w:t>
      </w:r>
      <w:r>
        <w:t xml:space="preserve">Global News, </w:t>
      </w:r>
      <w:r w:rsidRPr="001C46B3">
        <w:t>June 8, 201</w:t>
      </w:r>
      <w:r>
        <w:t>8</w:t>
      </w:r>
      <w:r w:rsidRPr="001C46B3">
        <w:t>, accessed July 12,</w:t>
      </w:r>
      <w:r>
        <w:t xml:space="preserve"> 2020,</w:t>
      </w:r>
      <w:r w:rsidRPr="001C46B3">
        <w:t xml:space="preserve"> https://globalnews.ca/news/4257183/ontario-election-results-2018/.</w:t>
      </w:r>
    </w:p>
  </w:footnote>
  <w:footnote w:id="19">
    <w:p w14:paraId="042BB612" w14:textId="6A9DDA5A" w:rsidR="00444C7C" w:rsidRPr="001C46B3" w:rsidRDefault="00444C7C" w:rsidP="009F5672">
      <w:pPr>
        <w:pStyle w:val="Footnote"/>
      </w:pPr>
      <w:r w:rsidRPr="001C46B3">
        <w:rPr>
          <w:rStyle w:val="FootnoteReference"/>
        </w:rPr>
        <w:footnoteRef/>
      </w:r>
      <w:r w:rsidRPr="001C46B3">
        <w:t xml:space="preserve"> </w:t>
      </w:r>
      <w:proofErr w:type="spellStart"/>
      <w:r w:rsidRPr="001C46B3">
        <w:t>Lasby</w:t>
      </w:r>
      <w:proofErr w:type="spellEnd"/>
      <w:r w:rsidRPr="001C46B3">
        <w:t xml:space="preserve"> and Barr, op. cit.</w:t>
      </w:r>
    </w:p>
  </w:footnote>
  <w:footnote w:id="20">
    <w:p w14:paraId="1BF4860A" w14:textId="44CEB1BF" w:rsidR="00444C7C" w:rsidRPr="001C46B3" w:rsidRDefault="00444C7C" w:rsidP="009F5672">
      <w:pPr>
        <w:pStyle w:val="Footnote"/>
      </w:pPr>
      <w:r w:rsidRPr="001C46B3">
        <w:rPr>
          <w:rStyle w:val="FootnoteReference"/>
        </w:rPr>
        <w:footnoteRef/>
      </w:r>
      <w:r w:rsidRPr="001C46B3">
        <w:t xml:space="preserve"> Ibid. </w:t>
      </w:r>
    </w:p>
  </w:footnote>
  <w:footnote w:id="21">
    <w:p w14:paraId="0EC6FBA3" w14:textId="4885BA50" w:rsidR="00444C7C" w:rsidRPr="001C46B3" w:rsidRDefault="00444C7C" w:rsidP="009F5672">
      <w:pPr>
        <w:pStyle w:val="Footnote"/>
      </w:pPr>
      <w:r w:rsidRPr="001C46B3">
        <w:rPr>
          <w:rStyle w:val="FootnoteReference"/>
        </w:rPr>
        <w:footnoteRef/>
      </w:r>
      <w:r w:rsidRPr="001C46B3">
        <w:t xml:space="preserve"> Ibid</w:t>
      </w:r>
      <w:r>
        <w:t>.</w:t>
      </w:r>
    </w:p>
  </w:footnote>
  <w:footnote w:id="22">
    <w:p w14:paraId="02B05311" w14:textId="510F9A7E" w:rsidR="00444C7C" w:rsidRPr="0015717F" w:rsidRDefault="00444C7C" w:rsidP="009F5672">
      <w:pPr>
        <w:pStyle w:val="Footnote"/>
      </w:pPr>
      <w:r w:rsidRPr="001C46B3">
        <w:rPr>
          <w:rStyle w:val="FootnoteReference"/>
        </w:rPr>
        <w:footnoteRef/>
      </w:r>
      <w:r w:rsidRPr="001C46B3">
        <w:t xml:space="preserve"> “Why Adult Shelters </w:t>
      </w:r>
      <w:r>
        <w:t>A</w:t>
      </w:r>
      <w:r w:rsidRPr="001C46B3">
        <w:t xml:space="preserve">re Scary for London’s Homeless Youth,” CBC News, January 7, 2019, accessed February 10, 2021, </w:t>
      </w:r>
      <w:hyperlink r:id="rId2" w:history="1">
        <w:r w:rsidRPr="0015717F">
          <w:rPr>
            <w:rStyle w:val="Hyperlink"/>
            <w:color w:val="auto"/>
            <w:u w:val="none"/>
          </w:rPr>
          <w:t>www.cbc.ca/news/canada/london/london-homeless-youth-shelters-1.4968715</w:t>
        </w:r>
      </w:hyperlink>
      <w:r w:rsidRPr="0015717F">
        <w:t>.</w:t>
      </w:r>
    </w:p>
  </w:footnote>
  <w:footnote w:id="23">
    <w:p w14:paraId="416F6527" w14:textId="5EA6B661" w:rsidR="00444C7C" w:rsidRPr="001C46B3" w:rsidRDefault="00444C7C" w:rsidP="009F5672">
      <w:pPr>
        <w:pStyle w:val="Footnote"/>
      </w:pPr>
      <w:r w:rsidRPr="001C46B3">
        <w:rPr>
          <w:rStyle w:val="FootnoteReference"/>
        </w:rPr>
        <w:footnoteRef/>
      </w:r>
      <w:r w:rsidRPr="001C46B3">
        <w:t xml:space="preserve"> </w:t>
      </w:r>
      <w:r>
        <w:t>“Excess revenues” is k</w:t>
      </w:r>
      <w:r w:rsidRPr="001C46B3">
        <w:t>nown as “profit” in private corporations.</w:t>
      </w:r>
    </w:p>
  </w:footnote>
  <w:footnote w:id="24">
    <w:p w14:paraId="698868ED" w14:textId="77777777" w:rsidR="00444C7C" w:rsidRPr="001C46B3" w:rsidRDefault="00444C7C" w:rsidP="009F5672">
      <w:pPr>
        <w:pStyle w:val="Footnote"/>
      </w:pPr>
      <w:r w:rsidRPr="001C46B3">
        <w:rPr>
          <w:rStyle w:val="FootnoteReference"/>
        </w:rPr>
        <w:footnoteRef/>
      </w:r>
      <w:r w:rsidRPr="001C46B3">
        <w:t xml:space="preserve"> As a registered NPO, YOU did not pay any income tax on activities related to regular operations.</w:t>
      </w:r>
    </w:p>
  </w:footnote>
  <w:footnote w:id="25">
    <w:p w14:paraId="312E4230" w14:textId="5D58EF64" w:rsidR="00444C7C" w:rsidRPr="001C46B3" w:rsidRDefault="00444C7C" w:rsidP="009F5672">
      <w:pPr>
        <w:pStyle w:val="Footnote"/>
      </w:pPr>
      <w:r w:rsidRPr="001C46B3">
        <w:rPr>
          <w:rStyle w:val="FootnoteReference"/>
        </w:rPr>
        <w:footnoteRef/>
      </w:r>
      <w:r w:rsidRPr="001C46B3">
        <w:t xml:space="preserve"> </w:t>
      </w:r>
      <w:r>
        <w:t xml:space="preserve">“For Relief of Homelessness in London,” </w:t>
      </w:r>
      <w:r w:rsidRPr="001C46B3">
        <w:t>Unity Project, accessed July 6,</w:t>
      </w:r>
      <w:r>
        <w:t xml:space="preserve"> 2020,</w:t>
      </w:r>
      <w:r w:rsidRPr="001C46B3">
        <w:t xml:space="preserve"> https://unityproject.ca/.</w:t>
      </w:r>
    </w:p>
  </w:footnote>
  <w:footnote w:id="26">
    <w:p w14:paraId="56ADE91A" w14:textId="66365EA6" w:rsidR="00444C7C" w:rsidRPr="001C46B3" w:rsidRDefault="00444C7C" w:rsidP="009F5672">
      <w:pPr>
        <w:pStyle w:val="Footnote"/>
      </w:pPr>
      <w:r w:rsidRPr="001C46B3">
        <w:rPr>
          <w:rStyle w:val="FootnoteReference"/>
        </w:rPr>
        <w:footnoteRef/>
      </w:r>
      <w:r w:rsidRPr="001C46B3">
        <w:t xml:space="preserve"> Unity Project, </w:t>
      </w:r>
      <w:r w:rsidRPr="001C46B3">
        <w:rPr>
          <w:i/>
        </w:rPr>
        <w:t>Annual Report 2015</w:t>
      </w:r>
      <w:r>
        <w:rPr>
          <w:i/>
        </w:rPr>
        <w:t>–</w:t>
      </w:r>
      <w:r w:rsidRPr="001C46B3">
        <w:rPr>
          <w:i/>
        </w:rPr>
        <w:t>16</w:t>
      </w:r>
      <w:r w:rsidRPr="001C46B3">
        <w:t>, 4, accessed July 6,</w:t>
      </w:r>
      <w:r>
        <w:t xml:space="preserve"> 2020,</w:t>
      </w:r>
      <w:r w:rsidRPr="001C46B3">
        <w:t xml:space="preserve"> https://unityproject.ca/wp-content/uploads/Unity-Project-Annual-Report-2015-16-small.pdf.</w:t>
      </w:r>
    </w:p>
  </w:footnote>
  <w:footnote w:id="27">
    <w:p w14:paraId="68D47717" w14:textId="6089C5F5" w:rsidR="00444C7C" w:rsidRPr="001C46B3" w:rsidRDefault="00444C7C" w:rsidP="009F5672">
      <w:pPr>
        <w:pStyle w:val="Footnote"/>
        <w:rPr>
          <w:b/>
        </w:rPr>
      </w:pPr>
      <w:r w:rsidRPr="001C46B3">
        <w:rPr>
          <w:rStyle w:val="FootnoteReference"/>
        </w:rPr>
        <w:footnoteRef/>
      </w:r>
      <w:r w:rsidRPr="001C46B3">
        <w:t xml:space="preserve"> </w:t>
      </w:r>
      <w:r>
        <w:t xml:space="preserve">“What We Do,” </w:t>
      </w:r>
      <w:proofErr w:type="spellStart"/>
      <w:r w:rsidRPr="001C46B3">
        <w:t>Atlohsa</w:t>
      </w:r>
      <w:proofErr w:type="spellEnd"/>
      <w:r>
        <w:t>: Family Healing Services</w:t>
      </w:r>
      <w:r w:rsidRPr="001C46B3">
        <w:t xml:space="preserve">, </w:t>
      </w:r>
      <w:r>
        <w:t>2019,</w:t>
      </w:r>
      <w:r w:rsidRPr="001C46B3">
        <w:t xml:space="preserve"> accessed July 10,</w:t>
      </w:r>
      <w:r>
        <w:t xml:space="preserve"> 2020,</w:t>
      </w:r>
      <w:r w:rsidRPr="001C46B3">
        <w:t xml:space="preserve"> https://atlohsa.com/.</w:t>
      </w:r>
    </w:p>
  </w:footnote>
  <w:footnote w:id="28">
    <w:p w14:paraId="39E995BB" w14:textId="4C931196" w:rsidR="00444C7C" w:rsidRPr="001C46B3" w:rsidRDefault="00444C7C" w:rsidP="009F5672">
      <w:pPr>
        <w:pStyle w:val="Footnote"/>
      </w:pPr>
      <w:r w:rsidRPr="001C46B3">
        <w:rPr>
          <w:rStyle w:val="FootnoteReference"/>
        </w:rPr>
        <w:footnoteRef/>
      </w:r>
      <w:r w:rsidRPr="001C46B3">
        <w:t xml:space="preserve"> </w:t>
      </w:r>
      <w:r>
        <w:t xml:space="preserve">“About Homelessness: </w:t>
      </w:r>
      <w:r w:rsidRPr="001C46B3">
        <w:t xml:space="preserve">Indigenous Peoples,” </w:t>
      </w:r>
      <w:r>
        <w:t xml:space="preserve">Homeless Hub, </w:t>
      </w:r>
      <w:r w:rsidRPr="001C46B3">
        <w:t>accessed July 8,</w:t>
      </w:r>
      <w:r>
        <w:t xml:space="preserve"> 2020,</w:t>
      </w:r>
      <w:r w:rsidRPr="001C46B3">
        <w:t xml:space="preserve"> www.homelesshub.ca/about-homelessness/population-specific/indigenous-peoples.</w:t>
      </w:r>
    </w:p>
  </w:footnote>
  <w:footnote w:id="29">
    <w:p w14:paraId="512201BF" w14:textId="41168886" w:rsidR="00444C7C" w:rsidRPr="001C46B3" w:rsidRDefault="00444C7C" w:rsidP="009F5672">
      <w:pPr>
        <w:pStyle w:val="Footnote"/>
      </w:pPr>
      <w:r w:rsidRPr="001C46B3">
        <w:rPr>
          <w:rStyle w:val="FootnoteReference"/>
        </w:rPr>
        <w:footnoteRef/>
      </w:r>
      <w:r w:rsidRPr="001C46B3">
        <w:t xml:space="preserve"> </w:t>
      </w:r>
      <w:proofErr w:type="spellStart"/>
      <w:r w:rsidRPr="001C46B3">
        <w:t>Arseneau</w:t>
      </w:r>
      <w:proofErr w:type="spellEnd"/>
      <w:r w:rsidRPr="001C46B3">
        <w:t xml:space="preserve"> anticipated this event would represent half of the average person’s yearly charitable contributions.</w:t>
      </w:r>
    </w:p>
  </w:footnote>
  <w:footnote w:id="30">
    <w:p w14:paraId="20A9DBEC" w14:textId="21BEC16E" w:rsidR="00444C7C" w:rsidRPr="001C46B3" w:rsidRDefault="00444C7C" w:rsidP="009F5672">
      <w:pPr>
        <w:pStyle w:val="Footnote"/>
      </w:pPr>
      <w:r w:rsidRPr="001C46B3">
        <w:rPr>
          <w:rStyle w:val="FootnoteReference"/>
        </w:rPr>
        <w:footnoteRef/>
      </w:r>
      <w:r w:rsidRPr="001C46B3">
        <w:t xml:space="preserve"> A drag queen was a person, usually male, who used clothing and makeup to imitate and often exaggerate female gender characteristics and gender roles for entertainment.</w:t>
      </w:r>
    </w:p>
  </w:footnote>
  <w:footnote w:id="31">
    <w:p w14:paraId="2F66B6EA" w14:textId="77777777" w:rsidR="00444C7C" w:rsidRPr="001C46B3" w:rsidRDefault="00444C7C" w:rsidP="009F5672">
      <w:pPr>
        <w:pStyle w:val="Footnote"/>
      </w:pPr>
      <w:r w:rsidRPr="001C46B3">
        <w:rPr>
          <w:rStyle w:val="FootnoteReference"/>
        </w:rPr>
        <w:footnoteRef/>
      </w:r>
      <w:r w:rsidRPr="001C46B3">
        <w:t xml:space="preserve"> Performer fees were projected to cost $100 per event. </w:t>
      </w:r>
    </w:p>
  </w:footnote>
  <w:footnote w:id="32">
    <w:p w14:paraId="1284021B" w14:textId="0FCE8F1E" w:rsidR="00444C7C" w:rsidRPr="00C255E8" w:rsidRDefault="00444C7C" w:rsidP="009F5672">
      <w:pPr>
        <w:pStyle w:val="Footnote"/>
      </w:pPr>
      <w:r w:rsidRPr="001C46B3">
        <w:rPr>
          <w:rStyle w:val="FootnoteReference"/>
        </w:rPr>
        <w:footnoteRef/>
      </w:r>
      <w:r w:rsidRPr="001C46B3">
        <w:t xml:space="preserve"> </w:t>
      </w:r>
      <w:r>
        <w:t>These performances were scheduled for o</w:t>
      </w:r>
      <w:r w:rsidRPr="001C46B3">
        <w:t xml:space="preserve">ne at 11:30 a.m. and </w:t>
      </w:r>
      <w:r>
        <w:t xml:space="preserve">another </w:t>
      </w:r>
      <w:r w:rsidRPr="001C46B3">
        <w:t>at 1:30 p.m.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5014A5A" w:rsidR="00444C7C" w:rsidRPr="00C92CC4" w:rsidRDefault="00444C7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14</w:t>
    </w:r>
    <w:r>
      <w:rPr>
        <w:rFonts w:ascii="Arial" w:hAnsi="Arial"/>
        <w:b/>
      </w:rPr>
      <w:fldChar w:fldCharType="end"/>
    </w:r>
    <w:r>
      <w:rPr>
        <w:rFonts w:ascii="Arial" w:hAnsi="Arial"/>
        <w:b/>
      </w:rPr>
      <w:tab/>
    </w:r>
    <w:r w:rsidR="00941AB7">
      <w:rPr>
        <w:rFonts w:ascii="Arial" w:hAnsi="Arial"/>
        <w:b/>
      </w:rPr>
      <w:t>9B21M037</w:t>
    </w:r>
  </w:p>
  <w:p w14:paraId="2B53C0A0" w14:textId="77777777" w:rsidR="00444C7C" w:rsidRDefault="00444C7C" w:rsidP="00D13667">
    <w:pPr>
      <w:pStyle w:val="Header"/>
      <w:tabs>
        <w:tab w:val="clear" w:pos="4680"/>
      </w:tabs>
      <w:rPr>
        <w:sz w:val="18"/>
        <w:szCs w:val="18"/>
      </w:rPr>
    </w:pPr>
  </w:p>
  <w:p w14:paraId="47119730" w14:textId="77777777" w:rsidR="00444C7C" w:rsidRPr="00C92CC4" w:rsidRDefault="00444C7C"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3633A"/>
    <w:multiLevelType w:val="hybridMultilevel"/>
    <w:tmpl w:val="0616DE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977B9C"/>
    <w:multiLevelType w:val="hybridMultilevel"/>
    <w:tmpl w:val="2A50CB80"/>
    <w:lvl w:ilvl="0" w:tplc="19BCC35C">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787B11"/>
    <w:multiLevelType w:val="hybridMultilevel"/>
    <w:tmpl w:val="B08098DA"/>
    <w:lvl w:ilvl="0" w:tplc="55F8695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227F0"/>
    <w:multiLevelType w:val="hybridMultilevel"/>
    <w:tmpl w:val="5CA0B9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9062D"/>
    <w:multiLevelType w:val="hybridMultilevel"/>
    <w:tmpl w:val="CB58ADAE"/>
    <w:lvl w:ilvl="0" w:tplc="01764FD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B22080"/>
    <w:multiLevelType w:val="hybridMultilevel"/>
    <w:tmpl w:val="1CE281E2"/>
    <w:lvl w:ilvl="0" w:tplc="10090001">
      <w:start w:val="1"/>
      <w:numFmt w:val="bullet"/>
      <w:lvlText w:val=""/>
      <w:lvlJc w:val="left"/>
      <w:pPr>
        <w:ind w:left="772" w:hanging="360"/>
      </w:pPr>
      <w:rPr>
        <w:rFonts w:ascii="Symbol" w:hAnsi="Symbol" w:hint="default"/>
      </w:rPr>
    </w:lvl>
    <w:lvl w:ilvl="1" w:tplc="10090003">
      <w:start w:val="1"/>
      <w:numFmt w:val="bullet"/>
      <w:lvlText w:val="o"/>
      <w:lvlJc w:val="left"/>
      <w:pPr>
        <w:ind w:left="1492" w:hanging="360"/>
      </w:pPr>
      <w:rPr>
        <w:rFonts w:ascii="Courier New" w:hAnsi="Courier New" w:cs="Courier New" w:hint="default"/>
      </w:rPr>
    </w:lvl>
    <w:lvl w:ilvl="2" w:tplc="10090005">
      <w:start w:val="1"/>
      <w:numFmt w:val="bullet"/>
      <w:lvlText w:val=""/>
      <w:lvlJc w:val="left"/>
      <w:pPr>
        <w:ind w:left="2212" w:hanging="360"/>
      </w:pPr>
      <w:rPr>
        <w:rFonts w:ascii="Wingdings" w:hAnsi="Wingdings" w:hint="default"/>
      </w:rPr>
    </w:lvl>
    <w:lvl w:ilvl="3" w:tplc="10090001">
      <w:start w:val="1"/>
      <w:numFmt w:val="bullet"/>
      <w:lvlText w:val=""/>
      <w:lvlJc w:val="left"/>
      <w:pPr>
        <w:ind w:left="2932" w:hanging="360"/>
      </w:pPr>
      <w:rPr>
        <w:rFonts w:ascii="Symbol" w:hAnsi="Symbol" w:hint="default"/>
      </w:rPr>
    </w:lvl>
    <w:lvl w:ilvl="4" w:tplc="10090003" w:tentative="1">
      <w:start w:val="1"/>
      <w:numFmt w:val="bullet"/>
      <w:lvlText w:val="o"/>
      <w:lvlJc w:val="left"/>
      <w:pPr>
        <w:ind w:left="3652" w:hanging="360"/>
      </w:pPr>
      <w:rPr>
        <w:rFonts w:ascii="Courier New" w:hAnsi="Courier New" w:cs="Courier New" w:hint="default"/>
      </w:rPr>
    </w:lvl>
    <w:lvl w:ilvl="5" w:tplc="10090005" w:tentative="1">
      <w:start w:val="1"/>
      <w:numFmt w:val="bullet"/>
      <w:lvlText w:val=""/>
      <w:lvlJc w:val="left"/>
      <w:pPr>
        <w:ind w:left="4372" w:hanging="360"/>
      </w:pPr>
      <w:rPr>
        <w:rFonts w:ascii="Wingdings" w:hAnsi="Wingdings" w:hint="default"/>
      </w:rPr>
    </w:lvl>
    <w:lvl w:ilvl="6" w:tplc="10090001" w:tentative="1">
      <w:start w:val="1"/>
      <w:numFmt w:val="bullet"/>
      <w:lvlText w:val=""/>
      <w:lvlJc w:val="left"/>
      <w:pPr>
        <w:ind w:left="5092" w:hanging="360"/>
      </w:pPr>
      <w:rPr>
        <w:rFonts w:ascii="Symbol" w:hAnsi="Symbol" w:hint="default"/>
      </w:rPr>
    </w:lvl>
    <w:lvl w:ilvl="7" w:tplc="10090003" w:tentative="1">
      <w:start w:val="1"/>
      <w:numFmt w:val="bullet"/>
      <w:lvlText w:val="o"/>
      <w:lvlJc w:val="left"/>
      <w:pPr>
        <w:ind w:left="5812" w:hanging="360"/>
      </w:pPr>
      <w:rPr>
        <w:rFonts w:ascii="Courier New" w:hAnsi="Courier New" w:cs="Courier New" w:hint="default"/>
      </w:rPr>
    </w:lvl>
    <w:lvl w:ilvl="8" w:tplc="10090005" w:tentative="1">
      <w:start w:val="1"/>
      <w:numFmt w:val="bullet"/>
      <w:lvlText w:val=""/>
      <w:lvlJc w:val="left"/>
      <w:pPr>
        <w:ind w:left="6532" w:hanging="360"/>
      </w:pPr>
      <w:rPr>
        <w:rFonts w:ascii="Wingdings" w:hAnsi="Wingdings" w:hint="default"/>
      </w:rPr>
    </w:lvl>
  </w:abstractNum>
  <w:num w:numId="1">
    <w:abstractNumId w:val="15"/>
  </w:num>
  <w:num w:numId="2">
    <w:abstractNumId w:val="8"/>
  </w:num>
  <w:num w:numId="3">
    <w:abstractNumId w:val="6"/>
  </w:num>
  <w:num w:numId="4">
    <w:abstractNumId w:val="14"/>
  </w:num>
  <w:num w:numId="5">
    <w:abstractNumId w:val="7"/>
  </w:num>
  <w:num w:numId="6">
    <w:abstractNumId w:val="12"/>
  </w:num>
  <w:num w:numId="7">
    <w:abstractNumId w:val="2"/>
  </w:num>
  <w:num w:numId="8">
    <w:abstractNumId w:val="16"/>
  </w:num>
  <w:num w:numId="9">
    <w:abstractNumId w:val="13"/>
  </w:num>
  <w:num w:numId="10">
    <w:abstractNumId w:val="4"/>
  </w:num>
  <w:num w:numId="11">
    <w:abstractNumId w:val="9"/>
  </w:num>
  <w:num w:numId="12">
    <w:abstractNumId w:val="11"/>
  </w:num>
  <w:num w:numId="13">
    <w:abstractNumId w:val="0"/>
  </w:num>
  <w:num w:numId="14">
    <w:abstractNumId w:val="17"/>
  </w:num>
  <w:num w:numId="15">
    <w:abstractNumId w:val="5"/>
  </w:num>
  <w:num w:numId="16">
    <w:abstractNumId w:val="3"/>
  </w:num>
  <w:num w:numId="17">
    <w:abstractNumId w:val="1"/>
  </w:num>
  <w:num w:numId="18">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2096"/>
    <w:rsid w:val="00013360"/>
    <w:rsid w:val="00016759"/>
    <w:rsid w:val="00020794"/>
    <w:rsid w:val="000216CE"/>
    <w:rsid w:val="00024ED4"/>
    <w:rsid w:val="00025DC7"/>
    <w:rsid w:val="00035F09"/>
    <w:rsid w:val="00044ECC"/>
    <w:rsid w:val="000531D3"/>
    <w:rsid w:val="0005646B"/>
    <w:rsid w:val="000615D1"/>
    <w:rsid w:val="000660A4"/>
    <w:rsid w:val="0008102D"/>
    <w:rsid w:val="00086B26"/>
    <w:rsid w:val="00094C0E"/>
    <w:rsid w:val="00095E06"/>
    <w:rsid w:val="000A146D"/>
    <w:rsid w:val="000B5144"/>
    <w:rsid w:val="000C4575"/>
    <w:rsid w:val="000C7B97"/>
    <w:rsid w:val="000D2A2F"/>
    <w:rsid w:val="000D7091"/>
    <w:rsid w:val="000D71C6"/>
    <w:rsid w:val="000F0C22"/>
    <w:rsid w:val="000F6B09"/>
    <w:rsid w:val="000F6FDC"/>
    <w:rsid w:val="00104567"/>
    <w:rsid w:val="00104916"/>
    <w:rsid w:val="00104AA7"/>
    <w:rsid w:val="0012732D"/>
    <w:rsid w:val="00143F25"/>
    <w:rsid w:val="00152682"/>
    <w:rsid w:val="00154FC9"/>
    <w:rsid w:val="0015717F"/>
    <w:rsid w:val="001901C0"/>
    <w:rsid w:val="0019241A"/>
    <w:rsid w:val="00192A18"/>
    <w:rsid w:val="00194A6D"/>
    <w:rsid w:val="001A18AF"/>
    <w:rsid w:val="001A1E00"/>
    <w:rsid w:val="001A22D1"/>
    <w:rsid w:val="001A5BAD"/>
    <w:rsid w:val="001A752D"/>
    <w:rsid w:val="001A757E"/>
    <w:rsid w:val="001B00D4"/>
    <w:rsid w:val="001B3CC1"/>
    <w:rsid w:val="001B5032"/>
    <w:rsid w:val="001C46B3"/>
    <w:rsid w:val="001C7777"/>
    <w:rsid w:val="001D344B"/>
    <w:rsid w:val="001D73C3"/>
    <w:rsid w:val="001E364F"/>
    <w:rsid w:val="001F4222"/>
    <w:rsid w:val="00203AA1"/>
    <w:rsid w:val="002136F0"/>
    <w:rsid w:val="00213E98"/>
    <w:rsid w:val="00230150"/>
    <w:rsid w:val="0023081A"/>
    <w:rsid w:val="00233111"/>
    <w:rsid w:val="00244734"/>
    <w:rsid w:val="0024505F"/>
    <w:rsid w:val="00254A57"/>
    <w:rsid w:val="00265FA8"/>
    <w:rsid w:val="0028281D"/>
    <w:rsid w:val="002B40FF"/>
    <w:rsid w:val="002C4E29"/>
    <w:rsid w:val="002F460C"/>
    <w:rsid w:val="002F48D6"/>
    <w:rsid w:val="002F518B"/>
    <w:rsid w:val="00304895"/>
    <w:rsid w:val="00307736"/>
    <w:rsid w:val="00317391"/>
    <w:rsid w:val="00326216"/>
    <w:rsid w:val="00336580"/>
    <w:rsid w:val="00345531"/>
    <w:rsid w:val="00354899"/>
    <w:rsid w:val="00355FD6"/>
    <w:rsid w:val="00362C18"/>
    <w:rsid w:val="00364A5C"/>
    <w:rsid w:val="00365927"/>
    <w:rsid w:val="00365A8E"/>
    <w:rsid w:val="00370288"/>
    <w:rsid w:val="00373FB1"/>
    <w:rsid w:val="00387DAF"/>
    <w:rsid w:val="00396C76"/>
    <w:rsid w:val="003A5366"/>
    <w:rsid w:val="003B30D8"/>
    <w:rsid w:val="003B7EF2"/>
    <w:rsid w:val="003C20F1"/>
    <w:rsid w:val="003C3FA4"/>
    <w:rsid w:val="003D0BA1"/>
    <w:rsid w:val="003E500D"/>
    <w:rsid w:val="003E58ED"/>
    <w:rsid w:val="003E745E"/>
    <w:rsid w:val="003F2457"/>
    <w:rsid w:val="003F2B0C"/>
    <w:rsid w:val="003F6BDB"/>
    <w:rsid w:val="004105B2"/>
    <w:rsid w:val="0041145A"/>
    <w:rsid w:val="00412900"/>
    <w:rsid w:val="00412D73"/>
    <w:rsid w:val="004221E4"/>
    <w:rsid w:val="00423167"/>
    <w:rsid w:val="0042382F"/>
    <w:rsid w:val="004273F8"/>
    <w:rsid w:val="004355A3"/>
    <w:rsid w:val="00444C7C"/>
    <w:rsid w:val="00446546"/>
    <w:rsid w:val="00452769"/>
    <w:rsid w:val="00454FA7"/>
    <w:rsid w:val="00462D51"/>
    <w:rsid w:val="00465348"/>
    <w:rsid w:val="00476245"/>
    <w:rsid w:val="004826D4"/>
    <w:rsid w:val="004979A5"/>
    <w:rsid w:val="004A25E0"/>
    <w:rsid w:val="004B1CCB"/>
    <w:rsid w:val="004B47AC"/>
    <w:rsid w:val="004B632F"/>
    <w:rsid w:val="004D3FB1"/>
    <w:rsid w:val="004D5F0F"/>
    <w:rsid w:val="004D6F21"/>
    <w:rsid w:val="004D73A5"/>
    <w:rsid w:val="005160F1"/>
    <w:rsid w:val="005200E7"/>
    <w:rsid w:val="005239AE"/>
    <w:rsid w:val="00524F2F"/>
    <w:rsid w:val="00527E5C"/>
    <w:rsid w:val="00530EDC"/>
    <w:rsid w:val="00532CF5"/>
    <w:rsid w:val="005528CB"/>
    <w:rsid w:val="005618F9"/>
    <w:rsid w:val="00566771"/>
    <w:rsid w:val="005740E3"/>
    <w:rsid w:val="00581E2E"/>
    <w:rsid w:val="00584F15"/>
    <w:rsid w:val="0059514B"/>
    <w:rsid w:val="005A1B0F"/>
    <w:rsid w:val="005B4CE6"/>
    <w:rsid w:val="005B5EFE"/>
    <w:rsid w:val="005C679C"/>
    <w:rsid w:val="005E184F"/>
    <w:rsid w:val="006163F7"/>
    <w:rsid w:val="00627C63"/>
    <w:rsid w:val="0063350B"/>
    <w:rsid w:val="00652606"/>
    <w:rsid w:val="0067134E"/>
    <w:rsid w:val="00675592"/>
    <w:rsid w:val="00682616"/>
    <w:rsid w:val="006946EE"/>
    <w:rsid w:val="006A39FE"/>
    <w:rsid w:val="006A58A9"/>
    <w:rsid w:val="006A606D"/>
    <w:rsid w:val="006C0371"/>
    <w:rsid w:val="006C08B6"/>
    <w:rsid w:val="006C0B1A"/>
    <w:rsid w:val="006C6065"/>
    <w:rsid w:val="006C7F9F"/>
    <w:rsid w:val="006E2F6D"/>
    <w:rsid w:val="006E58F6"/>
    <w:rsid w:val="006E77E1"/>
    <w:rsid w:val="006F131D"/>
    <w:rsid w:val="007002A2"/>
    <w:rsid w:val="00711642"/>
    <w:rsid w:val="00737C07"/>
    <w:rsid w:val="007507C6"/>
    <w:rsid w:val="00751E0B"/>
    <w:rsid w:val="00752BCD"/>
    <w:rsid w:val="00761404"/>
    <w:rsid w:val="00766DA1"/>
    <w:rsid w:val="00780D94"/>
    <w:rsid w:val="007866A6"/>
    <w:rsid w:val="00791BFB"/>
    <w:rsid w:val="00795460"/>
    <w:rsid w:val="007A130D"/>
    <w:rsid w:val="007D001F"/>
    <w:rsid w:val="007D1A2D"/>
    <w:rsid w:val="007D32E6"/>
    <w:rsid w:val="007D4102"/>
    <w:rsid w:val="007E54A7"/>
    <w:rsid w:val="007F43B7"/>
    <w:rsid w:val="00811F0A"/>
    <w:rsid w:val="00821FFC"/>
    <w:rsid w:val="008271CA"/>
    <w:rsid w:val="008467D5"/>
    <w:rsid w:val="00852F09"/>
    <w:rsid w:val="00853FDF"/>
    <w:rsid w:val="008851F4"/>
    <w:rsid w:val="008A4DC4"/>
    <w:rsid w:val="008B2580"/>
    <w:rsid w:val="008B438C"/>
    <w:rsid w:val="008D06CA"/>
    <w:rsid w:val="008D3A46"/>
    <w:rsid w:val="008E478E"/>
    <w:rsid w:val="008F2385"/>
    <w:rsid w:val="00904551"/>
    <w:rsid w:val="009067A4"/>
    <w:rsid w:val="009169AE"/>
    <w:rsid w:val="009266AD"/>
    <w:rsid w:val="00930885"/>
    <w:rsid w:val="00933D68"/>
    <w:rsid w:val="009340DB"/>
    <w:rsid w:val="00941AB7"/>
    <w:rsid w:val="009440DF"/>
    <w:rsid w:val="0094618C"/>
    <w:rsid w:val="0094636B"/>
    <w:rsid w:val="0095684B"/>
    <w:rsid w:val="00972498"/>
    <w:rsid w:val="0097481F"/>
    <w:rsid w:val="00974CC6"/>
    <w:rsid w:val="00976AD4"/>
    <w:rsid w:val="009820BE"/>
    <w:rsid w:val="00995547"/>
    <w:rsid w:val="009A312F"/>
    <w:rsid w:val="009A5348"/>
    <w:rsid w:val="009A70E9"/>
    <w:rsid w:val="009B0AB7"/>
    <w:rsid w:val="009C76D5"/>
    <w:rsid w:val="009D1B5A"/>
    <w:rsid w:val="009E1122"/>
    <w:rsid w:val="009E41BE"/>
    <w:rsid w:val="009F5672"/>
    <w:rsid w:val="009F7AA4"/>
    <w:rsid w:val="00A10AD7"/>
    <w:rsid w:val="00A174BA"/>
    <w:rsid w:val="00A22D77"/>
    <w:rsid w:val="00A323B0"/>
    <w:rsid w:val="00A559DB"/>
    <w:rsid w:val="00A569EA"/>
    <w:rsid w:val="00A676A0"/>
    <w:rsid w:val="00A71D5E"/>
    <w:rsid w:val="00A93CF4"/>
    <w:rsid w:val="00A97A20"/>
    <w:rsid w:val="00AA0BEA"/>
    <w:rsid w:val="00AA4FC1"/>
    <w:rsid w:val="00AF35FC"/>
    <w:rsid w:val="00AF5556"/>
    <w:rsid w:val="00B03639"/>
    <w:rsid w:val="00B0652A"/>
    <w:rsid w:val="00B24ADE"/>
    <w:rsid w:val="00B40937"/>
    <w:rsid w:val="00B423EF"/>
    <w:rsid w:val="00B453DE"/>
    <w:rsid w:val="00B45872"/>
    <w:rsid w:val="00B619D6"/>
    <w:rsid w:val="00B62497"/>
    <w:rsid w:val="00B72597"/>
    <w:rsid w:val="00B87DC0"/>
    <w:rsid w:val="00B901F9"/>
    <w:rsid w:val="00B954E1"/>
    <w:rsid w:val="00BB7CAD"/>
    <w:rsid w:val="00BC4D98"/>
    <w:rsid w:val="00BD6EFB"/>
    <w:rsid w:val="00BE045F"/>
    <w:rsid w:val="00BE3DF5"/>
    <w:rsid w:val="00BF31FE"/>
    <w:rsid w:val="00BF4104"/>
    <w:rsid w:val="00BF5EAB"/>
    <w:rsid w:val="00BF6DB7"/>
    <w:rsid w:val="00C02410"/>
    <w:rsid w:val="00C1584D"/>
    <w:rsid w:val="00C15BE2"/>
    <w:rsid w:val="00C3447F"/>
    <w:rsid w:val="00C35E0A"/>
    <w:rsid w:val="00C3748A"/>
    <w:rsid w:val="00C41A39"/>
    <w:rsid w:val="00C44714"/>
    <w:rsid w:val="00C67102"/>
    <w:rsid w:val="00C7645F"/>
    <w:rsid w:val="00C81491"/>
    <w:rsid w:val="00C81676"/>
    <w:rsid w:val="00C85C5D"/>
    <w:rsid w:val="00C92CC4"/>
    <w:rsid w:val="00CA0AFB"/>
    <w:rsid w:val="00CA2CE1"/>
    <w:rsid w:val="00CA3976"/>
    <w:rsid w:val="00CA50E3"/>
    <w:rsid w:val="00CA757B"/>
    <w:rsid w:val="00CB4E81"/>
    <w:rsid w:val="00CC1787"/>
    <w:rsid w:val="00CC182C"/>
    <w:rsid w:val="00CC5228"/>
    <w:rsid w:val="00CC6618"/>
    <w:rsid w:val="00CD0824"/>
    <w:rsid w:val="00CD2908"/>
    <w:rsid w:val="00CE42D1"/>
    <w:rsid w:val="00D03A82"/>
    <w:rsid w:val="00D13667"/>
    <w:rsid w:val="00D15344"/>
    <w:rsid w:val="00D23F57"/>
    <w:rsid w:val="00D2429F"/>
    <w:rsid w:val="00D31BEC"/>
    <w:rsid w:val="00D51B18"/>
    <w:rsid w:val="00D63150"/>
    <w:rsid w:val="00D636BA"/>
    <w:rsid w:val="00D64A32"/>
    <w:rsid w:val="00D64EFC"/>
    <w:rsid w:val="00D67B99"/>
    <w:rsid w:val="00D75295"/>
    <w:rsid w:val="00D76CE9"/>
    <w:rsid w:val="00D81B54"/>
    <w:rsid w:val="00D936B2"/>
    <w:rsid w:val="00D97F12"/>
    <w:rsid w:val="00DA6095"/>
    <w:rsid w:val="00DB42E7"/>
    <w:rsid w:val="00DB5889"/>
    <w:rsid w:val="00DC09D8"/>
    <w:rsid w:val="00DE01A6"/>
    <w:rsid w:val="00DE7A98"/>
    <w:rsid w:val="00DF32C2"/>
    <w:rsid w:val="00DF3E9C"/>
    <w:rsid w:val="00E20E1F"/>
    <w:rsid w:val="00E471A7"/>
    <w:rsid w:val="00E635CF"/>
    <w:rsid w:val="00EA3A4F"/>
    <w:rsid w:val="00EB1E3B"/>
    <w:rsid w:val="00EC1DB2"/>
    <w:rsid w:val="00EC6E0A"/>
    <w:rsid w:val="00ED4E18"/>
    <w:rsid w:val="00ED57EE"/>
    <w:rsid w:val="00ED6CD5"/>
    <w:rsid w:val="00ED7922"/>
    <w:rsid w:val="00EE02C4"/>
    <w:rsid w:val="00EE1F37"/>
    <w:rsid w:val="00F0159C"/>
    <w:rsid w:val="00F105B7"/>
    <w:rsid w:val="00F127DF"/>
    <w:rsid w:val="00F127FB"/>
    <w:rsid w:val="00F13220"/>
    <w:rsid w:val="00F17A21"/>
    <w:rsid w:val="00F36FC2"/>
    <w:rsid w:val="00F370F2"/>
    <w:rsid w:val="00F37B27"/>
    <w:rsid w:val="00F46556"/>
    <w:rsid w:val="00F50E91"/>
    <w:rsid w:val="00F56799"/>
    <w:rsid w:val="00F57D29"/>
    <w:rsid w:val="00F60786"/>
    <w:rsid w:val="00F623EF"/>
    <w:rsid w:val="00F775D7"/>
    <w:rsid w:val="00F91BC7"/>
    <w:rsid w:val="00F96201"/>
    <w:rsid w:val="00FA1BBC"/>
    <w:rsid w:val="00FA22F5"/>
    <w:rsid w:val="00FA35D3"/>
    <w:rsid w:val="00FB19FD"/>
    <w:rsid w:val="00FD0B18"/>
    <w:rsid w:val="00FD2FAD"/>
    <w:rsid w:val="00FE714F"/>
    <w:rsid w:val="00FF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AB7A6118-BBE9-4544-9A64-6F2FCBA4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agp-acpdp.org/sites/default/files/media/rideau_hall_foundation_30years_report_eng_fn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cbc.ca/news/canada/london/london-homeless-youth-shelters-1.4968715" TargetMode="External"/><Relationship Id="rId1" Type="http://schemas.openxmlformats.org/officeDocument/2006/relationships/hyperlink" Target="https://raisingtheroof.org/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534C5-4DD9-43FD-AD99-FD064733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5645</Words>
  <Characters>32183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9B21M037</dc:title>
  <dc:creator>smuir</dc:creator>
  <cp:lastModifiedBy>Harnett, Kira</cp:lastModifiedBy>
  <cp:revision>4</cp:revision>
  <cp:lastPrinted>2015-03-04T19:34:00Z</cp:lastPrinted>
  <dcterms:created xsi:type="dcterms:W3CDTF">2021-04-15T13:04:00Z</dcterms:created>
  <dcterms:modified xsi:type="dcterms:W3CDTF">2021-04-15T13:30:00Z</dcterms:modified>
</cp:coreProperties>
</file>