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14"/>
        <w:gridCol w:w="263"/>
        <w:gridCol w:w="4675"/>
      </w:tblGrid>
      <w:tr w:rsidR="00E77518" w:rsidRPr="00343256" w14:paraId="324BFB18" w14:textId="77777777" w:rsidTr="009E4DC0">
        <w:tc>
          <w:tcPr>
            <w:tcW w:w="4320" w:type="dxa"/>
            <w:tcBorders>
              <w:top w:val="nil"/>
              <w:left w:val="nil"/>
              <w:bottom w:val="nil"/>
              <w:right w:val="nil"/>
            </w:tcBorders>
            <w:vAlign w:val="center"/>
          </w:tcPr>
          <w:p w14:paraId="01484938" w14:textId="75C832DA" w:rsidR="00E77518" w:rsidRPr="00343256" w:rsidRDefault="00E77518" w:rsidP="009E4DC0">
            <w:pPr>
              <w:tabs>
                <w:tab w:val="left" w:pos="0"/>
                <w:tab w:val="right" w:pos="9360"/>
              </w:tabs>
              <w:rPr>
                <w:rFonts w:ascii="IveyVHWLogos" w:eastAsia="SimSun" w:hAnsi="IveyVHWLogos"/>
                <w:sz w:val="44"/>
                <w:szCs w:val="44"/>
              </w:rPr>
            </w:pPr>
            <w:r w:rsidRPr="00422E21">
              <w:rPr>
                <w:rFonts w:ascii="IveyVHWLogos" w:eastAsia="SimSun" w:hAnsi="IveyVHWLogos"/>
                <w:noProof/>
                <w:sz w:val="44"/>
                <w:szCs w:val="44"/>
              </w:rPr>
              <w:drawing>
                <wp:inline distT="0" distB="0" distL="0" distR="0" wp14:anchorId="3E77496A" wp14:editId="6E16A516">
                  <wp:extent cx="2578100" cy="546100"/>
                  <wp:effectExtent l="0" t="0" r="0" b="6350"/>
                  <wp:docPr id="1" name="Picture 1" descr="Publishi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blishing-Logo"/>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578100" cy="546100"/>
                          </a:xfrm>
                          <a:prstGeom prst="rect">
                            <a:avLst/>
                          </a:prstGeom>
                          <a:noFill/>
                          <a:ln>
                            <a:noFill/>
                          </a:ln>
                        </pic:spPr>
                      </pic:pic>
                    </a:graphicData>
                  </a:graphic>
                </wp:inline>
              </w:drawing>
            </w:r>
          </w:p>
        </w:tc>
        <w:tc>
          <w:tcPr>
            <w:tcW w:w="270" w:type="dxa"/>
            <w:tcBorders>
              <w:top w:val="nil"/>
              <w:left w:val="nil"/>
              <w:bottom w:val="nil"/>
              <w:right w:val="nil"/>
            </w:tcBorders>
          </w:tcPr>
          <w:p w14:paraId="4D2D976D" w14:textId="77777777" w:rsidR="00E77518" w:rsidRPr="00343256" w:rsidRDefault="00E77518" w:rsidP="009E4DC0">
            <w:pPr>
              <w:tabs>
                <w:tab w:val="left" w:pos="0"/>
                <w:tab w:val="right" w:pos="9360"/>
              </w:tabs>
              <w:rPr>
                <w:rFonts w:ascii="IveyVHWLogos" w:eastAsia="SimSun" w:hAnsi="IveyVHWLogos"/>
                <w:sz w:val="16"/>
                <w:szCs w:val="16"/>
              </w:rPr>
            </w:pPr>
          </w:p>
        </w:tc>
        <w:tc>
          <w:tcPr>
            <w:tcW w:w="4878" w:type="dxa"/>
            <w:tcBorders>
              <w:top w:val="nil"/>
              <w:left w:val="nil"/>
              <w:bottom w:val="nil"/>
              <w:right w:val="nil"/>
            </w:tcBorders>
            <w:vAlign w:val="center"/>
          </w:tcPr>
          <w:p w14:paraId="6916FF45" w14:textId="41766AC7" w:rsidR="00E77518" w:rsidRPr="00343256" w:rsidRDefault="00E77518" w:rsidP="009E4DC0">
            <w:pPr>
              <w:tabs>
                <w:tab w:val="left" w:pos="0"/>
                <w:tab w:val="right" w:pos="9360"/>
              </w:tabs>
              <w:jc w:val="right"/>
              <w:rPr>
                <w:rFonts w:ascii="IveyVHWLogos" w:eastAsia="SimSun" w:hAnsi="IveyVHWLogos"/>
                <w:sz w:val="44"/>
                <w:szCs w:val="44"/>
              </w:rPr>
            </w:pPr>
            <w:r w:rsidRPr="00422E21">
              <w:rPr>
                <w:rFonts w:ascii="IveyVHWLogos" w:eastAsia="SimSun" w:hAnsi="IveyVHWLogos"/>
                <w:noProof/>
                <w:sz w:val="44"/>
                <w:szCs w:val="44"/>
              </w:rPr>
              <w:drawing>
                <wp:anchor distT="0" distB="0" distL="114300" distR="114300" simplePos="0" relativeHeight="251659264" behindDoc="1" locked="0" layoutInCell="1" allowOverlap="1" wp14:anchorId="65711674" wp14:editId="47DFB938">
                  <wp:simplePos x="0" y="0"/>
                  <wp:positionH relativeFrom="margin">
                    <wp:align>right</wp:align>
                  </wp:positionH>
                  <wp:positionV relativeFrom="margin">
                    <wp:align>top</wp:align>
                  </wp:positionV>
                  <wp:extent cx="2035175" cy="732790"/>
                  <wp:effectExtent l="0" t="0" r="3175" b="0"/>
                  <wp:wrapSquare wrapText="bothSides"/>
                  <wp:docPr id="2" name="Picture 2" descr="GIB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0" y="0"/>
                            <a:ext cx="2035175" cy="7327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5981E29C" w14:textId="77777777" w:rsidR="003A5366" w:rsidRPr="00E77518" w:rsidRDefault="003A5366" w:rsidP="00C02410">
      <w:pPr>
        <w:pBdr>
          <w:bottom w:val="single" w:sz="18" w:space="1" w:color="auto"/>
        </w:pBdr>
        <w:tabs>
          <w:tab w:val="left" w:pos="-1440"/>
          <w:tab w:val="left" w:pos="-720"/>
          <w:tab w:val="left" w:pos="1"/>
        </w:tabs>
        <w:jc w:val="both"/>
        <w:rPr>
          <w:rFonts w:ascii="Arial" w:hAnsi="Arial"/>
          <w:b/>
          <w:sz w:val="2"/>
          <w:szCs w:val="2"/>
          <w:lang w:val="en-CA"/>
        </w:rPr>
      </w:pPr>
    </w:p>
    <w:p w14:paraId="61BBD9A0" w14:textId="5DFFF72A" w:rsidR="00C02410" w:rsidRPr="00CB6254" w:rsidRDefault="00F06D9E" w:rsidP="00C02410">
      <w:pPr>
        <w:pStyle w:val="ProductNumber"/>
        <w:rPr>
          <w:lang w:val="en-CA"/>
        </w:rPr>
      </w:pPr>
      <w:r>
        <w:rPr>
          <w:lang w:val="en-CA"/>
        </w:rPr>
        <w:t>9B21M070</w:t>
      </w:r>
    </w:p>
    <w:p w14:paraId="4E057522" w14:textId="7A113CB1" w:rsidR="00D75295" w:rsidRPr="00CB6254" w:rsidRDefault="00D75295" w:rsidP="00D75295">
      <w:pPr>
        <w:jc w:val="right"/>
        <w:rPr>
          <w:rFonts w:ascii="Arial" w:hAnsi="Arial"/>
          <w:b/>
          <w:lang w:val="en-CA"/>
        </w:rPr>
      </w:pPr>
    </w:p>
    <w:p w14:paraId="02524312" w14:textId="77777777" w:rsidR="001901C0" w:rsidRPr="00CB6254" w:rsidRDefault="001901C0" w:rsidP="00D75295">
      <w:pPr>
        <w:jc w:val="right"/>
        <w:rPr>
          <w:rFonts w:ascii="Arial" w:hAnsi="Arial"/>
          <w:b/>
          <w:lang w:val="en-CA"/>
        </w:rPr>
      </w:pPr>
    </w:p>
    <w:p w14:paraId="2F03D26A" w14:textId="1D103761" w:rsidR="00013360" w:rsidRPr="00CB6254" w:rsidRDefault="00D915A8" w:rsidP="00A333A5">
      <w:pPr>
        <w:pStyle w:val="CaseTitle"/>
        <w:spacing w:after="0" w:line="240" w:lineRule="auto"/>
        <w:rPr>
          <w:sz w:val="20"/>
          <w:szCs w:val="20"/>
          <w:lang w:val="en-CA"/>
        </w:rPr>
      </w:pPr>
      <w:bookmarkStart w:id="0" w:name="_Hlk531665792"/>
      <w:r w:rsidRPr="00CB6254">
        <w:rPr>
          <w:lang w:val="en-CA"/>
        </w:rPr>
        <w:t>Sasol fuel retail franchise:</w:t>
      </w:r>
      <w:r w:rsidR="006546CE" w:rsidRPr="00CB6254">
        <w:rPr>
          <w:lang w:val="en-CA"/>
        </w:rPr>
        <w:t xml:space="preserve"> Contextualizing the Role of Entrepreneurship in Women Empowerment</w:t>
      </w:r>
      <w:r w:rsidRPr="00CB6254">
        <w:rPr>
          <w:lang w:val="en-CA"/>
        </w:rPr>
        <w:t xml:space="preserve"> </w:t>
      </w:r>
      <w:bookmarkEnd w:id="0"/>
    </w:p>
    <w:p w14:paraId="40ABF6FD" w14:textId="77777777" w:rsidR="00CA3976" w:rsidRPr="00CB6254" w:rsidRDefault="00CA3976" w:rsidP="00013360">
      <w:pPr>
        <w:pStyle w:val="CaseTitle"/>
        <w:spacing w:after="0" w:line="240" w:lineRule="auto"/>
        <w:rPr>
          <w:sz w:val="20"/>
          <w:szCs w:val="20"/>
          <w:lang w:val="en-CA"/>
        </w:rPr>
      </w:pPr>
    </w:p>
    <w:p w14:paraId="202F1085" w14:textId="77777777" w:rsidR="00013360" w:rsidRPr="00CB6254" w:rsidRDefault="00013360" w:rsidP="00013360">
      <w:pPr>
        <w:pStyle w:val="CaseTitle"/>
        <w:spacing w:after="0" w:line="240" w:lineRule="auto"/>
        <w:rPr>
          <w:sz w:val="20"/>
          <w:szCs w:val="20"/>
          <w:lang w:val="en-CA"/>
        </w:rPr>
      </w:pPr>
    </w:p>
    <w:p w14:paraId="58B0C73F" w14:textId="0AB53141" w:rsidR="00086B26" w:rsidRPr="00CB6254" w:rsidRDefault="00D915A8" w:rsidP="00086B26">
      <w:pPr>
        <w:pStyle w:val="StyleCopyrightStatementAfter0ptBottomSinglesolidline1"/>
        <w:rPr>
          <w:lang w:val="en-CA"/>
        </w:rPr>
      </w:pPr>
      <w:r w:rsidRPr="00CB6254">
        <w:rPr>
          <w:rFonts w:cs="Arial"/>
          <w:szCs w:val="16"/>
          <w:lang w:val="en-CA"/>
        </w:rPr>
        <w:t>Caren Scheepers and Motshedisi Mathibe</w:t>
      </w:r>
      <w:r w:rsidR="00ED7922" w:rsidRPr="00CB6254">
        <w:rPr>
          <w:rFonts w:cs="Arial"/>
          <w:szCs w:val="16"/>
          <w:lang w:val="en-CA"/>
        </w:rPr>
        <w:t xml:space="preserve"> </w:t>
      </w:r>
      <w:r w:rsidR="00086B26" w:rsidRPr="00CB6254">
        <w:rPr>
          <w:lang w:val="en-CA"/>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CB6254" w:rsidRDefault="00086B26" w:rsidP="00086B26">
      <w:pPr>
        <w:pStyle w:val="StyleCopyrightStatementAfter0ptBottomSinglesolidline1"/>
        <w:rPr>
          <w:lang w:val="en-CA"/>
        </w:rPr>
      </w:pPr>
    </w:p>
    <w:p w14:paraId="1EEEBFE5" w14:textId="46246B68" w:rsidR="00A323B0" w:rsidRPr="00CB6254" w:rsidRDefault="00F06D9E" w:rsidP="00A323B0">
      <w:pPr>
        <w:pStyle w:val="StyleStyleCopyrightStatementAfter0ptBottomSinglesolid"/>
        <w:rPr>
          <w:rFonts w:cs="Arial"/>
          <w:szCs w:val="16"/>
          <w:lang w:val="en-CA"/>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21F0694C" w14:textId="1F044AEC" w:rsidR="003A5366" w:rsidRPr="00CB6254" w:rsidRDefault="003A5366" w:rsidP="00A323B0">
      <w:pPr>
        <w:pStyle w:val="StyleStyleCopyrightStatementAfter0ptBottomSinglesolid"/>
        <w:rPr>
          <w:rFonts w:cs="Arial"/>
          <w:szCs w:val="16"/>
          <w:lang w:val="en-CA"/>
        </w:rPr>
      </w:pPr>
    </w:p>
    <w:p w14:paraId="3922E14F" w14:textId="5A1724B0" w:rsidR="00751E0B" w:rsidRPr="00CB6254" w:rsidRDefault="00F06D9E" w:rsidP="00A323B0">
      <w:pPr>
        <w:pStyle w:val="StyleStyleCopyrightStatementAfter0ptBottomSinglesolid"/>
        <w:rPr>
          <w:rFonts w:cs="Arial"/>
          <w:szCs w:val="16"/>
          <w:lang w:val="en-CA"/>
        </w:rPr>
      </w:pPr>
      <w:r w:rsidRPr="00A323B0">
        <w:rPr>
          <w:rFonts w:cs="Arial"/>
          <w:iCs w:val="0"/>
          <w:color w:val="auto"/>
          <w:szCs w:val="16"/>
        </w:rPr>
        <w:t>Copyright © 20</w:t>
      </w:r>
      <w:r>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CB6254">
        <w:rPr>
          <w:rFonts w:cs="Arial"/>
          <w:iCs w:val="0"/>
          <w:color w:val="auto"/>
          <w:szCs w:val="16"/>
          <w:lang w:val="en-CA"/>
        </w:rPr>
        <w:tab/>
        <w:t xml:space="preserve">Version: </w:t>
      </w:r>
      <w:r w:rsidR="00D915A8" w:rsidRPr="00CB6254">
        <w:rPr>
          <w:rFonts w:cs="Arial"/>
          <w:iCs w:val="0"/>
          <w:color w:val="auto"/>
          <w:szCs w:val="16"/>
          <w:lang w:val="en-CA"/>
        </w:rPr>
        <w:t>202</w:t>
      </w:r>
      <w:r w:rsidR="009F6767" w:rsidRPr="00CB6254">
        <w:rPr>
          <w:rFonts w:cs="Arial"/>
          <w:iCs w:val="0"/>
          <w:color w:val="auto"/>
          <w:szCs w:val="16"/>
          <w:lang w:val="en-CA"/>
        </w:rPr>
        <w:t>1</w:t>
      </w:r>
      <w:r w:rsidR="00D915A8" w:rsidRPr="00CB6254">
        <w:rPr>
          <w:rFonts w:cs="Arial"/>
          <w:iCs w:val="0"/>
          <w:color w:val="auto"/>
          <w:szCs w:val="16"/>
          <w:lang w:val="en-CA"/>
        </w:rPr>
        <w:t>-</w:t>
      </w:r>
      <w:r w:rsidR="004B0073">
        <w:rPr>
          <w:rFonts w:cs="Arial"/>
          <w:iCs w:val="0"/>
          <w:color w:val="auto"/>
          <w:szCs w:val="16"/>
          <w:lang w:val="en-CA"/>
        </w:rPr>
        <w:t>07-0</w:t>
      </w:r>
      <w:r w:rsidR="00145A7D">
        <w:rPr>
          <w:rFonts w:cs="Arial"/>
          <w:iCs w:val="0"/>
          <w:color w:val="auto"/>
          <w:szCs w:val="16"/>
          <w:lang w:val="en-CA"/>
        </w:rPr>
        <w:t>6</w:t>
      </w:r>
    </w:p>
    <w:p w14:paraId="0A2A54E4" w14:textId="77777777" w:rsidR="00751E0B" w:rsidRPr="00CB6254" w:rsidRDefault="00751E0B" w:rsidP="00751E0B">
      <w:pPr>
        <w:pStyle w:val="StyleCopyrightStatementAfter0ptBottomSinglesolidline1"/>
        <w:rPr>
          <w:rFonts w:ascii="Times New Roman" w:hAnsi="Times New Roman"/>
          <w:i w:val="0"/>
          <w:sz w:val="18"/>
          <w:lang w:val="en-CA"/>
        </w:rPr>
      </w:pPr>
    </w:p>
    <w:p w14:paraId="2C183161" w14:textId="0B1F4F35" w:rsidR="00B87DC0" w:rsidRPr="00CB6254" w:rsidRDefault="00B87DC0" w:rsidP="002B40FF">
      <w:pPr>
        <w:pStyle w:val="Casehead1"/>
        <w:rPr>
          <w:rFonts w:ascii="Times New Roman" w:hAnsi="Times New Roman" w:cs="Times New Roman"/>
          <w:b w:val="0"/>
          <w:sz w:val="18"/>
          <w:lang w:val="en-CA"/>
        </w:rPr>
      </w:pPr>
    </w:p>
    <w:p w14:paraId="3D367EF6" w14:textId="2D5E8952" w:rsidR="00F44CCB" w:rsidRPr="00CB6254" w:rsidRDefault="004C3C18" w:rsidP="004C3C18">
      <w:pPr>
        <w:pStyle w:val="BodyTextMain"/>
        <w:rPr>
          <w:rFonts w:eastAsia="Calibri"/>
          <w:spacing w:val="-2"/>
          <w:lang w:val="en-CA"/>
        </w:rPr>
      </w:pPr>
      <w:r w:rsidRPr="00CB6254">
        <w:rPr>
          <w:rFonts w:eastAsia="Calibri"/>
          <w:spacing w:val="-2"/>
          <w:lang w:val="en-CA"/>
        </w:rPr>
        <w:t>On August 4, 2018, Vicki Botha, owner of the Sasol</w:t>
      </w:r>
      <w:r w:rsidR="0068118D" w:rsidRPr="00CB6254">
        <w:rPr>
          <w:rFonts w:eastAsia="Calibri"/>
          <w:spacing w:val="-2"/>
          <w:lang w:val="en-CA"/>
        </w:rPr>
        <w:t xml:space="preserve"> Limited (Sasol)</w:t>
      </w:r>
      <w:r w:rsidRPr="00CB6254">
        <w:rPr>
          <w:rStyle w:val="EndnoteReference"/>
          <w:rFonts w:eastAsia="Calibri"/>
          <w:spacing w:val="-2"/>
          <w:lang w:val="en-CA"/>
        </w:rPr>
        <w:endnoteReference w:id="2"/>
      </w:r>
      <w:r w:rsidRPr="00CB6254">
        <w:rPr>
          <w:rFonts w:eastAsia="Calibri"/>
          <w:spacing w:val="-2"/>
          <w:lang w:val="en-CA"/>
        </w:rPr>
        <w:t xml:space="preserve"> fuel retail franchise</w:t>
      </w:r>
      <w:r w:rsidR="00A231B9" w:rsidRPr="00CB6254">
        <w:rPr>
          <w:rFonts w:eastAsia="Calibri"/>
          <w:spacing w:val="-2"/>
          <w:lang w:val="en-CA"/>
        </w:rPr>
        <w:t xml:space="preserve"> site</w:t>
      </w:r>
      <w:r w:rsidR="00DF147B" w:rsidRPr="00CB6254">
        <w:rPr>
          <w:rStyle w:val="EndnoteReference"/>
          <w:rFonts w:eastAsia="Calibri"/>
          <w:spacing w:val="-2"/>
          <w:lang w:val="en-CA"/>
        </w:rPr>
        <w:endnoteReference w:id="3"/>
      </w:r>
      <w:r w:rsidRPr="00CB6254">
        <w:rPr>
          <w:rFonts w:eastAsia="Calibri"/>
          <w:spacing w:val="-2"/>
          <w:lang w:val="en-CA"/>
        </w:rPr>
        <w:t xml:space="preserve"> on </w:t>
      </w:r>
      <w:proofErr w:type="spellStart"/>
      <w:r w:rsidRPr="00CB6254">
        <w:rPr>
          <w:rFonts w:eastAsia="Calibri"/>
          <w:spacing w:val="-2"/>
          <w:lang w:val="en-CA"/>
        </w:rPr>
        <w:t>Stormvoël</w:t>
      </w:r>
      <w:proofErr w:type="spellEnd"/>
      <w:r w:rsidRPr="00CB6254">
        <w:rPr>
          <w:rFonts w:eastAsia="Calibri"/>
          <w:spacing w:val="-2"/>
          <w:lang w:val="en-CA"/>
        </w:rPr>
        <w:t xml:space="preserve"> Road, off the N1 highway</w:t>
      </w:r>
      <w:r w:rsidR="00592242" w:rsidRPr="00CB6254">
        <w:rPr>
          <w:rFonts w:eastAsia="Calibri"/>
          <w:spacing w:val="-2"/>
          <w:lang w:val="en-CA"/>
        </w:rPr>
        <w:t xml:space="preserve"> (a national route in South Africa) in</w:t>
      </w:r>
      <w:r w:rsidRPr="00CB6254">
        <w:rPr>
          <w:rFonts w:eastAsia="Calibri"/>
          <w:spacing w:val="-2"/>
          <w:lang w:val="en-CA"/>
        </w:rPr>
        <w:t xml:space="preserve"> Pretoria</w:t>
      </w:r>
      <w:r w:rsidR="00592242" w:rsidRPr="00CB6254">
        <w:rPr>
          <w:rFonts w:eastAsia="Calibri"/>
          <w:spacing w:val="-2"/>
          <w:lang w:val="en-CA"/>
        </w:rPr>
        <w:t>,</w:t>
      </w:r>
      <w:r w:rsidRPr="00CB6254">
        <w:rPr>
          <w:rFonts w:eastAsia="Calibri"/>
          <w:spacing w:val="-2"/>
          <w:lang w:val="en-CA"/>
        </w:rPr>
        <w:t xml:space="preserve"> was contemplating </w:t>
      </w:r>
      <w:r w:rsidR="00592242" w:rsidRPr="00CB6254">
        <w:rPr>
          <w:rFonts w:eastAsia="Calibri"/>
          <w:spacing w:val="-2"/>
          <w:lang w:val="en-CA"/>
        </w:rPr>
        <w:t>the</w:t>
      </w:r>
      <w:r w:rsidRPr="00CB6254">
        <w:rPr>
          <w:rFonts w:eastAsia="Calibri"/>
          <w:spacing w:val="-2"/>
          <w:lang w:val="en-CA"/>
        </w:rPr>
        <w:t xml:space="preserve"> dilemma of how to go about gathering information </w:t>
      </w:r>
      <w:r w:rsidR="00592242" w:rsidRPr="00CB6254">
        <w:rPr>
          <w:rFonts w:eastAsia="Calibri"/>
          <w:spacing w:val="-2"/>
          <w:lang w:val="en-CA"/>
        </w:rPr>
        <w:t xml:space="preserve">about </w:t>
      </w:r>
      <w:r w:rsidRPr="00CB6254">
        <w:rPr>
          <w:rFonts w:eastAsia="Calibri"/>
          <w:spacing w:val="-2"/>
          <w:lang w:val="en-CA"/>
        </w:rPr>
        <w:t>customer needs</w:t>
      </w:r>
      <w:r w:rsidR="00592242" w:rsidRPr="00CB6254">
        <w:rPr>
          <w:rFonts w:eastAsia="Calibri"/>
          <w:spacing w:val="-2"/>
          <w:lang w:val="en-CA"/>
        </w:rPr>
        <w:t xml:space="preserve"> in order</w:t>
      </w:r>
      <w:r w:rsidRPr="00CB6254">
        <w:rPr>
          <w:rFonts w:eastAsia="Calibri"/>
          <w:spacing w:val="-2"/>
          <w:lang w:val="en-CA"/>
        </w:rPr>
        <w:t xml:space="preserve"> to scale the Sasol retail service offerings </w:t>
      </w:r>
      <w:r w:rsidR="00592242" w:rsidRPr="00CB6254">
        <w:rPr>
          <w:rFonts w:eastAsia="Calibri"/>
          <w:spacing w:val="-2"/>
          <w:lang w:val="en-CA"/>
        </w:rPr>
        <w:t>at</w:t>
      </w:r>
      <w:r w:rsidRPr="00CB6254">
        <w:rPr>
          <w:rFonts w:eastAsia="Calibri"/>
          <w:spacing w:val="-2"/>
          <w:lang w:val="en-CA"/>
        </w:rPr>
        <w:t xml:space="preserve"> </w:t>
      </w:r>
      <w:r w:rsidR="00592242" w:rsidRPr="00CB6254">
        <w:rPr>
          <w:rFonts w:eastAsia="Calibri"/>
          <w:spacing w:val="-2"/>
          <w:lang w:val="en-CA"/>
        </w:rPr>
        <w:t xml:space="preserve">the </w:t>
      </w:r>
      <w:proofErr w:type="spellStart"/>
      <w:r w:rsidR="00592242" w:rsidRPr="00CB6254">
        <w:rPr>
          <w:rFonts w:eastAsia="Calibri"/>
          <w:spacing w:val="-2"/>
          <w:lang w:val="en-CA"/>
        </w:rPr>
        <w:t>Stormvoël</w:t>
      </w:r>
      <w:proofErr w:type="spellEnd"/>
      <w:r w:rsidR="00592242" w:rsidRPr="00CB6254">
        <w:rPr>
          <w:rFonts w:eastAsia="Calibri"/>
          <w:spacing w:val="-2"/>
          <w:lang w:val="en-CA"/>
        </w:rPr>
        <w:t xml:space="preserve"> Road </w:t>
      </w:r>
      <w:r w:rsidR="00B23321" w:rsidRPr="00CB6254">
        <w:rPr>
          <w:rFonts w:eastAsia="Calibri"/>
          <w:spacing w:val="-2"/>
          <w:lang w:val="en-CA"/>
        </w:rPr>
        <w:t>location</w:t>
      </w:r>
      <w:r w:rsidR="0068118D" w:rsidRPr="00CB6254">
        <w:rPr>
          <w:rFonts w:eastAsia="Calibri"/>
          <w:spacing w:val="-2"/>
          <w:lang w:val="en-CA"/>
        </w:rPr>
        <w:t>.</w:t>
      </w:r>
      <w:r w:rsidR="00443A6D" w:rsidRPr="00CB6254">
        <w:rPr>
          <w:rStyle w:val="EndnoteReference"/>
          <w:rFonts w:eastAsia="Calibri"/>
          <w:spacing w:val="-2"/>
          <w:lang w:val="en-CA"/>
        </w:rPr>
        <w:endnoteReference w:id="4"/>
      </w:r>
      <w:r w:rsidRPr="00CB6254">
        <w:rPr>
          <w:rFonts w:eastAsia="Calibri"/>
          <w:spacing w:val="-2"/>
          <w:lang w:val="en-CA"/>
        </w:rPr>
        <w:t xml:space="preserve"> Sasol</w:t>
      </w:r>
      <w:r w:rsidR="00592242" w:rsidRPr="00CB6254">
        <w:rPr>
          <w:rFonts w:eastAsia="Calibri"/>
          <w:spacing w:val="-2"/>
          <w:lang w:val="en-CA"/>
        </w:rPr>
        <w:t>,</w:t>
      </w:r>
      <w:r w:rsidRPr="00CB6254">
        <w:rPr>
          <w:rFonts w:eastAsia="Calibri"/>
          <w:spacing w:val="-2"/>
          <w:lang w:val="en-CA"/>
        </w:rPr>
        <w:t xml:space="preserve"> an international energy company with annual turnover of </w:t>
      </w:r>
      <w:r w:rsidR="00592242" w:rsidRPr="00CB6254">
        <w:rPr>
          <w:rFonts w:eastAsia="Calibri"/>
          <w:spacing w:val="-2"/>
          <w:lang w:val="en-CA"/>
        </w:rPr>
        <w:t>US$</w:t>
      </w:r>
      <w:r w:rsidRPr="00CB6254">
        <w:rPr>
          <w:rFonts w:eastAsia="Calibri"/>
          <w:spacing w:val="-2"/>
          <w:lang w:val="en-CA"/>
        </w:rPr>
        <w:t>21 billion in 2018</w:t>
      </w:r>
      <w:r w:rsidR="00592242" w:rsidRPr="00CB6254">
        <w:rPr>
          <w:rFonts w:eastAsia="Calibri"/>
          <w:spacing w:val="-2"/>
          <w:lang w:val="en-CA"/>
        </w:rPr>
        <w:t>,</w:t>
      </w:r>
      <w:r w:rsidRPr="00CB6254">
        <w:rPr>
          <w:rFonts w:eastAsia="Calibri"/>
          <w:spacing w:val="-2"/>
          <w:lang w:val="en-CA"/>
        </w:rPr>
        <w:t xml:space="preserve"> </w:t>
      </w:r>
      <w:r w:rsidR="00592242" w:rsidRPr="00CB6254">
        <w:rPr>
          <w:rFonts w:eastAsia="Calibri"/>
          <w:spacing w:val="-2"/>
          <w:lang w:val="en-CA"/>
        </w:rPr>
        <w:t xml:space="preserve">had </w:t>
      </w:r>
      <w:r w:rsidRPr="00CB6254">
        <w:rPr>
          <w:rFonts w:eastAsia="Calibri"/>
          <w:spacing w:val="-2"/>
          <w:lang w:val="en-CA"/>
        </w:rPr>
        <w:t>entered the fuel retail market in 2004</w:t>
      </w:r>
      <w:r w:rsidR="00E504E3" w:rsidRPr="00CB6254">
        <w:rPr>
          <w:rFonts w:eastAsia="Calibri"/>
          <w:spacing w:val="-2"/>
          <w:lang w:val="en-CA"/>
        </w:rPr>
        <w:t xml:space="preserve"> </w:t>
      </w:r>
      <w:r w:rsidR="00CB5E7B" w:rsidRPr="00CB6254">
        <w:rPr>
          <w:rFonts w:eastAsia="Calibri"/>
          <w:spacing w:val="-2"/>
          <w:lang w:val="en-CA"/>
        </w:rPr>
        <w:t xml:space="preserve">and </w:t>
      </w:r>
      <w:r w:rsidR="00592242" w:rsidRPr="00CB6254">
        <w:rPr>
          <w:rFonts w:eastAsia="Calibri"/>
          <w:spacing w:val="-2"/>
          <w:lang w:val="en-CA"/>
        </w:rPr>
        <w:t>was</w:t>
      </w:r>
      <w:r w:rsidR="00A15EA5" w:rsidRPr="00CB6254">
        <w:rPr>
          <w:rFonts w:eastAsia="Calibri"/>
          <w:spacing w:val="-2"/>
          <w:lang w:val="en-CA"/>
        </w:rPr>
        <w:t xml:space="preserve"> planning to </w:t>
      </w:r>
      <w:r w:rsidR="006A1573" w:rsidRPr="00CB6254">
        <w:rPr>
          <w:rFonts w:eastAsia="Calibri"/>
          <w:spacing w:val="-2"/>
          <w:lang w:val="en-CA"/>
        </w:rPr>
        <w:t>open</w:t>
      </w:r>
      <w:r w:rsidRPr="00CB6254">
        <w:rPr>
          <w:rFonts w:eastAsia="Calibri"/>
          <w:spacing w:val="-2"/>
          <w:lang w:val="en-CA"/>
        </w:rPr>
        <w:t xml:space="preserve"> 12 new </w:t>
      </w:r>
      <w:r w:rsidR="00E760A8" w:rsidRPr="00CB6254">
        <w:rPr>
          <w:rFonts w:eastAsia="Calibri"/>
          <w:spacing w:val="-2"/>
          <w:lang w:val="en-CA"/>
        </w:rPr>
        <w:t xml:space="preserve">franchise </w:t>
      </w:r>
      <w:r w:rsidRPr="00CB6254">
        <w:rPr>
          <w:rFonts w:eastAsia="Calibri"/>
          <w:spacing w:val="-2"/>
          <w:lang w:val="en-CA"/>
        </w:rPr>
        <w:t xml:space="preserve">sites </w:t>
      </w:r>
      <w:r w:rsidR="00C16028" w:rsidRPr="00CB6254">
        <w:rPr>
          <w:rFonts w:eastAsia="Calibri"/>
          <w:spacing w:val="-2"/>
          <w:lang w:val="en-CA"/>
        </w:rPr>
        <w:t xml:space="preserve">by the end of 2018. </w:t>
      </w:r>
      <w:r w:rsidR="005C61CF" w:rsidRPr="00CB6254">
        <w:rPr>
          <w:rFonts w:eastAsia="Calibri"/>
          <w:spacing w:val="-2"/>
          <w:lang w:val="en-CA"/>
        </w:rPr>
        <w:t xml:space="preserve">Sasol </w:t>
      </w:r>
      <w:r w:rsidR="0034776A" w:rsidRPr="00CB6254">
        <w:rPr>
          <w:rFonts w:eastAsia="Calibri"/>
          <w:spacing w:val="-2"/>
          <w:lang w:val="en-CA"/>
        </w:rPr>
        <w:t>had</w:t>
      </w:r>
      <w:r w:rsidR="0049694D" w:rsidRPr="00CB6254">
        <w:rPr>
          <w:rFonts w:eastAsia="Calibri"/>
          <w:spacing w:val="-2"/>
          <w:lang w:val="en-CA"/>
        </w:rPr>
        <w:t xml:space="preserve"> a</w:t>
      </w:r>
      <w:r w:rsidR="005C61CF" w:rsidRPr="00CB6254">
        <w:rPr>
          <w:rFonts w:eastAsia="Calibri"/>
          <w:spacing w:val="-2"/>
          <w:lang w:val="en-CA"/>
        </w:rPr>
        <w:t xml:space="preserve"> total of</w:t>
      </w:r>
      <w:r w:rsidRPr="00CB6254">
        <w:rPr>
          <w:rFonts w:eastAsia="Calibri"/>
          <w:spacing w:val="-2"/>
          <w:lang w:val="en-CA"/>
        </w:rPr>
        <w:t xml:space="preserve"> 399 franchise </w:t>
      </w:r>
      <w:r w:rsidR="00E760A8" w:rsidRPr="00CB6254">
        <w:rPr>
          <w:rFonts w:eastAsia="Calibri"/>
          <w:spacing w:val="-2"/>
          <w:lang w:val="en-CA"/>
        </w:rPr>
        <w:t>sites</w:t>
      </w:r>
      <w:r w:rsidR="00E65535" w:rsidRPr="00CB6254">
        <w:rPr>
          <w:rFonts w:eastAsia="Calibri"/>
          <w:spacing w:val="-2"/>
          <w:lang w:val="en-CA"/>
        </w:rPr>
        <w:t>,</w:t>
      </w:r>
      <w:r w:rsidRPr="00CB6254">
        <w:rPr>
          <w:rStyle w:val="EndnoteReference"/>
          <w:rFonts w:eastAsia="Calibri"/>
          <w:spacing w:val="-2"/>
          <w:lang w:val="en-CA"/>
        </w:rPr>
        <w:endnoteReference w:id="5"/>
      </w:r>
      <w:r w:rsidR="0049694D" w:rsidRPr="00CB6254">
        <w:rPr>
          <w:rFonts w:eastAsia="Calibri"/>
          <w:spacing w:val="-2"/>
          <w:lang w:val="en-CA"/>
        </w:rPr>
        <w:t xml:space="preserve"> </w:t>
      </w:r>
      <w:r w:rsidR="00032E36" w:rsidRPr="00CB6254">
        <w:rPr>
          <w:rFonts w:eastAsia="Calibri"/>
          <w:spacing w:val="-2"/>
          <w:lang w:val="en-CA"/>
        </w:rPr>
        <w:t xml:space="preserve">which </w:t>
      </w:r>
      <w:r w:rsidR="00592242" w:rsidRPr="00CB6254">
        <w:rPr>
          <w:rFonts w:eastAsia="Calibri"/>
          <w:spacing w:val="-2"/>
          <w:lang w:val="en-CA"/>
        </w:rPr>
        <w:t>it</w:t>
      </w:r>
      <w:r w:rsidR="007C5E92" w:rsidRPr="00CB6254">
        <w:rPr>
          <w:rFonts w:eastAsia="Calibri"/>
          <w:spacing w:val="-2"/>
          <w:lang w:val="en-CA"/>
        </w:rPr>
        <w:t xml:space="preserve"> referred to </w:t>
      </w:r>
      <w:r w:rsidRPr="00CB6254">
        <w:rPr>
          <w:rFonts w:eastAsia="Calibri"/>
          <w:spacing w:val="-2"/>
          <w:lang w:val="en-CA"/>
        </w:rPr>
        <w:t>as Sasol Convenience Centres (SCCs). SCCs usually</w:t>
      </w:r>
      <w:r w:rsidR="00C50819" w:rsidRPr="00CB6254">
        <w:rPr>
          <w:rFonts w:eastAsia="Calibri"/>
          <w:spacing w:val="-2"/>
          <w:lang w:val="en-CA"/>
        </w:rPr>
        <w:t xml:space="preserve"> consisted</w:t>
      </w:r>
      <w:r w:rsidRPr="00CB6254">
        <w:rPr>
          <w:rFonts w:eastAsia="Calibri"/>
          <w:spacing w:val="-2"/>
          <w:lang w:val="en-CA"/>
        </w:rPr>
        <w:t xml:space="preserve"> of a</w:t>
      </w:r>
      <w:r w:rsidR="00BF62E6" w:rsidRPr="00CB6254">
        <w:rPr>
          <w:rFonts w:eastAsia="Calibri"/>
          <w:spacing w:val="-2"/>
          <w:lang w:val="en-CA"/>
        </w:rPr>
        <w:t xml:space="preserve">n </w:t>
      </w:r>
      <w:r w:rsidR="002F1351" w:rsidRPr="00CB6254">
        <w:rPr>
          <w:rFonts w:eastAsia="Calibri"/>
          <w:spacing w:val="-2"/>
          <w:lang w:val="en-CA"/>
        </w:rPr>
        <w:t xml:space="preserve">open </w:t>
      </w:r>
      <w:r w:rsidR="00BF62E6" w:rsidRPr="00CB6254">
        <w:rPr>
          <w:rFonts w:eastAsia="Calibri"/>
          <w:spacing w:val="-2"/>
          <w:lang w:val="en-CA"/>
        </w:rPr>
        <w:t xml:space="preserve">area </w:t>
      </w:r>
      <w:r w:rsidR="00572B62" w:rsidRPr="00CB6254">
        <w:rPr>
          <w:rFonts w:eastAsia="Calibri"/>
          <w:spacing w:val="-2"/>
          <w:lang w:val="en-CA"/>
        </w:rPr>
        <w:t>with the pumps</w:t>
      </w:r>
      <w:r w:rsidR="00592242" w:rsidRPr="00CB6254">
        <w:rPr>
          <w:rFonts w:eastAsia="Calibri"/>
          <w:spacing w:val="-2"/>
          <w:lang w:val="en-CA"/>
        </w:rPr>
        <w:t xml:space="preserve"> (called the forecourt)</w:t>
      </w:r>
      <w:r w:rsidR="00572B62" w:rsidRPr="00CB6254">
        <w:rPr>
          <w:rFonts w:eastAsia="Calibri"/>
          <w:spacing w:val="-2"/>
          <w:lang w:val="en-CA"/>
        </w:rPr>
        <w:t xml:space="preserve"> </w:t>
      </w:r>
      <w:r w:rsidR="00BF62E6" w:rsidRPr="00CB6254">
        <w:rPr>
          <w:rFonts w:eastAsia="Calibri"/>
          <w:spacing w:val="-2"/>
          <w:lang w:val="en-CA"/>
        </w:rPr>
        <w:t xml:space="preserve">where </w:t>
      </w:r>
      <w:r w:rsidRPr="00CB6254">
        <w:rPr>
          <w:rFonts w:eastAsia="Calibri"/>
          <w:spacing w:val="-2"/>
          <w:lang w:val="en-CA"/>
        </w:rPr>
        <w:t>petrol, diesel</w:t>
      </w:r>
      <w:r w:rsidR="00592242" w:rsidRPr="00CB6254">
        <w:rPr>
          <w:rFonts w:eastAsia="Calibri"/>
          <w:spacing w:val="-2"/>
          <w:lang w:val="en-CA"/>
        </w:rPr>
        <w:t>,</w:t>
      </w:r>
      <w:r w:rsidRPr="00CB6254">
        <w:rPr>
          <w:rFonts w:eastAsia="Calibri"/>
          <w:spacing w:val="-2"/>
          <w:lang w:val="en-CA"/>
        </w:rPr>
        <w:t xml:space="preserve"> and engine oils</w:t>
      </w:r>
      <w:r w:rsidR="00265394" w:rsidRPr="00CB6254">
        <w:rPr>
          <w:rFonts w:eastAsia="Calibri"/>
          <w:spacing w:val="-2"/>
          <w:lang w:val="en-CA"/>
        </w:rPr>
        <w:t xml:space="preserve"> </w:t>
      </w:r>
      <w:r w:rsidR="00592242" w:rsidRPr="00CB6254">
        <w:rPr>
          <w:rFonts w:eastAsia="Calibri"/>
          <w:spacing w:val="-2"/>
          <w:lang w:val="en-CA"/>
        </w:rPr>
        <w:t>were sold</w:t>
      </w:r>
      <w:r w:rsidRPr="00CB6254">
        <w:rPr>
          <w:rFonts w:eastAsia="Calibri"/>
          <w:spacing w:val="-2"/>
          <w:lang w:val="en-CA"/>
        </w:rPr>
        <w:t>, a</w:t>
      </w:r>
      <w:r w:rsidR="00592242" w:rsidRPr="00CB6254">
        <w:rPr>
          <w:rFonts w:eastAsia="Calibri"/>
          <w:spacing w:val="-2"/>
          <w:lang w:val="en-CA"/>
        </w:rPr>
        <w:t>nd</w:t>
      </w:r>
      <w:r w:rsidRPr="00CB6254">
        <w:rPr>
          <w:rFonts w:eastAsia="Calibri"/>
          <w:spacing w:val="-2"/>
          <w:lang w:val="en-CA"/>
        </w:rPr>
        <w:t xml:space="preserve"> a 24-hour convenience store.</w:t>
      </w:r>
      <w:r w:rsidRPr="00CB6254">
        <w:rPr>
          <w:rStyle w:val="EndnoteReference"/>
          <w:rFonts w:eastAsia="Calibri"/>
          <w:spacing w:val="-2"/>
          <w:lang w:val="en-CA"/>
        </w:rPr>
        <w:endnoteReference w:id="6"/>
      </w:r>
      <w:r w:rsidRPr="00CB6254">
        <w:rPr>
          <w:rFonts w:eastAsia="Calibri"/>
          <w:spacing w:val="-2"/>
          <w:lang w:val="en-CA"/>
        </w:rPr>
        <w:t xml:space="preserve"> </w:t>
      </w:r>
      <w:r w:rsidR="00592242" w:rsidRPr="00CB6254">
        <w:rPr>
          <w:rFonts w:eastAsia="Calibri"/>
          <w:spacing w:val="-2"/>
          <w:lang w:val="en-CA"/>
        </w:rPr>
        <w:t>At</w:t>
      </w:r>
      <w:r w:rsidRPr="00CB6254">
        <w:rPr>
          <w:rFonts w:eastAsia="Calibri"/>
          <w:spacing w:val="-2"/>
          <w:lang w:val="en-CA"/>
        </w:rPr>
        <w:t xml:space="preserve"> the </w:t>
      </w:r>
      <w:proofErr w:type="spellStart"/>
      <w:r w:rsidRPr="00CB6254">
        <w:rPr>
          <w:rFonts w:eastAsia="Calibri"/>
          <w:spacing w:val="-2"/>
          <w:lang w:val="en-CA"/>
        </w:rPr>
        <w:t>Stormvoël</w:t>
      </w:r>
      <w:proofErr w:type="spellEnd"/>
      <w:r w:rsidRPr="00CB6254">
        <w:rPr>
          <w:rFonts w:eastAsia="Calibri"/>
          <w:spacing w:val="-2"/>
          <w:lang w:val="en-CA"/>
        </w:rPr>
        <w:t xml:space="preserve"> retail site, </w:t>
      </w:r>
      <w:r w:rsidR="00592242" w:rsidRPr="00CB6254">
        <w:rPr>
          <w:rFonts w:eastAsia="Calibri"/>
          <w:spacing w:val="-2"/>
          <w:lang w:val="en-CA"/>
        </w:rPr>
        <w:t xml:space="preserve">in addition to the convenience store, </w:t>
      </w:r>
      <w:r w:rsidRPr="00CB6254">
        <w:rPr>
          <w:rFonts w:eastAsia="Calibri"/>
          <w:spacing w:val="-2"/>
          <w:lang w:val="en-CA"/>
        </w:rPr>
        <w:t xml:space="preserve">there was </w:t>
      </w:r>
      <w:r w:rsidR="00592242" w:rsidRPr="00CB6254">
        <w:rPr>
          <w:rFonts w:eastAsia="Calibri"/>
          <w:spacing w:val="-2"/>
          <w:lang w:val="en-CA"/>
        </w:rPr>
        <w:t>a</w:t>
      </w:r>
      <w:r w:rsidRPr="00CB6254">
        <w:rPr>
          <w:rFonts w:eastAsia="Calibri"/>
          <w:spacing w:val="-2"/>
          <w:lang w:val="en-CA"/>
        </w:rPr>
        <w:t xml:space="preserve"> Kentucky Fried Chicken (KFC)</w:t>
      </w:r>
      <w:r w:rsidRPr="00CB6254">
        <w:rPr>
          <w:rStyle w:val="EndnoteReference"/>
          <w:rFonts w:eastAsia="Calibri"/>
          <w:spacing w:val="-2"/>
          <w:lang w:val="en-CA"/>
        </w:rPr>
        <w:endnoteReference w:id="7"/>
      </w:r>
      <w:r w:rsidRPr="00CB6254">
        <w:rPr>
          <w:rFonts w:eastAsia="Calibri"/>
          <w:spacing w:val="-2"/>
          <w:lang w:val="en-CA"/>
        </w:rPr>
        <w:t xml:space="preserve"> and an </w:t>
      </w:r>
      <w:r w:rsidR="00592242" w:rsidRPr="00CB6254">
        <w:rPr>
          <w:rFonts w:eastAsia="Calibri"/>
          <w:spacing w:val="-2"/>
          <w:lang w:val="en-CA"/>
        </w:rPr>
        <w:t>a</w:t>
      </w:r>
      <w:r w:rsidRPr="00CB6254">
        <w:rPr>
          <w:rFonts w:eastAsia="Calibri"/>
          <w:spacing w:val="-2"/>
          <w:lang w:val="en-CA"/>
        </w:rPr>
        <w:t xml:space="preserve">utomatic </w:t>
      </w:r>
      <w:r w:rsidR="00592242" w:rsidRPr="00CB6254">
        <w:rPr>
          <w:rFonts w:eastAsia="Calibri"/>
          <w:spacing w:val="-2"/>
          <w:lang w:val="en-CA"/>
        </w:rPr>
        <w:t>t</w:t>
      </w:r>
      <w:r w:rsidRPr="00CB6254">
        <w:rPr>
          <w:rFonts w:eastAsia="Calibri"/>
          <w:spacing w:val="-2"/>
          <w:lang w:val="en-CA"/>
        </w:rPr>
        <w:t xml:space="preserve">eller </w:t>
      </w:r>
      <w:r w:rsidR="00592242" w:rsidRPr="00CB6254">
        <w:rPr>
          <w:rFonts w:eastAsia="Calibri"/>
          <w:spacing w:val="-2"/>
          <w:lang w:val="en-CA"/>
        </w:rPr>
        <w:t>m</w:t>
      </w:r>
      <w:r w:rsidRPr="00CB6254">
        <w:rPr>
          <w:rFonts w:eastAsia="Calibri"/>
          <w:spacing w:val="-2"/>
          <w:lang w:val="en-CA"/>
        </w:rPr>
        <w:t xml:space="preserve">achine (ATM). </w:t>
      </w:r>
    </w:p>
    <w:p w14:paraId="284B80E1" w14:textId="77777777" w:rsidR="00F44CCB" w:rsidRPr="00CB6254" w:rsidRDefault="00F44CCB" w:rsidP="004C3C18">
      <w:pPr>
        <w:pStyle w:val="BodyTextMain"/>
        <w:rPr>
          <w:rFonts w:eastAsia="Calibri"/>
          <w:sz w:val="18"/>
          <w:szCs w:val="20"/>
          <w:lang w:val="en-CA"/>
        </w:rPr>
      </w:pPr>
    </w:p>
    <w:p w14:paraId="21F990D2" w14:textId="714C1E0B" w:rsidR="004C3C18" w:rsidRPr="00CB6254" w:rsidRDefault="00D40038" w:rsidP="004C3C18">
      <w:pPr>
        <w:pStyle w:val="BodyTextMain"/>
        <w:rPr>
          <w:rFonts w:eastAsia="Calibri"/>
          <w:lang w:val="en-CA"/>
        </w:rPr>
      </w:pPr>
      <w:r w:rsidRPr="00CB6254">
        <w:rPr>
          <w:rFonts w:eastAsia="Calibri"/>
          <w:lang w:val="en-CA"/>
        </w:rPr>
        <w:t xml:space="preserve">As </w:t>
      </w:r>
      <w:r w:rsidR="00F44CCB" w:rsidRPr="00CB6254">
        <w:rPr>
          <w:rFonts w:eastAsia="Calibri"/>
          <w:lang w:val="en-CA"/>
        </w:rPr>
        <w:t>Botha</w:t>
      </w:r>
      <w:r w:rsidRPr="00CB6254">
        <w:rPr>
          <w:rFonts w:eastAsia="Calibri"/>
          <w:lang w:val="en-CA"/>
        </w:rPr>
        <w:t xml:space="preserve"> glanced through the window of her office, </w:t>
      </w:r>
      <w:r w:rsidR="00F44CCB" w:rsidRPr="00CB6254">
        <w:rPr>
          <w:rFonts w:eastAsia="Calibri"/>
          <w:lang w:val="en-CA"/>
        </w:rPr>
        <w:t>she</w:t>
      </w:r>
      <w:r w:rsidR="004C3C18" w:rsidRPr="00CB6254">
        <w:rPr>
          <w:rFonts w:eastAsia="Calibri"/>
          <w:lang w:val="en-CA"/>
        </w:rPr>
        <w:t xml:space="preserve"> saw a queue of a</w:t>
      </w:r>
      <w:r w:rsidR="00592242" w:rsidRPr="00CB6254">
        <w:rPr>
          <w:rFonts w:eastAsia="Calibri"/>
          <w:lang w:val="en-CA"/>
        </w:rPr>
        <w:t>bout</w:t>
      </w:r>
      <w:r w:rsidR="004C3C18" w:rsidRPr="00CB6254">
        <w:rPr>
          <w:rFonts w:eastAsia="Calibri"/>
          <w:lang w:val="en-CA"/>
        </w:rPr>
        <w:t xml:space="preserve"> five people in front of the ATM</w:t>
      </w:r>
      <w:r w:rsidRPr="00CB6254">
        <w:rPr>
          <w:rFonts w:eastAsia="Calibri"/>
          <w:lang w:val="en-CA"/>
        </w:rPr>
        <w:t xml:space="preserve"> and</w:t>
      </w:r>
      <w:r w:rsidR="004C3C18" w:rsidRPr="00CB6254">
        <w:rPr>
          <w:rFonts w:eastAsia="Calibri"/>
          <w:lang w:val="en-CA"/>
        </w:rPr>
        <w:t xml:space="preserve"> others walking towards </w:t>
      </w:r>
      <w:r w:rsidRPr="00CB6254">
        <w:rPr>
          <w:rFonts w:eastAsia="Calibri"/>
          <w:lang w:val="en-CA"/>
        </w:rPr>
        <w:t xml:space="preserve">the </w:t>
      </w:r>
      <w:r w:rsidR="004C3C18" w:rsidRPr="00CB6254">
        <w:rPr>
          <w:rFonts w:eastAsia="Calibri"/>
          <w:lang w:val="en-CA"/>
        </w:rPr>
        <w:t>KFC</w:t>
      </w:r>
      <w:r w:rsidR="00592242" w:rsidRPr="00CB6254">
        <w:rPr>
          <w:rFonts w:eastAsia="Calibri"/>
          <w:lang w:val="en-CA"/>
        </w:rPr>
        <w:t>.</w:t>
      </w:r>
      <w:r w:rsidR="00963D22" w:rsidRPr="00CB6254">
        <w:rPr>
          <w:rStyle w:val="EndnoteReference"/>
          <w:rFonts w:eastAsia="Calibri"/>
          <w:lang w:val="en-CA"/>
        </w:rPr>
        <w:endnoteReference w:id="8"/>
      </w:r>
      <w:r w:rsidR="004C3C18" w:rsidRPr="00CB6254">
        <w:rPr>
          <w:rFonts w:eastAsia="Calibri"/>
          <w:lang w:val="en-CA"/>
        </w:rPr>
        <w:t xml:space="preserve"> She was pleased to notice that all </w:t>
      </w:r>
      <w:r w:rsidR="00592242" w:rsidRPr="00CB6254">
        <w:rPr>
          <w:rFonts w:eastAsia="Calibri"/>
          <w:lang w:val="en-CA"/>
        </w:rPr>
        <w:t xml:space="preserve">of </w:t>
      </w:r>
      <w:r w:rsidR="004C3C18" w:rsidRPr="00CB6254">
        <w:rPr>
          <w:rFonts w:eastAsia="Calibri"/>
          <w:lang w:val="en-CA"/>
        </w:rPr>
        <w:t xml:space="preserve">the parking bays in front of the petrol </w:t>
      </w:r>
      <w:r w:rsidR="00B04C40" w:rsidRPr="00CB6254">
        <w:rPr>
          <w:rFonts w:eastAsia="Calibri"/>
          <w:lang w:val="en-CA"/>
        </w:rPr>
        <w:t>pumps</w:t>
      </w:r>
      <w:r w:rsidR="004C3C18" w:rsidRPr="00CB6254">
        <w:rPr>
          <w:rFonts w:eastAsia="Calibri"/>
          <w:lang w:val="en-CA"/>
        </w:rPr>
        <w:t xml:space="preserve"> were occupied. </w:t>
      </w:r>
      <w:r w:rsidR="001D498E" w:rsidRPr="00CB6254">
        <w:rPr>
          <w:rFonts w:eastAsia="Calibri"/>
          <w:lang w:val="en-CA"/>
        </w:rPr>
        <w:t>A</w:t>
      </w:r>
      <w:r w:rsidR="004C3C18" w:rsidRPr="00CB6254">
        <w:rPr>
          <w:rFonts w:eastAsia="Calibri"/>
          <w:lang w:val="en-CA"/>
        </w:rPr>
        <w:t xml:space="preserve"> couple of other customers walk</w:t>
      </w:r>
      <w:r w:rsidR="001D498E" w:rsidRPr="00CB6254">
        <w:rPr>
          <w:rFonts w:eastAsia="Calibri"/>
          <w:lang w:val="en-CA"/>
        </w:rPr>
        <w:t>ed</w:t>
      </w:r>
      <w:r w:rsidR="004C3C18" w:rsidRPr="00CB6254">
        <w:rPr>
          <w:rFonts w:eastAsia="Calibri"/>
          <w:lang w:val="en-CA"/>
        </w:rPr>
        <w:t xml:space="preserve"> between their cars and the convenience store. Observing the movements of these many customers, Botha reali</w:t>
      </w:r>
      <w:r w:rsidR="00F44CCB" w:rsidRPr="00CB6254">
        <w:rPr>
          <w:rFonts w:eastAsia="Calibri"/>
          <w:lang w:val="en-CA"/>
        </w:rPr>
        <w:t>zed</w:t>
      </w:r>
      <w:r w:rsidR="004C3C18" w:rsidRPr="00CB6254">
        <w:rPr>
          <w:rFonts w:eastAsia="Calibri"/>
          <w:lang w:val="en-CA"/>
        </w:rPr>
        <w:t xml:space="preserve"> that to increase revenue, </w:t>
      </w:r>
      <w:r w:rsidR="006A1573" w:rsidRPr="00CB6254">
        <w:rPr>
          <w:rFonts w:eastAsia="Calibri"/>
          <w:lang w:val="en-CA"/>
        </w:rPr>
        <w:t>she would</w:t>
      </w:r>
      <w:r w:rsidR="004C3C18" w:rsidRPr="00CB6254">
        <w:rPr>
          <w:rFonts w:eastAsia="Calibri"/>
          <w:lang w:val="en-CA"/>
        </w:rPr>
        <w:t xml:space="preserve"> need to scale Sasol retail service offerings </w:t>
      </w:r>
      <w:r w:rsidR="00F44CCB" w:rsidRPr="00CB6254">
        <w:rPr>
          <w:rFonts w:eastAsia="Calibri"/>
          <w:lang w:val="en-CA"/>
        </w:rPr>
        <w:t>at</w:t>
      </w:r>
      <w:r w:rsidR="004C3C18" w:rsidRPr="00CB6254">
        <w:rPr>
          <w:rFonts w:eastAsia="Calibri"/>
          <w:lang w:val="en-CA"/>
        </w:rPr>
        <w:t xml:space="preserve"> the site to </w:t>
      </w:r>
      <w:r w:rsidR="006A1573" w:rsidRPr="00CB6254">
        <w:rPr>
          <w:rFonts w:eastAsia="Calibri"/>
          <w:lang w:val="en-CA"/>
        </w:rPr>
        <w:t xml:space="preserve">include </w:t>
      </w:r>
      <w:r w:rsidR="004C3C18" w:rsidRPr="00CB6254">
        <w:rPr>
          <w:rFonts w:eastAsia="Calibri"/>
          <w:lang w:val="en-CA"/>
        </w:rPr>
        <w:t xml:space="preserve">different products to </w:t>
      </w:r>
      <w:r w:rsidR="00F44CCB" w:rsidRPr="00CB6254">
        <w:rPr>
          <w:rFonts w:eastAsia="Calibri"/>
          <w:lang w:val="en-CA"/>
        </w:rPr>
        <w:t xml:space="preserve">cater to the </w:t>
      </w:r>
      <w:r w:rsidR="004C3C18" w:rsidRPr="00CB6254">
        <w:rPr>
          <w:rFonts w:eastAsia="Calibri"/>
          <w:lang w:val="en-CA"/>
        </w:rPr>
        <w:t>different customers that walk</w:t>
      </w:r>
      <w:r w:rsidR="00F44CCB" w:rsidRPr="00CB6254">
        <w:rPr>
          <w:rFonts w:eastAsia="Calibri"/>
          <w:lang w:val="en-CA"/>
        </w:rPr>
        <w:t>ed</w:t>
      </w:r>
      <w:r w:rsidR="004C3C18" w:rsidRPr="00CB6254">
        <w:rPr>
          <w:rFonts w:eastAsia="Calibri"/>
          <w:lang w:val="en-CA"/>
        </w:rPr>
        <w:t xml:space="preserve"> in and out of the premises daily. </w:t>
      </w:r>
      <w:r w:rsidR="00F44CCB" w:rsidRPr="00CB6254">
        <w:rPr>
          <w:rFonts w:eastAsia="Calibri"/>
          <w:lang w:val="en-CA"/>
        </w:rPr>
        <w:t>T</w:t>
      </w:r>
      <w:r w:rsidR="004C3C18" w:rsidRPr="00CB6254">
        <w:rPr>
          <w:rFonts w:eastAsia="Calibri"/>
          <w:lang w:val="en-CA"/>
        </w:rPr>
        <w:t xml:space="preserve">o make an informed decision, Botha </w:t>
      </w:r>
      <w:r w:rsidR="00F44CCB" w:rsidRPr="00CB6254">
        <w:rPr>
          <w:rFonts w:eastAsia="Calibri"/>
          <w:lang w:val="en-CA"/>
        </w:rPr>
        <w:t>would have</w:t>
      </w:r>
      <w:r w:rsidR="004C3C18" w:rsidRPr="00CB6254">
        <w:rPr>
          <w:rFonts w:eastAsia="Calibri"/>
          <w:lang w:val="en-CA"/>
        </w:rPr>
        <w:t xml:space="preserve"> to gather information </w:t>
      </w:r>
      <w:r w:rsidR="00F44CCB" w:rsidRPr="00CB6254">
        <w:rPr>
          <w:rFonts w:eastAsia="Calibri"/>
          <w:lang w:val="en-CA"/>
        </w:rPr>
        <w:t xml:space="preserve">on </w:t>
      </w:r>
      <w:r w:rsidRPr="00CB6254">
        <w:rPr>
          <w:rFonts w:eastAsia="Calibri"/>
          <w:lang w:val="en-CA"/>
        </w:rPr>
        <w:t xml:space="preserve">her </w:t>
      </w:r>
      <w:r w:rsidR="004C3C18" w:rsidRPr="00CB6254">
        <w:rPr>
          <w:rFonts w:eastAsia="Calibri"/>
          <w:lang w:val="en-CA"/>
        </w:rPr>
        <w:t>customer</w:t>
      </w:r>
      <w:r w:rsidRPr="00CB6254">
        <w:rPr>
          <w:rFonts w:eastAsia="Calibri"/>
          <w:lang w:val="en-CA"/>
        </w:rPr>
        <w:t>s’</w:t>
      </w:r>
      <w:r w:rsidR="004C3C18" w:rsidRPr="00CB6254">
        <w:rPr>
          <w:rFonts w:eastAsia="Calibri"/>
          <w:lang w:val="en-CA"/>
        </w:rPr>
        <w:t xml:space="preserve"> needs, </w:t>
      </w:r>
      <w:r w:rsidR="006A1573" w:rsidRPr="00CB6254">
        <w:rPr>
          <w:rFonts w:eastAsia="Calibri"/>
          <w:lang w:val="en-CA"/>
        </w:rPr>
        <w:t xml:space="preserve">such as </w:t>
      </w:r>
      <w:r w:rsidR="004C3C18" w:rsidRPr="00CB6254">
        <w:rPr>
          <w:rFonts w:eastAsia="Calibri"/>
          <w:lang w:val="en-CA"/>
        </w:rPr>
        <w:t>what they were looking for, why</w:t>
      </w:r>
      <w:r w:rsidR="00F44CCB" w:rsidRPr="00CB6254">
        <w:rPr>
          <w:rFonts w:eastAsia="Calibri"/>
          <w:lang w:val="en-CA"/>
        </w:rPr>
        <w:t>,</w:t>
      </w:r>
      <w:r w:rsidR="004C3C18" w:rsidRPr="00CB6254">
        <w:rPr>
          <w:rFonts w:eastAsia="Calibri"/>
          <w:lang w:val="en-CA"/>
        </w:rPr>
        <w:t xml:space="preserve"> and at what times of day</w:t>
      </w:r>
      <w:r w:rsidR="00F44CCB" w:rsidRPr="00CB6254">
        <w:rPr>
          <w:rFonts w:eastAsia="Calibri"/>
          <w:lang w:val="en-CA"/>
        </w:rPr>
        <w:t>.</w:t>
      </w:r>
      <w:r w:rsidR="004C3C18" w:rsidRPr="00CB6254">
        <w:rPr>
          <w:rFonts w:eastAsia="Calibri"/>
          <w:lang w:val="en-CA"/>
        </w:rPr>
        <w:t xml:space="preserve"> However, she was </w:t>
      </w:r>
      <w:r w:rsidR="00F44CCB" w:rsidRPr="00CB6254">
        <w:rPr>
          <w:rFonts w:eastAsia="Calibri"/>
          <w:lang w:val="en-CA"/>
        </w:rPr>
        <w:t xml:space="preserve">unsure </w:t>
      </w:r>
      <w:r w:rsidR="004C3C18" w:rsidRPr="00CB6254">
        <w:rPr>
          <w:rFonts w:eastAsia="Calibri"/>
          <w:lang w:val="en-CA"/>
        </w:rPr>
        <w:t xml:space="preserve">about </w:t>
      </w:r>
      <w:r w:rsidR="00F4438B" w:rsidRPr="00CB6254">
        <w:rPr>
          <w:rFonts w:eastAsia="Calibri"/>
          <w:lang w:val="en-CA"/>
        </w:rPr>
        <w:t xml:space="preserve">how to </w:t>
      </w:r>
      <w:r w:rsidR="004C3C18" w:rsidRPr="00CB6254">
        <w:rPr>
          <w:rFonts w:eastAsia="Calibri"/>
          <w:lang w:val="en-CA"/>
        </w:rPr>
        <w:t xml:space="preserve">gather </w:t>
      </w:r>
      <w:r w:rsidR="00F44CCB" w:rsidRPr="00CB6254">
        <w:rPr>
          <w:rFonts w:eastAsia="Calibri"/>
          <w:lang w:val="en-CA"/>
        </w:rPr>
        <w:t xml:space="preserve">this </w:t>
      </w:r>
      <w:r w:rsidR="004C3C18" w:rsidRPr="00CB6254">
        <w:rPr>
          <w:rFonts w:eastAsia="Calibri"/>
          <w:lang w:val="en-CA"/>
        </w:rPr>
        <w:t xml:space="preserve">information. </w:t>
      </w:r>
      <w:r w:rsidR="006E1A14" w:rsidRPr="00CB6254">
        <w:rPr>
          <w:rFonts w:eastAsia="Calibri"/>
          <w:lang w:val="en-CA"/>
        </w:rPr>
        <w:t>Botha wondered about the demographics of her regular customers. W</w:t>
      </w:r>
      <w:r w:rsidR="00C62728" w:rsidRPr="00CB6254">
        <w:rPr>
          <w:rFonts w:eastAsia="Calibri"/>
          <w:lang w:val="en-CA"/>
        </w:rPr>
        <w:t xml:space="preserve">hat was the gender, age, </w:t>
      </w:r>
      <w:r w:rsidR="001155B8" w:rsidRPr="00CB6254">
        <w:rPr>
          <w:rFonts w:eastAsia="Calibri"/>
          <w:lang w:val="en-CA"/>
        </w:rPr>
        <w:t>parental status</w:t>
      </w:r>
      <w:r w:rsidR="006B7B03" w:rsidRPr="00CB6254">
        <w:rPr>
          <w:rFonts w:eastAsia="Calibri"/>
          <w:lang w:val="en-CA"/>
        </w:rPr>
        <w:t>,</w:t>
      </w:r>
      <w:r w:rsidR="001155B8" w:rsidRPr="00CB6254">
        <w:rPr>
          <w:rFonts w:eastAsia="Calibri"/>
          <w:lang w:val="en-CA"/>
        </w:rPr>
        <w:t xml:space="preserve"> </w:t>
      </w:r>
      <w:r w:rsidR="00ED4A98" w:rsidRPr="00CB6254">
        <w:rPr>
          <w:rFonts w:eastAsia="Calibri"/>
          <w:lang w:val="en-CA"/>
        </w:rPr>
        <w:t>and general interests of these customers?</w:t>
      </w:r>
      <w:r w:rsidR="002B0AC9" w:rsidRPr="00CB6254">
        <w:rPr>
          <w:rFonts w:eastAsia="Calibri"/>
          <w:lang w:val="en-CA"/>
        </w:rPr>
        <w:t xml:space="preserve"> </w:t>
      </w:r>
      <w:r w:rsidR="004C3C18" w:rsidRPr="00CB6254">
        <w:rPr>
          <w:rFonts w:eastAsia="Calibri"/>
          <w:lang w:val="en-CA"/>
        </w:rPr>
        <w:t xml:space="preserve">The various brands in the service station industry </w:t>
      </w:r>
      <w:r w:rsidR="006B7B03" w:rsidRPr="00CB6254">
        <w:rPr>
          <w:rFonts w:eastAsia="Calibri"/>
          <w:lang w:val="en-CA"/>
        </w:rPr>
        <w:t xml:space="preserve">had </w:t>
      </w:r>
      <w:r w:rsidR="004C3C18" w:rsidRPr="00CB6254">
        <w:rPr>
          <w:rFonts w:eastAsia="Calibri"/>
          <w:lang w:val="en-CA"/>
        </w:rPr>
        <w:t xml:space="preserve">all </w:t>
      </w:r>
      <w:r w:rsidR="006B7B03" w:rsidRPr="00CB6254">
        <w:rPr>
          <w:rFonts w:eastAsia="Calibri"/>
          <w:lang w:val="en-CA"/>
        </w:rPr>
        <w:t xml:space="preserve">been </w:t>
      </w:r>
      <w:r w:rsidR="004C3C18" w:rsidRPr="00CB6254">
        <w:rPr>
          <w:rFonts w:eastAsia="Calibri"/>
          <w:lang w:val="en-CA"/>
        </w:rPr>
        <w:t xml:space="preserve">experiencing a </w:t>
      </w:r>
      <w:r w:rsidRPr="00CB6254">
        <w:rPr>
          <w:rFonts w:eastAsia="Calibri"/>
          <w:lang w:val="en-CA"/>
        </w:rPr>
        <w:t xml:space="preserve">decrease </w:t>
      </w:r>
      <w:r w:rsidR="004C3C18" w:rsidRPr="00CB6254">
        <w:rPr>
          <w:rFonts w:eastAsia="Calibri"/>
          <w:lang w:val="en-CA"/>
        </w:rPr>
        <w:t>in customer visits, at an average of 10</w:t>
      </w:r>
      <w:r w:rsidR="00F44CCB" w:rsidRPr="00CB6254">
        <w:rPr>
          <w:rFonts w:eastAsia="Calibri"/>
          <w:lang w:val="en-CA"/>
        </w:rPr>
        <w:t xml:space="preserve"> per cent</w:t>
      </w:r>
      <w:r w:rsidR="004C3C18" w:rsidRPr="00CB6254">
        <w:rPr>
          <w:rFonts w:eastAsia="Calibri"/>
          <w:lang w:val="en-CA"/>
        </w:rPr>
        <w:t xml:space="preserve"> over the last year (</w:t>
      </w:r>
      <w:r w:rsidR="00F44CCB" w:rsidRPr="00CB6254">
        <w:rPr>
          <w:rFonts w:eastAsia="Calibri"/>
          <w:lang w:val="en-CA"/>
        </w:rPr>
        <w:t>s</w:t>
      </w:r>
      <w:r w:rsidR="004C3C18" w:rsidRPr="00CB6254">
        <w:rPr>
          <w:rFonts w:eastAsia="Calibri"/>
          <w:lang w:val="en-CA"/>
        </w:rPr>
        <w:t xml:space="preserve">ee Exhibit 1). </w:t>
      </w:r>
      <w:r w:rsidR="00DD3365" w:rsidRPr="00CB6254">
        <w:rPr>
          <w:rFonts w:eastAsia="Calibri"/>
          <w:lang w:val="en-CA"/>
        </w:rPr>
        <w:t>According to r</w:t>
      </w:r>
      <w:r w:rsidR="004C3C18" w:rsidRPr="00CB6254">
        <w:rPr>
          <w:rFonts w:eastAsia="Calibri"/>
          <w:lang w:val="en-CA"/>
        </w:rPr>
        <w:t>esearch company Lightstone</w:t>
      </w:r>
      <w:r w:rsidR="00DD3365" w:rsidRPr="00CB6254">
        <w:rPr>
          <w:rFonts w:eastAsia="Calibri"/>
          <w:lang w:val="en-CA"/>
        </w:rPr>
        <w:t>,</w:t>
      </w:r>
      <w:r w:rsidR="004C3C18" w:rsidRPr="00CB6254">
        <w:rPr>
          <w:rFonts w:eastAsia="Calibri"/>
          <w:lang w:val="en-CA"/>
        </w:rPr>
        <w:t xml:space="preserve"> </w:t>
      </w:r>
      <w:r w:rsidR="008704DF" w:rsidRPr="00CB6254">
        <w:rPr>
          <w:rFonts w:eastAsia="Calibri"/>
          <w:lang w:val="en-CA"/>
        </w:rPr>
        <w:t xml:space="preserve">petrol brands </w:t>
      </w:r>
      <w:r w:rsidR="004C3C18" w:rsidRPr="00CB6254">
        <w:rPr>
          <w:rFonts w:eastAsia="Calibri"/>
          <w:lang w:val="en-CA"/>
        </w:rPr>
        <w:t>BP, Sasol</w:t>
      </w:r>
      <w:r w:rsidR="006B7B03" w:rsidRPr="00CB6254">
        <w:rPr>
          <w:rFonts w:eastAsia="Calibri"/>
          <w:lang w:val="en-CA"/>
        </w:rPr>
        <w:t>,</w:t>
      </w:r>
      <w:r w:rsidR="004C3C18" w:rsidRPr="00CB6254">
        <w:rPr>
          <w:rFonts w:eastAsia="Calibri"/>
          <w:lang w:val="en-CA"/>
        </w:rPr>
        <w:t xml:space="preserve"> and Total </w:t>
      </w:r>
      <w:r w:rsidR="00390221" w:rsidRPr="00CB6254">
        <w:rPr>
          <w:rFonts w:eastAsia="Calibri"/>
          <w:lang w:val="en-CA"/>
        </w:rPr>
        <w:t xml:space="preserve">had </w:t>
      </w:r>
      <w:r w:rsidR="004C3C18" w:rsidRPr="00CB6254">
        <w:rPr>
          <w:rFonts w:eastAsia="Calibri"/>
          <w:lang w:val="en-CA"/>
        </w:rPr>
        <w:t>experienced a large drop in visits</w:t>
      </w:r>
      <w:r w:rsidRPr="00CB6254">
        <w:rPr>
          <w:rFonts w:eastAsia="Calibri"/>
          <w:lang w:val="en-CA"/>
        </w:rPr>
        <w:t>, while</w:t>
      </w:r>
      <w:r w:rsidR="004C3C18" w:rsidRPr="00CB6254">
        <w:rPr>
          <w:rFonts w:eastAsia="Calibri"/>
          <w:lang w:val="en-CA"/>
        </w:rPr>
        <w:t xml:space="preserve"> Engen</w:t>
      </w:r>
      <w:r w:rsidR="00DD3365" w:rsidRPr="00CB6254">
        <w:rPr>
          <w:rFonts w:eastAsia="Calibri"/>
          <w:lang w:val="en-CA"/>
        </w:rPr>
        <w:t xml:space="preserve"> had been</w:t>
      </w:r>
      <w:r w:rsidR="003768C8" w:rsidRPr="00CB6254">
        <w:rPr>
          <w:rFonts w:eastAsia="Calibri"/>
          <w:lang w:val="en-CA"/>
        </w:rPr>
        <w:t xml:space="preserve"> impacted</w:t>
      </w:r>
      <w:r w:rsidR="00F94FF1" w:rsidRPr="00CB6254">
        <w:rPr>
          <w:rFonts w:eastAsia="Calibri"/>
          <w:lang w:val="en-CA"/>
        </w:rPr>
        <w:t xml:space="preserve"> the least</w:t>
      </w:r>
      <w:r w:rsidR="00DD3365" w:rsidRPr="00CB6254">
        <w:rPr>
          <w:rFonts w:eastAsia="Calibri"/>
          <w:lang w:val="en-CA"/>
        </w:rPr>
        <w:t>.</w:t>
      </w:r>
      <w:r w:rsidR="004C3C18" w:rsidRPr="00CB6254">
        <w:rPr>
          <w:rStyle w:val="EndnoteReference"/>
          <w:rFonts w:eastAsia="Calibri"/>
          <w:lang w:val="en-CA"/>
        </w:rPr>
        <w:endnoteReference w:id="9"/>
      </w:r>
      <w:r w:rsidR="004C3C18" w:rsidRPr="00CB6254">
        <w:rPr>
          <w:rFonts w:eastAsia="Calibri"/>
          <w:lang w:val="en-CA"/>
        </w:rPr>
        <w:t xml:space="preserve"> In this competitive environment, it was important for Botha’s service station to increase </w:t>
      </w:r>
      <w:r w:rsidR="00DD3365" w:rsidRPr="00CB6254">
        <w:rPr>
          <w:rFonts w:eastAsia="Calibri"/>
          <w:lang w:val="en-CA"/>
        </w:rPr>
        <w:t>its</w:t>
      </w:r>
      <w:r w:rsidR="004C3C18" w:rsidRPr="00CB6254">
        <w:rPr>
          <w:rFonts w:eastAsia="Calibri"/>
          <w:lang w:val="en-CA"/>
        </w:rPr>
        <w:t xml:space="preserve"> efforts in building loyalty among </w:t>
      </w:r>
      <w:r w:rsidR="00DD3365" w:rsidRPr="00CB6254">
        <w:rPr>
          <w:rFonts w:eastAsia="Calibri"/>
          <w:lang w:val="en-CA"/>
        </w:rPr>
        <w:t>its</w:t>
      </w:r>
      <w:r w:rsidR="004C3C18" w:rsidRPr="00CB6254">
        <w:rPr>
          <w:rFonts w:eastAsia="Calibri"/>
          <w:lang w:val="en-CA"/>
        </w:rPr>
        <w:t xml:space="preserve"> customers.</w:t>
      </w:r>
      <w:r w:rsidR="00E7608D" w:rsidRPr="00CB6254">
        <w:rPr>
          <w:rFonts w:eastAsia="Calibri"/>
          <w:lang w:val="en-CA"/>
        </w:rPr>
        <w:t xml:space="preserve"> </w:t>
      </w:r>
    </w:p>
    <w:p w14:paraId="7E359E4E" w14:textId="3CAB520B" w:rsidR="004C3C18" w:rsidRPr="00CB6254" w:rsidRDefault="004C3C18" w:rsidP="004C3C18">
      <w:pPr>
        <w:pStyle w:val="BodyTextMain"/>
        <w:rPr>
          <w:rFonts w:eastAsia="Calibri"/>
          <w:sz w:val="18"/>
          <w:szCs w:val="20"/>
          <w:lang w:val="en-CA"/>
        </w:rPr>
      </w:pPr>
    </w:p>
    <w:p w14:paraId="13774F3C" w14:textId="77777777" w:rsidR="004C3C18" w:rsidRPr="00CB6254" w:rsidRDefault="004C3C18" w:rsidP="004C3C18">
      <w:pPr>
        <w:pStyle w:val="BodyTextMain"/>
        <w:rPr>
          <w:rFonts w:eastAsia="Calibri"/>
          <w:sz w:val="18"/>
          <w:szCs w:val="20"/>
          <w:lang w:val="en-CA"/>
        </w:rPr>
      </w:pPr>
    </w:p>
    <w:p w14:paraId="6A070441" w14:textId="77777777" w:rsidR="004C3C18" w:rsidRPr="00CB6254" w:rsidRDefault="004C3C18" w:rsidP="00EF22A9">
      <w:pPr>
        <w:pStyle w:val="Casehead1"/>
        <w:keepNext/>
        <w:rPr>
          <w:rFonts w:eastAsia="Calibri"/>
          <w:lang w:val="en-CA"/>
        </w:rPr>
      </w:pPr>
      <w:r w:rsidRPr="00CB6254">
        <w:rPr>
          <w:rFonts w:eastAsia="Calibri"/>
          <w:lang w:val="en-CA"/>
        </w:rPr>
        <w:t>career background</w:t>
      </w:r>
    </w:p>
    <w:p w14:paraId="2A3B1D70" w14:textId="77777777" w:rsidR="004C3C18" w:rsidRPr="00CB6254" w:rsidRDefault="004C3C18" w:rsidP="00EF22A9">
      <w:pPr>
        <w:pStyle w:val="BodyTextMain"/>
        <w:keepNext/>
        <w:rPr>
          <w:rFonts w:eastAsia="Calibri"/>
          <w:sz w:val="18"/>
          <w:szCs w:val="20"/>
          <w:lang w:val="en-CA"/>
        </w:rPr>
      </w:pPr>
    </w:p>
    <w:p w14:paraId="6C5E2BA0" w14:textId="0571C04A" w:rsidR="007B6897" w:rsidRPr="00CB6254" w:rsidRDefault="004C3C18" w:rsidP="00EF22A9">
      <w:pPr>
        <w:pStyle w:val="BodyTextMain"/>
        <w:keepNext/>
        <w:rPr>
          <w:rFonts w:eastAsia="Calibri"/>
          <w:lang w:val="en-CA"/>
        </w:rPr>
      </w:pPr>
      <w:r w:rsidRPr="00CB6254">
        <w:rPr>
          <w:rFonts w:eastAsia="Calibri"/>
          <w:lang w:val="en-CA"/>
        </w:rPr>
        <w:t>Vicki Botha was born in 1957 in Johannesburg</w:t>
      </w:r>
      <w:r w:rsidR="004F4E01" w:rsidRPr="00CB6254">
        <w:rPr>
          <w:rFonts w:eastAsia="Calibri"/>
          <w:lang w:val="en-CA"/>
        </w:rPr>
        <w:t>, South Africa</w:t>
      </w:r>
      <w:r w:rsidR="00D40038" w:rsidRPr="00CB6254">
        <w:rPr>
          <w:rFonts w:eastAsia="Calibri"/>
          <w:lang w:val="en-CA"/>
        </w:rPr>
        <w:t xml:space="preserve">. </w:t>
      </w:r>
      <w:r w:rsidR="002F6F18" w:rsidRPr="00CB6254">
        <w:rPr>
          <w:rFonts w:eastAsia="Calibri"/>
          <w:lang w:val="en-CA"/>
        </w:rPr>
        <w:t>Botha’s</w:t>
      </w:r>
      <w:r w:rsidRPr="00CB6254">
        <w:rPr>
          <w:rFonts w:eastAsia="Calibri"/>
          <w:lang w:val="en-CA"/>
        </w:rPr>
        <w:t xml:space="preserve"> father</w:t>
      </w:r>
      <w:r w:rsidR="001D498E" w:rsidRPr="00CB6254">
        <w:rPr>
          <w:rFonts w:eastAsia="Calibri"/>
          <w:lang w:val="en-CA"/>
        </w:rPr>
        <w:t>,</w:t>
      </w:r>
      <w:r w:rsidRPr="00CB6254">
        <w:rPr>
          <w:rFonts w:eastAsia="Calibri"/>
          <w:lang w:val="en-CA"/>
        </w:rPr>
        <w:t xml:space="preserve"> a Greek immigrant</w:t>
      </w:r>
      <w:r w:rsidR="001D498E" w:rsidRPr="00CB6254">
        <w:rPr>
          <w:rFonts w:eastAsia="Calibri"/>
          <w:lang w:val="en-CA"/>
        </w:rPr>
        <w:t>,</w:t>
      </w:r>
      <w:r w:rsidRPr="00CB6254">
        <w:rPr>
          <w:rFonts w:eastAsia="Calibri"/>
          <w:lang w:val="en-CA"/>
        </w:rPr>
        <w:t xml:space="preserve"> </w:t>
      </w:r>
      <w:r w:rsidR="001D498E" w:rsidRPr="00CB6254">
        <w:rPr>
          <w:rFonts w:eastAsia="Calibri"/>
          <w:lang w:val="en-CA"/>
        </w:rPr>
        <w:t xml:space="preserve">had </w:t>
      </w:r>
      <w:r w:rsidRPr="00CB6254">
        <w:rPr>
          <w:rFonts w:eastAsia="Calibri"/>
          <w:lang w:val="en-CA"/>
        </w:rPr>
        <w:t>wished for her to adhere to the traditional Greek culture</w:t>
      </w:r>
      <w:r w:rsidR="009F27BD" w:rsidRPr="00CB6254">
        <w:rPr>
          <w:rFonts w:eastAsia="Calibri"/>
          <w:lang w:val="en-CA"/>
        </w:rPr>
        <w:t>. She therefore</w:t>
      </w:r>
      <w:r w:rsidR="002F6F18" w:rsidRPr="00CB6254">
        <w:rPr>
          <w:rFonts w:eastAsia="Calibri"/>
          <w:lang w:val="en-CA"/>
        </w:rPr>
        <w:t xml:space="preserve"> attended a Greek boarding school</w:t>
      </w:r>
      <w:r w:rsidR="001D498E" w:rsidRPr="00CB6254">
        <w:rPr>
          <w:rFonts w:eastAsia="Calibri"/>
          <w:lang w:val="en-CA"/>
        </w:rPr>
        <w:t xml:space="preserve">, </w:t>
      </w:r>
      <w:r w:rsidR="001D498E" w:rsidRPr="00CB6254">
        <w:rPr>
          <w:rFonts w:eastAsia="Calibri"/>
          <w:lang w:val="en-CA"/>
        </w:rPr>
        <w:lastRenderedPageBreak/>
        <w:t>and</w:t>
      </w:r>
      <w:r w:rsidRPr="00CB6254">
        <w:rPr>
          <w:rFonts w:eastAsia="Calibri"/>
          <w:lang w:val="en-CA"/>
        </w:rPr>
        <w:t xml:space="preserve"> </w:t>
      </w:r>
      <w:r w:rsidR="001D498E" w:rsidRPr="00CB6254">
        <w:rPr>
          <w:rFonts w:eastAsia="Calibri"/>
          <w:lang w:val="en-CA"/>
        </w:rPr>
        <w:t>i</w:t>
      </w:r>
      <w:r w:rsidR="00B77CBF" w:rsidRPr="00CB6254">
        <w:rPr>
          <w:rFonts w:eastAsia="Calibri"/>
          <w:lang w:val="en-CA"/>
        </w:rPr>
        <w:t xml:space="preserve">mmediately upon </w:t>
      </w:r>
      <w:r w:rsidRPr="00CB6254">
        <w:rPr>
          <w:rFonts w:eastAsia="Calibri"/>
          <w:lang w:val="en-CA"/>
        </w:rPr>
        <w:t>finishing school, she married a Portuguese man who lived in South Africa</w:t>
      </w:r>
      <w:r w:rsidR="00B77CBF" w:rsidRPr="00CB6254">
        <w:rPr>
          <w:rFonts w:eastAsia="Calibri"/>
          <w:lang w:val="en-CA"/>
        </w:rPr>
        <w:t>,</w:t>
      </w:r>
      <w:r w:rsidRPr="00CB6254">
        <w:rPr>
          <w:rFonts w:eastAsia="Calibri"/>
          <w:lang w:val="en-CA"/>
        </w:rPr>
        <w:t xml:space="preserve"> and </w:t>
      </w:r>
      <w:r w:rsidR="00B77CBF" w:rsidRPr="00CB6254">
        <w:rPr>
          <w:rFonts w:eastAsia="Calibri"/>
          <w:lang w:val="en-CA"/>
        </w:rPr>
        <w:t xml:space="preserve">they </w:t>
      </w:r>
      <w:r w:rsidRPr="00CB6254">
        <w:rPr>
          <w:rFonts w:eastAsia="Calibri"/>
          <w:lang w:val="en-CA"/>
        </w:rPr>
        <w:t>had a child</w:t>
      </w:r>
      <w:r w:rsidRPr="00CB6254">
        <w:rPr>
          <w:lang w:val="en-CA"/>
        </w:rPr>
        <w:t>.</w:t>
      </w:r>
      <w:r w:rsidRPr="00CB6254">
        <w:rPr>
          <w:rFonts w:eastAsia="Calibri"/>
          <w:color w:val="C00000"/>
          <w:lang w:val="en-CA"/>
        </w:rPr>
        <w:t xml:space="preserve"> </w:t>
      </w:r>
      <w:r w:rsidRPr="00CB6254">
        <w:rPr>
          <w:rFonts w:eastAsia="Calibri"/>
          <w:lang w:val="en-CA"/>
        </w:rPr>
        <w:t xml:space="preserve">Her husband was a non-commissioned officer in the </w:t>
      </w:r>
      <w:r w:rsidR="001D498E" w:rsidRPr="00CB6254">
        <w:rPr>
          <w:rFonts w:eastAsia="Calibri"/>
          <w:lang w:val="en-CA"/>
        </w:rPr>
        <w:t xml:space="preserve">South African </w:t>
      </w:r>
      <w:r w:rsidRPr="00CB6254">
        <w:rPr>
          <w:rFonts w:eastAsia="Calibri"/>
          <w:lang w:val="en-CA"/>
        </w:rPr>
        <w:t xml:space="preserve">Defence Force and was regularly away at army camps. He adhered to traditional patriarchal Portuguese values </w:t>
      </w:r>
      <w:r w:rsidR="00C97A32" w:rsidRPr="00CB6254">
        <w:rPr>
          <w:rFonts w:eastAsia="Calibri"/>
          <w:lang w:val="en-CA"/>
        </w:rPr>
        <w:t xml:space="preserve">regarding </w:t>
      </w:r>
      <w:r w:rsidRPr="00CB6254">
        <w:rPr>
          <w:rFonts w:eastAsia="Calibri"/>
          <w:lang w:val="en-CA"/>
        </w:rPr>
        <w:t>the role of a woman</w:t>
      </w:r>
      <w:r w:rsidR="007E24EA" w:rsidRPr="00CB6254">
        <w:rPr>
          <w:rFonts w:eastAsia="Calibri"/>
          <w:lang w:val="en-CA"/>
        </w:rPr>
        <w:t>;</w:t>
      </w:r>
      <w:r w:rsidRPr="00CB6254">
        <w:rPr>
          <w:rFonts w:eastAsia="Calibri"/>
          <w:lang w:val="en-CA"/>
        </w:rPr>
        <w:t xml:space="preserve"> for example, </w:t>
      </w:r>
      <w:r w:rsidR="007E24EA" w:rsidRPr="00CB6254">
        <w:rPr>
          <w:rFonts w:eastAsia="Calibri"/>
          <w:lang w:val="en-CA"/>
        </w:rPr>
        <w:t xml:space="preserve">he would </w:t>
      </w:r>
      <w:r w:rsidRPr="00CB6254">
        <w:rPr>
          <w:rFonts w:eastAsia="Calibri"/>
          <w:lang w:val="en-CA"/>
        </w:rPr>
        <w:t xml:space="preserve">not allow </w:t>
      </w:r>
      <w:r w:rsidR="001D498E" w:rsidRPr="00CB6254">
        <w:rPr>
          <w:rFonts w:eastAsia="Calibri"/>
          <w:lang w:val="en-CA"/>
        </w:rPr>
        <w:t>Botha</w:t>
      </w:r>
      <w:r w:rsidRPr="00CB6254">
        <w:rPr>
          <w:rFonts w:eastAsia="Calibri"/>
          <w:lang w:val="en-CA"/>
        </w:rPr>
        <w:t xml:space="preserve"> to work in corporate organi</w:t>
      </w:r>
      <w:r w:rsidR="001D498E" w:rsidRPr="00CB6254">
        <w:rPr>
          <w:rFonts w:eastAsia="Calibri"/>
          <w:lang w:val="en-CA"/>
        </w:rPr>
        <w:t>z</w:t>
      </w:r>
      <w:r w:rsidRPr="00CB6254">
        <w:rPr>
          <w:rFonts w:eastAsia="Calibri"/>
          <w:lang w:val="en-CA"/>
        </w:rPr>
        <w:t>ations. Since she had no work experience and no tertiary qualifications, she felt financially at risk, since her husband was exposed to dangerous situations. After five years of being a housewife, Botha eventually convinced her husband to allow her to work outside of their home</w:t>
      </w:r>
      <w:r w:rsidR="00981238" w:rsidRPr="00CB6254">
        <w:rPr>
          <w:rFonts w:eastAsia="Calibri"/>
          <w:lang w:val="en-CA"/>
        </w:rPr>
        <w:t xml:space="preserve"> and </w:t>
      </w:r>
      <w:r w:rsidRPr="00CB6254">
        <w:rPr>
          <w:rFonts w:eastAsia="Calibri"/>
          <w:lang w:val="en-CA"/>
        </w:rPr>
        <w:t>landed her first job</w:t>
      </w:r>
      <w:r w:rsidR="001D498E" w:rsidRPr="00CB6254">
        <w:rPr>
          <w:rFonts w:eastAsia="Calibri"/>
          <w:lang w:val="en-CA"/>
        </w:rPr>
        <w:t>,</w:t>
      </w:r>
      <w:r w:rsidRPr="00CB6254">
        <w:rPr>
          <w:rFonts w:eastAsia="Calibri"/>
          <w:lang w:val="en-CA"/>
        </w:rPr>
        <w:t xml:space="preserve"> as a travel agent</w:t>
      </w:r>
      <w:r w:rsidRPr="00CB6254">
        <w:rPr>
          <w:lang w:val="en-CA"/>
        </w:rPr>
        <w:t xml:space="preserve">. </w:t>
      </w:r>
      <w:r w:rsidRPr="00CB6254">
        <w:rPr>
          <w:rFonts w:eastAsia="Calibri"/>
          <w:lang w:val="en-CA"/>
        </w:rPr>
        <w:t xml:space="preserve">However, </w:t>
      </w:r>
      <w:r w:rsidR="001D498E" w:rsidRPr="00CB6254">
        <w:rPr>
          <w:rFonts w:eastAsia="Calibri"/>
          <w:lang w:val="en-CA"/>
        </w:rPr>
        <w:t>10</w:t>
      </w:r>
      <w:r w:rsidRPr="00CB6254">
        <w:rPr>
          <w:rFonts w:eastAsia="Calibri"/>
          <w:lang w:val="en-CA"/>
        </w:rPr>
        <w:t xml:space="preserve"> months</w:t>
      </w:r>
      <w:r w:rsidR="001D498E" w:rsidRPr="00CB6254">
        <w:rPr>
          <w:rFonts w:eastAsia="Calibri"/>
          <w:lang w:val="en-CA"/>
        </w:rPr>
        <w:t xml:space="preserve"> into the job</w:t>
      </w:r>
      <w:r w:rsidR="00981238" w:rsidRPr="00CB6254">
        <w:rPr>
          <w:rFonts w:eastAsia="Calibri"/>
          <w:lang w:val="en-CA"/>
        </w:rPr>
        <w:t>,</w:t>
      </w:r>
      <w:r w:rsidRPr="00CB6254">
        <w:rPr>
          <w:rFonts w:eastAsia="Calibri"/>
          <w:lang w:val="en-CA"/>
        </w:rPr>
        <w:t xml:space="preserve"> she was </w:t>
      </w:r>
      <w:r w:rsidR="001D498E" w:rsidRPr="00CB6254">
        <w:rPr>
          <w:rFonts w:eastAsia="Calibri"/>
          <w:lang w:val="en-CA"/>
        </w:rPr>
        <w:t xml:space="preserve">asked </w:t>
      </w:r>
      <w:r w:rsidRPr="00CB6254">
        <w:rPr>
          <w:rFonts w:eastAsia="Calibri"/>
          <w:lang w:val="en-CA"/>
        </w:rPr>
        <w:t>to travel to Israel</w:t>
      </w:r>
      <w:r w:rsidR="001D498E" w:rsidRPr="00CB6254">
        <w:rPr>
          <w:rFonts w:eastAsia="Calibri"/>
          <w:lang w:val="en-CA"/>
        </w:rPr>
        <w:t>,</w:t>
      </w:r>
      <w:r w:rsidRPr="00CB6254">
        <w:rPr>
          <w:rFonts w:eastAsia="Calibri"/>
          <w:lang w:val="en-CA"/>
        </w:rPr>
        <w:t xml:space="preserve"> </w:t>
      </w:r>
      <w:r w:rsidR="00981238" w:rsidRPr="00CB6254">
        <w:rPr>
          <w:rFonts w:eastAsia="Calibri"/>
          <w:lang w:val="en-CA"/>
        </w:rPr>
        <w:t xml:space="preserve">but </w:t>
      </w:r>
      <w:r w:rsidRPr="00CB6254">
        <w:rPr>
          <w:rFonts w:eastAsia="Calibri"/>
          <w:lang w:val="en-CA"/>
        </w:rPr>
        <w:t xml:space="preserve">her husband did not </w:t>
      </w:r>
      <w:r w:rsidR="00981238" w:rsidRPr="00CB6254">
        <w:rPr>
          <w:rFonts w:eastAsia="Calibri"/>
          <w:lang w:val="en-CA"/>
        </w:rPr>
        <w:t xml:space="preserve">allow </w:t>
      </w:r>
      <w:r w:rsidRPr="00CB6254">
        <w:rPr>
          <w:rFonts w:eastAsia="Calibri"/>
          <w:lang w:val="en-CA"/>
        </w:rPr>
        <w:t>her to travel</w:t>
      </w:r>
      <w:r w:rsidR="001D498E" w:rsidRPr="00CB6254">
        <w:rPr>
          <w:rFonts w:eastAsia="Calibri"/>
          <w:lang w:val="en-CA"/>
        </w:rPr>
        <w:t xml:space="preserve"> and this</w:t>
      </w:r>
      <w:r w:rsidRPr="00CB6254">
        <w:rPr>
          <w:rFonts w:eastAsia="Calibri"/>
          <w:lang w:val="en-CA"/>
        </w:rPr>
        <w:t xml:space="preserve"> led to her leaving th</w:t>
      </w:r>
      <w:r w:rsidR="001D498E" w:rsidRPr="00CB6254">
        <w:rPr>
          <w:rFonts w:eastAsia="Calibri"/>
          <w:lang w:val="en-CA"/>
        </w:rPr>
        <w:t>e</w:t>
      </w:r>
      <w:r w:rsidRPr="00CB6254">
        <w:rPr>
          <w:rFonts w:eastAsia="Calibri"/>
          <w:lang w:val="en-CA"/>
        </w:rPr>
        <w:t xml:space="preserve"> job.</w:t>
      </w:r>
      <w:r w:rsidRPr="00CB6254">
        <w:rPr>
          <w:rFonts w:eastAsia="Calibri"/>
          <w:color w:val="C00000"/>
          <w:lang w:val="en-CA"/>
        </w:rPr>
        <w:t xml:space="preserve"> </w:t>
      </w:r>
      <w:r w:rsidR="003773AB" w:rsidRPr="00CB6254">
        <w:rPr>
          <w:rFonts w:eastAsia="Calibri"/>
          <w:lang w:val="en-CA"/>
        </w:rPr>
        <w:t xml:space="preserve">Botha’s </w:t>
      </w:r>
      <w:r w:rsidRPr="00CB6254">
        <w:rPr>
          <w:rFonts w:eastAsia="Calibri"/>
          <w:lang w:val="en-CA"/>
        </w:rPr>
        <w:t>husband saw banking as a suitable type of industry for his wife and advised her to look in th</w:t>
      </w:r>
      <w:r w:rsidR="00981238" w:rsidRPr="00CB6254">
        <w:rPr>
          <w:rFonts w:eastAsia="Calibri"/>
          <w:lang w:val="en-CA"/>
        </w:rPr>
        <w:t>at</w:t>
      </w:r>
      <w:r w:rsidRPr="00CB6254">
        <w:rPr>
          <w:rFonts w:eastAsia="Calibri"/>
          <w:lang w:val="en-CA"/>
        </w:rPr>
        <w:t xml:space="preserve"> area for another job.</w:t>
      </w:r>
      <w:r w:rsidRPr="00CB6254">
        <w:rPr>
          <w:rFonts w:eastAsia="Calibri"/>
          <w:color w:val="C00000"/>
          <w:lang w:val="en-CA"/>
        </w:rPr>
        <w:t xml:space="preserve"> </w:t>
      </w:r>
      <w:r w:rsidRPr="00CB6254">
        <w:rPr>
          <w:rFonts w:eastAsia="Calibri"/>
          <w:lang w:val="en-CA"/>
        </w:rPr>
        <w:t>In 1981, Botha started working at Standard Bank in Rustenburg, in the North</w:t>
      </w:r>
      <w:r w:rsidR="00981238" w:rsidRPr="00CB6254">
        <w:rPr>
          <w:rFonts w:eastAsia="Calibri"/>
          <w:lang w:val="en-CA"/>
        </w:rPr>
        <w:t xml:space="preserve"> </w:t>
      </w:r>
      <w:r w:rsidRPr="00CB6254">
        <w:rPr>
          <w:rFonts w:eastAsia="Calibri"/>
          <w:lang w:val="en-CA"/>
        </w:rPr>
        <w:t xml:space="preserve">West Province, as a junior clerk. She felt that she had to prove herself and </w:t>
      </w:r>
      <w:r w:rsidR="00981238" w:rsidRPr="00CB6254">
        <w:rPr>
          <w:rFonts w:eastAsia="Calibri"/>
          <w:lang w:val="en-CA"/>
        </w:rPr>
        <w:t xml:space="preserve">so </w:t>
      </w:r>
      <w:r w:rsidRPr="00CB6254">
        <w:rPr>
          <w:rFonts w:eastAsia="Calibri"/>
          <w:lang w:val="en-CA"/>
        </w:rPr>
        <w:t xml:space="preserve">worked her way up the corporate ladder. </w:t>
      </w:r>
      <w:r w:rsidR="007B6897" w:rsidRPr="00CB6254">
        <w:rPr>
          <w:rFonts w:eastAsia="Calibri"/>
          <w:lang w:val="en-CA"/>
        </w:rPr>
        <w:t xml:space="preserve">In 1989, Botha was promoted in the Rustenburg branch and became the first woman appointed </w:t>
      </w:r>
      <w:r w:rsidR="00981238" w:rsidRPr="00CB6254">
        <w:rPr>
          <w:rFonts w:eastAsia="Calibri"/>
          <w:lang w:val="en-CA"/>
        </w:rPr>
        <w:t>to</w:t>
      </w:r>
      <w:r w:rsidR="007B6897" w:rsidRPr="00CB6254">
        <w:rPr>
          <w:rFonts w:eastAsia="Calibri"/>
          <w:lang w:val="en-CA"/>
        </w:rPr>
        <w:t xml:space="preserve"> a managerial position in a rural area</w:t>
      </w:r>
      <w:r w:rsidR="007B6897" w:rsidRPr="00CB6254">
        <w:rPr>
          <w:rFonts w:eastAsia="Calibri"/>
          <w:color w:val="C00000"/>
          <w:lang w:val="en-CA"/>
        </w:rPr>
        <w:t xml:space="preserve">. </w:t>
      </w:r>
      <w:r w:rsidR="007B6897" w:rsidRPr="00CB6254">
        <w:rPr>
          <w:rFonts w:eastAsia="Calibri"/>
          <w:lang w:val="en-CA"/>
        </w:rPr>
        <w:t xml:space="preserve">At the time, there were only two other female managers at Standard </w:t>
      </w:r>
      <w:r w:rsidR="006A1573" w:rsidRPr="00CB6254">
        <w:rPr>
          <w:rFonts w:eastAsia="Calibri"/>
          <w:lang w:val="en-CA"/>
        </w:rPr>
        <w:t>B</w:t>
      </w:r>
      <w:r w:rsidR="007B6897" w:rsidRPr="00CB6254">
        <w:rPr>
          <w:rFonts w:eastAsia="Calibri"/>
          <w:lang w:val="en-CA"/>
        </w:rPr>
        <w:t>ank</w:t>
      </w:r>
      <w:r w:rsidR="00981238" w:rsidRPr="00CB6254">
        <w:rPr>
          <w:rFonts w:eastAsia="Calibri"/>
          <w:lang w:val="en-CA"/>
        </w:rPr>
        <w:t>, at it</w:t>
      </w:r>
      <w:r w:rsidR="007B6897" w:rsidRPr="00CB6254">
        <w:rPr>
          <w:rFonts w:eastAsia="Calibri"/>
          <w:lang w:val="en-CA"/>
        </w:rPr>
        <w:t xml:space="preserve">s </w:t>
      </w:r>
      <w:r w:rsidR="00981238" w:rsidRPr="00CB6254">
        <w:rPr>
          <w:rFonts w:eastAsia="Calibri"/>
          <w:lang w:val="en-CA"/>
        </w:rPr>
        <w:t>h</w:t>
      </w:r>
      <w:r w:rsidR="007B6897" w:rsidRPr="00CB6254">
        <w:rPr>
          <w:rFonts w:eastAsia="Calibri"/>
          <w:lang w:val="en-CA"/>
        </w:rPr>
        <w:t xml:space="preserve">ead </w:t>
      </w:r>
      <w:r w:rsidR="00981238" w:rsidRPr="00CB6254">
        <w:rPr>
          <w:rFonts w:eastAsia="Calibri"/>
          <w:lang w:val="en-CA"/>
        </w:rPr>
        <w:t>o</w:t>
      </w:r>
      <w:r w:rsidR="007B6897" w:rsidRPr="00CB6254">
        <w:rPr>
          <w:rFonts w:eastAsia="Calibri"/>
          <w:lang w:val="en-CA"/>
        </w:rPr>
        <w:t xml:space="preserve">ffice </w:t>
      </w:r>
      <w:r w:rsidR="00981238" w:rsidRPr="00CB6254">
        <w:rPr>
          <w:rFonts w:eastAsia="Calibri"/>
          <w:lang w:val="en-CA"/>
        </w:rPr>
        <w:t>o</w:t>
      </w:r>
      <w:r w:rsidR="007B6897" w:rsidRPr="00CB6254">
        <w:rPr>
          <w:rFonts w:eastAsia="Calibri"/>
          <w:lang w:val="en-CA"/>
        </w:rPr>
        <w:t xml:space="preserve">n Simmonds Street </w:t>
      </w:r>
      <w:r w:rsidR="00981238" w:rsidRPr="00CB6254">
        <w:rPr>
          <w:rFonts w:eastAsia="Calibri"/>
          <w:lang w:val="en-CA"/>
        </w:rPr>
        <w:t xml:space="preserve">in </w:t>
      </w:r>
      <w:r w:rsidR="007B6897" w:rsidRPr="00CB6254">
        <w:rPr>
          <w:rFonts w:eastAsia="Calibri"/>
          <w:lang w:val="en-CA"/>
        </w:rPr>
        <w:t xml:space="preserve">Johannesburg’s </w:t>
      </w:r>
      <w:r w:rsidR="00981238" w:rsidRPr="00CB6254">
        <w:rPr>
          <w:rFonts w:eastAsia="Calibri"/>
          <w:lang w:val="en-CA"/>
        </w:rPr>
        <w:t>c</w:t>
      </w:r>
      <w:r w:rsidR="007B6897" w:rsidRPr="00CB6254">
        <w:rPr>
          <w:rFonts w:eastAsia="Calibri"/>
          <w:lang w:val="en-CA"/>
        </w:rPr>
        <w:t xml:space="preserve">ity </w:t>
      </w:r>
      <w:r w:rsidR="00981238" w:rsidRPr="00CB6254">
        <w:rPr>
          <w:rFonts w:eastAsia="Calibri"/>
          <w:lang w:val="en-CA"/>
        </w:rPr>
        <w:t>c</w:t>
      </w:r>
      <w:r w:rsidR="007B6897" w:rsidRPr="00CB6254">
        <w:rPr>
          <w:rFonts w:eastAsia="Calibri"/>
          <w:lang w:val="en-CA"/>
        </w:rPr>
        <w:t xml:space="preserve">entre. Botha worked at the bank for eighteen and a half years. During that time, she moved to Pretoria and became the </w:t>
      </w:r>
      <w:r w:rsidR="00981238" w:rsidRPr="00CB6254">
        <w:rPr>
          <w:rFonts w:eastAsia="Calibri"/>
          <w:lang w:val="en-CA"/>
        </w:rPr>
        <w:t>c</w:t>
      </w:r>
      <w:r w:rsidR="007B6897" w:rsidRPr="00CB6254">
        <w:rPr>
          <w:rFonts w:eastAsia="Calibri"/>
          <w:lang w:val="en-CA"/>
        </w:rPr>
        <w:t xml:space="preserve">ommercial </w:t>
      </w:r>
      <w:r w:rsidR="00981238" w:rsidRPr="00CB6254">
        <w:rPr>
          <w:rFonts w:eastAsia="Calibri"/>
          <w:lang w:val="en-CA"/>
        </w:rPr>
        <w:t>m</w:t>
      </w:r>
      <w:r w:rsidR="007B6897" w:rsidRPr="00CB6254">
        <w:rPr>
          <w:rFonts w:eastAsia="Calibri"/>
          <w:lang w:val="en-CA"/>
        </w:rPr>
        <w:t xml:space="preserve">anager of the Pretoria branch, which had been the second largest branch in South Africa. Botha completed several </w:t>
      </w:r>
      <w:r w:rsidR="00981238" w:rsidRPr="00CB6254">
        <w:rPr>
          <w:rFonts w:eastAsia="Calibri"/>
          <w:lang w:val="en-CA"/>
        </w:rPr>
        <w:t>m</w:t>
      </w:r>
      <w:r w:rsidR="007B6897" w:rsidRPr="00CB6254">
        <w:rPr>
          <w:rFonts w:eastAsia="Calibri"/>
          <w:lang w:val="en-CA"/>
        </w:rPr>
        <w:t xml:space="preserve">anagement </w:t>
      </w:r>
      <w:r w:rsidR="00981238" w:rsidRPr="00CB6254">
        <w:rPr>
          <w:rFonts w:eastAsia="Calibri"/>
          <w:lang w:val="en-CA"/>
        </w:rPr>
        <w:t>d</w:t>
      </w:r>
      <w:r w:rsidR="007B6897" w:rsidRPr="00CB6254">
        <w:rPr>
          <w:rFonts w:eastAsia="Calibri"/>
          <w:lang w:val="en-CA"/>
        </w:rPr>
        <w:t xml:space="preserve">evelopment </w:t>
      </w:r>
      <w:r w:rsidR="00981238" w:rsidRPr="00CB6254">
        <w:rPr>
          <w:rFonts w:eastAsia="Calibri"/>
          <w:lang w:val="en-CA"/>
        </w:rPr>
        <w:t>p</w:t>
      </w:r>
      <w:r w:rsidR="007B6897" w:rsidRPr="00CB6254">
        <w:rPr>
          <w:rFonts w:eastAsia="Calibri"/>
          <w:lang w:val="en-CA"/>
        </w:rPr>
        <w:t>rograms in banking while working at t</w:t>
      </w:r>
      <w:r w:rsidR="00981238" w:rsidRPr="00CB6254">
        <w:rPr>
          <w:rFonts w:eastAsia="Calibri"/>
          <w:lang w:val="en-CA"/>
        </w:rPr>
        <w:t>hat</w:t>
      </w:r>
      <w:r w:rsidR="007B6897" w:rsidRPr="00CB6254">
        <w:rPr>
          <w:rFonts w:eastAsia="Calibri"/>
          <w:lang w:val="en-CA"/>
        </w:rPr>
        <w:t xml:space="preserve"> </w:t>
      </w:r>
      <w:r w:rsidR="00981238" w:rsidRPr="00CB6254">
        <w:rPr>
          <w:rFonts w:eastAsia="Calibri"/>
          <w:lang w:val="en-CA"/>
        </w:rPr>
        <w:t>b</w:t>
      </w:r>
      <w:r w:rsidR="007B6897" w:rsidRPr="00CB6254">
        <w:rPr>
          <w:rFonts w:eastAsia="Calibri"/>
          <w:lang w:val="en-CA"/>
        </w:rPr>
        <w:t>ranch.</w:t>
      </w:r>
    </w:p>
    <w:p w14:paraId="243949F0" w14:textId="77777777" w:rsidR="007B6897" w:rsidRPr="00CB6254" w:rsidRDefault="007B6897" w:rsidP="004C3C18">
      <w:pPr>
        <w:pStyle w:val="BodyTextMain"/>
        <w:rPr>
          <w:rFonts w:eastAsia="Calibri"/>
          <w:sz w:val="18"/>
          <w:szCs w:val="18"/>
          <w:lang w:val="en-CA"/>
        </w:rPr>
      </w:pPr>
    </w:p>
    <w:p w14:paraId="38E513C6" w14:textId="6B2CF8BC" w:rsidR="004C3C18" w:rsidRPr="00CB6254" w:rsidRDefault="00FF339B" w:rsidP="004C3C18">
      <w:pPr>
        <w:pStyle w:val="BodyTextMain"/>
        <w:rPr>
          <w:rFonts w:eastAsia="Calibri"/>
          <w:lang w:val="en-CA"/>
        </w:rPr>
      </w:pPr>
      <w:r w:rsidRPr="00CB6254">
        <w:rPr>
          <w:rFonts w:eastAsia="Calibri"/>
          <w:lang w:val="en-CA"/>
        </w:rPr>
        <w:t>In 1992,</w:t>
      </w:r>
      <w:r w:rsidR="00B77CBF" w:rsidRPr="00CB6254">
        <w:rPr>
          <w:rFonts w:eastAsia="Calibri"/>
          <w:lang w:val="en-CA"/>
        </w:rPr>
        <w:t xml:space="preserve"> Botha made the difficult decision to divorce her husband</w:t>
      </w:r>
      <w:r w:rsidR="003F66D7" w:rsidRPr="00CB6254">
        <w:rPr>
          <w:rFonts w:eastAsia="Calibri"/>
          <w:lang w:val="en-CA"/>
        </w:rPr>
        <w:t>,</w:t>
      </w:r>
      <w:r w:rsidR="00B77CBF" w:rsidRPr="00CB6254">
        <w:rPr>
          <w:rFonts w:eastAsia="Calibri"/>
          <w:lang w:val="en-CA"/>
        </w:rPr>
        <w:t xml:space="preserve"> </w:t>
      </w:r>
      <w:r w:rsidR="003F66D7" w:rsidRPr="00CB6254">
        <w:rPr>
          <w:rFonts w:eastAsia="Calibri"/>
          <w:lang w:val="en-CA"/>
        </w:rPr>
        <w:t>who</w:t>
      </w:r>
      <w:r w:rsidR="007B6897" w:rsidRPr="00CB6254">
        <w:rPr>
          <w:rFonts w:eastAsia="Calibri"/>
          <w:lang w:val="en-CA"/>
        </w:rPr>
        <w:t xml:space="preserve"> </w:t>
      </w:r>
      <w:r w:rsidR="004C3C18" w:rsidRPr="00CB6254">
        <w:rPr>
          <w:rFonts w:eastAsia="Calibri"/>
          <w:lang w:val="en-CA"/>
        </w:rPr>
        <w:t xml:space="preserve">had been both physically and emotionally abusive </w:t>
      </w:r>
      <w:r w:rsidR="00B77CBF" w:rsidRPr="00CB6254">
        <w:rPr>
          <w:rFonts w:eastAsia="Calibri"/>
          <w:lang w:val="en-CA"/>
        </w:rPr>
        <w:t>to her</w:t>
      </w:r>
      <w:r w:rsidR="004C3C18" w:rsidRPr="00CB6254">
        <w:rPr>
          <w:rFonts w:eastAsia="Calibri"/>
          <w:lang w:val="en-CA"/>
        </w:rPr>
        <w:t>. She</w:t>
      </w:r>
      <w:r w:rsidR="00B77CBF" w:rsidRPr="00CB6254">
        <w:rPr>
          <w:rFonts w:eastAsia="Calibri"/>
          <w:lang w:val="en-CA"/>
        </w:rPr>
        <w:t xml:space="preserve"> now</w:t>
      </w:r>
      <w:r w:rsidR="004C3C18" w:rsidRPr="00CB6254">
        <w:rPr>
          <w:rFonts w:eastAsia="Calibri"/>
          <w:lang w:val="en-CA"/>
        </w:rPr>
        <w:t xml:space="preserve"> had to provide for her three children</w:t>
      </w:r>
      <w:r w:rsidR="003F66D7" w:rsidRPr="00CB6254">
        <w:rPr>
          <w:rFonts w:eastAsia="Calibri"/>
          <w:lang w:val="en-CA"/>
        </w:rPr>
        <w:sym w:font="Symbol" w:char="F0BE"/>
      </w:r>
      <w:r w:rsidR="00B77CBF" w:rsidRPr="00CB6254">
        <w:rPr>
          <w:rFonts w:eastAsia="Calibri"/>
          <w:lang w:val="en-CA"/>
        </w:rPr>
        <w:t>aged</w:t>
      </w:r>
      <w:r w:rsidR="004C3C18" w:rsidRPr="00CB6254">
        <w:rPr>
          <w:rFonts w:eastAsia="Calibri"/>
          <w:lang w:val="en-CA"/>
        </w:rPr>
        <w:t xml:space="preserve"> six, five</w:t>
      </w:r>
      <w:r w:rsidR="003F66D7" w:rsidRPr="00CB6254">
        <w:rPr>
          <w:rFonts w:eastAsia="Calibri"/>
          <w:lang w:val="en-CA"/>
        </w:rPr>
        <w:t>,</w:t>
      </w:r>
      <w:r w:rsidR="004C3C18" w:rsidRPr="00CB6254">
        <w:rPr>
          <w:rFonts w:eastAsia="Calibri"/>
          <w:lang w:val="en-CA"/>
        </w:rPr>
        <w:t xml:space="preserve"> and one </w:t>
      </w:r>
      <w:r w:rsidR="00B77CBF" w:rsidRPr="00CB6254">
        <w:rPr>
          <w:rFonts w:eastAsia="Calibri"/>
          <w:lang w:val="en-CA"/>
        </w:rPr>
        <w:t xml:space="preserve">at the time of </w:t>
      </w:r>
      <w:r w:rsidR="003F66D7" w:rsidRPr="00CB6254">
        <w:rPr>
          <w:rFonts w:eastAsia="Calibri"/>
          <w:lang w:val="en-CA"/>
        </w:rPr>
        <w:t>the</w:t>
      </w:r>
      <w:r w:rsidR="00B77CBF" w:rsidRPr="00CB6254">
        <w:rPr>
          <w:rFonts w:eastAsia="Calibri"/>
          <w:lang w:val="en-CA"/>
        </w:rPr>
        <w:t xml:space="preserve"> divorce</w:t>
      </w:r>
      <w:r w:rsidR="003F66D7" w:rsidRPr="00CB6254">
        <w:rPr>
          <w:rFonts w:eastAsia="Calibri"/>
          <w:lang w:val="en-CA"/>
        </w:rPr>
        <w:sym w:font="Symbol" w:char="F0BE"/>
      </w:r>
      <w:r w:rsidR="003F66D7" w:rsidRPr="00CB6254">
        <w:rPr>
          <w:rFonts w:eastAsia="Calibri"/>
          <w:lang w:val="en-CA"/>
        </w:rPr>
        <w:t>on her own</w:t>
      </w:r>
      <w:r w:rsidR="004C3C18" w:rsidRPr="00CB6254">
        <w:rPr>
          <w:rFonts w:eastAsia="Calibri"/>
          <w:lang w:val="en-CA"/>
        </w:rPr>
        <w:t xml:space="preserve">. </w:t>
      </w:r>
      <w:r w:rsidR="00B77CBF" w:rsidRPr="00CB6254">
        <w:rPr>
          <w:rFonts w:eastAsia="Calibri"/>
          <w:lang w:val="en-CA"/>
        </w:rPr>
        <w:t xml:space="preserve">Botha understood that it was her responsibility to make a better life for herself and her children. </w:t>
      </w:r>
      <w:r w:rsidR="003F66D7" w:rsidRPr="00CB6254">
        <w:rPr>
          <w:rFonts w:eastAsia="Calibri"/>
          <w:lang w:val="en-CA"/>
        </w:rPr>
        <w:t>This</w:t>
      </w:r>
      <w:r w:rsidR="00B77CBF" w:rsidRPr="00CB6254">
        <w:rPr>
          <w:rFonts w:eastAsia="Calibri"/>
          <w:lang w:val="en-CA"/>
        </w:rPr>
        <w:t xml:space="preserve"> gave her the determination to work </w:t>
      </w:r>
      <w:r w:rsidR="006A1573" w:rsidRPr="00CB6254">
        <w:rPr>
          <w:rFonts w:eastAsia="Calibri"/>
          <w:lang w:val="en-CA"/>
        </w:rPr>
        <w:t xml:space="preserve">even </w:t>
      </w:r>
      <w:r w:rsidR="00B77CBF" w:rsidRPr="00CB6254">
        <w:rPr>
          <w:rFonts w:eastAsia="Calibri"/>
          <w:lang w:val="en-CA"/>
        </w:rPr>
        <w:t>hard</w:t>
      </w:r>
      <w:r w:rsidR="006A1573" w:rsidRPr="00CB6254">
        <w:rPr>
          <w:rFonts w:eastAsia="Calibri"/>
          <w:lang w:val="en-CA"/>
        </w:rPr>
        <w:t>er</w:t>
      </w:r>
      <w:r w:rsidR="00B77CBF" w:rsidRPr="00CB6254">
        <w:rPr>
          <w:rFonts w:eastAsia="Calibri"/>
          <w:lang w:val="en-CA"/>
        </w:rPr>
        <w:t>.</w:t>
      </w:r>
    </w:p>
    <w:p w14:paraId="1B6E3CF6" w14:textId="47E3DC4A" w:rsidR="004C3C18" w:rsidRPr="00CB6254" w:rsidRDefault="004C3C18" w:rsidP="004C3C18">
      <w:pPr>
        <w:pStyle w:val="BodyTextMain"/>
        <w:rPr>
          <w:rFonts w:eastAsia="Calibri"/>
          <w:sz w:val="18"/>
          <w:szCs w:val="18"/>
          <w:lang w:val="en-CA"/>
        </w:rPr>
      </w:pPr>
      <w:bookmarkStart w:id="1" w:name="_Hlk531750475"/>
    </w:p>
    <w:p w14:paraId="0B86CC9E" w14:textId="77777777" w:rsidR="004C3C18" w:rsidRPr="00CB6254" w:rsidRDefault="004C3C18" w:rsidP="004C3C18">
      <w:pPr>
        <w:pStyle w:val="BodyTextMain"/>
        <w:rPr>
          <w:rFonts w:eastAsia="Calibri"/>
          <w:sz w:val="18"/>
          <w:szCs w:val="18"/>
          <w:lang w:val="en-CA"/>
        </w:rPr>
      </w:pPr>
    </w:p>
    <w:p w14:paraId="6F2578F0" w14:textId="77777777" w:rsidR="004C3C18" w:rsidRPr="00CB6254" w:rsidRDefault="004C3C18" w:rsidP="004C3C18">
      <w:pPr>
        <w:pStyle w:val="Casehead1"/>
        <w:rPr>
          <w:rFonts w:eastAsia="Calibri"/>
          <w:lang w:val="en-CA"/>
        </w:rPr>
      </w:pPr>
      <w:bookmarkStart w:id="2" w:name="_Hlk6472240"/>
      <w:r w:rsidRPr="00CB6254">
        <w:rPr>
          <w:rFonts w:eastAsia="Calibri"/>
          <w:lang w:val="en-CA"/>
        </w:rPr>
        <w:t>resistance</w:t>
      </w:r>
      <w:bookmarkEnd w:id="1"/>
      <w:r w:rsidRPr="00CB6254">
        <w:rPr>
          <w:rFonts w:eastAsia="Calibri"/>
          <w:lang w:val="en-CA"/>
        </w:rPr>
        <w:t xml:space="preserve"> to women leadership</w:t>
      </w:r>
    </w:p>
    <w:bookmarkEnd w:id="2"/>
    <w:p w14:paraId="0B9D8BA6" w14:textId="77777777" w:rsidR="004C3C18" w:rsidRPr="00CB6254" w:rsidRDefault="004C3C18" w:rsidP="004C3C18">
      <w:pPr>
        <w:pStyle w:val="BodyTextMain"/>
        <w:rPr>
          <w:rFonts w:eastAsia="Calibri"/>
          <w:sz w:val="18"/>
          <w:szCs w:val="18"/>
          <w:lang w:val="en-CA"/>
        </w:rPr>
      </w:pPr>
    </w:p>
    <w:p w14:paraId="3603078B" w14:textId="5142ABAD" w:rsidR="004C3C18" w:rsidRPr="00CB6254" w:rsidRDefault="004C3C18" w:rsidP="004C3C18">
      <w:pPr>
        <w:pStyle w:val="BodyTextMain"/>
        <w:rPr>
          <w:rFonts w:eastAsia="Calibri"/>
          <w:spacing w:val="-2"/>
          <w:lang w:val="en-CA"/>
        </w:rPr>
      </w:pPr>
      <w:r w:rsidRPr="00CB6254">
        <w:rPr>
          <w:rFonts w:eastAsia="Calibri"/>
          <w:spacing w:val="-2"/>
          <w:lang w:val="en-CA"/>
        </w:rPr>
        <w:t>During her tenure as a bank manager in Rustenburg, Botha experienced clients insist</w:t>
      </w:r>
      <w:r w:rsidR="003F66D7" w:rsidRPr="00CB6254">
        <w:rPr>
          <w:rFonts w:eastAsia="Calibri"/>
          <w:spacing w:val="-2"/>
          <w:lang w:val="en-CA"/>
        </w:rPr>
        <w:t>ing</w:t>
      </w:r>
      <w:r w:rsidRPr="00CB6254">
        <w:rPr>
          <w:rFonts w:eastAsia="Calibri"/>
          <w:spacing w:val="-2"/>
          <w:lang w:val="en-CA"/>
        </w:rPr>
        <w:t xml:space="preserve"> </w:t>
      </w:r>
      <w:r w:rsidR="00B77CBF" w:rsidRPr="00CB6254">
        <w:rPr>
          <w:rFonts w:eastAsia="Calibri"/>
          <w:spacing w:val="-2"/>
          <w:lang w:val="en-CA"/>
        </w:rPr>
        <w:t>on</w:t>
      </w:r>
      <w:r w:rsidRPr="00CB6254">
        <w:rPr>
          <w:rFonts w:eastAsia="Calibri"/>
          <w:spacing w:val="-2"/>
          <w:lang w:val="en-CA"/>
        </w:rPr>
        <w:t xml:space="preserve"> see</w:t>
      </w:r>
      <w:r w:rsidR="00B77CBF" w:rsidRPr="00CB6254">
        <w:rPr>
          <w:rFonts w:eastAsia="Calibri"/>
          <w:spacing w:val="-2"/>
          <w:lang w:val="en-CA"/>
        </w:rPr>
        <w:t>ing</w:t>
      </w:r>
      <w:r w:rsidRPr="00CB6254">
        <w:rPr>
          <w:rFonts w:eastAsia="Calibri"/>
          <w:spacing w:val="-2"/>
          <w:lang w:val="en-CA"/>
        </w:rPr>
        <w:t xml:space="preserve"> a male manager and not want</w:t>
      </w:r>
      <w:r w:rsidR="003F66D7" w:rsidRPr="00CB6254">
        <w:rPr>
          <w:rFonts w:eastAsia="Calibri"/>
          <w:spacing w:val="-2"/>
          <w:lang w:val="en-CA"/>
        </w:rPr>
        <w:t>ing</w:t>
      </w:r>
      <w:r w:rsidRPr="00CB6254">
        <w:rPr>
          <w:rFonts w:eastAsia="Calibri"/>
          <w:spacing w:val="-2"/>
          <w:lang w:val="en-CA"/>
        </w:rPr>
        <w:t xml:space="preserve"> to talk to a female about their businesses. Rustenburg had a big farming community and the farmers would question Botha’s knowledge on farming.</w:t>
      </w:r>
      <w:r w:rsidR="00EB2495" w:rsidRPr="00CB6254">
        <w:rPr>
          <w:spacing w:val="-2"/>
          <w:lang w:val="en-CA"/>
        </w:rPr>
        <w:t xml:space="preserve"> </w:t>
      </w:r>
      <w:r w:rsidR="00EB2495" w:rsidRPr="00CB6254">
        <w:rPr>
          <w:rFonts w:eastAsia="Calibri"/>
          <w:spacing w:val="-2"/>
          <w:lang w:val="en-CA"/>
        </w:rPr>
        <w:t>To be accepted in a man’s world, she felt she had to change her persona at work-she was feminine, neatly dressed, and did not swear-especially because her role entailed ascertaining</w:t>
      </w:r>
      <w:r w:rsidRPr="00CB6254">
        <w:rPr>
          <w:rFonts w:eastAsia="Calibri"/>
          <w:spacing w:val="-2"/>
          <w:lang w:val="en-CA"/>
        </w:rPr>
        <w:t xml:space="preserve"> whether businesses could </w:t>
      </w:r>
      <w:r w:rsidR="00B04C40" w:rsidRPr="00CB6254">
        <w:rPr>
          <w:rFonts w:eastAsia="Calibri"/>
          <w:spacing w:val="-2"/>
          <w:lang w:val="en-CA"/>
        </w:rPr>
        <w:t>be granted</w:t>
      </w:r>
      <w:r w:rsidRPr="00CB6254">
        <w:rPr>
          <w:rFonts w:eastAsia="Calibri"/>
          <w:spacing w:val="-2"/>
          <w:lang w:val="en-CA"/>
        </w:rPr>
        <w:t xml:space="preserve"> an increase in their credit amounts. Botha </w:t>
      </w:r>
      <w:r w:rsidR="003F66D7" w:rsidRPr="00CB6254">
        <w:rPr>
          <w:rFonts w:eastAsia="Calibri"/>
          <w:spacing w:val="-2"/>
          <w:lang w:val="en-CA"/>
        </w:rPr>
        <w:t xml:space="preserve">also </w:t>
      </w:r>
      <w:r w:rsidRPr="00CB6254">
        <w:rPr>
          <w:rFonts w:eastAsia="Calibri"/>
          <w:spacing w:val="-2"/>
          <w:lang w:val="en-CA"/>
        </w:rPr>
        <w:t>experienced heightened resistance from male clients in the construction industry, who doubted her business acumen as a female. She had to adapt</w:t>
      </w:r>
      <w:r w:rsidR="003F66D7" w:rsidRPr="00CB6254">
        <w:rPr>
          <w:rFonts w:eastAsia="Calibri"/>
          <w:spacing w:val="-2"/>
          <w:lang w:val="en-CA"/>
        </w:rPr>
        <w:t>,</w:t>
      </w:r>
      <w:r w:rsidRPr="00CB6254">
        <w:rPr>
          <w:rFonts w:eastAsia="Calibri"/>
          <w:spacing w:val="-2"/>
          <w:lang w:val="en-CA"/>
        </w:rPr>
        <w:t xml:space="preserve"> and </w:t>
      </w:r>
      <w:r w:rsidR="00BA1E83" w:rsidRPr="00CB6254">
        <w:rPr>
          <w:rFonts w:eastAsia="Calibri"/>
          <w:spacing w:val="-2"/>
          <w:lang w:val="en-CA"/>
        </w:rPr>
        <w:t xml:space="preserve">believed </w:t>
      </w:r>
      <w:r w:rsidRPr="00CB6254">
        <w:rPr>
          <w:rFonts w:eastAsia="Calibri"/>
          <w:spacing w:val="-2"/>
          <w:lang w:val="en-CA"/>
        </w:rPr>
        <w:t xml:space="preserve">that as a female manager, she had to work a hundred times harder than a male in the same position to be accepted in that field. </w:t>
      </w:r>
      <w:r w:rsidR="00071216" w:rsidRPr="00CB6254">
        <w:rPr>
          <w:rFonts w:eastAsia="Calibri"/>
          <w:spacing w:val="-2"/>
          <w:lang w:val="en-CA"/>
        </w:rPr>
        <w:t>But faced with that disheartening prospect, when the bank went through a restructuring and offered retrenchment packages, Botha accepted a package and began</w:t>
      </w:r>
      <w:r w:rsidR="00420687" w:rsidRPr="00CB6254">
        <w:rPr>
          <w:rFonts w:eastAsia="Calibri"/>
          <w:spacing w:val="-2"/>
          <w:lang w:val="en-CA"/>
        </w:rPr>
        <w:t xml:space="preserve"> </w:t>
      </w:r>
      <w:r w:rsidRPr="00CB6254">
        <w:rPr>
          <w:rFonts w:eastAsia="Calibri"/>
          <w:spacing w:val="-2"/>
          <w:lang w:val="en-CA"/>
        </w:rPr>
        <w:t>looking for other opportunities. She had a client who wanted to sell a filling station and she grabbed the opportunity</w:t>
      </w:r>
      <w:r w:rsidR="003F66D7" w:rsidRPr="00CB6254">
        <w:rPr>
          <w:rFonts w:eastAsia="Calibri"/>
          <w:spacing w:val="-2"/>
          <w:lang w:val="en-CA"/>
        </w:rPr>
        <w:t>,</w:t>
      </w:r>
      <w:r w:rsidRPr="00CB6254">
        <w:rPr>
          <w:rFonts w:eastAsia="Calibri"/>
          <w:spacing w:val="-2"/>
          <w:lang w:val="en-CA"/>
        </w:rPr>
        <w:t xml:space="preserve"> with </w:t>
      </w:r>
      <w:r w:rsidR="003F66D7" w:rsidRPr="00CB6254">
        <w:rPr>
          <w:rFonts w:eastAsia="Calibri"/>
          <w:spacing w:val="-2"/>
          <w:lang w:val="en-CA"/>
        </w:rPr>
        <w:t>her</w:t>
      </w:r>
      <w:r w:rsidRPr="00CB6254">
        <w:rPr>
          <w:rFonts w:eastAsia="Calibri"/>
          <w:spacing w:val="-2"/>
          <w:lang w:val="en-CA"/>
        </w:rPr>
        <w:t xml:space="preserve"> boyfriend at the time as a business partner.</w:t>
      </w:r>
    </w:p>
    <w:p w14:paraId="2D4527BA" w14:textId="77777777" w:rsidR="004C3C18" w:rsidRPr="00CB6254" w:rsidRDefault="004C3C18" w:rsidP="004C3C18">
      <w:pPr>
        <w:pStyle w:val="BodyTextMain"/>
        <w:rPr>
          <w:sz w:val="18"/>
          <w:szCs w:val="18"/>
          <w:lang w:val="en-CA"/>
        </w:rPr>
      </w:pPr>
    </w:p>
    <w:p w14:paraId="5111E84E" w14:textId="5E1784EC" w:rsidR="004C3C18" w:rsidRPr="00CB6254" w:rsidRDefault="003F66D7" w:rsidP="004C3C18">
      <w:pPr>
        <w:pStyle w:val="BodyTextMain"/>
        <w:rPr>
          <w:lang w:val="en-CA"/>
        </w:rPr>
      </w:pPr>
      <w:r w:rsidRPr="00CB6254">
        <w:rPr>
          <w:lang w:val="en-CA"/>
        </w:rPr>
        <w:t>I</w:t>
      </w:r>
      <w:r w:rsidR="004C3C18" w:rsidRPr="00CB6254">
        <w:rPr>
          <w:lang w:val="en-CA"/>
        </w:rPr>
        <w:t xml:space="preserve">n her career as a manager in ascertaining credit risk, </w:t>
      </w:r>
      <w:r w:rsidRPr="00CB6254">
        <w:rPr>
          <w:lang w:val="en-CA"/>
        </w:rPr>
        <w:t xml:space="preserve">Botha had seen </w:t>
      </w:r>
      <w:r w:rsidR="004C3C18" w:rsidRPr="00CB6254">
        <w:rPr>
          <w:lang w:val="en-CA"/>
        </w:rPr>
        <w:t xml:space="preserve">that you could have all </w:t>
      </w:r>
      <w:r w:rsidRPr="00CB6254">
        <w:rPr>
          <w:lang w:val="en-CA"/>
        </w:rPr>
        <w:t xml:space="preserve">of </w:t>
      </w:r>
      <w:r w:rsidR="004C3C18" w:rsidRPr="00CB6254">
        <w:rPr>
          <w:lang w:val="en-CA"/>
        </w:rPr>
        <w:t xml:space="preserve">the knowledge in the world, </w:t>
      </w:r>
      <w:r w:rsidRPr="00CB6254">
        <w:rPr>
          <w:lang w:val="en-CA"/>
        </w:rPr>
        <w:t>an available</w:t>
      </w:r>
      <w:r w:rsidR="004C3C18" w:rsidRPr="00CB6254">
        <w:rPr>
          <w:lang w:val="en-CA"/>
        </w:rPr>
        <w:t xml:space="preserve"> business, </w:t>
      </w:r>
      <w:r w:rsidRPr="00CB6254">
        <w:rPr>
          <w:lang w:val="en-CA"/>
        </w:rPr>
        <w:t>and</w:t>
      </w:r>
      <w:r w:rsidR="004C3C18" w:rsidRPr="00CB6254">
        <w:rPr>
          <w:lang w:val="en-CA"/>
        </w:rPr>
        <w:t xml:space="preserve"> customers, but if there </w:t>
      </w:r>
      <w:r w:rsidR="006A1573" w:rsidRPr="00CB6254">
        <w:rPr>
          <w:lang w:val="en-CA"/>
        </w:rPr>
        <w:t>wa</w:t>
      </w:r>
      <w:r w:rsidR="004C3C18" w:rsidRPr="00CB6254">
        <w:rPr>
          <w:lang w:val="en-CA"/>
        </w:rPr>
        <w:t xml:space="preserve">s a lack of financial management skills, the business would fail. She assessed the filling station business in Pretoria and realized that </w:t>
      </w:r>
      <w:r w:rsidR="00FF339B" w:rsidRPr="00CB6254">
        <w:rPr>
          <w:lang w:val="en-CA"/>
        </w:rPr>
        <w:t>aside from the purchase, only a small capital investment was required; no major equipment needed replacing</w:t>
      </w:r>
      <w:r w:rsidR="004C3C18" w:rsidRPr="00CB6254">
        <w:rPr>
          <w:lang w:val="en-CA"/>
        </w:rPr>
        <w:t xml:space="preserve">. It was primarily a cash business where they </w:t>
      </w:r>
      <w:r w:rsidR="00AF30FE" w:rsidRPr="00CB6254">
        <w:rPr>
          <w:lang w:val="en-CA"/>
        </w:rPr>
        <w:t>had no</w:t>
      </w:r>
      <w:r w:rsidR="004C3C18" w:rsidRPr="00CB6254">
        <w:rPr>
          <w:lang w:val="en-CA"/>
        </w:rPr>
        <w:t xml:space="preserve"> debtors’ book</w:t>
      </w:r>
      <w:r w:rsidR="00AF30FE" w:rsidRPr="00CB6254">
        <w:rPr>
          <w:lang w:val="en-CA"/>
        </w:rPr>
        <w:t>,</w:t>
      </w:r>
      <w:r w:rsidR="004C3C18" w:rsidRPr="00CB6254">
        <w:rPr>
          <w:lang w:val="en-CA"/>
        </w:rPr>
        <w:t xml:space="preserve"> </w:t>
      </w:r>
      <w:r w:rsidR="006A1573" w:rsidRPr="00CB6254">
        <w:rPr>
          <w:lang w:val="en-CA"/>
        </w:rPr>
        <w:t xml:space="preserve">as they </w:t>
      </w:r>
      <w:r w:rsidR="0081575A" w:rsidRPr="00CB6254">
        <w:rPr>
          <w:lang w:val="en-CA"/>
        </w:rPr>
        <w:t>did</w:t>
      </w:r>
      <w:r w:rsidR="009E0406" w:rsidRPr="00CB6254">
        <w:rPr>
          <w:lang w:val="en-CA"/>
        </w:rPr>
        <w:t xml:space="preserve"> no</w:t>
      </w:r>
      <w:r w:rsidR="0096448E" w:rsidRPr="00CB6254">
        <w:rPr>
          <w:lang w:val="en-CA"/>
        </w:rPr>
        <w:t>t</w:t>
      </w:r>
      <w:r w:rsidR="004C3C18" w:rsidRPr="00CB6254">
        <w:rPr>
          <w:lang w:val="en-CA"/>
        </w:rPr>
        <w:t xml:space="preserve"> </w:t>
      </w:r>
      <w:r w:rsidR="00214FF3" w:rsidRPr="00CB6254">
        <w:rPr>
          <w:lang w:val="en-CA"/>
        </w:rPr>
        <w:t xml:space="preserve">offer </w:t>
      </w:r>
      <w:r w:rsidR="004C3C18" w:rsidRPr="00CB6254">
        <w:rPr>
          <w:lang w:val="en-CA"/>
        </w:rPr>
        <w:t>accounts</w:t>
      </w:r>
      <w:r w:rsidR="00D01E45" w:rsidRPr="00CB6254">
        <w:rPr>
          <w:lang w:val="en-CA"/>
        </w:rPr>
        <w:t>.</w:t>
      </w:r>
    </w:p>
    <w:p w14:paraId="27A97FD8" w14:textId="77777777" w:rsidR="0081575A" w:rsidRPr="00CB6254" w:rsidRDefault="0081575A" w:rsidP="004C3C18">
      <w:pPr>
        <w:pStyle w:val="BodyTextMain"/>
        <w:rPr>
          <w:sz w:val="18"/>
          <w:szCs w:val="18"/>
          <w:lang w:val="en-CA"/>
        </w:rPr>
      </w:pPr>
    </w:p>
    <w:p w14:paraId="1D826901" w14:textId="77777777" w:rsidR="003F66D7" w:rsidRPr="00CB6254" w:rsidRDefault="003F66D7" w:rsidP="004C3C18">
      <w:pPr>
        <w:pStyle w:val="BodyTextMain"/>
        <w:rPr>
          <w:sz w:val="18"/>
          <w:szCs w:val="18"/>
          <w:lang w:val="en-CA"/>
        </w:rPr>
      </w:pPr>
    </w:p>
    <w:p w14:paraId="1026EAA2" w14:textId="6302E62F" w:rsidR="004C3C18" w:rsidRPr="00CB6254" w:rsidRDefault="002D6510" w:rsidP="00EF22A9">
      <w:pPr>
        <w:pStyle w:val="Casehead1"/>
        <w:rPr>
          <w:lang w:val="en-CA"/>
        </w:rPr>
      </w:pPr>
      <w:r w:rsidRPr="00CB6254">
        <w:rPr>
          <w:lang w:val="en-CA"/>
        </w:rPr>
        <w:t>property acquisition</w:t>
      </w:r>
    </w:p>
    <w:p w14:paraId="40040432" w14:textId="77777777" w:rsidR="004C3C18" w:rsidRPr="00CB6254" w:rsidRDefault="004C3C18" w:rsidP="004C3C18">
      <w:pPr>
        <w:pStyle w:val="BodyTextMain"/>
        <w:keepNext/>
        <w:rPr>
          <w:sz w:val="18"/>
          <w:szCs w:val="18"/>
          <w:lang w:val="en-CA"/>
        </w:rPr>
      </w:pPr>
    </w:p>
    <w:p w14:paraId="7521C69B" w14:textId="65B85937" w:rsidR="004C3C18" w:rsidRPr="00CB6254" w:rsidRDefault="004C3C18" w:rsidP="004C3C18">
      <w:pPr>
        <w:pStyle w:val="BodyTextMain"/>
        <w:keepNext/>
        <w:rPr>
          <w:spacing w:val="-2"/>
          <w:lang w:val="en-CA"/>
        </w:rPr>
      </w:pPr>
      <w:r w:rsidRPr="00CB6254">
        <w:rPr>
          <w:spacing w:val="-2"/>
          <w:lang w:val="en-CA"/>
        </w:rPr>
        <w:t xml:space="preserve">Botha </w:t>
      </w:r>
      <w:r w:rsidR="002D1967" w:rsidRPr="00CB6254">
        <w:rPr>
          <w:spacing w:val="-2"/>
          <w:lang w:val="en-CA"/>
        </w:rPr>
        <w:t>married</w:t>
      </w:r>
      <w:r w:rsidR="007A5731" w:rsidRPr="00CB6254">
        <w:rPr>
          <w:spacing w:val="-2"/>
          <w:lang w:val="en-CA"/>
        </w:rPr>
        <w:t xml:space="preserve"> her business partner</w:t>
      </w:r>
      <w:r w:rsidR="0058100C" w:rsidRPr="00CB6254">
        <w:rPr>
          <w:spacing w:val="-2"/>
          <w:lang w:val="en-CA"/>
        </w:rPr>
        <w:t>.</w:t>
      </w:r>
      <w:r w:rsidR="007A5731" w:rsidRPr="00CB6254">
        <w:rPr>
          <w:spacing w:val="-2"/>
          <w:lang w:val="en-CA"/>
        </w:rPr>
        <w:t xml:space="preserve"> </w:t>
      </w:r>
      <w:r w:rsidR="0058100C" w:rsidRPr="00CB6254">
        <w:rPr>
          <w:spacing w:val="-2"/>
          <w:lang w:val="en-CA"/>
        </w:rPr>
        <w:t xml:space="preserve">When </w:t>
      </w:r>
      <w:r w:rsidR="00563475" w:rsidRPr="00CB6254">
        <w:rPr>
          <w:spacing w:val="-2"/>
          <w:lang w:val="en-CA"/>
        </w:rPr>
        <w:t>the</w:t>
      </w:r>
      <w:r w:rsidR="0058100C" w:rsidRPr="00CB6254">
        <w:rPr>
          <w:spacing w:val="-2"/>
          <w:lang w:val="en-CA"/>
        </w:rPr>
        <w:t xml:space="preserve"> couple</w:t>
      </w:r>
      <w:r w:rsidR="00D85FA2" w:rsidRPr="00CB6254">
        <w:rPr>
          <w:spacing w:val="-2"/>
          <w:lang w:val="en-CA"/>
        </w:rPr>
        <w:t xml:space="preserve"> </w:t>
      </w:r>
      <w:r w:rsidRPr="00CB6254">
        <w:rPr>
          <w:spacing w:val="-2"/>
          <w:lang w:val="en-CA"/>
        </w:rPr>
        <w:t>made offers on the propert</w:t>
      </w:r>
      <w:r w:rsidR="00B72E14" w:rsidRPr="00CB6254">
        <w:rPr>
          <w:spacing w:val="-2"/>
          <w:lang w:val="en-CA"/>
        </w:rPr>
        <w:t>y</w:t>
      </w:r>
      <w:r w:rsidRPr="00CB6254">
        <w:rPr>
          <w:spacing w:val="-2"/>
          <w:lang w:val="en-CA"/>
        </w:rPr>
        <w:t xml:space="preserve"> they were told by Total South Africa</w:t>
      </w:r>
      <w:r w:rsidR="0058100C" w:rsidRPr="00CB6254">
        <w:rPr>
          <w:spacing w:val="-2"/>
          <w:lang w:val="en-CA"/>
        </w:rPr>
        <w:t>,</w:t>
      </w:r>
      <w:r w:rsidRPr="00CB6254">
        <w:rPr>
          <w:rStyle w:val="EndnoteReference"/>
          <w:spacing w:val="-2"/>
          <w:lang w:val="en-CA"/>
        </w:rPr>
        <w:endnoteReference w:id="10"/>
      </w:r>
      <w:r w:rsidRPr="00CB6254">
        <w:rPr>
          <w:spacing w:val="-2"/>
          <w:lang w:val="en-CA"/>
        </w:rPr>
        <w:t xml:space="preserve"> </w:t>
      </w:r>
      <w:r w:rsidR="0058100C" w:rsidRPr="00CB6254">
        <w:rPr>
          <w:spacing w:val="-2"/>
          <w:lang w:val="en-CA"/>
        </w:rPr>
        <w:t xml:space="preserve">the </w:t>
      </w:r>
      <w:r w:rsidR="000D67DA" w:rsidRPr="00CB6254">
        <w:rPr>
          <w:spacing w:val="-2"/>
          <w:lang w:val="en-CA"/>
        </w:rPr>
        <w:t>franchisor</w:t>
      </w:r>
      <w:r w:rsidR="0058100C" w:rsidRPr="00CB6254">
        <w:rPr>
          <w:spacing w:val="-2"/>
          <w:lang w:val="en-CA"/>
        </w:rPr>
        <w:t xml:space="preserve">, </w:t>
      </w:r>
      <w:r w:rsidRPr="00CB6254">
        <w:rPr>
          <w:spacing w:val="-2"/>
          <w:lang w:val="en-CA"/>
        </w:rPr>
        <w:t xml:space="preserve">that if they </w:t>
      </w:r>
      <w:r w:rsidR="0090454D" w:rsidRPr="00CB6254">
        <w:rPr>
          <w:spacing w:val="-2"/>
          <w:lang w:val="en-CA"/>
        </w:rPr>
        <w:t>sold</w:t>
      </w:r>
      <w:r w:rsidRPr="00CB6254">
        <w:rPr>
          <w:spacing w:val="-2"/>
          <w:lang w:val="en-CA"/>
        </w:rPr>
        <w:t xml:space="preserve"> fuel in lit</w:t>
      </w:r>
      <w:r w:rsidR="0058100C" w:rsidRPr="00CB6254">
        <w:rPr>
          <w:spacing w:val="-2"/>
          <w:lang w:val="en-CA"/>
        </w:rPr>
        <w:t>r</w:t>
      </w:r>
      <w:r w:rsidRPr="00CB6254">
        <w:rPr>
          <w:spacing w:val="-2"/>
          <w:lang w:val="en-CA"/>
        </w:rPr>
        <w:t xml:space="preserve">es they would probably be able to grow their business but would never grow the </w:t>
      </w:r>
      <w:r w:rsidR="0058100C" w:rsidRPr="00CB6254">
        <w:rPr>
          <w:spacing w:val="-2"/>
          <w:lang w:val="en-CA"/>
        </w:rPr>
        <w:t>c</w:t>
      </w:r>
      <w:r w:rsidRPr="00CB6254">
        <w:rPr>
          <w:spacing w:val="-2"/>
          <w:lang w:val="en-CA"/>
        </w:rPr>
        <w:t xml:space="preserve">onvenience store (called C-store at the time) to over </w:t>
      </w:r>
      <w:r w:rsidR="0090454D" w:rsidRPr="00CB6254">
        <w:rPr>
          <w:spacing w:val="-2"/>
          <w:lang w:val="en-CA"/>
        </w:rPr>
        <w:t>R100,000</w:t>
      </w:r>
      <w:r w:rsidR="0090454D" w:rsidRPr="00CB6254">
        <w:rPr>
          <w:rStyle w:val="EndnoteReference"/>
          <w:spacing w:val="-2"/>
          <w:lang w:val="en-CA"/>
        </w:rPr>
        <w:endnoteReference w:id="11"/>
      </w:r>
      <w:r w:rsidRPr="00CB6254">
        <w:rPr>
          <w:spacing w:val="-2"/>
          <w:lang w:val="en-CA"/>
        </w:rPr>
        <w:t xml:space="preserve"> turnover per month</w:t>
      </w:r>
      <w:r w:rsidR="007A3396" w:rsidRPr="00CB6254">
        <w:rPr>
          <w:spacing w:val="-2"/>
          <w:lang w:val="en-CA"/>
        </w:rPr>
        <w:t>,</w:t>
      </w:r>
      <w:r w:rsidRPr="00CB6254">
        <w:rPr>
          <w:spacing w:val="-2"/>
          <w:lang w:val="en-CA"/>
        </w:rPr>
        <w:t xml:space="preserve"> because the station was situated in a low</w:t>
      </w:r>
      <w:r w:rsidR="0090454D" w:rsidRPr="00CB6254">
        <w:rPr>
          <w:spacing w:val="-2"/>
          <w:lang w:val="en-CA"/>
        </w:rPr>
        <w:t>-</w:t>
      </w:r>
      <w:r w:rsidRPr="00CB6254">
        <w:rPr>
          <w:spacing w:val="-2"/>
          <w:lang w:val="en-CA"/>
        </w:rPr>
        <w:t>to</w:t>
      </w:r>
      <w:r w:rsidR="0090454D" w:rsidRPr="00CB6254">
        <w:rPr>
          <w:spacing w:val="-2"/>
          <w:lang w:val="en-CA"/>
        </w:rPr>
        <w:t>-</w:t>
      </w:r>
      <w:r w:rsidRPr="00CB6254">
        <w:rPr>
          <w:spacing w:val="-2"/>
          <w:lang w:val="en-CA"/>
        </w:rPr>
        <w:t xml:space="preserve">middle income area. </w:t>
      </w:r>
      <w:r w:rsidR="007A3396" w:rsidRPr="00CB6254">
        <w:rPr>
          <w:spacing w:val="-2"/>
          <w:lang w:val="en-CA"/>
        </w:rPr>
        <w:t>Regardless, t</w:t>
      </w:r>
      <w:r w:rsidR="0090454D" w:rsidRPr="00CB6254">
        <w:rPr>
          <w:spacing w:val="-2"/>
          <w:lang w:val="en-CA"/>
        </w:rPr>
        <w:t xml:space="preserve">he couple went ahead </w:t>
      </w:r>
      <w:r w:rsidR="0090454D" w:rsidRPr="00CB6254">
        <w:rPr>
          <w:spacing w:val="-2"/>
          <w:lang w:val="en-CA"/>
        </w:rPr>
        <w:lastRenderedPageBreak/>
        <w:t xml:space="preserve">with the purchase of the property, where </w:t>
      </w:r>
      <w:r w:rsidRPr="00CB6254">
        <w:rPr>
          <w:spacing w:val="-2"/>
          <w:lang w:val="en-CA"/>
        </w:rPr>
        <w:t>Botha was responsible for the marketing, stock control</w:t>
      </w:r>
      <w:r w:rsidR="0090454D" w:rsidRPr="00CB6254">
        <w:rPr>
          <w:spacing w:val="-2"/>
          <w:lang w:val="en-CA"/>
        </w:rPr>
        <w:t>,</w:t>
      </w:r>
      <w:r w:rsidRPr="00CB6254">
        <w:rPr>
          <w:spacing w:val="-2"/>
          <w:lang w:val="en-CA"/>
        </w:rPr>
        <w:t xml:space="preserve"> and costing and selling. Her </w:t>
      </w:r>
      <w:r w:rsidR="00D85FA2" w:rsidRPr="00CB6254">
        <w:rPr>
          <w:spacing w:val="-2"/>
          <w:lang w:val="en-CA"/>
        </w:rPr>
        <w:t>husband</w:t>
      </w:r>
      <w:r w:rsidR="00A028E6" w:rsidRPr="00CB6254">
        <w:rPr>
          <w:spacing w:val="-2"/>
          <w:lang w:val="en-CA"/>
        </w:rPr>
        <w:t xml:space="preserve"> </w:t>
      </w:r>
      <w:r w:rsidRPr="00CB6254">
        <w:rPr>
          <w:spacing w:val="-2"/>
          <w:lang w:val="en-CA"/>
        </w:rPr>
        <w:t>was responsible for the assets, maintenance</w:t>
      </w:r>
      <w:r w:rsidR="0090454D" w:rsidRPr="00CB6254">
        <w:rPr>
          <w:spacing w:val="-2"/>
          <w:lang w:val="en-CA"/>
        </w:rPr>
        <w:t>,</w:t>
      </w:r>
      <w:r w:rsidRPr="00CB6254">
        <w:rPr>
          <w:spacing w:val="-2"/>
          <w:lang w:val="en-CA"/>
        </w:rPr>
        <w:t xml:space="preserve"> and pumps. </w:t>
      </w:r>
      <w:r w:rsidR="0090454D" w:rsidRPr="00CB6254">
        <w:rPr>
          <w:spacing w:val="-2"/>
          <w:lang w:val="en-CA"/>
        </w:rPr>
        <w:t xml:space="preserve">Despite the </w:t>
      </w:r>
      <w:r w:rsidR="004214D6" w:rsidRPr="00CB6254">
        <w:rPr>
          <w:spacing w:val="-2"/>
          <w:lang w:val="en-CA"/>
        </w:rPr>
        <w:t xml:space="preserve">initial </w:t>
      </w:r>
      <w:r w:rsidR="0090454D" w:rsidRPr="00CB6254">
        <w:rPr>
          <w:spacing w:val="-2"/>
          <w:lang w:val="en-CA"/>
        </w:rPr>
        <w:t xml:space="preserve">caution from </w:t>
      </w:r>
      <w:r w:rsidR="004214D6" w:rsidRPr="00CB6254">
        <w:rPr>
          <w:spacing w:val="-2"/>
          <w:lang w:val="en-CA"/>
        </w:rPr>
        <w:t>T</w:t>
      </w:r>
      <w:r w:rsidR="0090454D" w:rsidRPr="00CB6254">
        <w:rPr>
          <w:spacing w:val="-2"/>
          <w:lang w:val="en-CA"/>
        </w:rPr>
        <w:t>otal, w</w:t>
      </w:r>
      <w:r w:rsidRPr="00CB6254">
        <w:rPr>
          <w:spacing w:val="-2"/>
          <w:lang w:val="en-CA"/>
        </w:rPr>
        <w:t xml:space="preserve">ithin six months they had taken the C-store from </w:t>
      </w:r>
      <w:r w:rsidR="0090454D" w:rsidRPr="00CB6254">
        <w:rPr>
          <w:spacing w:val="-2"/>
          <w:lang w:val="en-CA"/>
        </w:rPr>
        <w:t>R80,000</w:t>
      </w:r>
      <w:r w:rsidRPr="00CB6254">
        <w:rPr>
          <w:spacing w:val="-2"/>
          <w:lang w:val="en-CA"/>
        </w:rPr>
        <w:t xml:space="preserve"> to </w:t>
      </w:r>
      <w:r w:rsidR="0090454D" w:rsidRPr="00CB6254">
        <w:rPr>
          <w:spacing w:val="-2"/>
          <w:lang w:val="en-CA"/>
        </w:rPr>
        <w:t>R430,000</w:t>
      </w:r>
      <w:r w:rsidR="0081575A" w:rsidRPr="00CB6254">
        <w:rPr>
          <w:spacing w:val="-2"/>
          <w:lang w:val="en-CA"/>
        </w:rPr>
        <w:t xml:space="preserve"> per month</w:t>
      </w:r>
      <w:r w:rsidRPr="00CB6254">
        <w:rPr>
          <w:spacing w:val="-2"/>
          <w:lang w:val="en-CA"/>
        </w:rPr>
        <w:t xml:space="preserve">. With increasing the </w:t>
      </w:r>
      <w:r w:rsidR="0090454D" w:rsidRPr="00CB6254">
        <w:rPr>
          <w:spacing w:val="-2"/>
          <w:lang w:val="en-CA"/>
        </w:rPr>
        <w:t xml:space="preserve">C-store’s </w:t>
      </w:r>
      <w:r w:rsidRPr="00CB6254">
        <w:rPr>
          <w:spacing w:val="-2"/>
          <w:lang w:val="en-CA"/>
        </w:rPr>
        <w:t>turnover and changing the offering, the fuel lit</w:t>
      </w:r>
      <w:r w:rsidR="0090454D" w:rsidRPr="00CB6254">
        <w:rPr>
          <w:spacing w:val="-2"/>
          <w:lang w:val="en-CA"/>
        </w:rPr>
        <w:t>r</w:t>
      </w:r>
      <w:r w:rsidRPr="00CB6254">
        <w:rPr>
          <w:spacing w:val="-2"/>
          <w:lang w:val="en-CA"/>
        </w:rPr>
        <w:t>es increased at the same time.</w:t>
      </w:r>
    </w:p>
    <w:p w14:paraId="2BCD1D59" w14:textId="77777777" w:rsidR="004C3C18" w:rsidRPr="00CB6254" w:rsidRDefault="004C3C18" w:rsidP="004C3C18">
      <w:pPr>
        <w:pStyle w:val="BodyTextMain"/>
        <w:rPr>
          <w:sz w:val="18"/>
          <w:szCs w:val="18"/>
          <w:lang w:val="en-CA"/>
        </w:rPr>
      </w:pPr>
    </w:p>
    <w:p w14:paraId="76EBAEAE" w14:textId="1A2A7A31" w:rsidR="004C3C18" w:rsidRPr="00CB6254" w:rsidRDefault="004C3C18" w:rsidP="004C3C18">
      <w:pPr>
        <w:pStyle w:val="BodyTextMain"/>
        <w:rPr>
          <w:lang w:val="en-CA"/>
        </w:rPr>
      </w:pPr>
      <w:r w:rsidRPr="00CB6254">
        <w:rPr>
          <w:lang w:val="en-CA"/>
        </w:rPr>
        <w:t xml:space="preserve">From the time of the sale in 1999, </w:t>
      </w:r>
      <w:r w:rsidR="004214D6" w:rsidRPr="00CB6254">
        <w:rPr>
          <w:lang w:val="en-CA"/>
        </w:rPr>
        <w:t>Botha and her husband’s</w:t>
      </w:r>
      <w:r w:rsidRPr="00CB6254">
        <w:rPr>
          <w:lang w:val="en-CA"/>
        </w:rPr>
        <w:t xml:space="preserve"> Total site </w:t>
      </w:r>
      <w:r w:rsidR="004214D6" w:rsidRPr="00CB6254">
        <w:rPr>
          <w:lang w:val="en-CA"/>
        </w:rPr>
        <w:t>became</w:t>
      </w:r>
      <w:r w:rsidRPr="00CB6254">
        <w:rPr>
          <w:lang w:val="en-CA"/>
        </w:rPr>
        <w:t xml:space="preserve"> a key Total South Africa network site, one of </w:t>
      </w:r>
      <w:r w:rsidR="00B7702E" w:rsidRPr="00CB6254">
        <w:rPr>
          <w:lang w:val="en-CA"/>
        </w:rPr>
        <w:t>the company’s</w:t>
      </w:r>
      <w:r w:rsidRPr="00CB6254">
        <w:rPr>
          <w:lang w:val="en-CA"/>
        </w:rPr>
        <w:t xml:space="preserve"> top pumping sites in the country, </w:t>
      </w:r>
      <w:r w:rsidR="004214D6" w:rsidRPr="00CB6254">
        <w:rPr>
          <w:lang w:val="en-CA"/>
        </w:rPr>
        <w:t xml:space="preserve">winning </w:t>
      </w:r>
      <w:r w:rsidRPr="00CB6254">
        <w:rPr>
          <w:lang w:val="en-CA"/>
        </w:rPr>
        <w:t xml:space="preserve">awards every year. </w:t>
      </w:r>
      <w:r w:rsidR="004214D6" w:rsidRPr="00CB6254">
        <w:rPr>
          <w:lang w:val="en-CA"/>
        </w:rPr>
        <w:t>Botha and her husband</w:t>
      </w:r>
      <w:r w:rsidRPr="00CB6254">
        <w:rPr>
          <w:lang w:val="en-CA"/>
        </w:rPr>
        <w:t xml:space="preserve"> even won a trip to Egypt in 2002 </w:t>
      </w:r>
      <w:r w:rsidR="004214D6" w:rsidRPr="00CB6254">
        <w:rPr>
          <w:lang w:val="en-CA"/>
        </w:rPr>
        <w:t>when they were awarded</w:t>
      </w:r>
      <w:r w:rsidRPr="00CB6254">
        <w:rPr>
          <w:lang w:val="en-CA"/>
        </w:rPr>
        <w:t xml:space="preserve"> Regional Retailer of the Year. </w:t>
      </w:r>
      <w:r w:rsidR="004214D6" w:rsidRPr="00CB6254">
        <w:rPr>
          <w:lang w:val="en-CA"/>
        </w:rPr>
        <w:t xml:space="preserve">The couple’s convenience store offered a variety of goods and food offerings, such as pies and sandwiches. </w:t>
      </w:r>
      <w:r w:rsidRPr="00CB6254">
        <w:rPr>
          <w:lang w:val="en-CA"/>
        </w:rPr>
        <w:t xml:space="preserve">In time, </w:t>
      </w:r>
      <w:r w:rsidR="004214D6" w:rsidRPr="00CB6254">
        <w:rPr>
          <w:lang w:val="en-CA"/>
        </w:rPr>
        <w:t>they</w:t>
      </w:r>
      <w:r w:rsidR="00876E00" w:rsidRPr="00CB6254">
        <w:rPr>
          <w:lang w:val="en-CA"/>
        </w:rPr>
        <w:t xml:space="preserve"> </w:t>
      </w:r>
      <w:r w:rsidRPr="00CB6254">
        <w:rPr>
          <w:lang w:val="en-CA"/>
        </w:rPr>
        <w:t>expanded the site by diversifying their offerings to include a car wash</w:t>
      </w:r>
      <w:r w:rsidR="004214D6" w:rsidRPr="00CB6254">
        <w:rPr>
          <w:lang w:val="en-CA"/>
        </w:rPr>
        <w:sym w:font="Symbol" w:char="F0BE"/>
      </w:r>
      <w:r w:rsidRPr="00CB6254">
        <w:rPr>
          <w:lang w:val="en-CA"/>
        </w:rPr>
        <w:t>one of the best in Pretoria</w:t>
      </w:r>
      <w:r w:rsidR="004214D6" w:rsidRPr="00CB6254">
        <w:rPr>
          <w:lang w:val="en-CA"/>
        </w:rPr>
        <w:sym w:font="Symbol" w:char="F0BE"/>
      </w:r>
      <w:r w:rsidRPr="00CB6254">
        <w:rPr>
          <w:lang w:val="en-CA"/>
        </w:rPr>
        <w:t>as well as a Steers fast</w:t>
      </w:r>
      <w:r w:rsidR="004214D6" w:rsidRPr="00CB6254">
        <w:rPr>
          <w:lang w:val="en-CA"/>
        </w:rPr>
        <w:t>-</w:t>
      </w:r>
      <w:r w:rsidRPr="00CB6254">
        <w:rPr>
          <w:lang w:val="en-CA"/>
        </w:rPr>
        <w:t xml:space="preserve">food outlet. </w:t>
      </w:r>
      <w:r w:rsidR="004214D6" w:rsidRPr="00CB6254">
        <w:rPr>
          <w:lang w:val="en-CA"/>
        </w:rPr>
        <w:t>Botha and her husband</w:t>
      </w:r>
      <w:r w:rsidRPr="00CB6254">
        <w:rPr>
          <w:lang w:val="en-CA"/>
        </w:rPr>
        <w:t xml:space="preserve"> also bought the fue</w:t>
      </w:r>
      <w:r w:rsidR="00D06721" w:rsidRPr="00CB6254">
        <w:rPr>
          <w:lang w:val="en-CA"/>
        </w:rPr>
        <w:t>l</w:t>
      </w:r>
      <w:r w:rsidRPr="00CB6254">
        <w:rPr>
          <w:lang w:val="en-CA"/>
        </w:rPr>
        <w:t>ling station site across the road and eventually opened a</w:t>
      </w:r>
      <w:r w:rsidR="004214D6" w:rsidRPr="00CB6254">
        <w:rPr>
          <w:lang w:val="en-CA"/>
        </w:rPr>
        <w:t xml:space="preserve">n </w:t>
      </w:r>
      <w:proofErr w:type="spellStart"/>
      <w:r w:rsidR="004214D6" w:rsidRPr="00CB6254">
        <w:rPr>
          <w:lang w:val="en-CA"/>
        </w:rPr>
        <w:t>Exel</w:t>
      </w:r>
      <w:proofErr w:type="spellEnd"/>
      <w:r w:rsidRPr="00CB6254">
        <w:rPr>
          <w:lang w:val="en-CA"/>
        </w:rPr>
        <w:t xml:space="preserve"> filling station in 2002. </w:t>
      </w:r>
      <w:proofErr w:type="spellStart"/>
      <w:r w:rsidRPr="00CB6254">
        <w:rPr>
          <w:lang w:val="en-CA"/>
        </w:rPr>
        <w:t>Exel</w:t>
      </w:r>
      <w:proofErr w:type="spellEnd"/>
      <w:r w:rsidRPr="00CB6254">
        <w:rPr>
          <w:lang w:val="en-CA"/>
        </w:rPr>
        <w:t xml:space="preserve"> Petroleum</w:t>
      </w:r>
      <w:r w:rsidR="004214D6" w:rsidRPr="00CB6254">
        <w:rPr>
          <w:lang w:val="en-CA"/>
        </w:rPr>
        <w:t xml:space="preserve"> (Pty) L</w:t>
      </w:r>
      <w:r w:rsidR="00B7702E" w:rsidRPr="00CB6254">
        <w:rPr>
          <w:lang w:val="en-CA"/>
        </w:rPr>
        <w:t>imited</w:t>
      </w:r>
      <w:r w:rsidRPr="00CB6254">
        <w:rPr>
          <w:lang w:val="en-CA"/>
        </w:rPr>
        <w:t xml:space="preserve"> and Sasol</w:t>
      </w:r>
      <w:r w:rsidR="004214D6" w:rsidRPr="00CB6254">
        <w:rPr>
          <w:lang w:val="en-CA"/>
        </w:rPr>
        <w:t>’s Sasol</w:t>
      </w:r>
      <w:r w:rsidRPr="00CB6254">
        <w:rPr>
          <w:lang w:val="en-CA"/>
        </w:rPr>
        <w:t xml:space="preserve"> Oil</w:t>
      </w:r>
      <w:r w:rsidR="004214D6" w:rsidRPr="00CB6254">
        <w:rPr>
          <w:lang w:val="en-CA"/>
        </w:rPr>
        <w:t xml:space="preserve"> (Pty) L</w:t>
      </w:r>
      <w:r w:rsidR="00B7702E" w:rsidRPr="00CB6254">
        <w:rPr>
          <w:lang w:val="en-CA"/>
        </w:rPr>
        <w:t>imited</w:t>
      </w:r>
      <w:r w:rsidRPr="00CB6254">
        <w:rPr>
          <w:lang w:val="en-CA"/>
        </w:rPr>
        <w:t xml:space="preserve"> merged, and in 2004 the site became a Sasol branded site.</w:t>
      </w:r>
      <w:r w:rsidRPr="00CB6254">
        <w:rPr>
          <w:rStyle w:val="EndnoteReference"/>
          <w:lang w:val="en-CA"/>
        </w:rPr>
        <w:endnoteReference w:id="12"/>
      </w:r>
      <w:r w:rsidRPr="00CB6254">
        <w:rPr>
          <w:lang w:val="en-CA"/>
        </w:rPr>
        <w:t xml:space="preserve"> </w:t>
      </w:r>
    </w:p>
    <w:p w14:paraId="063D8701" w14:textId="75DF6915" w:rsidR="004C3C18" w:rsidRPr="00CB6254" w:rsidRDefault="004C3C18" w:rsidP="004C3C18">
      <w:pPr>
        <w:pStyle w:val="BodyTextMain"/>
        <w:rPr>
          <w:rFonts w:eastAsia="Calibri"/>
          <w:sz w:val="18"/>
          <w:szCs w:val="18"/>
          <w:lang w:val="en-CA"/>
        </w:rPr>
      </w:pPr>
    </w:p>
    <w:p w14:paraId="16CF43DE" w14:textId="77777777" w:rsidR="004C3C18" w:rsidRPr="00CB6254" w:rsidRDefault="004C3C18" w:rsidP="004C3C18">
      <w:pPr>
        <w:pStyle w:val="BodyTextMain"/>
        <w:rPr>
          <w:rFonts w:eastAsia="Calibri"/>
          <w:sz w:val="18"/>
          <w:szCs w:val="18"/>
          <w:lang w:val="en-CA"/>
        </w:rPr>
      </w:pPr>
    </w:p>
    <w:p w14:paraId="0170DC74" w14:textId="77777777" w:rsidR="004C3C18" w:rsidRPr="00CB6254" w:rsidRDefault="004C3C18" w:rsidP="004C3C18">
      <w:pPr>
        <w:pStyle w:val="Casehead1"/>
        <w:rPr>
          <w:rFonts w:eastAsia="Calibri"/>
          <w:lang w:val="en-CA"/>
        </w:rPr>
      </w:pPr>
      <w:r w:rsidRPr="00CB6254">
        <w:rPr>
          <w:rFonts w:eastAsia="Calibri"/>
          <w:lang w:val="en-CA"/>
        </w:rPr>
        <w:t>CHANGE OF OWNERSHIP</w:t>
      </w:r>
    </w:p>
    <w:p w14:paraId="61C5EC43" w14:textId="77777777" w:rsidR="004C3C18" w:rsidRPr="00CB6254" w:rsidRDefault="004C3C18" w:rsidP="004C3C18">
      <w:pPr>
        <w:pStyle w:val="BodyTextMain"/>
        <w:rPr>
          <w:rFonts w:eastAsia="Calibri"/>
          <w:sz w:val="18"/>
          <w:szCs w:val="18"/>
          <w:lang w:val="en-CA"/>
        </w:rPr>
      </w:pPr>
    </w:p>
    <w:p w14:paraId="0105A0EF" w14:textId="7A8A018D" w:rsidR="004C3C18" w:rsidRPr="00CB6254" w:rsidRDefault="004C3C18" w:rsidP="004C3C18">
      <w:pPr>
        <w:pStyle w:val="BodyTextMain"/>
        <w:rPr>
          <w:rFonts w:eastAsia="Calibri"/>
          <w:lang w:val="en-CA"/>
        </w:rPr>
      </w:pPr>
      <w:r w:rsidRPr="00CB6254">
        <w:rPr>
          <w:rFonts w:eastAsia="Calibri"/>
          <w:lang w:val="en-CA"/>
        </w:rPr>
        <w:t>Unfortunately, Botha and her husband divorced in 2009</w:t>
      </w:r>
      <w:r w:rsidR="00B7702E" w:rsidRPr="00CB6254">
        <w:rPr>
          <w:rFonts w:eastAsia="Calibri"/>
          <w:lang w:val="en-CA"/>
        </w:rPr>
        <w:t>,</w:t>
      </w:r>
      <w:r w:rsidRPr="00CB6254">
        <w:rPr>
          <w:rFonts w:eastAsia="Calibri"/>
          <w:lang w:val="en-CA"/>
        </w:rPr>
        <w:t xml:space="preserve"> and </w:t>
      </w:r>
      <w:r w:rsidR="00B7702E" w:rsidRPr="00CB6254">
        <w:rPr>
          <w:rFonts w:eastAsia="Calibri"/>
          <w:lang w:val="en-CA"/>
        </w:rPr>
        <w:t>the</w:t>
      </w:r>
      <w:r w:rsidRPr="00CB6254">
        <w:rPr>
          <w:rFonts w:eastAsia="Calibri"/>
          <w:lang w:val="en-CA"/>
        </w:rPr>
        <w:t xml:space="preserve"> process to separate the businesses</w:t>
      </w:r>
      <w:r w:rsidR="00B7702E" w:rsidRPr="00CB6254">
        <w:rPr>
          <w:rFonts w:eastAsia="Calibri"/>
          <w:lang w:val="en-CA"/>
        </w:rPr>
        <w:t xml:space="preserve"> became difficult</w:t>
      </w:r>
      <w:r w:rsidRPr="00CB6254">
        <w:rPr>
          <w:rFonts w:eastAsia="Calibri"/>
          <w:lang w:val="en-CA"/>
        </w:rPr>
        <w:t xml:space="preserve">. Everything went onto the market and they made counter-offers in </w:t>
      </w:r>
      <w:r w:rsidR="00B7702E" w:rsidRPr="00CB6254">
        <w:rPr>
          <w:rFonts w:eastAsia="Calibri"/>
          <w:lang w:val="en-CA"/>
        </w:rPr>
        <w:t>a</w:t>
      </w:r>
      <w:r w:rsidRPr="00CB6254">
        <w:rPr>
          <w:rFonts w:eastAsia="Calibri"/>
          <w:lang w:val="en-CA"/>
        </w:rPr>
        <w:t xml:space="preserve"> personal capacity. They settled on splitting </w:t>
      </w:r>
      <w:r w:rsidR="00B7702E" w:rsidRPr="00CB6254">
        <w:rPr>
          <w:rFonts w:eastAsia="Calibri"/>
          <w:lang w:val="en-CA"/>
        </w:rPr>
        <w:t>the businesses</w:t>
      </w:r>
      <w:r w:rsidRPr="00CB6254">
        <w:rPr>
          <w:rFonts w:eastAsia="Calibri"/>
          <w:lang w:val="en-CA"/>
        </w:rPr>
        <w:t xml:space="preserve"> in a way that gave each partner a filling station</w:t>
      </w:r>
      <w:r w:rsidR="00B7702E" w:rsidRPr="00CB6254">
        <w:rPr>
          <w:rFonts w:eastAsia="Calibri"/>
          <w:lang w:val="en-CA"/>
        </w:rPr>
        <w:sym w:font="Symbol" w:char="F0BE"/>
      </w:r>
      <w:r w:rsidR="00B7702E" w:rsidRPr="00CB6254">
        <w:rPr>
          <w:rFonts w:eastAsia="Calibri"/>
          <w:lang w:val="en-CA"/>
        </w:rPr>
        <w:t>so that they were</w:t>
      </w:r>
      <w:r w:rsidRPr="00CB6254">
        <w:rPr>
          <w:rFonts w:eastAsia="Calibri"/>
          <w:lang w:val="en-CA"/>
        </w:rPr>
        <w:t xml:space="preserve"> across the road from each other. Botha retained the Sasol site, while her former husband retained the Total site. It was a difficult time for Botha</w:t>
      </w:r>
      <w:r w:rsidR="00B7702E" w:rsidRPr="00CB6254">
        <w:rPr>
          <w:rFonts w:eastAsia="Calibri"/>
          <w:lang w:val="en-CA"/>
        </w:rPr>
        <w:t>,</w:t>
      </w:r>
      <w:r w:rsidRPr="00CB6254">
        <w:rPr>
          <w:rFonts w:eastAsia="Calibri"/>
          <w:lang w:val="en-CA"/>
        </w:rPr>
        <w:t xml:space="preserve"> and she brought </w:t>
      </w:r>
      <w:r w:rsidR="0078004F" w:rsidRPr="00CB6254">
        <w:rPr>
          <w:rFonts w:eastAsia="Calibri"/>
          <w:lang w:val="en-CA"/>
        </w:rPr>
        <w:t xml:space="preserve">in </w:t>
      </w:r>
      <w:r w:rsidRPr="00CB6254">
        <w:rPr>
          <w:rFonts w:eastAsia="Calibri"/>
          <w:lang w:val="en-CA"/>
        </w:rPr>
        <w:t xml:space="preserve">her daughter to assist with the management of the site. </w:t>
      </w:r>
      <w:r w:rsidR="00C4402D" w:rsidRPr="00CB6254">
        <w:rPr>
          <w:rFonts w:eastAsia="Calibri"/>
          <w:lang w:val="en-CA"/>
        </w:rPr>
        <w:t>Her</w:t>
      </w:r>
      <w:r w:rsidRPr="00CB6254">
        <w:rPr>
          <w:rFonts w:eastAsia="Calibri"/>
          <w:lang w:val="en-CA"/>
        </w:rPr>
        <w:t xml:space="preserve"> daughter had been working for a large business group at the time as a financial manager. </w:t>
      </w:r>
      <w:r w:rsidR="00844C99" w:rsidRPr="00CB6254">
        <w:rPr>
          <w:rFonts w:eastAsia="Calibri"/>
          <w:lang w:val="en-CA"/>
        </w:rPr>
        <w:t xml:space="preserve">With </w:t>
      </w:r>
      <w:r w:rsidRPr="00CB6254">
        <w:rPr>
          <w:rFonts w:eastAsia="Calibri"/>
          <w:lang w:val="en-CA"/>
        </w:rPr>
        <w:t xml:space="preserve">her daughter’s support, Botha endured and </w:t>
      </w:r>
      <w:r w:rsidR="00844C99" w:rsidRPr="00CB6254">
        <w:rPr>
          <w:rFonts w:eastAsia="Calibri"/>
          <w:lang w:val="en-CA"/>
        </w:rPr>
        <w:t xml:space="preserve">was able to keep </w:t>
      </w:r>
      <w:r w:rsidRPr="00CB6254">
        <w:rPr>
          <w:rFonts w:eastAsia="Calibri"/>
          <w:lang w:val="en-CA"/>
        </w:rPr>
        <w:t>the business on track.</w:t>
      </w:r>
    </w:p>
    <w:p w14:paraId="4FFBA08E" w14:textId="77777777" w:rsidR="004C3C18" w:rsidRPr="00CB6254" w:rsidRDefault="004C3C18" w:rsidP="004C3C18">
      <w:pPr>
        <w:pStyle w:val="BodyTextMain"/>
        <w:rPr>
          <w:rFonts w:eastAsia="Calibri"/>
          <w:sz w:val="18"/>
          <w:szCs w:val="18"/>
          <w:lang w:val="en-CA"/>
        </w:rPr>
      </w:pPr>
    </w:p>
    <w:p w14:paraId="7767C342" w14:textId="51A40AFF" w:rsidR="004C3C18" w:rsidRPr="00CB6254" w:rsidRDefault="004C3C18" w:rsidP="004C3C18">
      <w:pPr>
        <w:pStyle w:val="BodyTextMain"/>
        <w:rPr>
          <w:rFonts w:eastAsia="Calibri"/>
          <w:lang w:val="en-CA"/>
        </w:rPr>
      </w:pPr>
      <w:r w:rsidRPr="00CB6254">
        <w:rPr>
          <w:rFonts w:eastAsia="Calibri"/>
          <w:spacing w:val="-2"/>
          <w:lang w:val="en-CA"/>
        </w:rPr>
        <w:t xml:space="preserve">Botha’s daughter became a director in the </w:t>
      </w:r>
      <w:r w:rsidR="00D85FA2" w:rsidRPr="00CB6254">
        <w:rPr>
          <w:rFonts w:eastAsia="Calibri"/>
          <w:spacing w:val="-2"/>
          <w:lang w:val="en-CA"/>
        </w:rPr>
        <w:t>franchise</w:t>
      </w:r>
      <w:r w:rsidR="000B1737" w:rsidRPr="00CB6254">
        <w:rPr>
          <w:rFonts w:eastAsia="Calibri"/>
          <w:spacing w:val="-2"/>
          <w:lang w:val="en-CA"/>
        </w:rPr>
        <w:t>d</w:t>
      </w:r>
      <w:r w:rsidR="00D85FA2" w:rsidRPr="00CB6254">
        <w:rPr>
          <w:rFonts w:eastAsia="Calibri"/>
          <w:spacing w:val="-2"/>
          <w:lang w:val="en-CA"/>
        </w:rPr>
        <w:t xml:space="preserve"> </w:t>
      </w:r>
      <w:r w:rsidRPr="00CB6254">
        <w:rPr>
          <w:rFonts w:eastAsia="Calibri"/>
          <w:spacing w:val="-2"/>
          <w:lang w:val="en-CA"/>
        </w:rPr>
        <w:t xml:space="preserve">business and set boundaries for expenditure. </w:t>
      </w:r>
      <w:r w:rsidR="00B7702E" w:rsidRPr="00CB6254">
        <w:rPr>
          <w:rFonts w:eastAsia="Calibri"/>
          <w:spacing w:val="-2"/>
          <w:lang w:val="en-CA"/>
        </w:rPr>
        <w:t>Her</w:t>
      </w:r>
      <w:r w:rsidR="006171FD">
        <w:rPr>
          <w:rFonts w:eastAsia="Calibri"/>
          <w:spacing w:val="-2"/>
          <w:lang w:val="en-CA"/>
        </w:rPr>
        <w:t xml:space="preserve"> daughter’s</w:t>
      </w:r>
      <w:r w:rsidRPr="00CB6254">
        <w:rPr>
          <w:rFonts w:eastAsia="Calibri"/>
          <w:spacing w:val="-2"/>
          <w:lang w:val="en-CA"/>
        </w:rPr>
        <w:t xml:space="preserve"> husband was an auditor, work</w:t>
      </w:r>
      <w:r w:rsidR="00B7702E" w:rsidRPr="00CB6254">
        <w:rPr>
          <w:rFonts w:eastAsia="Calibri"/>
          <w:spacing w:val="-2"/>
          <w:lang w:val="en-CA"/>
        </w:rPr>
        <w:t>ing</w:t>
      </w:r>
      <w:r w:rsidRPr="00CB6254">
        <w:rPr>
          <w:rFonts w:eastAsia="Calibri"/>
          <w:spacing w:val="-2"/>
          <w:lang w:val="en-CA"/>
        </w:rPr>
        <w:t xml:space="preserve"> for the auditor-general, and </w:t>
      </w:r>
      <w:r w:rsidR="00844C99" w:rsidRPr="00CB6254">
        <w:rPr>
          <w:rFonts w:eastAsia="Calibri"/>
          <w:spacing w:val="-2"/>
          <w:lang w:val="en-CA"/>
        </w:rPr>
        <w:t>he supported</w:t>
      </w:r>
      <w:r w:rsidR="00BB532B" w:rsidRPr="00CB6254">
        <w:rPr>
          <w:rFonts w:eastAsia="Calibri"/>
          <w:spacing w:val="-2"/>
          <w:lang w:val="en-CA"/>
        </w:rPr>
        <w:t xml:space="preserve"> </w:t>
      </w:r>
      <w:r w:rsidR="0058509A" w:rsidRPr="00CB6254">
        <w:rPr>
          <w:rFonts w:eastAsia="Calibri"/>
          <w:spacing w:val="-2"/>
          <w:lang w:val="en-CA"/>
        </w:rPr>
        <w:t>his wife in her financial manage</w:t>
      </w:r>
      <w:r w:rsidR="000F38CE" w:rsidRPr="00CB6254">
        <w:rPr>
          <w:rFonts w:eastAsia="Calibri"/>
          <w:spacing w:val="-2"/>
          <w:lang w:val="en-CA"/>
        </w:rPr>
        <w:t>ment</w:t>
      </w:r>
      <w:r w:rsidR="0058509A" w:rsidRPr="00CB6254">
        <w:rPr>
          <w:rFonts w:eastAsia="Calibri"/>
          <w:spacing w:val="-2"/>
          <w:lang w:val="en-CA"/>
        </w:rPr>
        <w:t xml:space="preserve"> duties. </w:t>
      </w:r>
      <w:r w:rsidRPr="00CB6254">
        <w:rPr>
          <w:rFonts w:eastAsia="Calibri"/>
          <w:spacing w:val="-2"/>
          <w:lang w:val="en-CA"/>
        </w:rPr>
        <w:t xml:space="preserve">The business was a (Pty) Limited, and for transparency it had to be audited regularly. </w:t>
      </w:r>
      <w:r w:rsidR="0002592E" w:rsidRPr="00CB6254">
        <w:rPr>
          <w:rFonts w:eastAsia="Calibri"/>
          <w:spacing w:val="-2"/>
          <w:lang w:val="en-CA"/>
        </w:rPr>
        <w:t>Botha’s</w:t>
      </w:r>
      <w:r w:rsidRPr="00CB6254">
        <w:rPr>
          <w:rFonts w:eastAsia="Calibri"/>
          <w:spacing w:val="-2"/>
          <w:lang w:val="en-CA"/>
        </w:rPr>
        <w:t xml:space="preserve"> daughter was very thorough with financial control systems and was involved in every aspect of the business. </w:t>
      </w:r>
    </w:p>
    <w:p w14:paraId="30ABBC63" w14:textId="77777777" w:rsidR="004C3C18" w:rsidRPr="00CB6254" w:rsidRDefault="004C3C18" w:rsidP="004C3C18">
      <w:pPr>
        <w:pStyle w:val="BodyTextMain"/>
        <w:rPr>
          <w:rFonts w:eastAsia="Calibri"/>
          <w:sz w:val="18"/>
          <w:szCs w:val="18"/>
          <w:lang w:val="en-CA"/>
        </w:rPr>
      </w:pPr>
    </w:p>
    <w:p w14:paraId="6C8A5BD0" w14:textId="31FDB122" w:rsidR="00F12DBF" w:rsidRPr="00CB6254" w:rsidRDefault="0014093E" w:rsidP="00F12DBF">
      <w:pPr>
        <w:pStyle w:val="BodyTextMain"/>
        <w:rPr>
          <w:rFonts w:eastAsia="Calibri"/>
          <w:lang w:val="en-CA"/>
        </w:rPr>
      </w:pPr>
      <w:r w:rsidRPr="00CB6254">
        <w:rPr>
          <w:rFonts w:eastAsia="Calibri"/>
          <w:lang w:val="en-CA"/>
        </w:rPr>
        <w:t>Botha found it difficult to work i</w:t>
      </w:r>
      <w:r w:rsidR="004C3C18" w:rsidRPr="00CB6254">
        <w:rPr>
          <w:rFonts w:eastAsia="Calibri"/>
          <w:lang w:val="en-CA"/>
        </w:rPr>
        <w:t>n the male</w:t>
      </w:r>
      <w:r w:rsidRPr="00CB6254">
        <w:rPr>
          <w:rFonts w:eastAsia="Calibri"/>
          <w:lang w:val="en-CA"/>
        </w:rPr>
        <w:t>-</w:t>
      </w:r>
      <w:r w:rsidR="004C3C18" w:rsidRPr="00CB6254">
        <w:rPr>
          <w:rFonts w:eastAsia="Calibri"/>
          <w:lang w:val="en-CA"/>
        </w:rPr>
        <w:t xml:space="preserve">dominated fuel industry, </w:t>
      </w:r>
      <w:r w:rsidR="00CB6254">
        <w:rPr>
          <w:rFonts w:eastAsia="Calibri"/>
          <w:lang w:val="en-CA"/>
        </w:rPr>
        <w:t>as</w:t>
      </w:r>
      <w:r w:rsidR="00CB6254" w:rsidRPr="00CB6254">
        <w:rPr>
          <w:rFonts w:eastAsia="Calibri"/>
          <w:lang w:val="en-CA"/>
        </w:rPr>
        <w:t xml:space="preserve"> </w:t>
      </w:r>
      <w:r w:rsidR="004C3C18" w:rsidRPr="00CB6254">
        <w:rPr>
          <w:rFonts w:eastAsia="Calibri"/>
          <w:lang w:val="en-CA"/>
        </w:rPr>
        <w:t>she observed that women</w:t>
      </w:r>
      <w:r w:rsidR="00CB6254">
        <w:rPr>
          <w:rFonts w:eastAsia="Calibri"/>
          <w:lang w:val="en-CA"/>
        </w:rPr>
        <w:t xml:space="preserve"> were</w:t>
      </w:r>
      <w:r w:rsidR="004C3C18" w:rsidRPr="00CB6254">
        <w:rPr>
          <w:rFonts w:eastAsia="Calibri"/>
          <w:lang w:val="en-CA"/>
        </w:rPr>
        <w:t xml:space="preserve"> often </w:t>
      </w:r>
      <w:r w:rsidRPr="00CB6254">
        <w:rPr>
          <w:rFonts w:eastAsia="Calibri"/>
          <w:lang w:val="en-CA"/>
        </w:rPr>
        <w:t>not</w:t>
      </w:r>
      <w:r w:rsidR="004C3C18" w:rsidRPr="00CB6254">
        <w:rPr>
          <w:rFonts w:eastAsia="Calibri"/>
          <w:lang w:val="en-CA"/>
        </w:rPr>
        <w:t xml:space="preserve"> heard</w:t>
      </w:r>
      <w:r w:rsidR="00CB6254">
        <w:rPr>
          <w:rFonts w:eastAsia="Calibri"/>
          <w:lang w:val="en-CA"/>
        </w:rPr>
        <w:t xml:space="preserve"> and</w:t>
      </w:r>
      <w:r w:rsidR="00CB6254" w:rsidRPr="00CB6254">
        <w:rPr>
          <w:rFonts w:eastAsia="Calibri"/>
          <w:lang w:val="en-CA"/>
        </w:rPr>
        <w:t xml:space="preserve"> </w:t>
      </w:r>
      <w:r w:rsidR="004C3C18" w:rsidRPr="00CB6254">
        <w:rPr>
          <w:rFonts w:eastAsia="Calibri"/>
          <w:lang w:val="en-CA"/>
        </w:rPr>
        <w:t xml:space="preserve">perceived as not having the ability to understand the industry. However, Botha was hands-on and </w:t>
      </w:r>
      <w:r w:rsidRPr="00CB6254">
        <w:rPr>
          <w:rFonts w:eastAsia="Calibri"/>
          <w:lang w:val="en-CA"/>
        </w:rPr>
        <w:t xml:space="preserve">she </w:t>
      </w:r>
      <w:r w:rsidR="004C3C18" w:rsidRPr="00CB6254">
        <w:rPr>
          <w:rFonts w:eastAsia="Calibri"/>
          <w:lang w:val="en-CA"/>
        </w:rPr>
        <w:t xml:space="preserve">made sure </w:t>
      </w:r>
      <w:r w:rsidRPr="00CB6254">
        <w:rPr>
          <w:rFonts w:eastAsia="Calibri"/>
          <w:lang w:val="en-CA"/>
        </w:rPr>
        <w:t>to be</w:t>
      </w:r>
      <w:r w:rsidR="004C3C18" w:rsidRPr="00CB6254">
        <w:rPr>
          <w:rFonts w:eastAsia="Calibri"/>
          <w:lang w:val="en-CA"/>
        </w:rPr>
        <w:t xml:space="preserve"> involved in the business. </w:t>
      </w:r>
      <w:r w:rsidR="00F17BD2" w:rsidRPr="00CB6254">
        <w:rPr>
          <w:rFonts w:eastAsia="Calibri"/>
          <w:lang w:val="en-CA"/>
        </w:rPr>
        <w:t xml:space="preserve">Botha was passionate about the fuel </w:t>
      </w:r>
      <w:r w:rsidR="00F12DBF" w:rsidRPr="00CB6254">
        <w:rPr>
          <w:rFonts w:eastAsia="Calibri"/>
          <w:lang w:val="en-CA"/>
        </w:rPr>
        <w:t xml:space="preserve">industry </w:t>
      </w:r>
      <w:r w:rsidR="007A3396" w:rsidRPr="00CB6254">
        <w:rPr>
          <w:rFonts w:eastAsia="Calibri"/>
          <w:lang w:val="en-CA"/>
        </w:rPr>
        <w:t>because</w:t>
      </w:r>
      <w:r w:rsidR="00F17BD2" w:rsidRPr="00CB6254">
        <w:rPr>
          <w:rFonts w:eastAsia="Calibri"/>
          <w:lang w:val="en-CA"/>
        </w:rPr>
        <w:t xml:space="preserve"> it </w:t>
      </w:r>
      <w:r w:rsidRPr="00CB6254">
        <w:rPr>
          <w:rFonts w:eastAsia="Calibri"/>
          <w:lang w:val="en-CA"/>
        </w:rPr>
        <w:t xml:space="preserve">had </w:t>
      </w:r>
      <w:r w:rsidR="00F17BD2" w:rsidRPr="00CB6254">
        <w:rPr>
          <w:rFonts w:eastAsia="Calibri"/>
          <w:lang w:val="en-CA"/>
        </w:rPr>
        <w:t>allowed her to grow</w:t>
      </w:r>
      <w:r w:rsidR="00C90865" w:rsidRPr="00CB6254">
        <w:rPr>
          <w:rFonts w:eastAsia="Calibri"/>
          <w:lang w:val="en-CA"/>
        </w:rPr>
        <w:t xml:space="preserve"> (see Exhibit</w:t>
      </w:r>
      <w:r w:rsidR="004D34B3" w:rsidRPr="00CB6254">
        <w:rPr>
          <w:rFonts w:eastAsia="Calibri"/>
          <w:lang w:val="en-CA"/>
        </w:rPr>
        <w:t xml:space="preserve"> 5</w:t>
      </w:r>
      <w:r w:rsidR="00C90865" w:rsidRPr="00CB6254">
        <w:rPr>
          <w:rFonts w:eastAsia="Calibri"/>
          <w:lang w:val="en-CA"/>
        </w:rPr>
        <w:t>)</w:t>
      </w:r>
      <w:r w:rsidR="00F17BD2" w:rsidRPr="00CB6254">
        <w:rPr>
          <w:rFonts w:eastAsia="Calibri"/>
          <w:lang w:val="en-CA"/>
        </w:rPr>
        <w:t xml:space="preserve">. </w:t>
      </w:r>
      <w:r w:rsidR="004C3C18" w:rsidRPr="00CB6254">
        <w:rPr>
          <w:rFonts w:eastAsia="Calibri"/>
          <w:lang w:val="en-CA"/>
        </w:rPr>
        <w:t xml:space="preserve">As a single mother, she </w:t>
      </w:r>
      <w:r w:rsidR="008A4B35" w:rsidRPr="00CB6254">
        <w:rPr>
          <w:rFonts w:eastAsia="Calibri"/>
          <w:lang w:val="en-CA"/>
        </w:rPr>
        <w:t xml:space="preserve">had </w:t>
      </w:r>
      <w:r w:rsidR="004C3C18" w:rsidRPr="00CB6254">
        <w:rPr>
          <w:rFonts w:eastAsia="Calibri"/>
          <w:lang w:val="en-CA"/>
        </w:rPr>
        <w:t>had to leave her young son in the care of her two elder daughters. The</w:t>
      </w:r>
      <w:r w:rsidRPr="00CB6254">
        <w:rPr>
          <w:rFonts w:eastAsia="Calibri"/>
          <w:lang w:val="en-CA"/>
        </w:rPr>
        <w:t xml:space="preserve"> resulting</w:t>
      </w:r>
      <w:r w:rsidR="004C3C18" w:rsidRPr="00CB6254">
        <w:rPr>
          <w:rFonts w:eastAsia="Calibri"/>
          <w:lang w:val="en-CA"/>
        </w:rPr>
        <w:t xml:space="preserve"> experiences during their childhood</w:t>
      </w:r>
      <w:r w:rsidRPr="00CB6254">
        <w:rPr>
          <w:rFonts w:eastAsia="Calibri"/>
          <w:lang w:val="en-CA"/>
        </w:rPr>
        <w:t xml:space="preserve"> had</w:t>
      </w:r>
      <w:r w:rsidR="004C3C18" w:rsidRPr="00CB6254">
        <w:rPr>
          <w:rFonts w:eastAsia="Calibri"/>
          <w:lang w:val="en-CA"/>
        </w:rPr>
        <w:t xml:space="preserve"> had an impact on her daughters, </w:t>
      </w:r>
      <w:r w:rsidRPr="00CB6254">
        <w:rPr>
          <w:rFonts w:eastAsia="Calibri"/>
          <w:lang w:val="en-CA"/>
        </w:rPr>
        <w:t xml:space="preserve">and </w:t>
      </w:r>
      <w:r w:rsidR="004C3C18" w:rsidRPr="00CB6254">
        <w:rPr>
          <w:rFonts w:eastAsia="Calibri"/>
          <w:lang w:val="en-CA"/>
        </w:rPr>
        <w:t>they reali</w:t>
      </w:r>
      <w:r w:rsidRPr="00CB6254">
        <w:rPr>
          <w:rFonts w:eastAsia="Calibri"/>
          <w:lang w:val="en-CA"/>
        </w:rPr>
        <w:t>zed</w:t>
      </w:r>
      <w:r w:rsidR="004C3C18" w:rsidRPr="00CB6254">
        <w:rPr>
          <w:rFonts w:eastAsia="Calibri"/>
          <w:lang w:val="en-CA"/>
        </w:rPr>
        <w:t xml:space="preserve"> that </w:t>
      </w:r>
      <w:r w:rsidRPr="00CB6254">
        <w:rPr>
          <w:rFonts w:eastAsia="Calibri"/>
          <w:lang w:val="en-CA"/>
        </w:rPr>
        <w:t xml:space="preserve">getting </w:t>
      </w:r>
      <w:r w:rsidR="004C3C18" w:rsidRPr="00CB6254">
        <w:rPr>
          <w:rFonts w:eastAsia="Calibri"/>
          <w:lang w:val="en-CA"/>
        </w:rPr>
        <w:t xml:space="preserve">an education was important. </w:t>
      </w:r>
      <w:r w:rsidRPr="00CB6254">
        <w:rPr>
          <w:rFonts w:eastAsia="Calibri"/>
          <w:lang w:val="en-CA"/>
        </w:rPr>
        <w:t>Botha</w:t>
      </w:r>
      <w:r w:rsidR="00F17BD2" w:rsidRPr="00CB6254">
        <w:rPr>
          <w:rFonts w:eastAsia="Calibri"/>
          <w:lang w:val="en-CA"/>
        </w:rPr>
        <w:t xml:space="preserve"> </w:t>
      </w:r>
      <w:r w:rsidRPr="00CB6254">
        <w:rPr>
          <w:rFonts w:eastAsia="Calibri"/>
          <w:lang w:val="en-CA"/>
        </w:rPr>
        <w:t xml:space="preserve">had </w:t>
      </w:r>
      <w:r w:rsidR="00F17BD2" w:rsidRPr="00CB6254">
        <w:rPr>
          <w:rFonts w:eastAsia="Calibri"/>
          <w:lang w:val="en-CA"/>
        </w:rPr>
        <w:t xml:space="preserve">earned </w:t>
      </w:r>
      <w:r w:rsidRPr="00CB6254">
        <w:rPr>
          <w:rFonts w:eastAsia="Calibri"/>
          <w:lang w:val="en-CA"/>
        </w:rPr>
        <w:t>enough</w:t>
      </w:r>
      <w:r w:rsidR="00F17BD2" w:rsidRPr="00CB6254">
        <w:rPr>
          <w:rFonts w:eastAsia="Calibri"/>
          <w:lang w:val="en-CA"/>
        </w:rPr>
        <w:t xml:space="preserve"> income through her business to send her children to university and </w:t>
      </w:r>
      <w:r w:rsidRPr="00CB6254">
        <w:rPr>
          <w:rFonts w:eastAsia="Calibri"/>
          <w:lang w:val="en-CA"/>
        </w:rPr>
        <w:t>she took great pride</w:t>
      </w:r>
      <w:r w:rsidR="00F17BD2" w:rsidRPr="00CB6254">
        <w:rPr>
          <w:rFonts w:eastAsia="Calibri"/>
          <w:lang w:val="en-CA"/>
        </w:rPr>
        <w:t xml:space="preserve"> </w:t>
      </w:r>
      <w:r w:rsidRPr="00CB6254">
        <w:rPr>
          <w:rFonts w:eastAsia="Calibri"/>
          <w:lang w:val="en-CA"/>
        </w:rPr>
        <w:t>in</w:t>
      </w:r>
      <w:r w:rsidR="00D94AB2" w:rsidRPr="00CB6254">
        <w:rPr>
          <w:rFonts w:eastAsia="Calibri"/>
          <w:lang w:val="en-CA"/>
        </w:rPr>
        <w:t xml:space="preserve"> </w:t>
      </w:r>
      <w:r w:rsidR="00F17BD2" w:rsidRPr="00CB6254">
        <w:rPr>
          <w:rFonts w:eastAsia="Calibri"/>
          <w:lang w:val="en-CA"/>
        </w:rPr>
        <w:t>their achievements</w:t>
      </w:r>
      <w:r w:rsidR="007A3396" w:rsidRPr="00CB6254">
        <w:rPr>
          <w:rFonts w:eastAsia="Calibri"/>
          <w:lang w:val="en-CA"/>
        </w:rPr>
        <w:sym w:font="Symbol" w:char="F0BE"/>
      </w:r>
      <w:r w:rsidR="00F17BD2" w:rsidRPr="00CB6254">
        <w:rPr>
          <w:rFonts w:eastAsia="Calibri"/>
          <w:lang w:val="en-CA"/>
        </w:rPr>
        <w:t xml:space="preserve">they were awarded distinctions during their studies. </w:t>
      </w:r>
      <w:r w:rsidRPr="00CB6254">
        <w:rPr>
          <w:rFonts w:eastAsia="Calibri"/>
          <w:lang w:val="en-CA"/>
        </w:rPr>
        <w:t>B</w:t>
      </w:r>
      <w:r w:rsidR="004C3C18" w:rsidRPr="00CB6254">
        <w:rPr>
          <w:rFonts w:eastAsia="Calibri"/>
          <w:lang w:val="en-CA"/>
        </w:rPr>
        <w:t xml:space="preserve">oth </w:t>
      </w:r>
      <w:r w:rsidRPr="00CB6254">
        <w:rPr>
          <w:rFonts w:eastAsia="Calibri"/>
          <w:lang w:val="en-CA"/>
        </w:rPr>
        <w:t xml:space="preserve">daughters </w:t>
      </w:r>
      <w:r w:rsidR="004C3C18" w:rsidRPr="00CB6254">
        <w:rPr>
          <w:rFonts w:eastAsia="Calibri"/>
          <w:lang w:val="en-CA"/>
        </w:rPr>
        <w:t xml:space="preserve">gained financial degrees and </w:t>
      </w:r>
      <w:r w:rsidRPr="00CB6254">
        <w:rPr>
          <w:rFonts w:eastAsia="Calibri"/>
          <w:lang w:val="en-CA"/>
        </w:rPr>
        <w:t>became</w:t>
      </w:r>
      <w:r w:rsidR="004C3C18" w:rsidRPr="00CB6254">
        <w:rPr>
          <w:rFonts w:eastAsia="Calibri"/>
          <w:lang w:val="en-CA"/>
        </w:rPr>
        <w:t xml:space="preserve"> mature</w:t>
      </w:r>
      <w:r w:rsidRPr="00CB6254">
        <w:rPr>
          <w:rFonts w:eastAsia="Calibri"/>
          <w:lang w:val="en-CA"/>
        </w:rPr>
        <w:t>, independent</w:t>
      </w:r>
      <w:r w:rsidR="004C3C18" w:rsidRPr="00CB6254">
        <w:rPr>
          <w:rFonts w:eastAsia="Calibri"/>
          <w:lang w:val="en-CA"/>
        </w:rPr>
        <w:t xml:space="preserve"> women who were realistic about how difficult life could be. Botha’s experience in the banking sector</w:t>
      </w:r>
      <w:r w:rsidR="00E43E24" w:rsidRPr="00CB6254">
        <w:rPr>
          <w:rFonts w:eastAsia="Calibri"/>
          <w:lang w:val="en-CA"/>
        </w:rPr>
        <w:t xml:space="preserve"> had</w:t>
      </w:r>
      <w:r w:rsidR="004C3C18" w:rsidRPr="00CB6254">
        <w:rPr>
          <w:rFonts w:eastAsia="Calibri"/>
          <w:lang w:val="en-CA"/>
        </w:rPr>
        <w:t xml:space="preserve"> assisted her in gaining financial skills, management skills, </w:t>
      </w:r>
      <w:r w:rsidR="00E43E24" w:rsidRPr="00CB6254">
        <w:rPr>
          <w:rFonts w:eastAsia="Calibri"/>
          <w:lang w:val="en-CA"/>
        </w:rPr>
        <w:t xml:space="preserve">and </w:t>
      </w:r>
      <w:r w:rsidR="004C3C18" w:rsidRPr="00CB6254">
        <w:rPr>
          <w:rFonts w:eastAsia="Calibri"/>
          <w:lang w:val="en-CA"/>
        </w:rPr>
        <w:t>time and relationship management</w:t>
      </w:r>
      <w:r w:rsidR="00E43E24" w:rsidRPr="00CB6254">
        <w:rPr>
          <w:rFonts w:eastAsia="Calibri"/>
          <w:lang w:val="en-CA"/>
        </w:rPr>
        <w:t xml:space="preserve"> skills</w:t>
      </w:r>
      <w:r w:rsidR="004C3C18" w:rsidRPr="00CB6254">
        <w:rPr>
          <w:rFonts w:eastAsia="Calibri"/>
          <w:lang w:val="en-CA"/>
        </w:rPr>
        <w:t xml:space="preserve">. </w:t>
      </w:r>
      <w:r w:rsidR="00C90865" w:rsidRPr="00CB6254">
        <w:rPr>
          <w:rFonts w:eastAsia="Calibri"/>
          <w:lang w:val="en-CA"/>
        </w:rPr>
        <w:t xml:space="preserve">Botha’s </w:t>
      </w:r>
      <w:r w:rsidR="00F12DBF" w:rsidRPr="00CB6254">
        <w:rPr>
          <w:rFonts w:eastAsia="Calibri"/>
          <w:lang w:val="en-CA"/>
        </w:rPr>
        <w:t>entrepreneurship gave her the means to provide</w:t>
      </w:r>
      <w:r w:rsidR="00E43E24" w:rsidRPr="00CB6254">
        <w:rPr>
          <w:rFonts w:eastAsia="Calibri"/>
          <w:lang w:val="en-CA"/>
        </w:rPr>
        <w:t xml:space="preserve"> for</w:t>
      </w:r>
      <w:r w:rsidR="00F12DBF" w:rsidRPr="00CB6254">
        <w:rPr>
          <w:rFonts w:eastAsia="Calibri"/>
          <w:lang w:val="en-CA"/>
        </w:rPr>
        <w:t xml:space="preserve"> and even spoil her children and</w:t>
      </w:r>
      <w:r w:rsidR="00E43E24" w:rsidRPr="00CB6254">
        <w:rPr>
          <w:rFonts w:eastAsia="Calibri"/>
          <w:lang w:val="en-CA"/>
        </w:rPr>
        <w:t>,</w:t>
      </w:r>
      <w:r w:rsidR="00F12DBF" w:rsidRPr="00CB6254">
        <w:rPr>
          <w:rFonts w:eastAsia="Calibri"/>
          <w:lang w:val="en-CA"/>
        </w:rPr>
        <w:t xml:space="preserve"> </w:t>
      </w:r>
      <w:r w:rsidR="00C018CF" w:rsidRPr="00CB6254">
        <w:rPr>
          <w:rFonts w:eastAsia="Calibri"/>
          <w:lang w:val="en-CA"/>
        </w:rPr>
        <w:t>later on</w:t>
      </w:r>
      <w:r w:rsidR="00E43E24" w:rsidRPr="00CB6254">
        <w:rPr>
          <w:rFonts w:eastAsia="Calibri"/>
          <w:lang w:val="en-CA"/>
        </w:rPr>
        <w:t>,</w:t>
      </w:r>
      <w:r w:rsidR="00C018CF" w:rsidRPr="00CB6254">
        <w:rPr>
          <w:rFonts w:eastAsia="Calibri"/>
          <w:lang w:val="en-CA"/>
        </w:rPr>
        <w:t xml:space="preserve"> </w:t>
      </w:r>
      <w:r w:rsidR="00F12DBF" w:rsidRPr="00CB6254">
        <w:rPr>
          <w:rFonts w:eastAsia="Calibri"/>
          <w:lang w:val="en-CA"/>
        </w:rPr>
        <w:t xml:space="preserve">grandchildren. Her entrepreneurial focus </w:t>
      </w:r>
      <w:r w:rsidR="009F0F3C" w:rsidRPr="00CB6254">
        <w:rPr>
          <w:rFonts w:eastAsia="Calibri"/>
          <w:lang w:val="en-CA"/>
        </w:rPr>
        <w:t xml:space="preserve">also </w:t>
      </w:r>
      <w:r w:rsidR="00F12DBF" w:rsidRPr="00CB6254">
        <w:rPr>
          <w:rFonts w:eastAsia="Calibri"/>
          <w:lang w:val="en-CA"/>
        </w:rPr>
        <w:t xml:space="preserve">gave her the autonomy she desired. Botha was inspired to prove that in spite of not having a degree, she could be successful and enhance her lifestyle. She was not motivated by material things or </w:t>
      </w:r>
      <w:r w:rsidR="00E248B8" w:rsidRPr="00CB6254">
        <w:rPr>
          <w:rFonts w:eastAsia="Calibri"/>
          <w:lang w:val="en-CA"/>
        </w:rPr>
        <w:t xml:space="preserve">by </w:t>
      </w:r>
      <w:r w:rsidR="00F12DBF" w:rsidRPr="00CB6254">
        <w:rPr>
          <w:rFonts w:eastAsia="Calibri"/>
          <w:lang w:val="en-CA"/>
        </w:rPr>
        <w:t>own</w:t>
      </w:r>
      <w:r w:rsidR="00E248B8" w:rsidRPr="00CB6254">
        <w:rPr>
          <w:rFonts w:eastAsia="Calibri"/>
          <w:lang w:val="en-CA"/>
        </w:rPr>
        <w:t>ing</w:t>
      </w:r>
      <w:r w:rsidR="00F12DBF" w:rsidRPr="00CB6254">
        <w:rPr>
          <w:rFonts w:eastAsia="Calibri"/>
          <w:lang w:val="en-CA"/>
        </w:rPr>
        <w:t xml:space="preserve"> more than what she needed</w:t>
      </w:r>
      <w:r w:rsidR="00E43E24" w:rsidRPr="00CB6254">
        <w:rPr>
          <w:rFonts w:eastAsia="Calibri"/>
          <w:lang w:val="en-CA"/>
        </w:rPr>
        <w:t>;</w:t>
      </w:r>
      <w:r w:rsidR="00F12DBF" w:rsidRPr="00CB6254">
        <w:rPr>
          <w:rFonts w:eastAsia="Calibri"/>
          <w:lang w:val="en-CA"/>
        </w:rPr>
        <w:t xml:space="preserve"> </w:t>
      </w:r>
      <w:r w:rsidR="00E43E24" w:rsidRPr="00CB6254">
        <w:rPr>
          <w:rFonts w:eastAsia="Calibri"/>
          <w:lang w:val="en-CA"/>
        </w:rPr>
        <w:t>rather</w:t>
      </w:r>
      <w:r w:rsidR="00F12DBF" w:rsidRPr="00CB6254">
        <w:rPr>
          <w:rFonts w:eastAsia="Calibri"/>
          <w:lang w:val="en-CA"/>
        </w:rPr>
        <w:t xml:space="preserve">, providing for her children was </w:t>
      </w:r>
      <w:r w:rsidR="00E43E24" w:rsidRPr="00CB6254">
        <w:rPr>
          <w:rFonts w:eastAsia="Calibri"/>
          <w:lang w:val="en-CA"/>
        </w:rPr>
        <w:t>what drove</w:t>
      </w:r>
      <w:r w:rsidR="00F12DBF" w:rsidRPr="00CB6254">
        <w:rPr>
          <w:rFonts w:eastAsia="Calibri"/>
          <w:lang w:val="en-CA"/>
        </w:rPr>
        <w:t xml:space="preserve"> her in her life.</w:t>
      </w:r>
    </w:p>
    <w:p w14:paraId="21E7299A" w14:textId="1DC08893" w:rsidR="004C3C18" w:rsidRPr="00CB6254" w:rsidRDefault="004C3C18" w:rsidP="004C3C18">
      <w:pPr>
        <w:pStyle w:val="BodyTextMain"/>
        <w:rPr>
          <w:rFonts w:eastAsia="Calibri"/>
          <w:sz w:val="18"/>
          <w:szCs w:val="18"/>
          <w:lang w:val="en-CA"/>
        </w:rPr>
      </w:pPr>
    </w:p>
    <w:p w14:paraId="7E44330F" w14:textId="77777777" w:rsidR="00A22A69" w:rsidRPr="00CB6254" w:rsidRDefault="00A22A69" w:rsidP="004C3C18">
      <w:pPr>
        <w:pStyle w:val="BodyTextMain"/>
        <w:rPr>
          <w:rFonts w:eastAsia="Calibri"/>
          <w:sz w:val="18"/>
          <w:szCs w:val="18"/>
          <w:lang w:val="en-CA"/>
        </w:rPr>
      </w:pPr>
    </w:p>
    <w:p w14:paraId="3C33ABBF" w14:textId="77777777" w:rsidR="004C3C18" w:rsidRPr="00CB6254" w:rsidRDefault="004C3C18" w:rsidP="004C3C18">
      <w:pPr>
        <w:pStyle w:val="Casehead1"/>
        <w:keepNext/>
        <w:rPr>
          <w:rFonts w:eastAsia="Calibri"/>
          <w:lang w:val="en-CA"/>
        </w:rPr>
      </w:pPr>
      <w:r w:rsidRPr="00CB6254">
        <w:rPr>
          <w:rFonts w:eastAsia="Calibri"/>
          <w:lang w:val="en-CA"/>
        </w:rPr>
        <w:lastRenderedPageBreak/>
        <w:t>Contextual LEADERSHIP practices</w:t>
      </w:r>
    </w:p>
    <w:p w14:paraId="25509E12" w14:textId="77777777" w:rsidR="004C3C18" w:rsidRPr="00D81F71" w:rsidRDefault="004C3C18" w:rsidP="004C3C18">
      <w:pPr>
        <w:pStyle w:val="BodyTextMain"/>
        <w:keepNext/>
        <w:rPr>
          <w:rFonts w:eastAsia="Calibri"/>
          <w:caps/>
          <w:sz w:val="18"/>
          <w:szCs w:val="18"/>
          <w:lang w:val="en-CA"/>
        </w:rPr>
      </w:pPr>
    </w:p>
    <w:p w14:paraId="20CCF0A8" w14:textId="101D4DCF" w:rsidR="004C3C18" w:rsidRPr="00CB6254" w:rsidRDefault="004C3C18" w:rsidP="004C3C18">
      <w:pPr>
        <w:pStyle w:val="BodyTextMain"/>
        <w:keepNext/>
        <w:rPr>
          <w:rFonts w:eastAsia="Calibri"/>
          <w:lang w:val="en-CA"/>
        </w:rPr>
      </w:pPr>
      <w:r w:rsidRPr="00CB6254">
        <w:rPr>
          <w:rFonts w:eastAsia="Calibri"/>
          <w:lang w:val="en-CA"/>
        </w:rPr>
        <w:t xml:space="preserve">Botha was fair as well as firm. She tended to be aggressive </w:t>
      </w:r>
      <w:r w:rsidR="00272B02" w:rsidRPr="00CB6254">
        <w:rPr>
          <w:rFonts w:eastAsia="Calibri"/>
          <w:lang w:val="en-CA"/>
        </w:rPr>
        <w:t>with others</w:t>
      </w:r>
      <w:r w:rsidR="00BA0EE1" w:rsidRPr="00CB6254">
        <w:rPr>
          <w:rFonts w:eastAsia="Calibri"/>
          <w:lang w:val="en-CA"/>
        </w:rPr>
        <w:t xml:space="preserve"> </w:t>
      </w:r>
      <w:r w:rsidR="000D1FA5" w:rsidRPr="00CB6254">
        <w:rPr>
          <w:rFonts w:eastAsia="Calibri"/>
          <w:lang w:val="en-CA"/>
        </w:rPr>
        <w:t>in</w:t>
      </w:r>
      <w:r w:rsidR="00BA0EE1" w:rsidRPr="00CB6254">
        <w:rPr>
          <w:rFonts w:eastAsia="Calibri"/>
          <w:lang w:val="en-CA"/>
        </w:rPr>
        <w:t xml:space="preserve"> her business dealings </w:t>
      </w:r>
      <w:r w:rsidRPr="00CB6254">
        <w:rPr>
          <w:rFonts w:eastAsia="Calibri"/>
          <w:lang w:val="en-CA"/>
        </w:rPr>
        <w:t>when her principles were violated, due to her passion for what she believed in. She believed that there was not one style of leadership</w:t>
      </w:r>
      <w:r w:rsidR="007A3396" w:rsidRPr="00CB6254">
        <w:rPr>
          <w:rFonts w:eastAsia="Calibri"/>
          <w:lang w:val="en-CA"/>
        </w:rPr>
        <w:t xml:space="preserve"> and so</w:t>
      </w:r>
      <w:r w:rsidRPr="00CB6254">
        <w:rPr>
          <w:rFonts w:eastAsia="Calibri"/>
          <w:lang w:val="en-CA"/>
        </w:rPr>
        <w:t xml:space="preserve"> used different styles or a combination of leadership styles, depending on what was required</w:t>
      </w:r>
      <w:r w:rsidR="005A24F3" w:rsidRPr="00CB6254">
        <w:rPr>
          <w:rFonts w:eastAsia="Calibri"/>
          <w:lang w:val="en-CA"/>
        </w:rPr>
        <w:t xml:space="preserve"> in any given situation</w:t>
      </w:r>
      <w:r w:rsidR="00CD0172" w:rsidRPr="00CB6254">
        <w:rPr>
          <w:rFonts w:eastAsia="Calibri"/>
          <w:lang w:val="en-CA"/>
        </w:rPr>
        <w:t xml:space="preserve">. </w:t>
      </w:r>
      <w:r w:rsidR="006D4E34" w:rsidRPr="00CB6254">
        <w:rPr>
          <w:rFonts w:eastAsia="Calibri"/>
          <w:lang w:val="en-CA"/>
        </w:rPr>
        <w:t>S</w:t>
      </w:r>
      <w:r w:rsidR="00CD0172" w:rsidRPr="00CB6254">
        <w:rPr>
          <w:rFonts w:eastAsia="Calibri"/>
          <w:lang w:val="en-CA"/>
        </w:rPr>
        <w:t>he could be unwavering in her stance</w:t>
      </w:r>
      <w:r w:rsidR="00E42738" w:rsidRPr="00CB6254">
        <w:rPr>
          <w:rFonts w:eastAsia="Calibri"/>
          <w:lang w:val="en-CA"/>
        </w:rPr>
        <w:t xml:space="preserve"> while </w:t>
      </w:r>
      <w:r w:rsidR="007A3396" w:rsidRPr="00CB6254">
        <w:rPr>
          <w:rFonts w:eastAsia="Calibri"/>
          <w:lang w:val="en-CA"/>
        </w:rPr>
        <w:t>still</w:t>
      </w:r>
      <w:r w:rsidR="00E42738" w:rsidRPr="00CB6254">
        <w:rPr>
          <w:rFonts w:eastAsia="Calibri"/>
          <w:lang w:val="en-CA"/>
        </w:rPr>
        <w:t xml:space="preserve"> being empathetic with other</w:t>
      </w:r>
      <w:r w:rsidR="00BD32D2" w:rsidRPr="00CB6254">
        <w:rPr>
          <w:rFonts w:eastAsia="Calibri"/>
          <w:lang w:val="en-CA"/>
        </w:rPr>
        <w:t>s.</w:t>
      </w:r>
      <w:r w:rsidRPr="00CB6254">
        <w:rPr>
          <w:rFonts w:eastAsia="Calibri"/>
          <w:lang w:val="en-CA"/>
        </w:rPr>
        <w:t xml:space="preserve"> </w:t>
      </w:r>
      <w:r w:rsidR="007A3396" w:rsidRPr="00CB6254">
        <w:rPr>
          <w:rFonts w:eastAsia="Calibri"/>
          <w:lang w:val="en-CA"/>
        </w:rPr>
        <w:t>Although</w:t>
      </w:r>
      <w:r w:rsidRPr="00CB6254">
        <w:rPr>
          <w:rFonts w:eastAsia="Calibri"/>
          <w:lang w:val="en-CA"/>
        </w:rPr>
        <w:t xml:space="preserve"> she </w:t>
      </w:r>
      <w:r w:rsidR="007A3396" w:rsidRPr="00CB6254">
        <w:rPr>
          <w:rFonts w:eastAsia="Calibri"/>
          <w:lang w:val="en-CA"/>
        </w:rPr>
        <w:t xml:space="preserve">had </w:t>
      </w:r>
      <w:r w:rsidRPr="00CB6254">
        <w:rPr>
          <w:rFonts w:eastAsia="Calibri"/>
          <w:lang w:val="en-CA"/>
        </w:rPr>
        <w:t xml:space="preserve">attended many training courses on leadership when working at the bank, she </w:t>
      </w:r>
      <w:r w:rsidR="007A3396" w:rsidRPr="00CB6254">
        <w:rPr>
          <w:rFonts w:eastAsia="Calibri"/>
          <w:lang w:val="en-CA"/>
        </w:rPr>
        <w:t xml:space="preserve">realized </w:t>
      </w:r>
      <w:r w:rsidRPr="00CB6254">
        <w:rPr>
          <w:rFonts w:eastAsia="Calibri"/>
          <w:lang w:val="en-CA"/>
        </w:rPr>
        <w:t>that the</w:t>
      </w:r>
      <w:r w:rsidR="00D94EC3" w:rsidRPr="00CB6254">
        <w:rPr>
          <w:rFonts w:eastAsia="Calibri"/>
          <w:lang w:val="en-CA"/>
        </w:rPr>
        <w:t xml:space="preserve"> training had been </w:t>
      </w:r>
      <w:r w:rsidR="00D94AB2" w:rsidRPr="00CB6254">
        <w:rPr>
          <w:rFonts w:eastAsia="Calibri"/>
          <w:lang w:val="en-CA"/>
        </w:rPr>
        <w:t>theory-</w:t>
      </w:r>
      <w:r w:rsidR="00D94EC3" w:rsidRPr="00CB6254">
        <w:rPr>
          <w:rFonts w:eastAsia="Calibri"/>
          <w:lang w:val="en-CA"/>
        </w:rPr>
        <w:t>focused and lacked practical application.</w:t>
      </w:r>
      <w:r w:rsidRPr="00CB6254">
        <w:rPr>
          <w:rFonts w:eastAsia="Calibri"/>
          <w:lang w:val="en-CA"/>
        </w:rPr>
        <w:t xml:space="preserve"> Botha had to learn through experience</w:t>
      </w:r>
      <w:r w:rsidR="00294015" w:rsidRPr="00CB6254">
        <w:rPr>
          <w:lang w:val="en-CA"/>
        </w:rPr>
        <w:t xml:space="preserve"> </w:t>
      </w:r>
      <w:r w:rsidR="00C76016" w:rsidRPr="00CB6254">
        <w:rPr>
          <w:lang w:val="en-CA"/>
        </w:rPr>
        <w:t xml:space="preserve">to </w:t>
      </w:r>
      <w:r w:rsidR="00294015" w:rsidRPr="00CB6254">
        <w:rPr>
          <w:rFonts w:eastAsia="Calibri"/>
          <w:lang w:val="en-CA"/>
        </w:rPr>
        <w:t>deal with difficult situations that arose in establishing controls in the business</w:t>
      </w:r>
      <w:r w:rsidR="00641DCA" w:rsidRPr="00CB6254">
        <w:rPr>
          <w:rFonts w:eastAsia="Calibri"/>
          <w:lang w:val="en-CA"/>
        </w:rPr>
        <w:t>.</w:t>
      </w:r>
      <w:r w:rsidRPr="00CB6254">
        <w:rPr>
          <w:rFonts w:eastAsia="Calibri"/>
          <w:lang w:val="en-CA"/>
        </w:rPr>
        <w:t xml:space="preserve"> She had always been curious</w:t>
      </w:r>
      <w:r w:rsidR="007A3396" w:rsidRPr="00CB6254">
        <w:rPr>
          <w:rFonts w:eastAsia="Calibri"/>
          <w:lang w:val="en-CA"/>
        </w:rPr>
        <w:t>,</w:t>
      </w:r>
      <w:r w:rsidRPr="00CB6254">
        <w:rPr>
          <w:rFonts w:eastAsia="Calibri"/>
          <w:lang w:val="en-CA"/>
        </w:rPr>
        <w:t xml:space="preserve"> and while working at the bank she </w:t>
      </w:r>
      <w:r w:rsidR="00CB535D" w:rsidRPr="00CB6254">
        <w:rPr>
          <w:rFonts w:eastAsia="Calibri"/>
          <w:lang w:val="en-CA"/>
        </w:rPr>
        <w:t xml:space="preserve">had </w:t>
      </w:r>
      <w:r w:rsidR="007A3396" w:rsidRPr="00CB6254">
        <w:rPr>
          <w:rFonts w:eastAsia="Calibri"/>
          <w:lang w:val="en-CA"/>
        </w:rPr>
        <w:t>often</w:t>
      </w:r>
      <w:r w:rsidRPr="00CB6254">
        <w:rPr>
          <w:rFonts w:eastAsia="Calibri"/>
          <w:lang w:val="en-CA"/>
        </w:rPr>
        <w:t xml:space="preserve"> </w:t>
      </w:r>
      <w:r w:rsidR="007A3396" w:rsidRPr="00CB6254">
        <w:rPr>
          <w:rFonts w:eastAsia="Calibri"/>
          <w:lang w:val="en-CA"/>
        </w:rPr>
        <w:t>gone</w:t>
      </w:r>
      <w:r w:rsidRPr="00CB6254">
        <w:rPr>
          <w:rFonts w:eastAsia="Calibri"/>
          <w:lang w:val="en-CA"/>
        </w:rPr>
        <w:t xml:space="preserve"> in</w:t>
      </w:r>
      <w:r w:rsidR="007A3396" w:rsidRPr="00CB6254">
        <w:rPr>
          <w:rFonts w:eastAsia="Calibri"/>
          <w:lang w:val="en-CA"/>
        </w:rPr>
        <w:t>to work</w:t>
      </w:r>
      <w:r w:rsidRPr="00CB6254">
        <w:rPr>
          <w:rFonts w:eastAsia="Calibri"/>
          <w:lang w:val="en-CA"/>
        </w:rPr>
        <w:t xml:space="preserve"> early to investigate how the different administrative processes work</w:t>
      </w:r>
      <w:r w:rsidR="007A3396" w:rsidRPr="00CB6254">
        <w:rPr>
          <w:rFonts w:eastAsia="Calibri"/>
          <w:lang w:val="en-CA"/>
        </w:rPr>
        <w:t>ed</w:t>
      </w:r>
      <w:r w:rsidRPr="00CB6254">
        <w:rPr>
          <w:rFonts w:eastAsia="Calibri"/>
          <w:lang w:val="en-CA"/>
        </w:rPr>
        <w:t xml:space="preserve">. When she joined the fuel industry, she again wanted to learn every operational activity. </w:t>
      </w:r>
      <w:r w:rsidR="00CB535D" w:rsidRPr="00CB6254">
        <w:rPr>
          <w:rFonts w:eastAsia="Calibri"/>
          <w:lang w:val="en-CA"/>
        </w:rPr>
        <w:t>S</w:t>
      </w:r>
      <w:r w:rsidRPr="00CB6254">
        <w:rPr>
          <w:rFonts w:eastAsia="Calibri"/>
          <w:lang w:val="en-CA"/>
        </w:rPr>
        <w:t xml:space="preserve">he </w:t>
      </w:r>
      <w:r w:rsidR="00CB535D" w:rsidRPr="00CB6254">
        <w:rPr>
          <w:rFonts w:eastAsia="Calibri"/>
          <w:lang w:val="en-CA"/>
        </w:rPr>
        <w:t xml:space="preserve">had </w:t>
      </w:r>
      <w:r w:rsidRPr="00CB6254">
        <w:rPr>
          <w:rFonts w:eastAsia="Calibri"/>
          <w:lang w:val="en-CA"/>
        </w:rPr>
        <w:t>initially retained one female employee from the previous owner</w:t>
      </w:r>
      <w:r w:rsidR="00CB535D" w:rsidRPr="00CB6254">
        <w:rPr>
          <w:rFonts w:eastAsia="Calibri"/>
          <w:lang w:val="en-CA"/>
        </w:rPr>
        <w:t>;</w:t>
      </w:r>
      <w:r w:rsidRPr="00CB6254">
        <w:rPr>
          <w:rFonts w:eastAsia="Calibri"/>
          <w:lang w:val="en-CA"/>
        </w:rPr>
        <w:t xml:space="preserve"> however, later on</w:t>
      </w:r>
      <w:r w:rsidR="00CB535D" w:rsidRPr="00CB6254">
        <w:rPr>
          <w:rFonts w:eastAsia="Calibri"/>
          <w:lang w:val="en-CA"/>
        </w:rPr>
        <w:t xml:space="preserve"> as</w:t>
      </w:r>
      <w:r w:rsidRPr="00CB6254">
        <w:rPr>
          <w:rFonts w:eastAsia="Calibri"/>
          <w:lang w:val="en-CA"/>
        </w:rPr>
        <w:t xml:space="preserve"> Botha became closely involved in the operations, she reali</w:t>
      </w:r>
      <w:r w:rsidR="00CB535D" w:rsidRPr="00CB6254">
        <w:rPr>
          <w:rFonts w:eastAsia="Calibri"/>
          <w:lang w:val="en-CA"/>
        </w:rPr>
        <w:t>zed</w:t>
      </w:r>
      <w:r w:rsidRPr="00CB6254">
        <w:rPr>
          <w:rFonts w:eastAsia="Calibri"/>
          <w:lang w:val="en-CA"/>
        </w:rPr>
        <w:t xml:space="preserve"> that this </w:t>
      </w:r>
      <w:r w:rsidR="00BD232D" w:rsidRPr="00CB6254">
        <w:rPr>
          <w:rFonts w:eastAsia="Calibri"/>
          <w:lang w:val="en-CA"/>
        </w:rPr>
        <w:t xml:space="preserve">employee </w:t>
      </w:r>
      <w:r w:rsidR="00CB535D" w:rsidRPr="00CB6254">
        <w:rPr>
          <w:rFonts w:eastAsia="Calibri"/>
          <w:lang w:val="en-CA"/>
        </w:rPr>
        <w:t xml:space="preserve">had </w:t>
      </w:r>
      <w:r w:rsidRPr="00CB6254">
        <w:rPr>
          <w:rFonts w:eastAsia="Calibri"/>
          <w:lang w:val="en-CA"/>
        </w:rPr>
        <w:t>stole</w:t>
      </w:r>
      <w:r w:rsidR="00CB535D" w:rsidRPr="00CB6254">
        <w:rPr>
          <w:rFonts w:eastAsia="Calibri"/>
          <w:lang w:val="en-CA"/>
        </w:rPr>
        <w:t>n</w:t>
      </w:r>
      <w:r w:rsidRPr="00CB6254">
        <w:rPr>
          <w:rFonts w:eastAsia="Calibri"/>
          <w:lang w:val="en-CA"/>
        </w:rPr>
        <w:t xml:space="preserve"> R80</w:t>
      </w:r>
      <w:r w:rsidR="007A3396" w:rsidRPr="00CB6254">
        <w:rPr>
          <w:rFonts w:eastAsia="Calibri"/>
          <w:lang w:val="en-CA"/>
        </w:rPr>
        <w:t>,</w:t>
      </w:r>
      <w:r w:rsidRPr="00CB6254">
        <w:rPr>
          <w:rFonts w:eastAsia="Calibri"/>
          <w:lang w:val="en-CA"/>
        </w:rPr>
        <w:t xml:space="preserve">000 worth of stock. Botha had to terminate </w:t>
      </w:r>
      <w:r w:rsidR="00CB535D" w:rsidRPr="00CB6254">
        <w:rPr>
          <w:rFonts w:eastAsia="Calibri"/>
          <w:lang w:val="en-CA"/>
        </w:rPr>
        <w:t>the employee’s</w:t>
      </w:r>
      <w:r w:rsidRPr="00CB6254">
        <w:rPr>
          <w:rFonts w:eastAsia="Calibri"/>
          <w:lang w:val="en-CA"/>
        </w:rPr>
        <w:t xml:space="preserve"> contract. From that day on, Botha ensured that she checked each and every detail of her operations.</w:t>
      </w:r>
    </w:p>
    <w:p w14:paraId="713927E2" w14:textId="77777777" w:rsidR="004C3C18" w:rsidRPr="00D81F71" w:rsidRDefault="004C3C18" w:rsidP="004C3C18">
      <w:pPr>
        <w:pStyle w:val="BodyTextMain"/>
        <w:rPr>
          <w:rFonts w:eastAsia="Calibri"/>
          <w:sz w:val="18"/>
          <w:szCs w:val="18"/>
          <w:lang w:val="en-CA"/>
        </w:rPr>
      </w:pPr>
    </w:p>
    <w:p w14:paraId="38BBF48D" w14:textId="64F13E85" w:rsidR="004C3C18" w:rsidRPr="00CB6254" w:rsidRDefault="00CB535D" w:rsidP="004C3C18">
      <w:pPr>
        <w:pStyle w:val="BodyTextMain"/>
        <w:rPr>
          <w:rFonts w:eastAsia="Calibri"/>
          <w:lang w:val="en-CA"/>
        </w:rPr>
      </w:pPr>
      <w:r w:rsidRPr="00CB6254">
        <w:rPr>
          <w:rFonts w:eastAsia="Calibri"/>
          <w:lang w:val="en-CA"/>
        </w:rPr>
        <w:t>Botha</w:t>
      </w:r>
      <w:r w:rsidR="004C3C18" w:rsidRPr="00CB6254">
        <w:rPr>
          <w:rFonts w:eastAsia="Calibri"/>
          <w:lang w:val="en-CA"/>
        </w:rPr>
        <w:t xml:space="preserve"> learned how the customer</w:t>
      </w:r>
      <w:r w:rsidRPr="00CB6254">
        <w:rPr>
          <w:rFonts w:eastAsia="Calibri"/>
          <w:lang w:val="en-CA"/>
        </w:rPr>
        <w:t>s</w:t>
      </w:r>
      <w:r w:rsidR="004C3C18" w:rsidRPr="00CB6254">
        <w:rPr>
          <w:rFonts w:eastAsia="Calibri"/>
          <w:lang w:val="en-CA"/>
        </w:rPr>
        <w:t xml:space="preserve"> would enter the store</w:t>
      </w:r>
      <w:r w:rsidRPr="00CB6254">
        <w:rPr>
          <w:rFonts w:eastAsia="Calibri"/>
          <w:lang w:val="en-CA"/>
        </w:rPr>
        <w:t xml:space="preserve"> and</w:t>
      </w:r>
      <w:r w:rsidR="004C3C18" w:rsidRPr="00CB6254">
        <w:rPr>
          <w:rFonts w:eastAsia="Calibri"/>
          <w:lang w:val="en-CA"/>
        </w:rPr>
        <w:t xml:space="preserve"> where they would focus their attention</w:t>
      </w:r>
      <w:r w:rsidRPr="00CB6254">
        <w:rPr>
          <w:rFonts w:eastAsia="Calibri"/>
          <w:lang w:val="en-CA"/>
        </w:rPr>
        <w:t>,</w:t>
      </w:r>
      <w:r w:rsidR="004C3C18" w:rsidRPr="00CB6254">
        <w:rPr>
          <w:rFonts w:eastAsia="Calibri"/>
          <w:lang w:val="en-CA"/>
        </w:rPr>
        <w:t xml:space="preserve"> and </w:t>
      </w:r>
      <w:r w:rsidRPr="00CB6254">
        <w:rPr>
          <w:rFonts w:eastAsia="Calibri"/>
          <w:lang w:val="en-CA"/>
        </w:rPr>
        <w:t xml:space="preserve">she </w:t>
      </w:r>
      <w:r w:rsidR="004C3C18" w:rsidRPr="00CB6254">
        <w:rPr>
          <w:rFonts w:eastAsia="Calibri"/>
          <w:lang w:val="en-CA"/>
        </w:rPr>
        <w:t xml:space="preserve">improved the store layout </w:t>
      </w:r>
      <w:r w:rsidRPr="00CB6254">
        <w:rPr>
          <w:rFonts w:eastAsia="Calibri"/>
          <w:lang w:val="en-CA"/>
        </w:rPr>
        <w:t xml:space="preserve">accordingly in order </w:t>
      </w:r>
      <w:r w:rsidR="004C3C18" w:rsidRPr="00CB6254">
        <w:rPr>
          <w:rFonts w:eastAsia="Calibri"/>
          <w:lang w:val="en-CA"/>
        </w:rPr>
        <w:t xml:space="preserve">to </w:t>
      </w:r>
      <w:r w:rsidR="001D6316" w:rsidRPr="00CB6254">
        <w:rPr>
          <w:rFonts w:eastAsia="Calibri"/>
          <w:lang w:val="en-CA"/>
        </w:rPr>
        <w:t>grow the business</w:t>
      </w:r>
      <w:r w:rsidR="004C3C18" w:rsidRPr="00CB6254">
        <w:rPr>
          <w:rFonts w:eastAsia="Calibri"/>
          <w:lang w:val="en-CA"/>
        </w:rPr>
        <w:t xml:space="preserve">. Botha gained knowledge </w:t>
      </w:r>
      <w:r w:rsidR="00C467E7" w:rsidRPr="00CB6254">
        <w:rPr>
          <w:rFonts w:eastAsia="Calibri"/>
          <w:lang w:val="en-CA"/>
        </w:rPr>
        <w:t xml:space="preserve">of </w:t>
      </w:r>
      <w:r w:rsidR="00C467E7" w:rsidRPr="00CB6254">
        <w:rPr>
          <w:rFonts w:eastAsia="Calibri"/>
          <w:iCs/>
          <w:lang w:val="en-CA"/>
        </w:rPr>
        <w:t>what aspect of consumer behavior</w:t>
      </w:r>
      <w:r w:rsidR="00C467E7" w:rsidRPr="00CB6254">
        <w:rPr>
          <w:rFonts w:eastAsia="Calibri"/>
          <w:lang w:val="en-CA"/>
        </w:rPr>
        <w:t xml:space="preserve"> to focus on</w:t>
      </w:r>
      <w:r w:rsidR="00D94AB2" w:rsidRPr="00CB6254">
        <w:rPr>
          <w:rFonts w:eastAsia="Calibri"/>
          <w:lang w:val="en-CA"/>
        </w:rPr>
        <w:t>. While she</w:t>
      </w:r>
      <w:r w:rsidR="001E629B" w:rsidRPr="00CB6254">
        <w:rPr>
          <w:rFonts w:eastAsia="Calibri"/>
          <w:lang w:val="en-CA"/>
        </w:rPr>
        <w:t xml:space="preserve"> </w:t>
      </w:r>
      <w:r w:rsidR="00D547C9" w:rsidRPr="00CB6254">
        <w:rPr>
          <w:rFonts w:eastAsia="Calibri"/>
          <w:lang w:val="en-CA"/>
        </w:rPr>
        <w:t>underst</w:t>
      </w:r>
      <w:r w:rsidR="00D94AB2" w:rsidRPr="00CB6254">
        <w:rPr>
          <w:rFonts w:eastAsia="Calibri"/>
          <w:lang w:val="en-CA"/>
        </w:rPr>
        <w:t>oo</w:t>
      </w:r>
      <w:r w:rsidR="00D547C9" w:rsidRPr="00CB6254">
        <w:rPr>
          <w:rFonts w:eastAsia="Calibri"/>
          <w:lang w:val="en-CA"/>
        </w:rPr>
        <w:t>d</w:t>
      </w:r>
      <w:r w:rsidR="00D94AB2" w:rsidRPr="00CB6254">
        <w:rPr>
          <w:rFonts w:eastAsia="Calibri"/>
          <w:lang w:val="en-CA"/>
        </w:rPr>
        <w:t xml:space="preserve"> the</w:t>
      </w:r>
      <w:r w:rsidR="00D547C9" w:rsidRPr="00CB6254">
        <w:rPr>
          <w:rFonts w:eastAsia="Calibri"/>
          <w:lang w:val="en-CA"/>
        </w:rPr>
        <w:t xml:space="preserve"> balance sheet</w:t>
      </w:r>
      <w:r w:rsidR="00D94AB2" w:rsidRPr="00CB6254">
        <w:rPr>
          <w:rFonts w:eastAsia="Calibri"/>
          <w:lang w:val="en-CA"/>
        </w:rPr>
        <w:t>s</w:t>
      </w:r>
      <w:r w:rsidR="004C3C18" w:rsidRPr="00CB6254">
        <w:rPr>
          <w:rFonts w:eastAsia="Calibri"/>
          <w:lang w:val="en-CA"/>
        </w:rPr>
        <w:t>, she</w:t>
      </w:r>
      <w:r w:rsidR="00D94AB2" w:rsidRPr="00CB6254">
        <w:rPr>
          <w:rFonts w:eastAsia="Calibri"/>
          <w:lang w:val="en-CA"/>
        </w:rPr>
        <w:t xml:space="preserve"> </w:t>
      </w:r>
      <w:r w:rsidR="004C3C18" w:rsidRPr="00CB6254">
        <w:rPr>
          <w:rFonts w:eastAsia="Calibri"/>
          <w:lang w:val="en-CA"/>
        </w:rPr>
        <w:t>rel</w:t>
      </w:r>
      <w:r w:rsidR="00D94AB2" w:rsidRPr="00CB6254">
        <w:rPr>
          <w:rFonts w:eastAsia="Calibri"/>
          <w:lang w:val="en-CA"/>
        </w:rPr>
        <w:t>ied</w:t>
      </w:r>
      <w:r w:rsidR="004C3C18" w:rsidRPr="00CB6254">
        <w:rPr>
          <w:rFonts w:eastAsia="Calibri"/>
          <w:lang w:val="en-CA"/>
        </w:rPr>
        <w:t xml:space="preserve"> on </w:t>
      </w:r>
      <w:r w:rsidR="00D94AB2" w:rsidRPr="00CB6254">
        <w:rPr>
          <w:rFonts w:eastAsia="Calibri"/>
          <w:lang w:val="en-CA"/>
        </w:rPr>
        <w:t xml:space="preserve">others </w:t>
      </w:r>
      <w:r w:rsidR="004C3C18" w:rsidRPr="00CB6254">
        <w:rPr>
          <w:rFonts w:eastAsia="Calibri"/>
          <w:lang w:val="en-CA"/>
        </w:rPr>
        <w:t>to handle the accounting side of the business</w:t>
      </w:r>
      <w:r w:rsidR="009119E2" w:rsidRPr="00CB6254">
        <w:rPr>
          <w:lang w:val="en-CA"/>
        </w:rPr>
        <w:t xml:space="preserve">, by </w:t>
      </w:r>
      <w:r w:rsidR="009119E2" w:rsidRPr="00CB6254">
        <w:rPr>
          <w:rFonts w:eastAsia="Calibri"/>
          <w:lang w:val="en-CA"/>
        </w:rPr>
        <w:t>making all entries and creat</w:t>
      </w:r>
      <w:r w:rsidR="009015B1" w:rsidRPr="00CB6254">
        <w:rPr>
          <w:rFonts w:eastAsia="Calibri"/>
          <w:lang w:val="en-CA"/>
        </w:rPr>
        <w:t>ing</w:t>
      </w:r>
      <w:r w:rsidR="009119E2" w:rsidRPr="00CB6254">
        <w:rPr>
          <w:rFonts w:eastAsia="Calibri"/>
          <w:lang w:val="en-CA"/>
        </w:rPr>
        <w:t xml:space="preserve"> the financial statements</w:t>
      </w:r>
      <w:r w:rsidR="004C3C18" w:rsidRPr="00CB6254">
        <w:rPr>
          <w:rFonts w:eastAsia="Calibri"/>
          <w:lang w:val="en-CA"/>
        </w:rPr>
        <w:t xml:space="preserve">. </w:t>
      </w:r>
    </w:p>
    <w:p w14:paraId="1DA18AFC" w14:textId="35C218F2" w:rsidR="004C3C18" w:rsidRPr="00D81F71" w:rsidRDefault="004C3C18" w:rsidP="004C3C18">
      <w:pPr>
        <w:pStyle w:val="BodyTextMain"/>
        <w:rPr>
          <w:rFonts w:eastAsia="Calibri"/>
          <w:sz w:val="18"/>
          <w:szCs w:val="18"/>
          <w:lang w:val="en-CA"/>
        </w:rPr>
      </w:pPr>
    </w:p>
    <w:p w14:paraId="776265BC" w14:textId="77777777" w:rsidR="004C3C18" w:rsidRPr="00D81F71" w:rsidRDefault="004C3C18" w:rsidP="004C3C18">
      <w:pPr>
        <w:pStyle w:val="BodyTextMain"/>
        <w:rPr>
          <w:rFonts w:eastAsia="Calibri"/>
          <w:sz w:val="18"/>
          <w:szCs w:val="18"/>
          <w:lang w:val="en-CA"/>
        </w:rPr>
      </w:pPr>
    </w:p>
    <w:p w14:paraId="7EE27F0E" w14:textId="2181FD97" w:rsidR="00086351" w:rsidRPr="00CB6254" w:rsidRDefault="00086351" w:rsidP="00EF22A9">
      <w:pPr>
        <w:pStyle w:val="Casehead1"/>
        <w:rPr>
          <w:rFonts w:eastAsia="Calibri"/>
          <w:lang w:val="en-CA"/>
        </w:rPr>
      </w:pPr>
      <w:r w:rsidRPr="00CB6254">
        <w:rPr>
          <w:rFonts w:eastAsia="Calibri"/>
          <w:lang w:val="en-CA"/>
        </w:rPr>
        <w:t>INDUSTRY BACKGROUND AND FUEL FRANCHISING BUSINESS MODEL</w:t>
      </w:r>
    </w:p>
    <w:p w14:paraId="523149D9" w14:textId="77777777" w:rsidR="00086351" w:rsidRPr="00D81F71" w:rsidRDefault="00086351" w:rsidP="00086351">
      <w:pPr>
        <w:pStyle w:val="BodyTextMain"/>
        <w:rPr>
          <w:rFonts w:eastAsia="Calibri"/>
          <w:sz w:val="18"/>
          <w:szCs w:val="18"/>
          <w:lang w:val="en-CA"/>
        </w:rPr>
      </w:pPr>
    </w:p>
    <w:p w14:paraId="47EAFD26" w14:textId="7726795C" w:rsidR="00086351" w:rsidRPr="00CB6254" w:rsidRDefault="00086351" w:rsidP="00086351">
      <w:pPr>
        <w:pStyle w:val="BodyTextMain"/>
        <w:rPr>
          <w:rFonts w:eastAsia="Calibri"/>
          <w:lang w:val="en-CA"/>
        </w:rPr>
      </w:pPr>
      <w:r w:rsidRPr="00CB6254">
        <w:rPr>
          <w:rFonts w:eastAsia="Calibri"/>
          <w:lang w:val="en-CA"/>
        </w:rPr>
        <w:t>In 2017, there were approximately 4,600 service stations in South Africa in total, pump</w:t>
      </w:r>
      <w:r w:rsidR="00EC4448" w:rsidRPr="00CB6254">
        <w:rPr>
          <w:rFonts w:eastAsia="Calibri"/>
          <w:lang w:val="en-CA"/>
        </w:rPr>
        <w:t>ing</w:t>
      </w:r>
      <w:r w:rsidRPr="00CB6254">
        <w:rPr>
          <w:rFonts w:eastAsia="Calibri"/>
          <w:lang w:val="en-CA"/>
        </w:rPr>
        <w:t xml:space="preserve"> </w:t>
      </w:r>
      <w:r w:rsidR="00635CD5" w:rsidRPr="00CB6254">
        <w:rPr>
          <w:rFonts w:eastAsia="Calibri"/>
          <w:lang w:val="en-CA"/>
        </w:rPr>
        <w:t>o</w:t>
      </w:r>
      <w:r w:rsidRPr="00CB6254">
        <w:rPr>
          <w:rFonts w:eastAsia="Calibri"/>
          <w:lang w:val="en-CA"/>
        </w:rPr>
        <w:t>n average 300,000 litres of fuel per month. The retail fuel sector was perceived as one of the best franchising opportunities in South Africa</w:t>
      </w:r>
      <w:r w:rsidR="001A49BF" w:rsidRPr="00CB6254">
        <w:rPr>
          <w:rFonts w:eastAsia="Calibri"/>
          <w:lang w:val="en-CA"/>
        </w:rPr>
        <w:t>.</w:t>
      </w:r>
      <w:r w:rsidRPr="00CB6254">
        <w:rPr>
          <w:rFonts w:eastAsia="Calibri"/>
          <w:lang w:val="en-CA"/>
        </w:rPr>
        <w:t xml:space="preserve"> </w:t>
      </w:r>
      <w:r w:rsidR="00EC4448" w:rsidRPr="00CB6254">
        <w:rPr>
          <w:rFonts w:eastAsia="Calibri"/>
          <w:lang w:val="en-CA"/>
        </w:rPr>
        <w:t>It</w:t>
      </w:r>
      <w:r w:rsidRPr="00CB6254">
        <w:rPr>
          <w:rFonts w:eastAsia="Calibri"/>
          <w:lang w:val="en-CA"/>
        </w:rPr>
        <w:t xml:space="preserve"> contribut</w:t>
      </w:r>
      <w:r w:rsidR="00EC4448" w:rsidRPr="00CB6254">
        <w:rPr>
          <w:rFonts w:eastAsia="Calibri"/>
          <w:lang w:val="en-CA"/>
        </w:rPr>
        <w:t>ed</w:t>
      </w:r>
      <w:r w:rsidRPr="00CB6254">
        <w:rPr>
          <w:rFonts w:eastAsia="Calibri"/>
          <w:lang w:val="en-CA"/>
        </w:rPr>
        <w:t xml:space="preserve"> in excess of 6</w:t>
      </w:r>
      <w:r w:rsidR="00EA507E" w:rsidRPr="00CB6254">
        <w:rPr>
          <w:rFonts w:eastAsia="Calibri"/>
          <w:lang w:val="en-CA"/>
        </w:rPr>
        <w:t xml:space="preserve"> per cent</w:t>
      </w:r>
      <w:r w:rsidRPr="00CB6254">
        <w:rPr>
          <w:rFonts w:eastAsia="Calibri"/>
          <w:lang w:val="en-CA"/>
        </w:rPr>
        <w:t xml:space="preserve"> to the country’s gross domestic product and supported </w:t>
      </w:r>
      <w:r w:rsidR="00EC4448" w:rsidRPr="00CB6254">
        <w:rPr>
          <w:rFonts w:eastAsia="Calibri"/>
          <w:lang w:val="en-CA"/>
        </w:rPr>
        <w:t xml:space="preserve">the </w:t>
      </w:r>
      <w:r w:rsidRPr="00CB6254">
        <w:rPr>
          <w:rFonts w:eastAsia="Calibri"/>
          <w:lang w:val="en-CA"/>
        </w:rPr>
        <w:t xml:space="preserve">employment of over 100,000 people directly or indirectly. </w:t>
      </w:r>
    </w:p>
    <w:p w14:paraId="1CFE6330" w14:textId="77777777" w:rsidR="00086351" w:rsidRPr="00D81F71" w:rsidRDefault="00086351" w:rsidP="00086351">
      <w:pPr>
        <w:pStyle w:val="BodyTextMain"/>
        <w:rPr>
          <w:rFonts w:eastAsia="Calibri"/>
          <w:sz w:val="18"/>
          <w:szCs w:val="18"/>
          <w:lang w:val="en-CA"/>
        </w:rPr>
      </w:pPr>
    </w:p>
    <w:p w14:paraId="2B77649F" w14:textId="00D1907F" w:rsidR="00AA2C58" w:rsidRPr="00CB6254" w:rsidRDefault="00086351" w:rsidP="00AA2C58">
      <w:pPr>
        <w:pStyle w:val="BodyTextMain"/>
        <w:rPr>
          <w:spacing w:val="-2"/>
          <w:lang w:val="en-CA"/>
        </w:rPr>
      </w:pPr>
      <w:r w:rsidRPr="00CB6254">
        <w:rPr>
          <w:rFonts w:eastAsia="Calibri"/>
          <w:spacing w:val="-2"/>
          <w:lang w:val="en-CA"/>
        </w:rPr>
        <w:t>While fuel sales remained 80</w:t>
      </w:r>
      <w:r w:rsidR="00EA507E" w:rsidRPr="00CB6254">
        <w:rPr>
          <w:rFonts w:eastAsia="Calibri"/>
          <w:spacing w:val="-2"/>
          <w:lang w:val="en-CA"/>
        </w:rPr>
        <w:t xml:space="preserve"> per cent</w:t>
      </w:r>
      <w:r w:rsidRPr="00CB6254">
        <w:rPr>
          <w:rFonts w:eastAsia="Calibri"/>
          <w:spacing w:val="-2"/>
          <w:lang w:val="en-CA"/>
        </w:rPr>
        <w:t xml:space="preserve"> of an operation’s turnover, retail fuel operators were generally maximi</w:t>
      </w:r>
      <w:r w:rsidR="009B2F31" w:rsidRPr="00CB6254">
        <w:rPr>
          <w:rFonts w:eastAsia="Calibri"/>
          <w:spacing w:val="-2"/>
          <w:lang w:val="en-CA"/>
        </w:rPr>
        <w:t>z</w:t>
      </w:r>
      <w:r w:rsidRPr="00CB6254">
        <w:rPr>
          <w:rFonts w:eastAsia="Calibri"/>
          <w:spacing w:val="-2"/>
          <w:lang w:val="en-CA"/>
        </w:rPr>
        <w:t xml:space="preserve">ing revenues </w:t>
      </w:r>
      <w:r w:rsidR="00114E20" w:rsidRPr="00CB6254">
        <w:rPr>
          <w:rFonts w:eastAsia="Calibri"/>
          <w:spacing w:val="-2"/>
          <w:lang w:val="en-CA"/>
        </w:rPr>
        <w:t>by adding</w:t>
      </w:r>
      <w:r w:rsidRPr="00CB6254">
        <w:rPr>
          <w:rFonts w:eastAsia="Calibri"/>
          <w:spacing w:val="-2"/>
          <w:lang w:val="en-CA"/>
        </w:rPr>
        <w:t xml:space="preserve"> alternate profit centres to their fuel sales, for example, quick-service restaurants, convenience stores</w:t>
      </w:r>
      <w:r w:rsidR="009B2F31" w:rsidRPr="00CB6254">
        <w:rPr>
          <w:rFonts w:eastAsia="Calibri"/>
          <w:spacing w:val="-2"/>
          <w:lang w:val="en-CA"/>
        </w:rPr>
        <w:t>,</w:t>
      </w:r>
      <w:r w:rsidRPr="00CB6254">
        <w:rPr>
          <w:rFonts w:eastAsia="Calibri"/>
          <w:spacing w:val="-2"/>
          <w:lang w:val="en-CA"/>
        </w:rPr>
        <w:t xml:space="preserve"> and car washes. There were three ownership structures</w:t>
      </w:r>
      <w:r w:rsidR="00521F2F" w:rsidRPr="00CB6254">
        <w:rPr>
          <w:rFonts w:eastAsia="Calibri"/>
          <w:spacing w:val="-2"/>
          <w:lang w:val="en-CA"/>
        </w:rPr>
        <w:t>:</w:t>
      </w:r>
      <w:r w:rsidRPr="00CB6254">
        <w:rPr>
          <w:rFonts w:eastAsia="Calibri"/>
          <w:spacing w:val="-2"/>
          <w:lang w:val="en-CA"/>
        </w:rPr>
        <w:t xml:space="preserve"> investing in the physical building, land</w:t>
      </w:r>
      <w:r w:rsidR="00521F2F" w:rsidRPr="00CB6254">
        <w:rPr>
          <w:rFonts w:eastAsia="Calibri"/>
          <w:spacing w:val="-2"/>
          <w:lang w:val="en-CA"/>
        </w:rPr>
        <w:t>,</w:t>
      </w:r>
      <w:r w:rsidRPr="00CB6254">
        <w:rPr>
          <w:rFonts w:eastAsia="Calibri"/>
          <w:spacing w:val="-2"/>
          <w:lang w:val="en-CA"/>
        </w:rPr>
        <w:t xml:space="preserve"> and associated assets, called a prop-co; purchas</w:t>
      </w:r>
      <w:r w:rsidR="00521F2F" w:rsidRPr="00CB6254">
        <w:rPr>
          <w:rFonts w:eastAsia="Calibri"/>
          <w:spacing w:val="-2"/>
          <w:lang w:val="en-CA"/>
        </w:rPr>
        <w:t>ing</w:t>
      </w:r>
      <w:r w:rsidRPr="00CB6254">
        <w:rPr>
          <w:rFonts w:eastAsia="Calibri"/>
          <w:spacing w:val="-2"/>
          <w:lang w:val="en-CA"/>
        </w:rPr>
        <w:t xml:space="preserve"> the business operation only (op-co)</w:t>
      </w:r>
      <w:r w:rsidR="00521F2F" w:rsidRPr="00CB6254">
        <w:rPr>
          <w:rFonts w:eastAsia="Calibri"/>
          <w:spacing w:val="-2"/>
          <w:lang w:val="en-CA"/>
        </w:rPr>
        <w:t>;</w:t>
      </w:r>
      <w:r w:rsidRPr="00CB6254">
        <w:rPr>
          <w:rFonts w:eastAsia="Calibri"/>
          <w:spacing w:val="-2"/>
          <w:lang w:val="en-CA"/>
        </w:rPr>
        <w:t xml:space="preserve"> or </w:t>
      </w:r>
      <w:r w:rsidR="00D06721" w:rsidRPr="00CB6254">
        <w:rPr>
          <w:rFonts w:eastAsia="Calibri"/>
          <w:spacing w:val="-2"/>
          <w:lang w:val="en-CA"/>
        </w:rPr>
        <w:t xml:space="preserve">purchasing </w:t>
      </w:r>
      <w:r w:rsidRPr="00CB6254">
        <w:rPr>
          <w:rFonts w:eastAsia="Calibri"/>
          <w:spacing w:val="-2"/>
          <w:lang w:val="en-CA"/>
        </w:rPr>
        <w:t>both</w:t>
      </w:r>
      <w:r w:rsidR="00D06721" w:rsidRPr="00CB6254">
        <w:rPr>
          <w:rFonts w:eastAsia="Calibri"/>
          <w:spacing w:val="-2"/>
          <w:lang w:val="en-CA"/>
        </w:rPr>
        <w:t xml:space="preserve"> (prop-co and op-co)</w:t>
      </w:r>
      <w:r w:rsidRPr="00CB6254">
        <w:rPr>
          <w:rFonts w:eastAsia="Calibri"/>
          <w:spacing w:val="-2"/>
          <w:lang w:val="en-CA"/>
        </w:rPr>
        <w:t>.</w:t>
      </w:r>
      <w:r w:rsidR="002662F3" w:rsidRPr="00CB6254">
        <w:rPr>
          <w:rStyle w:val="EndnoteReference"/>
          <w:rFonts w:eastAsia="Calibri"/>
          <w:spacing w:val="-2"/>
          <w:lang w:val="en-CA"/>
        </w:rPr>
        <w:endnoteReference w:id="13"/>
      </w:r>
      <w:r w:rsidRPr="00CB6254">
        <w:rPr>
          <w:rFonts w:eastAsia="Calibri"/>
          <w:spacing w:val="-2"/>
          <w:lang w:val="en-CA"/>
        </w:rPr>
        <w:t xml:space="preserve"> As part of a franchise, the franchisees adopted the parent company’s brand reputation, as well as its tried-and-tested concepts. The franchisor also offered marketing and buying support, as well as a degree of business guidance and mentorship. In contrast, independent fuelling station owners were afforded the freedom and flexibility to run their operations in an autonomous manner</w:t>
      </w:r>
      <w:r w:rsidR="00114E20" w:rsidRPr="00CB6254">
        <w:rPr>
          <w:rFonts w:eastAsia="Calibri"/>
          <w:spacing w:val="-2"/>
          <w:lang w:val="en-CA"/>
        </w:rPr>
        <w:sym w:font="Symbol" w:char="F0BE"/>
      </w:r>
      <w:r w:rsidRPr="00CB6254">
        <w:rPr>
          <w:rFonts w:eastAsia="Calibri"/>
          <w:spacing w:val="-2"/>
          <w:lang w:val="en-CA"/>
        </w:rPr>
        <w:t>from the services they offered to their stations’ hours of operation. In addition, independents could sell their business to anyone, without oversight from the parent company. In the case of Botha</w:t>
      </w:r>
      <w:r w:rsidR="00A14691" w:rsidRPr="00CB6254">
        <w:rPr>
          <w:rFonts w:eastAsia="Calibri"/>
          <w:spacing w:val="-2"/>
          <w:lang w:val="en-CA"/>
        </w:rPr>
        <w:t xml:space="preserve">, she </w:t>
      </w:r>
      <w:r w:rsidR="00BD1172" w:rsidRPr="00CB6254">
        <w:rPr>
          <w:rFonts w:eastAsia="Calibri"/>
          <w:spacing w:val="-2"/>
          <w:lang w:val="en-CA"/>
        </w:rPr>
        <w:t xml:space="preserve">owned </w:t>
      </w:r>
      <w:r w:rsidRPr="00CB6254">
        <w:rPr>
          <w:rFonts w:eastAsia="Calibri"/>
          <w:spacing w:val="-2"/>
          <w:lang w:val="en-CA"/>
        </w:rPr>
        <w:t>the business operations as a franchising business.</w:t>
      </w:r>
      <w:r w:rsidR="00AA2C58" w:rsidRPr="00CB6254">
        <w:rPr>
          <w:rFonts w:eastAsia="Calibri"/>
          <w:spacing w:val="-2"/>
          <w:lang w:val="en-CA"/>
        </w:rPr>
        <w:t xml:space="preserve"> </w:t>
      </w:r>
      <w:r w:rsidR="00AA2C58" w:rsidRPr="00CB6254">
        <w:rPr>
          <w:spacing w:val="-2"/>
          <w:lang w:val="en-CA"/>
        </w:rPr>
        <w:t>The</w:t>
      </w:r>
      <w:r w:rsidR="00D06721" w:rsidRPr="00CB6254">
        <w:rPr>
          <w:spacing w:val="-2"/>
          <w:lang w:val="en-CA"/>
        </w:rPr>
        <w:t xml:space="preserve"> 2017</w:t>
      </w:r>
      <w:r w:rsidR="00AA2C58" w:rsidRPr="00CB6254">
        <w:rPr>
          <w:spacing w:val="-2"/>
          <w:lang w:val="en-CA"/>
        </w:rPr>
        <w:t xml:space="preserve"> </w:t>
      </w:r>
      <w:r w:rsidR="00AA2C58" w:rsidRPr="00CB6254">
        <w:rPr>
          <w:i/>
          <w:spacing w:val="-2"/>
          <w:lang w:val="en-CA"/>
        </w:rPr>
        <w:t>Sasol Franchise Prospectus</w:t>
      </w:r>
      <w:r w:rsidR="00AA2C58" w:rsidRPr="00CB6254">
        <w:rPr>
          <w:spacing w:val="-2"/>
          <w:lang w:val="en-CA"/>
        </w:rPr>
        <w:t xml:space="preserve"> indicated that a Sasol </w:t>
      </w:r>
      <w:r w:rsidR="00D06721" w:rsidRPr="00CB6254">
        <w:rPr>
          <w:spacing w:val="-2"/>
          <w:lang w:val="en-CA"/>
        </w:rPr>
        <w:t>f</w:t>
      </w:r>
      <w:r w:rsidR="00AA2C58" w:rsidRPr="00CB6254">
        <w:rPr>
          <w:spacing w:val="-2"/>
          <w:lang w:val="en-CA"/>
        </w:rPr>
        <w:t xml:space="preserve">ranchisee was required to demonstrate ethical behavior, </w:t>
      </w:r>
      <w:r w:rsidR="00D06721" w:rsidRPr="00CB6254">
        <w:rPr>
          <w:spacing w:val="-2"/>
          <w:lang w:val="en-CA"/>
        </w:rPr>
        <w:t xml:space="preserve">be </w:t>
      </w:r>
      <w:r w:rsidR="00AA2C58" w:rsidRPr="00CB6254">
        <w:rPr>
          <w:spacing w:val="-2"/>
          <w:lang w:val="en-CA"/>
        </w:rPr>
        <w:t xml:space="preserve">a compliant entrepreneur, </w:t>
      </w:r>
      <w:r w:rsidR="00D06721" w:rsidRPr="00CB6254">
        <w:rPr>
          <w:spacing w:val="-2"/>
          <w:lang w:val="en-CA"/>
        </w:rPr>
        <w:t xml:space="preserve">be </w:t>
      </w:r>
      <w:r w:rsidR="00AA2C58" w:rsidRPr="00CB6254">
        <w:rPr>
          <w:spacing w:val="-2"/>
          <w:lang w:val="en-CA"/>
        </w:rPr>
        <w:t xml:space="preserve">a passionate Sasol ambassador, </w:t>
      </w:r>
      <w:r w:rsidR="00D06721" w:rsidRPr="00CB6254">
        <w:rPr>
          <w:spacing w:val="-2"/>
          <w:lang w:val="en-CA"/>
        </w:rPr>
        <w:t xml:space="preserve">have </w:t>
      </w:r>
      <w:r w:rsidR="00AA2C58" w:rsidRPr="00CB6254">
        <w:rPr>
          <w:spacing w:val="-2"/>
          <w:lang w:val="en-CA"/>
        </w:rPr>
        <w:t xml:space="preserve">sales and marketing skills, </w:t>
      </w:r>
      <w:r w:rsidR="00D06721" w:rsidRPr="00CB6254">
        <w:rPr>
          <w:spacing w:val="-2"/>
          <w:lang w:val="en-CA"/>
        </w:rPr>
        <w:t xml:space="preserve">have knowledge in </w:t>
      </w:r>
      <w:r w:rsidR="00AA2C58" w:rsidRPr="00CB6254">
        <w:rPr>
          <w:spacing w:val="-2"/>
          <w:lang w:val="en-CA"/>
        </w:rPr>
        <w:t xml:space="preserve">customer service orientation, </w:t>
      </w:r>
      <w:r w:rsidR="00D06721" w:rsidRPr="00CB6254">
        <w:rPr>
          <w:spacing w:val="-2"/>
          <w:lang w:val="en-CA"/>
        </w:rPr>
        <w:t xml:space="preserve">have a </w:t>
      </w:r>
      <w:r w:rsidR="00AA2C58" w:rsidRPr="00CB6254">
        <w:rPr>
          <w:spacing w:val="-2"/>
          <w:lang w:val="en-CA"/>
        </w:rPr>
        <w:t>financial and business acumen, and</w:t>
      </w:r>
      <w:r w:rsidR="00D06721" w:rsidRPr="00CB6254">
        <w:rPr>
          <w:spacing w:val="-2"/>
          <w:lang w:val="en-CA"/>
        </w:rPr>
        <w:t>,</w:t>
      </w:r>
      <w:r w:rsidR="00AA2C58" w:rsidRPr="00CB6254">
        <w:rPr>
          <w:spacing w:val="-2"/>
          <w:lang w:val="en-CA"/>
        </w:rPr>
        <w:t xml:space="preserve"> finally</w:t>
      </w:r>
      <w:r w:rsidR="00D06721" w:rsidRPr="00CB6254">
        <w:rPr>
          <w:spacing w:val="-2"/>
          <w:lang w:val="en-CA"/>
        </w:rPr>
        <w:t>, demonstrate</w:t>
      </w:r>
      <w:r w:rsidR="00AA2C58" w:rsidRPr="00CB6254">
        <w:rPr>
          <w:spacing w:val="-2"/>
          <w:lang w:val="en-CA"/>
        </w:rPr>
        <w:t xml:space="preserve"> leadership skills.</w:t>
      </w:r>
      <w:r w:rsidR="00222EF5" w:rsidRPr="00CB6254">
        <w:rPr>
          <w:rStyle w:val="EndnoteReference"/>
          <w:spacing w:val="-2"/>
          <w:lang w:val="en-CA"/>
        </w:rPr>
        <w:endnoteReference w:id="14"/>
      </w:r>
      <w:r w:rsidR="00AA2C58" w:rsidRPr="00CB6254">
        <w:rPr>
          <w:spacing w:val="-2"/>
          <w:lang w:val="en-CA"/>
        </w:rPr>
        <w:t xml:space="preserve"> Franchisees were supposed to have at least 20</w:t>
      </w:r>
      <w:r w:rsidR="00EA507E" w:rsidRPr="00CB6254">
        <w:rPr>
          <w:spacing w:val="-2"/>
          <w:lang w:val="en-CA"/>
        </w:rPr>
        <w:sym w:font="Symbol" w:char="F02D"/>
      </w:r>
      <w:r w:rsidR="00AA2C58" w:rsidRPr="00CB6254">
        <w:rPr>
          <w:spacing w:val="-2"/>
          <w:lang w:val="en-CA"/>
        </w:rPr>
        <w:t>60</w:t>
      </w:r>
      <w:r w:rsidR="00EA507E" w:rsidRPr="00CB6254">
        <w:rPr>
          <w:spacing w:val="-2"/>
          <w:lang w:val="en-CA"/>
        </w:rPr>
        <w:t xml:space="preserve"> per cent</w:t>
      </w:r>
      <w:r w:rsidR="00AA2C58" w:rsidRPr="00CB6254">
        <w:rPr>
          <w:spacing w:val="-2"/>
          <w:lang w:val="en-CA"/>
        </w:rPr>
        <w:t xml:space="preserve"> unencumbered cash of the total capital required for investment.</w:t>
      </w:r>
    </w:p>
    <w:p w14:paraId="3FF10C04" w14:textId="77777777" w:rsidR="00EC4448" w:rsidRPr="00D81F71" w:rsidRDefault="00EC4448" w:rsidP="004C3C18">
      <w:pPr>
        <w:pStyle w:val="BodyTextMain"/>
        <w:rPr>
          <w:rFonts w:eastAsia="Calibri"/>
          <w:sz w:val="18"/>
          <w:szCs w:val="18"/>
          <w:lang w:val="en-CA"/>
        </w:rPr>
      </w:pPr>
    </w:p>
    <w:p w14:paraId="14E5E093" w14:textId="2CB2686B" w:rsidR="004C3C18" w:rsidRPr="00CB6254" w:rsidRDefault="004C3C18" w:rsidP="004C3C18">
      <w:pPr>
        <w:pStyle w:val="BodyTextMain"/>
        <w:rPr>
          <w:rFonts w:eastAsia="Calibri"/>
          <w:lang w:val="en-CA"/>
        </w:rPr>
      </w:pPr>
      <w:r w:rsidRPr="00CB6254">
        <w:rPr>
          <w:rFonts w:eastAsia="Calibri"/>
          <w:lang w:val="en-CA"/>
        </w:rPr>
        <w:t xml:space="preserve">The Sasol fuel franchise business model involved the property </w:t>
      </w:r>
      <w:r w:rsidR="009B2F31" w:rsidRPr="00CB6254">
        <w:rPr>
          <w:rFonts w:eastAsia="Calibri"/>
          <w:lang w:val="en-CA"/>
        </w:rPr>
        <w:t xml:space="preserve">that </w:t>
      </w:r>
      <w:r w:rsidRPr="00CB6254">
        <w:rPr>
          <w:rFonts w:eastAsia="Calibri"/>
          <w:lang w:val="en-CA"/>
        </w:rPr>
        <w:t>was rented by Sasol on contract</w:t>
      </w:r>
      <w:r w:rsidR="00D06721" w:rsidRPr="00CB6254">
        <w:rPr>
          <w:rFonts w:eastAsia="Calibri"/>
          <w:lang w:val="en-CA"/>
        </w:rPr>
        <w:t>;</w:t>
      </w:r>
      <w:r w:rsidRPr="00CB6254">
        <w:rPr>
          <w:rFonts w:eastAsia="Calibri"/>
          <w:lang w:val="en-CA"/>
        </w:rPr>
        <w:t xml:space="preserve"> if anything was added to the site, it was for Sasol’s benefit, not the</w:t>
      </w:r>
      <w:r w:rsidR="00D06721" w:rsidRPr="00CB6254">
        <w:rPr>
          <w:rFonts w:eastAsia="Calibri"/>
          <w:lang w:val="en-CA"/>
        </w:rPr>
        <w:t xml:space="preserve"> benefit of the</w:t>
      </w:r>
      <w:r w:rsidRPr="00CB6254">
        <w:rPr>
          <w:rFonts w:eastAsia="Calibri"/>
          <w:lang w:val="en-CA"/>
        </w:rPr>
        <w:t xml:space="preserve"> franchisee. The KFC on Botha’s site </w:t>
      </w:r>
      <w:r w:rsidR="00D06721" w:rsidRPr="00CB6254">
        <w:rPr>
          <w:rFonts w:eastAsia="Calibri"/>
          <w:lang w:val="en-CA"/>
        </w:rPr>
        <w:t>had been</w:t>
      </w:r>
      <w:r w:rsidRPr="00CB6254">
        <w:rPr>
          <w:rFonts w:eastAsia="Calibri"/>
          <w:lang w:val="en-CA"/>
        </w:rPr>
        <w:t xml:space="preserve"> </w:t>
      </w:r>
      <w:r w:rsidR="00D06721" w:rsidRPr="00CB6254">
        <w:rPr>
          <w:rFonts w:eastAsia="Calibri"/>
          <w:lang w:val="en-CA"/>
        </w:rPr>
        <w:t>made</w:t>
      </w:r>
      <w:r w:rsidRPr="00CB6254">
        <w:rPr>
          <w:rFonts w:eastAsia="Calibri"/>
          <w:lang w:val="en-CA"/>
        </w:rPr>
        <w:t xml:space="preserve"> too large</w:t>
      </w:r>
      <w:r w:rsidR="00D06721" w:rsidRPr="00CB6254">
        <w:rPr>
          <w:rFonts w:eastAsia="Calibri"/>
          <w:lang w:val="en-CA"/>
        </w:rPr>
        <w:sym w:font="Symbol" w:char="F0BE"/>
      </w:r>
      <w:r w:rsidR="00D06721" w:rsidRPr="00CB6254">
        <w:rPr>
          <w:rFonts w:eastAsia="Calibri"/>
          <w:lang w:val="en-CA"/>
        </w:rPr>
        <w:t>it had</w:t>
      </w:r>
      <w:r w:rsidRPr="00CB6254">
        <w:rPr>
          <w:rFonts w:eastAsia="Calibri"/>
          <w:lang w:val="en-CA"/>
        </w:rPr>
        <w:t xml:space="preserve"> a sit-down area for 50 people, whe</w:t>
      </w:r>
      <w:r w:rsidR="00D06721" w:rsidRPr="00CB6254">
        <w:rPr>
          <w:rFonts w:eastAsia="Calibri"/>
          <w:lang w:val="en-CA"/>
        </w:rPr>
        <w:t>n</w:t>
      </w:r>
      <w:r w:rsidRPr="00CB6254">
        <w:rPr>
          <w:rFonts w:eastAsia="Calibri"/>
          <w:lang w:val="en-CA"/>
        </w:rPr>
        <w:t xml:space="preserve"> there were regularly around only four people at a time visiting it.</w:t>
      </w:r>
      <w:r w:rsidR="00EC657C" w:rsidRPr="00CB6254">
        <w:rPr>
          <w:rFonts w:eastAsia="Calibri"/>
          <w:lang w:val="en-CA"/>
        </w:rPr>
        <w:t xml:space="preserve"> The KFC and its drive-through caused blockages at the C-store’s entrance and exit and blocked traffic trying to pull up to the C-store, in this way restricting the amount of available parking bays. Nonetheless, the KFC brought Sasol increased revenue</w:t>
      </w:r>
      <w:r w:rsidR="00EA4F46" w:rsidRPr="00CB6254">
        <w:rPr>
          <w:rFonts w:eastAsia="Calibri"/>
          <w:lang w:val="en-CA"/>
        </w:rPr>
        <w:t>.</w:t>
      </w:r>
    </w:p>
    <w:p w14:paraId="5E9DEBE4" w14:textId="3D65AE03" w:rsidR="004C3C18" w:rsidRDefault="004C3C18" w:rsidP="004C3C18">
      <w:pPr>
        <w:pStyle w:val="BodyTextMain"/>
        <w:rPr>
          <w:rFonts w:eastAsia="Calibri"/>
          <w:lang w:val="en-CA"/>
        </w:rPr>
      </w:pPr>
      <w:r w:rsidRPr="00CB6254">
        <w:rPr>
          <w:rFonts w:eastAsia="Calibri"/>
          <w:lang w:val="en-CA"/>
        </w:rPr>
        <w:lastRenderedPageBreak/>
        <w:t xml:space="preserve">Botha reflected on the increased complexity of the business due to </w:t>
      </w:r>
      <w:r w:rsidR="00702561" w:rsidRPr="00CB6254">
        <w:rPr>
          <w:rFonts w:eastAsia="Calibri"/>
          <w:lang w:val="en-CA"/>
        </w:rPr>
        <w:t>a</w:t>
      </w:r>
      <w:r w:rsidRPr="00CB6254">
        <w:rPr>
          <w:rFonts w:eastAsia="Calibri"/>
          <w:lang w:val="en-CA"/>
        </w:rPr>
        <w:t xml:space="preserve"> recent change in how </w:t>
      </w:r>
      <w:r w:rsidR="00D06721" w:rsidRPr="00CB6254">
        <w:rPr>
          <w:rFonts w:eastAsia="Calibri"/>
          <w:lang w:val="en-CA"/>
        </w:rPr>
        <w:t xml:space="preserve">the </w:t>
      </w:r>
      <w:r w:rsidRPr="00CB6254">
        <w:rPr>
          <w:rFonts w:eastAsia="Calibri"/>
          <w:lang w:val="en-CA"/>
        </w:rPr>
        <w:t xml:space="preserve">retail margin was calculated. </w:t>
      </w:r>
      <w:r w:rsidR="00702561" w:rsidRPr="00CB6254">
        <w:rPr>
          <w:rFonts w:eastAsia="Calibri"/>
          <w:lang w:val="en-CA"/>
        </w:rPr>
        <w:t>F</w:t>
      </w:r>
      <w:r w:rsidRPr="00CB6254">
        <w:rPr>
          <w:rFonts w:eastAsia="Calibri"/>
          <w:lang w:val="en-CA"/>
        </w:rPr>
        <w:t>or instance,</w:t>
      </w:r>
      <w:r w:rsidR="00702561" w:rsidRPr="00CB6254">
        <w:rPr>
          <w:rFonts w:eastAsia="Calibri"/>
          <w:lang w:val="en-CA"/>
        </w:rPr>
        <w:t xml:space="preserve"> there was</w:t>
      </w:r>
      <w:r w:rsidRPr="00CB6254">
        <w:rPr>
          <w:rFonts w:eastAsia="Calibri"/>
          <w:lang w:val="en-CA"/>
        </w:rPr>
        <w:t xml:space="preserve"> a retail margin, a wholesale margin, and the cost of fuel. The new </w:t>
      </w:r>
      <w:r w:rsidR="00EA1823" w:rsidRPr="00CB6254">
        <w:rPr>
          <w:rFonts w:eastAsia="Calibri"/>
          <w:lang w:val="en-CA"/>
        </w:rPr>
        <w:t xml:space="preserve">arrangement </w:t>
      </w:r>
      <w:r w:rsidRPr="00CB6254">
        <w:rPr>
          <w:rFonts w:eastAsia="Calibri"/>
          <w:lang w:val="en-CA"/>
        </w:rPr>
        <w:t>was called RAS</w:t>
      </w:r>
      <w:r w:rsidR="00D06721" w:rsidRPr="00CB6254">
        <w:rPr>
          <w:rFonts w:eastAsia="Calibri"/>
          <w:lang w:val="en-CA"/>
        </w:rPr>
        <w:t>,</w:t>
      </w:r>
      <w:r w:rsidRPr="00CB6254">
        <w:rPr>
          <w:rFonts w:eastAsia="Calibri"/>
          <w:lang w:val="en-CA"/>
        </w:rPr>
        <w:t xml:space="preserve"> or Regulatory Accounting System.</w:t>
      </w:r>
    </w:p>
    <w:p w14:paraId="225BF8D4" w14:textId="77777777" w:rsidR="00A65550" w:rsidRPr="00CB6254" w:rsidRDefault="00A65550" w:rsidP="004C3C18">
      <w:pPr>
        <w:pStyle w:val="BodyTextMain"/>
        <w:rPr>
          <w:rFonts w:eastAsia="Calibri"/>
          <w:lang w:val="en-CA"/>
        </w:rPr>
      </w:pPr>
    </w:p>
    <w:p w14:paraId="2BDF2254" w14:textId="5EB36CB1" w:rsidR="004C3C18" w:rsidRPr="00CB6254" w:rsidRDefault="004C3C18" w:rsidP="004C3C18">
      <w:pPr>
        <w:pStyle w:val="BodyTextMain"/>
        <w:rPr>
          <w:rFonts w:eastAsia="Calibri"/>
          <w:lang w:val="en-CA"/>
        </w:rPr>
      </w:pPr>
      <w:r w:rsidRPr="00CB6254">
        <w:rPr>
          <w:rFonts w:eastAsia="Calibri"/>
          <w:lang w:val="en-CA"/>
        </w:rPr>
        <w:t xml:space="preserve">With the new RAS, whoever invested in the assets would get a return. The </w:t>
      </w:r>
      <w:r w:rsidR="00D06721" w:rsidRPr="00CB6254">
        <w:rPr>
          <w:rFonts w:eastAsia="Calibri"/>
          <w:lang w:val="en-CA"/>
        </w:rPr>
        <w:t>d</w:t>
      </w:r>
      <w:r w:rsidRPr="00CB6254">
        <w:rPr>
          <w:rFonts w:eastAsia="Calibri"/>
          <w:lang w:val="en-CA"/>
        </w:rPr>
        <w:t>ealer</w:t>
      </w:r>
      <w:r w:rsidR="00D06721" w:rsidRPr="00CB6254">
        <w:rPr>
          <w:rFonts w:eastAsia="Calibri"/>
          <w:lang w:val="en-CA"/>
        </w:rPr>
        <w:t>-o</w:t>
      </w:r>
      <w:r w:rsidRPr="00CB6254">
        <w:rPr>
          <w:rFonts w:eastAsia="Calibri"/>
          <w:lang w:val="en-CA"/>
        </w:rPr>
        <w:t xml:space="preserve">wned </w:t>
      </w:r>
      <w:r w:rsidR="00C12C35" w:rsidRPr="00CB6254">
        <w:rPr>
          <w:rFonts w:eastAsia="Calibri"/>
          <w:lang w:val="en-CA"/>
        </w:rPr>
        <w:t xml:space="preserve">(also </w:t>
      </w:r>
      <w:r w:rsidR="0029222D" w:rsidRPr="00CB6254">
        <w:rPr>
          <w:rFonts w:eastAsia="Calibri"/>
          <w:lang w:val="en-CA"/>
        </w:rPr>
        <w:t>ca</w:t>
      </w:r>
      <w:r w:rsidR="00E821F9" w:rsidRPr="00CB6254">
        <w:rPr>
          <w:rFonts w:eastAsia="Calibri"/>
          <w:lang w:val="en-CA"/>
        </w:rPr>
        <w:t>lled retailer</w:t>
      </w:r>
      <w:r w:rsidR="00A4127A" w:rsidRPr="00CB6254">
        <w:rPr>
          <w:rFonts w:eastAsia="Calibri"/>
          <w:lang w:val="en-CA"/>
        </w:rPr>
        <w:t>-</w:t>
      </w:r>
      <w:r w:rsidR="00E821F9" w:rsidRPr="00CB6254">
        <w:rPr>
          <w:rFonts w:eastAsia="Calibri"/>
          <w:lang w:val="en-CA"/>
        </w:rPr>
        <w:t>owned</w:t>
      </w:r>
      <w:r w:rsidR="00C12C35" w:rsidRPr="00CB6254">
        <w:rPr>
          <w:rFonts w:eastAsia="Calibri"/>
          <w:lang w:val="en-CA"/>
        </w:rPr>
        <w:t>)</w:t>
      </w:r>
      <w:r w:rsidR="00E821F9" w:rsidRPr="00CB6254">
        <w:rPr>
          <w:rFonts w:eastAsia="Calibri"/>
          <w:lang w:val="en-CA"/>
        </w:rPr>
        <w:t xml:space="preserve"> </w:t>
      </w:r>
      <w:r w:rsidRPr="00CB6254">
        <w:rPr>
          <w:rFonts w:eastAsia="Calibri"/>
          <w:lang w:val="en-CA"/>
        </w:rPr>
        <w:t xml:space="preserve">sites had a supply agreement deal with the oil company, and they earned a much better return on their whole investment. </w:t>
      </w:r>
      <w:r w:rsidR="003768CA" w:rsidRPr="00CB6254">
        <w:rPr>
          <w:rFonts w:eastAsia="Calibri"/>
          <w:lang w:val="en-CA"/>
        </w:rPr>
        <w:t>With c</w:t>
      </w:r>
      <w:r w:rsidRPr="00CB6254">
        <w:rPr>
          <w:rFonts w:eastAsia="Calibri"/>
          <w:lang w:val="en-CA"/>
        </w:rPr>
        <w:t>ompany</w:t>
      </w:r>
      <w:r w:rsidR="00702561" w:rsidRPr="00CB6254">
        <w:rPr>
          <w:rFonts w:eastAsia="Calibri"/>
          <w:lang w:val="en-CA"/>
        </w:rPr>
        <w:t>-o</w:t>
      </w:r>
      <w:r w:rsidRPr="00CB6254">
        <w:rPr>
          <w:rFonts w:eastAsia="Calibri"/>
          <w:lang w:val="en-CA"/>
        </w:rPr>
        <w:t xml:space="preserve">wned </w:t>
      </w:r>
      <w:r w:rsidR="00702561" w:rsidRPr="00CB6254">
        <w:rPr>
          <w:rFonts w:eastAsia="Calibri"/>
          <w:lang w:val="en-CA"/>
        </w:rPr>
        <w:t>r</w:t>
      </w:r>
      <w:r w:rsidRPr="00CB6254">
        <w:rPr>
          <w:rFonts w:eastAsia="Calibri"/>
          <w:lang w:val="en-CA"/>
        </w:rPr>
        <w:t xml:space="preserve">etail (CORO) sites, the oil company </w:t>
      </w:r>
      <w:r w:rsidR="003768CA" w:rsidRPr="00CB6254">
        <w:rPr>
          <w:rFonts w:eastAsia="Calibri"/>
          <w:lang w:val="en-CA"/>
        </w:rPr>
        <w:t xml:space="preserve">either </w:t>
      </w:r>
      <w:r w:rsidRPr="00CB6254">
        <w:rPr>
          <w:rFonts w:eastAsia="Calibri"/>
          <w:lang w:val="en-CA"/>
        </w:rPr>
        <w:t>owned the land or contracted a long</w:t>
      </w:r>
      <w:r w:rsidR="003768CA" w:rsidRPr="00CB6254">
        <w:rPr>
          <w:rFonts w:eastAsia="Calibri"/>
          <w:lang w:val="en-CA"/>
        </w:rPr>
        <w:t>-</w:t>
      </w:r>
      <w:r w:rsidRPr="00CB6254">
        <w:rPr>
          <w:rFonts w:eastAsia="Calibri"/>
          <w:lang w:val="en-CA"/>
        </w:rPr>
        <w:t>term lease for the land to h</w:t>
      </w:r>
      <w:r w:rsidR="003768CA" w:rsidRPr="00CB6254">
        <w:rPr>
          <w:rFonts w:eastAsia="Calibri"/>
          <w:lang w:val="en-CA"/>
        </w:rPr>
        <w:t>ost</w:t>
      </w:r>
      <w:r w:rsidRPr="00CB6254">
        <w:rPr>
          <w:rFonts w:eastAsia="Calibri"/>
          <w:lang w:val="en-CA"/>
        </w:rPr>
        <w:t xml:space="preserve"> </w:t>
      </w:r>
      <w:r w:rsidR="003768CA" w:rsidRPr="00CB6254">
        <w:rPr>
          <w:rFonts w:eastAsia="Calibri"/>
          <w:lang w:val="en-CA"/>
        </w:rPr>
        <w:t>its</w:t>
      </w:r>
      <w:r w:rsidRPr="00CB6254">
        <w:rPr>
          <w:rFonts w:eastAsia="Calibri"/>
          <w:lang w:val="en-CA"/>
        </w:rPr>
        <w:t xml:space="preserve"> filling station. A retailer entrepreneur operated the business side. With the company</w:t>
      </w:r>
      <w:r w:rsidR="00040B36" w:rsidRPr="00CB6254">
        <w:rPr>
          <w:rFonts w:eastAsia="Calibri"/>
          <w:lang w:val="en-CA"/>
        </w:rPr>
        <w:t>-</w:t>
      </w:r>
      <w:r w:rsidRPr="00CB6254">
        <w:rPr>
          <w:rFonts w:eastAsia="Calibri"/>
          <w:lang w:val="en-CA"/>
        </w:rPr>
        <w:t xml:space="preserve">owned deal, the land </w:t>
      </w:r>
      <w:r w:rsidR="00040B36" w:rsidRPr="00CB6254">
        <w:rPr>
          <w:rFonts w:eastAsia="Calibri"/>
          <w:lang w:val="en-CA"/>
        </w:rPr>
        <w:t>was</w:t>
      </w:r>
      <w:r w:rsidRPr="00CB6254">
        <w:rPr>
          <w:rFonts w:eastAsia="Calibri"/>
          <w:lang w:val="en-CA"/>
        </w:rPr>
        <w:t xml:space="preserve"> leased to Sasol or to another oil company. </w:t>
      </w:r>
      <w:r w:rsidR="007F5E77" w:rsidRPr="00CB6254">
        <w:rPr>
          <w:rFonts w:eastAsia="Calibri"/>
          <w:lang w:val="en-CA"/>
        </w:rPr>
        <w:t>Under the new system</w:t>
      </w:r>
      <w:r w:rsidR="00FC0A27" w:rsidRPr="00CB6254">
        <w:rPr>
          <w:rFonts w:eastAsia="Calibri"/>
          <w:lang w:val="en-CA"/>
        </w:rPr>
        <w:t>,</w:t>
      </w:r>
      <w:r w:rsidR="007F5E77" w:rsidRPr="00CB6254">
        <w:rPr>
          <w:rFonts w:eastAsia="Calibri"/>
          <w:lang w:val="en-CA"/>
        </w:rPr>
        <w:t xml:space="preserve"> </w:t>
      </w:r>
      <w:r w:rsidRPr="00CB6254">
        <w:rPr>
          <w:rFonts w:eastAsia="Calibri"/>
          <w:lang w:val="en-CA"/>
        </w:rPr>
        <w:t xml:space="preserve">Botha’s business thus reverted to being a </w:t>
      </w:r>
      <w:r w:rsidR="000863EA" w:rsidRPr="00CB6254">
        <w:rPr>
          <w:rFonts w:eastAsia="Calibri"/>
          <w:lang w:val="en-CA"/>
        </w:rPr>
        <w:t>CORO</w:t>
      </w:r>
      <w:r w:rsidRPr="00CB6254">
        <w:rPr>
          <w:rFonts w:eastAsia="Calibri"/>
          <w:lang w:val="en-CA"/>
        </w:rPr>
        <w:t xml:space="preserve">, because </w:t>
      </w:r>
      <w:r w:rsidR="00410C84" w:rsidRPr="00CB6254">
        <w:rPr>
          <w:rFonts w:eastAsia="Calibri"/>
          <w:lang w:val="en-CA"/>
        </w:rPr>
        <w:t>Sasol owned</w:t>
      </w:r>
      <w:r w:rsidRPr="00CB6254">
        <w:rPr>
          <w:rFonts w:eastAsia="Calibri"/>
          <w:lang w:val="en-CA"/>
        </w:rPr>
        <w:t xml:space="preserve"> that property. The problem with the system was that the retailer was not </w:t>
      </w:r>
      <w:r w:rsidR="002C5D49" w:rsidRPr="00CB6254">
        <w:rPr>
          <w:rFonts w:eastAsia="Calibri"/>
          <w:lang w:val="en-CA"/>
        </w:rPr>
        <w:t>being</w:t>
      </w:r>
      <w:r w:rsidRPr="00CB6254">
        <w:rPr>
          <w:rFonts w:eastAsia="Calibri"/>
          <w:lang w:val="en-CA"/>
        </w:rPr>
        <w:t xml:space="preserve"> reward</w:t>
      </w:r>
      <w:r w:rsidR="002C5D49" w:rsidRPr="00CB6254">
        <w:rPr>
          <w:rFonts w:eastAsia="Calibri"/>
          <w:lang w:val="en-CA"/>
        </w:rPr>
        <w:t>ed</w:t>
      </w:r>
      <w:r w:rsidRPr="00CB6254">
        <w:rPr>
          <w:rFonts w:eastAsia="Calibri"/>
          <w:lang w:val="en-CA"/>
        </w:rPr>
        <w:t xml:space="preserve">, because a retailer might grow or have </w:t>
      </w:r>
      <w:r w:rsidR="002C5D49" w:rsidRPr="00CB6254">
        <w:rPr>
          <w:rFonts w:eastAsia="Calibri"/>
          <w:lang w:val="en-CA"/>
        </w:rPr>
        <w:t xml:space="preserve">already </w:t>
      </w:r>
      <w:r w:rsidRPr="00CB6254">
        <w:rPr>
          <w:rFonts w:eastAsia="Calibri"/>
          <w:lang w:val="en-CA"/>
        </w:rPr>
        <w:t>grown the site from</w:t>
      </w:r>
      <w:r w:rsidR="002C5D49" w:rsidRPr="00CB6254">
        <w:rPr>
          <w:rFonts w:eastAsia="Calibri"/>
          <w:lang w:val="en-CA"/>
        </w:rPr>
        <w:t>, say,</w:t>
      </w:r>
      <w:r w:rsidRPr="00CB6254">
        <w:rPr>
          <w:rFonts w:eastAsia="Calibri"/>
          <w:lang w:val="en-CA"/>
        </w:rPr>
        <w:t xml:space="preserve"> 200</w:t>
      </w:r>
      <w:r w:rsidR="00D06721" w:rsidRPr="00CB6254">
        <w:rPr>
          <w:rFonts w:eastAsia="Calibri"/>
          <w:lang w:val="en-CA"/>
        </w:rPr>
        <w:t>,</w:t>
      </w:r>
      <w:r w:rsidRPr="00CB6254">
        <w:rPr>
          <w:rFonts w:eastAsia="Calibri"/>
          <w:lang w:val="en-CA"/>
        </w:rPr>
        <w:t>000 to 600</w:t>
      </w:r>
      <w:r w:rsidR="00D06721" w:rsidRPr="00CB6254">
        <w:rPr>
          <w:rFonts w:eastAsia="Calibri"/>
          <w:lang w:val="en-CA"/>
        </w:rPr>
        <w:t>,</w:t>
      </w:r>
      <w:r w:rsidRPr="00CB6254">
        <w:rPr>
          <w:rFonts w:eastAsia="Calibri"/>
          <w:lang w:val="en-CA"/>
        </w:rPr>
        <w:t xml:space="preserve">000 litres. The retailer was not being rewarded for this growth. Therefore, there was a line item </w:t>
      </w:r>
      <w:r w:rsidR="00611004" w:rsidRPr="00CB6254">
        <w:rPr>
          <w:rFonts w:eastAsia="Calibri"/>
          <w:lang w:val="en-CA"/>
        </w:rPr>
        <w:t xml:space="preserve">added </w:t>
      </w:r>
      <w:r w:rsidRPr="00CB6254">
        <w:rPr>
          <w:rFonts w:eastAsia="Calibri"/>
          <w:lang w:val="en-CA"/>
        </w:rPr>
        <w:t xml:space="preserve">under the capital investment (capex) balance sheet called Entrepreneurial Compensation. The RAS caused major issues for CORO sites, because when the system was changed there was about a </w:t>
      </w:r>
      <w:r w:rsidR="002C5D49" w:rsidRPr="00CB6254">
        <w:rPr>
          <w:rFonts w:eastAsia="Calibri"/>
          <w:lang w:val="en-CA"/>
        </w:rPr>
        <w:t>six-</w:t>
      </w:r>
      <w:r w:rsidRPr="00CB6254">
        <w:rPr>
          <w:rFonts w:eastAsia="Calibri"/>
          <w:lang w:val="en-CA"/>
        </w:rPr>
        <w:t xml:space="preserve">month lag </w:t>
      </w:r>
      <w:r w:rsidR="002C5D49" w:rsidRPr="00CB6254">
        <w:rPr>
          <w:rFonts w:eastAsia="Calibri"/>
          <w:lang w:val="en-CA"/>
        </w:rPr>
        <w:t>i</w:t>
      </w:r>
      <w:r w:rsidRPr="00CB6254">
        <w:rPr>
          <w:rFonts w:eastAsia="Calibri"/>
          <w:lang w:val="en-CA"/>
        </w:rPr>
        <w:t>n bringing the retailers’ costs up to date. There were disagreements between oil companies and retailers, and even between oil compan</w:t>
      </w:r>
      <w:r w:rsidR="002C5D49" w:rsidRPr="00CB6254">
        <w:rPr>
          <w:rFonts w:eastAsia="Calibri"/>
          <w:lang w:val="en-CA"/>
        </w:rPr>
        <w:t>ies</w:t>
      </w:r>
      <w:r w:rsidRPr="00CB6254">
        <w:rPr>
          <w:rFonts w:eastAsia="Calibri"/>
          <w:lang w:val="en-CA"/>
        </w:rPr>
        <w:t xml:space="preserve"> and </w:t>
      </w:r>
      <w:r w:rsidR="002C5D49" w:rsidRPr="00CB6254">
        <w:rPr>
          <w:rFonts w:eastAsia="Calibri"/>
          <w:lang w:val="en-CA"/>
        </w:rPr>
        <w:t xml:space="preserve">the </w:t>
      </w:r>
      <w:r w:rsidRPr="00CB6254">
        <w:rPr>
          <w:rFonts w:eastAsia="Calibri"/>
          <w:lang w:val="en-CA"/>
        </w:rPr>
        <w:t xml:space="preserve">government. The oil companies said that </w:t>
      </w:r>
      <w:r w:rsidR="002C5D49" w:rsidRPr="00CB6254">
        <w:rPr>
          <w:rFonts w:eastAsia="Calibri"/>
          <w:lang w:val="en-CA"/>
        </w:rPr>
        <w:t xml:space="preserve">the </w:t>
      </w:r>
      <w:r w:rsidRPr="00CB6254">
        <w:rPr>
          <w:rFonts w:eastAsia="Calibri"/>
          <w:lang w:val="en-CA"/>
        </w:rPr>
        <w:t>government could not regulate</w:t>
      </w:r>
      <w:r w:rsidR="00B02BE3" w:rsidRPr="00CB6254">
        <w:rPr>
          <w:rFonts w:eastAsia="Calibri"/>
          <w:lang w:val="en-CA"/>
        </w:rPr>
        <w:t xml:space="preserve"> this contract,</w:t>
      </w:r>
      <w:r w:rsidRPr="00CB6254">
        <w:rPr>
          <w:rFonts w:eastAsia="Calibri"/>
          <w:lang w:val="en-CA"/>
        </w:rPr>
        <w:t xml:space="preserve"> since it was a commercial contract between oil companies and retailers. </w:t>
      </w:r>
      <w:r w:rsidR="002C5D49" w:rsidRPr="00CB6254">
        <w:rPr>
          <w:rFonts w:eastAsia="Calibri"/>
          <w:lang w:val="en-CA"/>
        </w:rPr>
        <w:t>C</w:t>
      </w:r>
      <w:r w:rsidRPr="00CB6254">
        <w:rPr>
          <w:rFonts w:eastAsia="Calibri"/>
          <w:lang w:val="en-CA"/>
        </w:rPr>
        <w:t xml:space="preserve">ourt cases arose. In 2018, the Technical Committee was supposed to revise a retail margin. </w:t>
      </w:r>
    </w:p>
    <w:p w14:paraId="2A34BBAC" w14:textId="77777777" w:rsidR="004C3C18" w:rsidRPr="00E461DE" w:rsidRDefault="004C3C18" w:rsidP="004C3C18">
      <w:pPr>
        <w:pStyle w:val="BodyTextMain"/>
        <w:rPr>
          <w:rFonts w:eastAsia="Calibri"/>
          <w:sz w:val="14"/>
          <w:szCs w:val="18"/>
          <w:lang w:val="en-CA"/>
        </w:rPr>
      </w:pPr>
    </w:p>
    <w:p w14:paraId="44107014" w14:textId="017E3C2B" w:rsidR="004C3C18" w:rsidRPr="00CB6254" w:rsidRDefault="004C3C18" w:rsidP="004C3C18">
      <w:pPr>
        <w:pStyle w:val="BodyTextMain"/>
        <w:rPr>
          <w:rFonts w:eastAsia="Calibri"/>
          <w:lang w:val="en-CA"/>
        </w:rPr>
      </w:pPr>
      <w:r w:rsidRPr="00CB6254">
        <w:rPr>
          <w:rFonts w:eastAsia="Calibri"/>
          <w:lang w:val="en-CA"/>
        </w:rPr>
        <w:t xml:space="preserve">The </w:t>
      </w:r>
      <w:r w:rsidR="000863EA" w:rsidRPr="00CB6254">
        <w:rPr>
          <w:rFonts w:eastAsia="Calibri"/>
          <w:lang w:val="en-CA"/>
        </w:rPr>
        <w:t xml:space="preserve">public’s </w:t>
      </w:r>
      <w:r w:rsidRPr="00CB6254">
        <w:rPr>
          <w:rFonts w:eastAsia="Calibri"/>
          <w:lang w:val="en-CA"/>
        </w:rPr>
        <w:t xml:space="preserve">perception was </w:t>
      </w:r>
      <w:r w:rsidR="000863EA" w:rsidRPr="00CB6254">
        <w:rPr>
          <w:rFonts w:eastAsia="Calibri"/>
          <w:lang w:val="en-CA"/>
        </w:rPr>
        <w:t xml:space="preserve">that </w:t>
      </w:r>
      <w:r w:rsidRPr="00CB6254">
        <w:rPr>
          <w:rFonts w:eastAsia="Calibri"/>
          <w:lang w:val="en-CA"/>
        </w:rPr>
        <w:t xml:space="preserve">every time the </w:t>
      </w:r>
      <w:r w:rsidR="000863EA" w:rsidRPr="00CB6254">
        <w:rPr>
          <w:rFonts w:eastAsia="Calibri"/>
          <w:lang w:val="en-CA"/>
        </w:rPr>
        <w:t xml:space="preserve">price of </w:t>
      </w:r>
      <w:r w:rsidRPr="00CB6254">
        <w:rPr>
          <w:rFonts w:eastAsia="Calibri"/>
          <w:lang w:val="en-CA"/>
        </w:rPr>
        <w:t xml:space="preserve">petrol </w:t>
      </w:r>
      <w:r w:rsidR="000863EA" w:rsidRPr="00CB6254">
        <w:rPr>
          <w:rFonts w:eastAsia="Calibri"/>
          <w:lang w:val="en-CA"/>
        </w:rPr>
        <w:t>rose</w:t>
      </w:r>
      <w:r w:rsidRPr="00CB6254">
        <w:rPr>
          <w:rFonts w:eastAsia="Calibri"/>
          <w:lang w:val="en-CA"/>
        </w:rPr>
        <w:t xml:space="preserve">, the retailers were earning more, which was not the case. In fact, </w:t>
      </w:r>
      <w:r w:rsidR="005A24F3" w:rsidRPr="00CB6254">
        <w:rPr>
          <w:rFonts w:eastAsia="Calibri"/>
          <w:lang w:val="en-CA"/>
        </w:rPr>
        <w:t>the</w:t>
      </w:r>
      <w:r w:rsidRPr="00CB6254">
        <w:rPr>
          <w:rFonts w:eastAsia="Calibri"/>
          <w:lang w:val="en-CA"/>
        </w:rPr>
        <w:t xml:space="preserve"> retail margin </w:t>
      </w:r>
      <w:r w:rsidR="005A24F3" w:rsidRPr="00CB6254">
        <w:rPr>
          <w:rFonts w:eastAsia="Calibri"/>
          <w:lang w:val="en-CA"/>
        </w:rPr>
        <w:t xml:space="preserve">was </w:t>
      </w:r>
      <w:r w:rsidRPr="00CB6254">
        <w:rPr>
          <w:rFonts w:eastAsia="Calibri"/>
          <w:lang w:val="en-CA"/>
        </w:rPr>
        <w:t>increase</w:t>
      </w:r>
      <w:r w:rsidR="005A24F3" w:rsidRPr="00CB6254">
        <w:rPr>
          <w:rFonts w:eastAsia="Calibri"/>
          <w:lang w:val="en-CA"/>
        </w:rPr>
        <w:t>d</w:t>
      </w:r>
      <w:r w:rsidRPr="00CB6254">
        <w:rPr>
          <w:rFonts w:eastAsia="Calibri"/>
          <w:lang w:val="en-CA"/>
        </w:rPr>
        <w:t xml:space="preserve"> only twice a year, and since it was a regulated market, the wage increase was attached to the increase in the retail margin. In December 2017, there was supposed to be a revision in the operational expenses and a margin increase awarded based on it. However, the operational expenses were not a true reflection of actual cost. For instance, credit cards costs increased. The bank charged the retailer in relation to </w:t>
      </w:r>
      <w:r w:rsidR="005A24F3" w:rsidRPr="00CB6254">
        <w:rPr>
          <w:rFonts w:eastAsia="Calibri"/>
          <w:lang w:val="en-CA"/>
        </w:rPr>
        <w:t xml:space="preserve">the value of the </w:t>
      </w:r>
      <w:r w:rsidRPr="00CB6254">
        <w:rPr>
          <w:rFonts w:eastAsia="Calibri"/>
          <w:lang w:val="en-CA"/>
        </w:rPr>
        <w:t>rand</w:t>
      </w:r>
      <w:r w:rsidR="005A24F3" w:rsidRPr="00CB6254">
        <w:rPr>
          <w:rFonts w:eastAsia="Calibri"/>
          <w:lang w:val="en-CA"/>
        </w:rPr>
        <w:t>,</w:t>
      </w:r>
      <w:r w:rsidRPr="00CB6254">
        <w:rPr>
          <w:rFonts w:eastAsia="Calibri"/>
          <w:lang w:val="en-CA"/>
        </w:rPr>
        <w:t xml:space="preserve"> not </w:t>
      </w:r>
      <w:r w:rsidR="005A24F3" w:rsidRPr="00CB6254">
        <w:rPr>
          <w:rFonts w:eastAsia="Calibri"/>
          <w:lang w:val="en-CA"/>
        </w:rPr>
        <w:t>in relation to</w:t>
      </w:r>
      <w:r w:rsidRPr="00CB6254">
        <w:rPr>
          <w:rFonts w:eastAsia="Calibri"/>
          <w:lang w:val="en-CA"/>
        </w:rPr>
        <w:t xml:space="preserve"> litres, so retailers were remunerated by the retail margin, per litre, but not </w:t>
      </w:r>
      <w:r w:rsidR="005A24F3" w:rsidRPr="00CB6254">
        <w:rPr>
          <w:rFonts w:eastAsia="Calibri"/>
          <w:lang w:val="en-CA"/>
        </w:rPr>
        <w:t>by</w:t>
      </w:r>
      <w:r w:rsidRPr="00CB6254">
        <w:rPr>
          <w:rFonts w:eastAsia="Calibri"/>
          <w:lang w:val="en-CA"/>
        </w:rPr>
        <w:t xml:space="preserve"> the rand cost. The litre amount had more or less stayed the same, while the rand cost of bank charges was a percentage per rand value. </w:t>
      </w:r>
      <w:r w:rsidR="00AF6CF8" w:rsidRPr="00CB6254">
        <w:rPr>
          <w:rFonts w:eastAsia="Calibri"/>
          <w:lang w:val="en-CA"/>
        </w:rPr>
        <w:t>S</w:t>
      </w:r>
      <w:r w:rsidRPr="00CB6254">
        <w:rPr>
          <w:rFonts w:eastAsia="Calibri"/>
          <w:lang w:val="en-CA"/>
        </w:rPr>
        <w:t xml:space="preserve">everal retailers in the industry were </w:t>
      </w:r>
      <w:r w:rsidR="00F051C9" w:rsidRPr="00CB6254">
        <w:rPr>
          <w:rFonts w:eastAsia="Calibri"/>
          <w:lang w:val="en-CA"/>
        </w:rPr>
        <w:t xml:space="preserve">experiencing </w:t>
      </w:r>
      <w:r w:rsidRPr="00CB6254">
        <w:rPr>
          <w:rFonts w:eastAsia="Calibri"/>
          <w:lang w:val="en-CA"/>
        </w:rPr>
        <w:t xml:space="preserve">serious financial strain. </w:t>
      </w:r>
      <w:r w:rsidR="00AF6CF8" w:rsidRPr="00CB6254">
        <w:rPr>
          <w:rFonts w:eastAsia="Calibri"/>
          <w:lang w:val="en-CA"/>
        </w:rPr>
        <w:t>Some used</w:t>
      </w:r>
      <w:r w:rsidRPr="00CB6254">
        <w:rPr>
          <w:rFonts w:eastAsia="Calibri"/>
          <w:lang w:val="en-CA"/>
        </w:rPr>
        <w:t xml:space="preserve"> the </w:t>
      </w:r>
      <w:r w:rsidR="00AF6CF8" w:rsidRPr="00CB6254">
        <w:rPr>
          <w:rFonts w:eastAsia="Calibri"/>
          <w:lang w:val="en-CA"/>
        </w:rPr>
        <w:t>expression</w:t>
      </w:r>
      <w:r w:rsidRPr="00CB6254">
        <w:rPr>
          <w:rFonts w:eastAsia="Calibri"/>
          <w:lang w:val="en-CA"/>
        </w:rPr>
        <w:t xml:space="preserve"> </w:t>
      </w:r>
      <w:r w:rsidR="00AF6CF8" w:rsidRPr="00CB6254">
        <w:rPr>
          <w:rFonts w:eastAsia="Calibri"/>
          <w:lang w:val="en-CA"/>
        </w:rPr>
        <w:t>“</w:t>
      </w:r>
      <w:r w:rsidRPr="00CB6254">
        <w:rPr>
          <w:rFonts w:eastAsia="Calibri"/>
          <w:lang w:val="en-CA"/>
        </w:rPr>
        <w:t>sitting on a landmine</w:t>
      </w:r>
      <w:r w:rsidR="00AF6CF8" w:rsidRPr="00CB6254">
        <w:rPr>
          <w:rFonts w:eastAsia="Calibri"/>
          <w:lang w:val="en-CA"/>
        </w:rPr>
        <w:t>”</w:t>
      </w:r>
      <w:r w:rsidRPr="00CB6254">
        <w:rPr>
          <w:rFonts w:eastAsia="Calibri"/>
          <w:lang w:val="en-CA"/>
        </w:rPr>
        <w:t xml:space="preserve"> </w:t>
      </w:r>
      <w:r w:rsidR="00AF6CF8" w:rsidRPr="00CB6254">
        <w:rPr>
          <w:rFonts w:eastAsia="Calibri"/>
          <w:lang w:val="en-CA"/>
        </w:rPr>
        <w:t>to describe</w:t>
      </w:r>
      <w:r w:rsidRPr="00CB6254">
        <w:rPr>
          <w:rFonts w:eastAsia="Calibri"/>
          <w:lang w:val="en-CA"/>
        </w:rPr>
        <w:t xml:space="preserve"> people </w:t>
      </w:r>
      <w:r w:rsidR="00AF6CF8" w:rsidRPr="00CB6254">
        <w:rPr>
          <w:rFonts w:eastAsia="Calibri"/>
          <w:lang w:val="en-CA"/>
        </w:rPr>
        <w:t xml:space="preserve">who had </w:t>
      </w:r>
      <w:r w:rsidRPr="00CB6254">
        <w:rPr>
          <w:rFonts w:eastAsia="Calibri"/>
          <w:lang w:val="en-CA"/>
        </w:rPr>
        <w:t>open</w:t>
      </w:r>
      <w:r w:rsidR="004F5923" w:rsidRPr="00CB6254">
        <w:rPr>
          <w:rFonts w:eastAsia="Calibri"/>
          <w:lang w:val="en-CA"/>
        </w:rPr>
        <w:t>ed</w:t>
      </w:r>
      <w:r w:rsidRPr="00CB6254">
        <w:rPr>
          <w:rFonts w:eastAsia="Calibri"/>
          <w:lang w:val="en-CA"/>
        </w:rPr>
        <w:t xml:space="preserve"> a petrol station</w:t>
      </w:r>
      <w:r w:rsidR="00E821BF" w:rsidRPr="00CB6254">
        <w:rPr>
          <w:rFonts w:eastAsia="Calibri"/>
          <w:lang w:val="en-CA"/>
        </w:rPr>
        <w:t>,</w:t>
      </w:r>
      <w:r w:rsidRPr="00CB6254">
        <w:rPr>
          <w:rFonts w:eastAsia="Calibri"/>
          <w:lang w:val="en-CA"/>
        </w:rPr>
        <w:t xml:space="preserve"> </w:t>
      </w:r>
      <w:r w:rsidR="00E821BF" w:rsidRPr="00CB6254">
        <w:rPr>
          <w:rFonts w:eastAsia="Calibri"/>
          <w:lang w:val="en-CA"/>
        </w:rPr>
        <w:t xml:space="preserve">where </w:t>
      </w:r>
      <w:r w:rsidR="00AF6CF8" w:rsidRPr="00CB6254">
        <w:rPr>
          <w:rFonts w:eastAsia="Calibri"/>
          <w:lang w:val="en-CA"/>
        </w:rPr>
        <w:t>that business</w:t>
      </w:r>
      <w:r w:rsidRPr="00CB6254">
        <w:rPr>
          <w:rFonts w:eastAsia="Calibri"/>
          <w:lang w:val="en-CA"/>
        </w:rPr>
        <w:t xml:space="preserve"> was becoming more and more difficult. Fuel prices had also increased over the last decade (</w:t>
      </w:r>
      <w:r w:rsidR="002C5D49" w:rsidRPr="00CB6254">
        <w:rPr>
          <w:rFonts w:eastAsia="Calibri"/>
          <w:lang w:val="en-CA"/>
        </w:rPr>
        <w:t>s</w:t>
      </w:r>
      <w:r w:rsidRPr="00CB6254">
        <w:rPr>
          <w:rFonts w:eastAsia="Calibri"/>
          <w:lang w:val="en-CA"/>
        </w:rPr>
        <w:t xml:space="preserve">ee Exhibit 2). Journalists </w:t>
      </w:r>
      <w:r w:rsidR="00E821BF" w:rsidRPr="00CB6254">
        <w:rPr>
          <w:rFonts w:eastAsia="Calibri"/>
          <w:lang w:val="en-CA"/>
        </w:rPr>
        <w:t xml:space="preserve">were </w:t>
      </w:r>
      <w:r w:rsidRPr="00CB6254">
        <w:rPr>
          <w:rFonts w:eastAsia="Calibri"/>
          <w:lang w:val="en-CA"/>
        </w:rPr>
        <w:t>therefore call</w:t>
      </w:r>
      <w:r w:rsidR="00E821BF" w:rsidRPr="00CB6254">
        <w:rPr>
          <w:rFonts w:eastAsia="Calibri"/>
          <w:lang w:val="en-CA"/>
        </w:rPr>
        <w:t>ing</w:t>
      </w:r>
      <w:r w:rsidRPr="00CB6254">
        <w:rPr>
          <w:rFonts w:eastAsia="Calibri"/>
          <w:lang w:val="en-CA"/>
        </w:rPr>
        <w:t xml:space="preserve"> South Africa one of the most expensive places in the world to keep petrol tanks full.</w:t>
      </w:r>
      <w:r w:rsidRPr="00CB6254">
        <w:rPr>
          <w:rStyle w:val="EndnoteReference"/>
          <w:rFonts w:eastAsia="Calibri"/>
          <w:lang w:val="en-CA"/>
        </w:rPr>
        <w:endnoteReference w:id="15"/>
      </w:r>
      <w:r w:rsidRPr="00CB6254">
        <w:rPr>
          <w:rFonts w:eastAsia="Calibri"/>
          <w:lang w:val="en-CA"/>
        </w:rPr>
        <w:t xml:space="preserve"> Sasol</w:t>
      </w:r>
      <w:r w:rsidR="00E821BF" w:rsidRPr="00CB6254">
        <w:rPr>
          <w:rFonts w:eastAsia="Calibri"/>
          <w:lang w:val="en-CA"/>
        </w:rPr>
        <w:t xml:space="preserve">, fortunately, </w:t>
      </w:r>
      <w:r w:rsidRPr="00CB6254">
        <w:rPr>
          <w:rFonts w:eastAsia="Calibri"/>
          <w:lang w:val="en-CA"/>
        </w:rPr>
        <w:t>was a well-known brand in South Africa</w:t>
      </w:r>
      <w:r w:rsidR="00E821BF" w:rsidRPr="00CB6254">
        <w:rPr>
          <w:rFonts w:eastAsia="Calibri"/>
          <w:lang w:val="en-CA"/>
        </w:rPr>
        <w:t>,</w:t>
      </w:r>
      <w:r w:rsidRPr="00CB6254">
        <w:rPr>
          <w:rFonts w:eastAsia="Calibri"/>
          <w:lang w:val="en-CA"/>
        </w:rPr>
        <w:t xml:space="preserve"> and </w:t>
      </w:r>
      <w:r w:rsidR="00E821BF" w:rsidRPr="00CB6254">
        <w:rPr>
          <w:rFonts w:eastAsia="Calibri"/>
          <w:lang w:val="en-CA"/>
        </w:rPr>
        <w:t>the company</w:t>
      </w:r>
      <w:r w:rsidRPr="00CB6254">
        <w:rPr>
          <w:rFonts w:eastAsia="Calibri"/>
          <w:lang w:val="en-CA"/>
        </w:rPr>
        <w:t xml:space="preserve"> was loyal to </w:t>
      </w:r>
      <w:r w:rsidR="00E821BF" w:rsidRPr="00CB6254">
        <w:rPr>
          <w:rFonts w:eastAsia="Calibri"/>
          <w:lang w:val="en-CA"/>
        </w:rPr>
        <w:t>the country</w:t>
      </w:r>
      <w:r w:rsidR="00E821BF" w:rsidRPr="00CB6254">
        <w:rPr>
          <w:rFonts w:eastAsia="Calibri"/>
          <w:lang w:val="en-CA"/>
        </w:rPr>
        <w:sym w:font="Symbol" w:char="F0BE"/>
      </w:r>
      <w:r w:rsidRPr="00CB6254">
        <w:rPr>
          <w:rFonts w:eastAsia="Calibri"/>
          <w:lang w:val="en-CA"/>
        </w:rPr>
        <w:t xml:space="preserve">even </w:t>
      </w:r>
      <w:r w:rsidR="00E821BF" w:rsidRPr="00CB6254">
        <w:rPr>
          <w:rFonts w:eastAsia="Calibri"/>
          <w:lang w:val="en-CA"/>
        </w:rPr>
        <w:t>its</w:t>
      </w:r>
      <w:r w:rsidRPr="00CB6254">
        <w:rPr>
          <w:rFonts w:eastAsia="Calibri"/>
          <w:lang w:val="en-CA"/>
        </w:rPr>
        <w:t xml:space="preserve"> vision emphasi</w:t>
      </w:r>
      <w:r w:rsidR="00EC2842" w:rsidRPr="00CB6254">
        <w:rPr>
          <w:rFonts w:eastAsia="Calibri"/>
          <w:lang w:val="en-CA"/>
        </w:rPr>
        <w:t>zed</w:t>
      </w:r>
      <w:r w:rsidRPr="00CB6254">
        <w:rPr>
          <w:rFonts w:eastAsia="Calibri"/>
          <w:lang w:val="en-CA"/>
        </w:rPr>
        <w:t xml:space="preserve"> </w:t>
      </w:r>
      <w:r w:rsidR="00E821BF" w:rsidRPr="00CB6254">
        <w:rPr>
          <w:rFonts w:eastAsia="Calibri"/>
          <w:lang w:val="en-CA"/>
        </w:rPr>
        <w:t>its</w:t>
      </w:r>
      <w:r w:rsidRPr="00CB6254">
        <w:rPr>
          <w:rFonts w:eastAsia="Calibri"/>
          <w:lang w:val="en-CA"/>
        </w:rPr>
        <w:t xml:space="preserve"> roots in South African heritage (</w:t>
      </w:r>
      <w:r w:rsidR="00EC2842" w:rsidRPr="00CB6254">
        <w:rPr>
          <w:rFonts w:eastAsia="Calibri"/>
          <w:lang w:val="en-CA"/>
        </w:rPr>
        <w:t>s</w:t>
      </w:r>
      <w:r w:rsidRPr="00CB6254">
        <w:rPr>
          <w:rFonts w:eastAsia="Calibri"/>
          <w:lang w:val="en-CA"/>
        </w:rPr>
        <w:t xml:space="preserve">ee </w:t>
      </w:r>
      <w:r w:rsidR="00EC2842" w:rsidRPr="00CB6254">
        <w:rPr>
          <w:rFonts w:eastAsia="Calibri"/>
          <w:lang w:val="en-CA"/>
        </w:rPr>
        <w:t xml:space="preserve">Sasol’s </w:t>
      </w:r>
      <w:r w:rsidRPr="00CB6254">
        <w:rPr>
          <w:rFonts w:eastAsia="Calibri"/>
          <w:lang w:val="en-CA"/>
        </w:rPr>
        <w:t xml:space="preserve">vision and purpose </w:t>
      </w:r>
      <w:r w:rsidR="00EC2842" w:rsidRPr="00CB6254">
        <w:rPr>
          <w:rFonts w:eastAsia="Calibri"/>
          <w:lang w:val="en-CA"/>
        </w:rPr>
        <w:t>statement</w:t>
      </w:r>
      <w:r w:rsidRPr="00CB6254">
        <w:rPr>
          <w:rFonts w:eastAsia="Calibri"/>
          <w:lang w:val="en-CA"/>
        </w:rPr>
        <w:t xml:space="preserve"> in Exhibit 3). The </w:t>
      </w:r>
      <w:r w:rsidRPr="00CB6254">
        <w:rPr>
          <w:rFonts w:eastAsia="Calibri"/>
          <w:i/>
          <w:lang w:val="en-CA"/>
        </w:rPr>
        <w:t xml:space="preserve">Sasol Franchise </w:t>
      </w:r>
      <w:r w:rsidR="005A24F3" w:rsidRPr="00CB6254">
        <w:rPr>
          <w:rFonts w:eastAsia="Calibri"/>
          <w:i/>
          <w:lang w:val="en-CA"/>
        </w:rPr>
        <w:t>P</w:t>
      </w:r>
      <w:r w:rsidRPr="00CB6254">
        <w:rPr>
          <w:rFonts w:eastAsia="Calibri"/>
          <w:i/>
          <w:lang w:val="en-CA"/>
        </w:rPr>
        <w:t>rospectus</w:t>
      </w:r>
      <w:r w:rsidRPr="00CB6254">
        <w:rPr>
          <w:rFonts w:eastAsia="Calibri"/>
          <w:lang w:val="en-CA"/>
        </w:rPr>
        <w:t xml:space="preserve"> highlighted that the Sasol brand had a loyal following</w:t>
      </w:r>
      <w:r w:rsidRPr="00CB6254">
        <w:rPr>
          <w:rStyle w:val="EndnoteReference"/>
          <w:rFonts w:eastAsia="Calibri"/>
          <w:lang w:val="en-CA"/>
        </w:rPr>
        <w:endnoteReference w:id="16"/>
      </w:r>
      <w:r w:rsidRPr="00CB6254">
        <w:rPr>
          <w:rFonts w:eastAsia="Calibri"/>
          <w:lang w:val="en-CA"/>
        </w:rPr>
        <w:t xml:space="preserve"> (</w:t>
      </w:r>
      <w:r w:rsidR="005A24F3" w:rsidRPr="00CB6254">
        <w:rPr>
          <w:rFonts w:eastAsia="Calibri"/>
          <w:lang w:val="en-CA"/>
        </w:rPr>
        <w:t>s</w:t>
      </w:r>
      <w:r w:rsidRPr="00CB6254">
        <w:rPr>
          <w:rFonts w:eastAsia="Calibri"/>
          <w:lang w:val="en-CA"/>
        </w:rPr>
        <w:t>ee Exhibit 4 for the benefits of a Sasol franchise). However, Botha reali</w:t>
      </w:r>
      <w:r w:rsidR="00927505" w:rsidRPr="00CB6254">
        <w:rPr>
          <w:rFonts w:eastAsia="Calibri"/>
          <w:lang w:val="en-CA"/>
        </w:rPr>
        <w:t>zed</w:t>
      </w:r>
      <w:r w:rsidRPr="00CB6254">
        <w:rPr>
          <w:rFonts w:eastAsia="Calibri"/>
          <w:lang w:val="en-CA"/>
        </w:rPr>
        <w:t xml:space="preserve"> that it was not adequate to rely solely on the Sasol brand to create loyal customers. </w:t>
      </w:r>
      <w:r w:rsidR="006333C2" w:rsidRPr="00CB6254">
        <w:rPr>
          <w:rFonts w:eastAsia="Calibri"/>
          <w:lang w:val="en-CA"/>
        </w:rPr>
        <w:t xml:space="preserve">Botha was passionate about the fuel industry and </w:t>
      </w:r>
      <w:r w:rsidR="00E821BF" w:rsidRPr="00CB6254">
        <w:rPr>
          <w:rFonts w:eastAsia="Calibri"/>
          <w:lang w:val="en-CA"/>
        </w:rPr>
        <w:t xml:space="preserve">had </w:t>
      </w:r>
      <w:r w:rsidR="006333C2" w:rsidRPr="00CB6254">
        <w:rPr>
          <w:rFonts w:eastAsia="Calibri"/>
          <w:lang w:val="en-CA"/>
        </w:rPr>
        <w:t xml:space="preserve">experienced various achievements, including being a member of </w:t>
      </w:r>
      <w:r w:rsidR="008B7FD0" w:rsidRPr="00CB6254">
        <w:rPr>
          <w:rFonts w:eastAsia="Calibri"/>
          <w:lang w:val="en-CA"/>
        </w:rPr>
        <w:t xml:space="preserve">bargaining councils and organizations </w:t>
      </w:r>
      <w:r w:rsidR="00E821BF" w:rsidRPr="00CB6254">
        <w:rPr>
          <w:rFonts w:eastAsia="Calibri"/>
          <w:lang w:val="en-CA"/>
        </w:rPr>
        <w:t>that</w:t>
      </w:r>
      <w:r w:rsidR="008B7FD0" w:rsidRPr="00CB6254">
        <w:rPr>
          <w:rFonts w:eastAsia="Calibri"/>
          <w:lang w:val="en-CA"/>
        </w:rPr>
        <w:t xml:space="preserve"> represented the fuel retail </w:t>
      </w:r>
      <w:r w:rsidR="002B1FA3" w:rsidRPr="00CB6254">
        <w:rPr>
          <w:rFonts w:eastAsia="Calibri"/>
          <w:lang w:val="en-CA"/>
        </w:rPr>
        <w:t>franchise industry (</w:t>
      </w:r>
      <w:r w:rsidR="005A24F3" w:rsidRPr="00CB6254">
        <w:rPr>
          <w:rFonts w:eastAsia="Calibri"/>
          <w:lang w:val="en-CA"/>
        </w:rPr>
        <w:t>s</w:t>
      </w:r>
      <w:r w:rsidR="002B1FA3" w:rsidRPr="00CB6254">
        <w:rPr>
          <w:rFonts w:eastAsia="Calibri"/>
          <w:lang w:val="en-CA"/>
        </w:rPr>
        <w:t>ee Exhibit 5 for a summary of these positions).</w:t>
      </w:r>
    </w:p>
    <w:p w14:paraId="45A88AC1" w14:textId="34BAB7F3" w:rsidR="004C3C18" w:rsidRPr="00E461DE" w:rsidRDefault="004C3C18" w:rsidP="004C3C18">
      <w:pPr>
        <w:pStyle w:val="BodyTextMain"/>
        <w:rPr>
          <w:rFonts w:eastAsia="Calibri"/>
          <w:sz w:val="14"/>
          <w:szCs w:val="18"/>
          <w:lang w:val="en-CA"/>
        </w:rPr>
      </w:pPr>
    </w:p>
    <w:p w14:paraId="5E369234" w14:textId="77777777" w:rsidR="000863EA" w:rsidRPr="00E461DE" w:rsidRDefault="000863EA" w:rsidP="004C3C18">
      <w:pPr>
        <w:pStyle w:val="BodyTextMain"/>
        <w:rPr>
          <w:rFonts w:eastAsia="Calibri"/>
          <w:sz w:val="14"/>
          <w:szCs w:val="18"/>
          <w:lang w:val="en-CA"/>
        </w:rPr>
      </w:pPr>
    </w:p>
    <w:p w14:paraId="6DDFDFA2" w14:textId="26C4146B" w:rsidR="004C3C18" w:rsidRPr="00CB6254" w:rsidRDefault="004C3C18" w:rsidP="004C3C18">
      <w:pPr>
        <w:pStyle w:val="Casehead1"/>
        <w:rPr>
          <w:rFonts w:eastAsia="Calibri"/>
          <w:lang w:val="en-CA"/>
        </w:rPr>
      </w:pPr>
      <w:r w:rsidRPr="00CB6254">
        <w:rPr>
          <w:rFonts w:eastAsia="Calibri"/>
          <w:lang w:val="en-CA"/>
        </w:rPr>
        <w:t>customer information</w:t>
      </w:r>
    </w:p>
    <w:p w14:paraId="40933BAB" w14:textId="77777777" w:rsidR="004C3C18" w:rsidRPr="00E461DE" w:rsidRDefault="004C3C18" w:rsidP="004C3C18">
      <w:pPr>
        <w:pStyle w:val="BodyTextMain"/>
        <w:rPr>
          <w:rFonts w:eastAsia="Calibri"/>
          <w:sz w:val="14"/>
          <w:szCs w:val="18"/>
          <w:lang w:val="en-CA"/>
        </w:rPr>
      </w:pPr>
    </w:p>
    <w:p w14:paraId="6B64E5A9" w14:textId="5CEAB058" w:rsidR="004C3C18" w:rsidRDefault="004C3C18" w:rsidP="004C3C18">
      <w:pPr>
        <w:pStyle w:val="BodyTextMain"/>
        <w:rPr>
          <w:rFonts w:eastAsia="Calibri"/>
          <w:spacing w:val="-2"/>
          <w:lang w:val="en-CA"/>
        </w:rPr>
      </w:pPr>
      <w:r w:rsidRPr="00CB6254">
        <w:rPr>
          <w:rFonts w:eastAsia="Calibri"/>
          <w:spacing w:val="-2"/>
          <w:lang w:val="en-CA"/>
        </w:rPr>
        <w:t>The controls in the retail business had to be precise and tight, because retailers could not change their petrol price</w:t>
      </w:r>
      <w:r w:rsidR="00910D96" w:rsidRPr="00CB6254">
        <w:rPr>
          <w:rFonts w:eastAsia="Calibri"/>
          <w:spacing w:val="-2"/>
          <w:lang w:val="en-CA"/>
        </w:rPr>
        <w:t xml:space="preserve"> and so</w:t>
      </w:r>
      <w:r w:rsidRPr="00CB6254">
        <w:rPr>
          <w:rFonts w:eastAsia="Calibri"/>
          <w:spacing w:val="-2"/>
          <w:lang w:val="en-CA"/>
        </w:rPr>
        <w:t xml:space="preserve"> </w:t>
      </w:r>
      <w:r w:rsidR="00910D96" w:rsidRPr="00CB6254">
        <w:rPr>
          <w:rFonts w:eastAsia="Calibri"/>
          <w:spacing w:val="-2"/>
          <w:lang w:val="en-CA"/>
        </w:rPr>
        <w:t xml:space="preserve">then </w:t>
      </w:r>
      <w:r w:rsidRPr="00CB6254">
        <w:rPr>
          <w:rFonts w:eastAsia="Calibri"/>
          <w:spacing w:val="-2"/>
          <w:lang w:val="en-CA"/>
        </w:rPr>
        <w:t xml:space="preserve">had to be able to offer added services. </w:t>
      </w:r>
      <w:r w:rsidR="009257ED" w:rsidRPr="00CB6254">
        <w:rPr>
          <w:rFonts w:eastAsia="Calibri"/>
          <w:spacing w:val="-2"/>
          <w:lang w:val="en-CA"/>
        </w:rPr>
        <w:t>This is why the C-stores-and, later, bakeries-were introduced</w:t>
      </w:r>
      <w:r w:rsidRPr="00CB6254">
        <w:rPr>
          <w:rFonts w:eastAsia="Calibri"/>
          <w:spacing w:val="-2"/>
          <w:lang w:val="en-CA"/>
        </w:rPr>
        <w:t>. The car wash was also an added service. Retailers offer</w:t>
      </w:r>
      <w:r w:rsidR="00910D96" w:rsidRPr="00CB6254">
        <w:rPr>
          <w:rFonts w:eastAsia="Calibri"/>
          <w:spacing w:val="-2"/>
          <w:lang w:val="en-CA"/>
        </w:rPr>
        <w:t>ed</w:t>
      </w:r>
      <w:r w:rsidRPr="00CB6254">
        <w:rPr>
          <w:rFonts w:eastAsia="Calibri"/>
          <w:spacing w:val="-2"/>
          <w:lang w:val="en-CA"/>
        </w:rPr>
        <w:t xml:space="preserve"> ATMs </w:t>
      </w:r>
      <w:r w:rsidR="00910D96" w:rsidRPr="00CB6254">
        <w:rPr>
          <w:rFonts w:eastAsia="Calibri"/>
          <w:spacing w:val="-2"/>
          <w:lang w:val="en-CA"/>
        </w:rPr>
        <w:t>to enable</w:t>
      </w:r>
      <w:r w:rsidRPr="00CB6254">
        <w:rPr>
          <w:rFonts w:eastAsia="Calibri"/>
          <w:spacing w:val="-2"/>
          <w:lang w:val="en-CA"/>
        </w:rPr>
        <w:t xml:space="preserve"> customers to do many things in one place, since convenience was currently a major driver for consumers.</w:t>
      </w:r>
      <w:r w:rsidR="00E812AE" w:rsidRPr="00CB6254">
        <w:rPr>
          <w:rFonts w:eastAsia="Calibri"/>
          <w:spacing w:val="-2"/>
          <w:lang w:val="en-CA"/>
        </w:rPr>
        <w:t xml:space="preserve"> Over the last couple of years, t</w:t>
      </w:r>
      <w:r w:rsidRPr="00CB6254">
        <w:rPr>
          <w:rFonts w:eastAsia="Calibri"/>
          <w:spacing w:val="-2"/>
          <w:lang w:val="en-CA"/>
        </w:rPr>
        <w:t xml:space="preserve">he market changed, </w:t>
      </w:r>
      <w:r w:rsidR="00D94AB2" w:rsidRPr="00CB6254">
        <w:rPr>
          <w:rFonts w:eastAsia="Calibri"/>
          <w:spacing w:val="-2"/>
          <w:lang w:val="en-CA"/>
        </w:rPr>
        <w:t xml:space="preserve">whereby </w:t>
      </w:r>
      <w:r w:rsidRPr="00CB6254">
        <w:rPr>
          <w:rFonts w:eastAsia="Calibri"/>
          <w:spacing w:val="-2"/>
          <w:lang w:val="en-CA"/>
        </w:rPr>
        <w:t xml:space="preserve">all fuel retailers </w:t>
      </w:r>
      <w:r w:rsidR="00910D96" w:rsidRPr="00CB6254">
        <w:rPr>
          <w:rFonts w:eastAsia="Calibri"/>
          <w:spacing w:val="-2"/>
          <w:lang w:val="en-CA"/>
        </w:rPr>
        <w:t>sold</w:t>
      </w:r>
      <w:r w:rsidRPr="00CB6254">
        <w:rPr>
          <w:rFonts w:eastAsia="Calibri"/>
          <w:spacing w:val="-2"/>
          <w:lang w:val="en-CA"/>
        </w:rPr>
        <w:t xml:space="preserve"> petrol</w:t>
      </w:r>
      <w:r w:rsidR="00D94AB2" w:rsidRPr="00CB6254">
        <w:rPr>
          <w:rFonts w:eastAsia="Calibri"/>
          <w:spacing w:val="-2"/>
          <w:lang w:val="en-CA"/>
        </w:rPr>
        <w:t xml:space="preserve"> as well as</w:t>
      </w:r>
      <w:r w:rsidRPr="00CB6254">
        <w:rPr>
          <w:rFonts w:eastAsia="Calibri"/>
          <w:spacing w:val="-2"/>
          <w:lang w:val="en-CA"/>
        </w:rPr>
        <w:t xml:space="preserve"> the same brands of chocolate, the same</w:t>
      </w:r>
      <w:r w:rsidR="00D94AB2" w:rsidRPr="00CB6254">
        <w:rPr>
          <w:rFonts w:eastAsia="Calibri"/>
          <w:spacing w:val="-2"/>
          <w:lang w:val="en-CA"/>
        </w:rPr>
        <w:t xml:space="preserve"> line of </w:t>
      </w:r>
      <w:r w:rsidR="004812ED" w:rsidRPr="00CB6254">
        <w:rPr>
          <w:rFonts w:eastAsia="Calibri"/>
          <w:spacing w:val="-2"/>
          <w:lang w:val="en-CA"/>
        </w:rPr>
        <w:t xml:space="preserve">the </w:t>
      </w:r>
      <w:r w:rsidR="00D94AB2" w:rsidRPr="00CB6254">
        <w:rPr>
          <w:rFonts w:eastAsia="Calibri"/>
          <w:spacing w:val="-2"/>
          <w:lang w:val="en-CA"/>
        </w:rPr>
        <w:t xml:space="preserve">Coca-Cola </w:t>
      </w:r>
      <w:r w:rsidR="004812ED" w:rsidRPr="00CB6254">
        <w:rPr>
          <w:rFonts w:eastAsia="Calibri"/>
          <w:spacing w:val="-2"/>
          <w:lang w:val="en-CA"/>
        </w:rPr>
        <w:t xml:space="preserve">Company (Coca-Cola) </w:t>
      </w:r>
      <w:r w:rsidR="00D94AB2" w:rsidRPr="00CB6254">
        <w:rPr>
          <w:rFonts w:eastAsia="Calibri"/>
          <w:spacing w:val="-2"/>
          <w:lang w:val="en-CA"/>
        </w:rPr>
        <w:t>products</w:t>
      </w:r>
      <w:r w:rsidR="00910D96" w:rsidRPr="00CB6254">
        <w:rPr>
          <w:rFonts w:eastAsia="Calibri"/>
          <w:spacing w:val="-2"/>
          <w:lang w:val="en-CA"/>
        </w:rPr>
        <w:t>,</w:t>
      </w:r>
      <w:r w:rsidR="00D94AB2" w:rsidRPr="00CB6254">
        <w:rPr>
          <w:rFonts w:eastAsia="Calibri"/>
          <w:spacing w:val="-2"/>
          <w:lang w:val="en-CA"/>
        </w:rPr>
        <w:t xml:space="preserve"> and</w:t>
      </w:r>
      <w:r w:rsidRPr="00CB6254">
        <w:rPr>
          <w:rFonts w:eastAsia="Calibri"/>
          <w:spacing w:val="-2"/>
          <w:lang w:val="en-CA"/>
        </w:rPr>
        <w:t xml:space="preserve"> the same newspaper</w:t>
      </w:r>
      <w:r w:rsidR="00D94AB2" w:rsidRPr="00CB6254">
        <w:rPr>
          <w:rFonts w:eastAsia="Calibri"/>
          <w:spacing w:val="-2"/>
          <w:lang w:val="en-CA"/>
        </w:rPr>
        <w:t>, among other items</w:t>
      </w:r>
      <w:r w:rsidRPr="00CB6254">
        <w:rPr>
          <w:rFonts w:eastAsia="Calibri"/>
          <w:spacing w:val="-2"/>
          <w:lang w:val="en-CA"/>
        </w:rPr>
        <w:t xml:space="preserve">. In 2018, </w:t>
      </w:r>
      <w:r w:rsidR="00C12C35" w:rsidRPr="00CB6254">
        <w:rPr>
          <w:rFonts w:eastAsia="Calibri"/>
          <w:spacing w:val="-2"/>
          <w:lang w:val="en-CA"/>
        </w:rPr>
        <w:t xml:space="preserve">Botha observed a decrease in customer visits to service stations, and </w:t>
      </w:r>
      <w:r w:rsidR="004D1956" w:rsidRPr="00CB6254">
        <w:rPr>
          <w:rFonts w:eastAsia="Calibri"/>
          <w:spacing w:val="-2"/>
          <w:lang w:val="en-CA"/>
        </w:rPr>
        <w:t>because of th</w:t>
      </w:r>
      <w:r w:rsidR="00C12C35" w:rsidRPr="00CB6254">
        <w:rPr>
          <w:rFonts w:eastAsia="Calibri"/>
          <w:spacing w:val="-2"/>
          <w:lang w:val="en-CA"/>
        </w:rPr>
        <w:t>at</w:t>
      </w:r>
      <w:r w:rsidR="004D1956" w:rsidRPr="00CB6254">
        <w:rPr>
          <w:rFonts w:eastAsia="Calibri"/>
          <w:spacing w:val="-2"/>
          <w:lang w:val="en-CA"/>
        </w:rPr>
        <w:t xml:space="preserve"> decrease in visits</w:t>
      </w:r>
      <w:r w:rsidR="00E202F3" w:rsidRPr="00CB6254">
        <w:rPr>
          <w:rFonts w:eastAsia="Calibri"/>
          <w:spacing w:val="-2"/>
          <w:lang w:val="en-CA"/>
        </w:rPr>
        <w:t>,</w:t>
      </w:r>
      <w:r w:rsidR="004D1956" w:rsidRPr="00CB6254">
        <w:rPr>
          <w:rFonts w:eastAsia="Calibri"/>
          <w:spacing w:val="-2"/>
          <w:lang w:val="en-CA"/>
        </w:rPr>
        <w:t xml:space="preserve"> </w:t>
      </w:r>
      <w:r w:rsidR="00910D96" w:rsidRPr="00CB6254">
        <w:rPr>
          <w:rFonts w:eastAsia="Calibri"/>
          <w:spacing w:val="-2"/>
          <w:lang w:val="en-CA"/>
        </w:rPr>
        <w:t xml:space="preserve">it was necessary to </w:t>
      </w:r>
      <w:r w:rsidRPr="00CB6254">
        <w:rPr>
          <w:rFonts w:eastAsia="Calibri"/>
          <w:spacing w:val="-2"/>
          <w:lang w:val="en-CA"/>
        </w:rPr>
        <w:t xml:space="preserve">increase </w:t>
      </w:r>
      <w:r w:rsidR="00910D96" w:rsidRPr="00CB6254">
        <w:rPr>
          <w:rFonts w:eastAsia="Calibri"/>
          <w:spacing w:val="-2"/>
          <w:lang w:val="en-CA"/>
        </w:rPr>
        <w:t>the</w:t>
      </w:r>
      <w:r w:rsidRPr="00CB6254">
        <w:rPr>
          <w:rFonts w:eastAsia="Calibri"/>
          <w:spacing w:val="-2"/>
          <w:lang w:val="en-CA"/>
        </w:rPr>
        <w:t xml:space="preserve"> additional offerings. Customers were no longer prepared to buy pies and </w:t>
      </w:r>
      <w:r w:rsidRPr="00CB6254">
        <w:rPr>
          <w:rFonts w:eastAsia="Calibri"/>
          <w:spacing w:val="-2"/>
          <w:lang w:val="en-CA"/>
        </w:rPr>
        <w:lastRenderedPageBreak/>
        <w:t xml:space="preserve">sandwiches at </w:t>
      </w:r>
      <w:r w:rsidR="00D94AB2" w:rsidRPr="00CB6254">
        <w:rPr>
          <w:rFonts w:eastAsia="Calibri"/>
          <w:spacing w:val="-2"/>
          <w:lang w:val="en-CA"/>
        </w:rPr>
        <w:t xml:space="preserve">a </w:t>
      </w:r>
      <w:r w:rsidRPr="00CB6254">
        <w:rPr>
          <w:rFonts w:eastAsia="Calibri"/>
          <w:spacing w:val="-2"/>
          <w:lang w:val="en-CA"/>
        </w:rPr>
        <w:t xml:space="preserve">high cost. </w:t>
      </w:r>
      <w:r w:rsidR="00D94AB2" w:rsidRPr="00CB6254">
        <w:rPr>
          <w:rFonts w:eastAsia="Calibri"/>
          <w:spacing w:val="-2"/>
          <w:lang w:val="en-CA"/>
        </w:rPr>
        <w:t>Ten</w:t>
      </w:r>
      <w:r w:rsidRPr="00CB6254">
        <w:rPr>
          <w:rFonts w:eastAsia="Calibri"/>
          <w:spacing w:val="-2"/>
          <w:lang w:val="en-CA"/>
        </w:rPr>
        <w:t xml:space="preserve"> years </w:t>
      </w:r>
      <w:r w:rsidR="00910D96" w:rsidRPr="00CB6254">
        <w:rPr>
          <w:rFonts w:eastAsia="Calibri"/>
          <w:spacing w:val="-2"/>
          <w:lang w:val="en-CA"/>
        </w:rPr>
        <w:t>earlier</w:t>
      </w:r>
      <w:r w:rsidR="00D94AB2" w:rsidRPr="00CB6254">
        <w:rPr>
          <w:rFonts w:eastAsia="Calibri"/>
          <w:spacing w:val="-2"/>
          <w:lang w:val="en-CA"/>
        </w:rPr>
        <w:t>, 80</w:t>
      </w:r>
      <w:r w:rsidR="00910D96" w:rsidRPr="00CB6254">
        <w:rPr>
          <w:rFonts w:eastAsia="Calibri"/>
          <w:spacing w:val="-2"/>
          <w:lang w:val="en-CA"/>
        </w:rPr>
        <w:t xml:space="preserve"> per cent</w:t>
      </w:r>
      <w:r w:rsidR="00D94AB2" w:rsidRPr="00CB6254">
        <w:rPr>
          <w:rFonts w:eastAsia="Calibri"/>
          <w:spacing w:val="-2"/>
          <w:lang w:val="en-CA"/>
        </w:rPr>
        <w:t xml:space="preserve"> of sales</w:t>
      </w:r>
      <w:r w:rsidRPr="00CB6254">
        <w:rPr>
          <w:rFonts w:eastAsia="Calibri"/>
          <w:spacing w:val="-2"/>
          <w:lang w:val="en-CA"/>
        </w:rPr>
        <w:t xml:space="preserve"> had been </w:t>
      </w:r>
      <w:r w:rsidR="00910D96" w:rsidRPr="00CB6254">
        <w:rPr>
          <w:rFonts w:eastAsia="Calibri"/>
          <w:spacing w:val="-2"/>
          <w:lang w:val="en-CA"/>
        </w:rPr>
        <w:t xml:space="preserve">from </w:t>
      </w:r>
      <w:r w:rsidRPr="00CB6254">
        <w:rPr>
          <w:rFonts w:eastAsia="Calibri"/>
          <w:spacing w:val="-2"/>
          <w:lang w:val="en-CA"/>
        </w:rPr>
        <w:t xml:space="preserve">cigarettes, </w:t>
      </w:r>
      <w:r w:rsidR="00D94AB2" w:rsidRPr="00CB6254">
        <w:rPr>
          <w:rFonts w:eastAsia="Calibri"/>
          <w:spacing w:val="-2"/>
          <w:lang w:val="en-CA"/>
        </w:rPr>
        <w:t xml:space="preserve">Coca-Cola </w:t>
      </w:r>
      <w:r w:rsidRPr="00CB6254">
        <w:rPr>
          <w:rFonts w:eastAsia="Calibri"/>
          <w:spacing w:val="-2"/>
          <w:lang w:val="en-CA"/>
        </w:rPr>
        <w:t>products, airtime, newspapers, milk</w:t>
      </w:r>
      <w:r w:rsidR="00910D96" w:rsidRPr="00CB6254">
        <w:rPr>
          <w:rFonts w:eastAsia="Calibri"/>
          <w:spacing w:val="-2"/>
          <w:lang w:val="en-CA"/>
        </w:rPr>
        <w:t>,</w:t>
      </w:r>
      <w:r w:rsidRPr="00CB6254">
        <w:rPr>
          <w:rFonts w:eastAsia="Calibri"/>
          <w:spacing w:val="-2"/>
          <w:lang w:val="en-CA"/>
        </w:rPr>
        <w:t xml:space="preserve"> and bread. </w:t>
      </w:r>
      <w:r w:rsidR="00F16988" w:rsidRPr="00CB6254">
        <w:rPr>
          <w:rFonts w:eastAsia="Calibri"/>
          <w:spacing w:val="-2"/>
          <w:lang w:val="en-CA"/>
        </w:rPr>
        <w:t>Botha observed that previously t</w:t>
      </w:r>
      <w:r w:rsidRPr="00CB6254">
        <w:rPr>
          <w:rFonts w:eastAsia="Calibri"/>
          <w:spacing w:val="-2"/>
          <w:lang w:val="en-CA"/>
        </w:rPr>
        <w:t xml:space="preserve">he typical customer was male who </w:t>
      </w:r>
      <w:r w:rsidR="00D94AB2" w:rsidRPr="00CB6254">
        <w:rPr>
          <w:rFonts w:eastAsia="Calibri"/>
          <w:spacing w:val="-2"/>
          <w:lang w:val="en-CA"/>
        </w:rPr>
        <w:t>bought</w:t>
      </w:r>
      <w:r w:rsidRPr="00CB6254">
        <w:rPr>
          <w:rFonts w:eastAsia="Calibri"/>
          <w:spacing w:val="-2"/>
          <w:lang w:val="en-CA"/>
        </w:rPr>
        <w:t xml:space="preserve"> a pie on his way to </w:t>
      </w:r>
      <w:r w:rsidR="00D94AB2" w:rsidRPr="00CB6254">
        <w:rPr>
          <w:rFonts w:eastAsia="Calibri"/>
          <w:spacing w:val="-2"/>
          <w:lang w:val="en-CA"/>
        </w:rPr>
        <w:t xml:space="preserve">a </w:t>
      </w:r>
      <w:r w:rsidRPr="00CB6254">
        <w:rPr>
          <w:rFonts w:eastAsia="Calibri"/>
          <w:spacing w:val="-2"/>
          <w:lang w:val="en-CA"/>
        </w:rPr>
        <w:t xml:space="preserve">meeting. </w:t>
      </w:r>
      <w:r w:rsidR="00ED0301" w:rsidRPr="00CB6254">
        <w:rPr>
          <w:rFonts w:eastAsia="Calibri"/>
          <w:spacing w:val="-2"/>
          <w:lang w:val="en-CA"/>
        </w:rPr>
        <w:t>She noted that</w:t>
      </w:r>
      <w:r w:rsidR="004A77EB" w:rsidRPr="00CB6254">
        <w:rPr>
          <w:rFonts w:eastAsia="Calibri"/>
          <w:spacing w:val="-2"/>
          <w:lang w:val="en-CA"/>
        </w:rPr>
        <w:t xml:space="preserve"> by 2018,</w:t>
      </w:r>
      <w:r w:rsidRPr="00CB6254">
        <w:rPr>
          <w:rFonts w:eastAsia="Calibri"/>
          <w:spacing w:val="-2"/>
          <w:lang w:val="en-CA"/>
        </w:rPr>
        <w:t xml:space="preserve"> customers wanted to be able to stop at the fuel station and buy a healthy food offering </w:t>
      </w:r>
      <w:r w:rsidR="00910D96" w:rsidRPr="00CB6254">
        <w:rPr>
          <w:rFonts w:eastAsia="Calibri"/>
          <w:spacing w:val="-2"/>
          <w:lang w:val="en-CA"/>
        </w:rPr>
        <w:t>that</w:t>
      </w:r>
      <w:r w:rsidRPr="00CB6254">
        <w:rPr>
          <w:rFonts w:eastAsia="Calibri"/>
          <w:spacing w:val="-2"/>
          <w:lang w:val="en-CA"/>
        </w:rPr>
        <w:t xml:space="preserve"> they could take home to their families.</w:t>
      </w:r>
    </w:p>
    <w:p w14:paraId="327C03D0" w14:textId="77777777" w:rsidR="00D81F71" w:rsidRPr="00CB6254" w:rsidRDefault="00D81F71" w:rsidP="004C3C18">
      <w:pPr>
        <w:pStyle w:val="BodyTextMain"/>
        <w:rPr>
          <w:rFonts w:eastAsia="Calibri"/>
          <w:spacing w:val="-2"/>
          <w:lang w:val="en-CA"/>
        </w:rPr>
      </w:pPr>
    </w:p>
    <w:p w14:paraId="517CE0FB" w14:textId="38F94332" w:rsidR="004C3C18" w:rsidRPr="00CB6254" w:rsidRDefault="004C3C18" w:rsidP="004C3C18">
      <w:pPr>
        <w:pStyle w:val="BodyTextMain"/>
        <w:rPr>
          <w:rFonts w:eastAsia="Calibri"/>
          <w:lang w:val="en-CA"/>
        </w:rPr>
      </w:pPr>
      <w:r w:rsidRPr="00CB6254">
        <w:rPr>
          <w:rFonts w:eastAsia="Calibri"/>
          <w:lang w:val="en-CA"/>
        </w:rPr>
        <w:t xml:space="preserve">The convenience value was important to consumers, as well as the time saving of not needing to prepare a meal at home, since most families had </w:t>
      </w:r>
      <w:r w:rsidR="000930EE" w:rsidRPr="00CB6254">
        <w:rPr>
          <w:rFonts w:eastAsia="Calibri"/>
          <w:lang w:val="en-CA"/>
        </w:rPr>
        <w:t>two working parents</w:t>
      </w:r>
      <w:r w:rsidRPr="00CB6254">
        <w:rPr>
          <w:rFonts w:eastAsia="Calibri"/>
          <w:lang w:val="en-CA"/>
        </w:rPr>
        <w:t xml:space="preserve">. </w:t>
      </w:r>
      <w:r w:rsidR="00314F4B" w:rsidRPr="00CB6254">
        <w:rPr>
          <w:rFonts w:eastAsia="Calibri"/>
          <w:lang w:val="en-CA"/>
        </w:rPr>
        <w:t>What the</w:t>
      </w:r>
      <w:r w:rsidRPr="00CB6254">
        <w:rPr>
          <w:rFonts w:eastAsia="Calibri"/>
          <w:lang w:val="en-CA"/>
        </w:rPr>
        <w:t xml:space="preserve"> customer </w:t>
      </w:r>
      <w:r w:rsidR="00314F4B" w:rsidRPr="00CB6254">
        <w:rPr>
          <w:rFonts w:eastAsia="Calibri"/>
          <w:lang w:val="en-CA"/>
        </w:rPr>
        <w:t xml:space="preserve">needed </w:t>
      </w:r>
      <w:r w:rsidRPr="00CB6254">
        <w:rPr>
          <w:rFonts w:eastAsia="Calibri"/>
          <w:lang w:val="en-CA"/>
        </w:rPr>
        <w:t xml:space="preserve">from </w:t>
      </w:r>
      <w:r w:rsidR="00314F4B" w:rsidRPr="00CB6254">
        <w:rPr>
          <w:rFonts w:eastAsia="Calibri"/>
          <w:lang w:val="en-CA"/>
        </w:rPr>
        <w:t>a</w:t>
      </w:r>
      <w:r w:rsidRPr="00CB6254">
        <w:rPr>
          <w:rFonts w:eastAsia="Calibri"/>
          <w:lang w:val="en-CA"/>
        </w:rPr>
        <w:t xml:space="preserve"> convenience store had changed dramatically. The key focus in all stores had been the </w:t>
      </w:r>
      <w:r w:rsidR="00314F4B" w:rsidRPr="00CB6254">
        <w:rPr>
          <w:rFonts w:eastAsia="Calibri"/>
          <w:lang w:val="en-CA"/>
        </w:rPr>
        <w:t xml:space="preserve">location of the </w:t>
      </w:r>
      <w:r w:rsidRPr="00CB6254">
        <w:rPr>
          <w:rFonts w:eastAsia="Calibri"/>
          <w:lang w:val="en-CA"/>
        </w:rPr>
        <w:t>Co</w:t>
      </w:r>
      <w:r w:rsidR="00314F4B" w:rsidRPr="00CB6254">
        <w:rPr>
          <w:rFonts w:eastAsia="Calibri"/>
          <w:lang w:val="en-CA"/>
        </w:rPr>
        <w:t>ca-Cola</w:t>
      </w:r>
      <w:r w:rsidRPr="00CB6254">
        <w:rPr>
          <w:rFonts w:eastAsia="Calibri"/>
          <w:lang w:val="en-CA"/>
        </w:rPr>
        <w:t xml:space="preserve"> fridges, </w:t>
      </w:r>
      <w:r w:rsidR="00314F4B" w:rsidRPr="00CB6254">
        <w:rPr>
          <w:rFonts w:eastAsia="Calibri"/>
          <w:lang w:val="en-CA"/>
        </w:rPr>
        <w:t>with</w:t>
      </w:r>
      <w:r w:rsidRPr="00CB6254">
        <w:rPr>
          <w:rFonts w:eastAsia="Calibri"/>
          <w:lang w:val="en-CA"/>
        </w:rPr>
        <w:t xml:space="preserve"> everything else placed around </w:t>
      </w:r>
      <w:r w:rsidR="00314F4B" w:rsidRPr="00CB6254">
        <w:rPr>
          <w:rFonts w:eastAsia="Calibri"/>
          <w:lang w:val="en-CA"/>
        </w:rPr>
        <w:t>them</w:t>
      </w:r>
      <w:r w:rsidRPr="00CB6254">
        <w:rPr>
          <w:rFonts w:eastAsia="Calibri"/>
          <w:lang w:val="en-CA"/>
        </w:rPr>
        <w:t>. The Co</w:t>
      </w:r>
      <w:r w:rsidR="00314F4B" w:rsidRPr="00CB6254">
        <w:rPr>
          <w:rFonts w:eastAsia="Calibri"/>
          <w:lang w:val="en-CA"/>
        </w:rPr>
        <w:t>ca-Cola</w:t>
      </w:r>
      <w:r w:rsidRPr="00CB6254">
        <w:rPr>
          <w:rFonts w:eastAsia="Calibri"/>
          <w:lang w:val="en-CA"/>
        </w:rPr>
        <w:t xml:space="preserve"> fridges were in the furthest corner, so that impulse buying </w:t>
      </w:r>
      <w:r w:rsidR="00D94AB2" w:rsidRPr="00CB6254">
        <w:rPr>
          <w:rFonts w:eastAsia="Calibri"/>
          <w:lang w:val="en-CA"/>
        </w:rPr>
        <w:t xml:space="preserve">for items </w:t>
      </w:r>
      <w:r w:rsidRPr="00CB6254">
        <w:rPr>
          <w:rFonts w:eastAsia="Calibri"/>
          <w:lang w:val="en-CA"/>
        </w:rPr>
        <w:t>such as chocolate</w:t>
      </w:r>
      <w:r w:rsidR="00314F4B" w:rsidRPr="00CB6254">
        <w:rPr>
          <w:rFonts w:eastAsia="Calibri"/>
          <w:lang w:val="en-CA"/>
        </w:rPr>
        <w:t xml:space="preserve"> bars</w:t>
      </w:r>
      <w:r w:rsidRPr="00CB6254">
        <w:rPr>
          <w:rFonts w:eastAsia="Calibri"/>
          <w:lang w:val="en-CA"/>
        </w:rPr>
        <w:t xml:space="preserve"> </w:t>
      </w:r>
      <w:r w:rsidR="00D94AB2" w:rsidRPr="00CB6254">
        <w:rPr>
          <w:rFonts w:eastAsia="Calibri"/>
          <w:lang w:val="en-CA"/>
        </w:rPr>
        <w:t xml:space="preserve">could happen </w:t>
      </w:r>
      <w:r w:rsidR="00314F4B" w:rsidRPr="00CB6254">
        <w:rPr>
          <w:rFonts w:eastAsia="Calibri"/>
          <w:lang w:val="en-CA"/>
        </w:rPr>
        <w:t xml:space="preserve">while customers were </w:t>
      </w:r>
      <w:r w:rsidR="00D94AB2" w:rsidRPr="00CB6254">
        <w:rPr>
          <w:rFonts w:eastAsia="Calibri"/>
          <w:lang w:val="en-CA"/>
        </w:rPr>
        <w:t>on their way to the cashier</w:t>
      </w:r>
      <w:r w:rsidRPr="00CB6254">
        <w:rPr>
          <w:rFonts w:eastAsia="Calibri"/>
          <w:lang w:val="en-CA"/>
        </w:rPr>
        <w:t>. If customers want</w:t>
      </w:r>
      <w:r w:rsidR="00D94AB2" w:rsidRPr="00CB6254">
        <w:rPr>
          <w:rFonts w:eastAsia="Calibri"/>
          <w:lang w:val="en-CA"/>
        </w:rPr>
        <w:t>ed</w:t>
      </w:r>
      <w:r w:rsidRPr="00CB6254">
        <w:rPr>
          <w:rFonts w:eastAsia="Calibri"/>
          <w:lang w:val="en-CA"/>
        </w:rPr>
        <w:t xml:space="preserve"> to buy groceries, they would walk around the store to find a specific item. The rest of </w:t>
      </w:r>
      <w:r w:rsidR="00314F4B" w:rsidRPr="00CB6254">
        <w:rPr>
          <w:rFonts w:eastAsia="Calibri"/>
          <w:lang w:val="en-CA"/>
        </w:rPr>
        <w:t>their shopping</w:t>
      </w:r>
      <w:r w:rsidRPr="00CB6254">
        <w:rPr>
          <w:rFonts w:eastAsia="Calibri"/>
          <w:lang w:val="en-CA"/>
        </w:rPr>
        <w:t xml:space="preserve"> was impulse buying, so the retailer needed customers to go through the </w:t>
      </w:r>
      <w:r w:rsidR="00F051C9" w:rsidRPr="00CB6254">
        <w:rPr>
          <w:rFonts w:eastAsia="Calibri"/>
          <w:lang w:val="en-CA"/>
        </w:rPr>
        <w:t>a</w:t>
      </w:r>
      <w:r w:rsidRPr="00CB6254">
        <w:rPr>
          <w:rFonts w:eastAsia="Calibri"/>
          <w:lang w:val="en-CA"/>
        </w:rPr>
        <w:t xml:space="preserve">isles and </w:t>
      </w:r>
      <w:r w:rsidR="00F051C9" w:rsidRPr="00CB6254">
        <w:rPr>
          <w:rFonts w:eastAsia="Calibri"/>
          <w:lang w:val="en-CA"/>
        </w:rPr>
        <w:t xml:space="preserve">select </w:t>
      </w:r>
      <w:r w:rsidRPr="00CB6254">
        <w:rPr>
          <w:rFonts w:eastAsia="Calibri"/>
          <w:lang w:val="en-CA"/>
        </w:rPr>
        <w:t xml:space="preserve">impulse goods </w:t>
      </w:r>
      <w:r w:rsidR="00F051C9" w:rsidRPr="00CB6254">
        <w:rPr>
          <w:rFonts w:eastAsia="Calibri"/>
          <w:lang w:val="en-CA"/>
        </w:rPr>
        <w:t xml:space="preserve">while </w:t>
      </w:r>
      <w:r w:rsidR="009C3286" w:rsidRPr="00CB6254">
        <w:rPr>
          <w:rFonts w:eastAsia="Calibri"/>
          <w:lang w:val="en-CA"/>
        </w:rPr>
        <w:t>on their way</w:t>
      </w:r>
      <w:r w:rsidRPr="00CB6254">
        <w:rPr>
          <w:rFonts w:eastAsia="Calibri"/>
          <w:lang w:val="en-CA"/>
        </w:rPr>
        <w:t xml:space="preserve"> to the Co</w:t>
      </w:r>
      <w:r w:rsidR="00314F4B" w:rsidRPr="00CB6254">
        <w:rPr>
          <w:rFonts w:eastAsia="Calibri"/>
          <w:lang w:val="en-CA"/>
        </w:rPr>
        <w:t>ca-Cola</w:t>
      </w:r>
      <w:r w:rsidRPr="00CB6254">
        <w:rPr>
          <w:rFonts w:eastAsia="Calibri"/>
          <w:lang w:val="en-CA"/>
        </w:rPr>
        <w:t xml:space="preserve"> fridge. </w:t>
      </w:r>
      <w:r w:rsidR="00832C4F" w:rsidRPr="00CB6254">
        <w:rPr>
          <w:rFonts w:eastAsia="Calibri"/>
          <w:lang w:val="en-CA"/>
        </w:rPr>
        <w:t xml:space="preserve">However, </w:t>
      </w:r>
      <w:r w:rsidR="008219FC" w:rsidRPr="00CB6254">
        <w:rPr>
          <w:rFonts w:eastAsia="Calibri"/>
          <w:lang w:val="en-CA"/>
        </w:rPr>
        <w:t xml:space="preserve">over the last couple of years, Botha observed that </w:t>
      </w:r>
      <w:r w:rsidR="00832C4F" w:rsidRPr="00CB6254">
        <w:rPr>
          <w:rFonts w:eastAsia="Calibri"/>
          <w:lang w:val="en-CA"/>
        </w:rPr>
        <w:t>t</w:t>
      </w:r>
      <w:r w:rsidRPr="00CB6254">
        <w:rPr>
          <w:rFonts w:eastAsia="Calibri"/>
          <w:lang w:val="en-CA"/>
        </w:rPr>
        <w:t>he sale</w:t>
      </w:r>
      <w:r w:rsidR="00314F4B" w:rsidRPr="00CB6254">
        <w:rPr>
          <w:rFonts w:eastAsia="Calibri"/>
          <w:lang w:val="en-CA"/>
        </w:rPr>
        <w:t>s</w:t>
      </w:r>
      <w:r w:rsidRPr="00CB6254">
        <w:rPr>
          <w:rFonts w:eastAsia="Calibri"/>
          <w:lang w:val="en-CA"/>
        </w:rPr>
        <w:t xml:space="preserve"> of carbonated drinks and cigarettes were dropping, as well as </w:t>
      </w:r>
      <w:r w:rsidR="00314F4B" w:rsidRPr="00CB6254">
        <w:rPr>
          <w:rFonts w:eastAsia="Calibri"/>
          <w:lang w:val="en-CA"/>
        </w:rPr>
        <w:t xml:space="preserve">sales </w:t>
      </w:r>
      <w:r w:rsidRPr="00CB6254">
        <w:rPr>
          <w:rFonts w:eastAsia="Calibri"/>
          <w:lang w:val="en-CA"/>
        </w:rPr>
        <w:t xml:space="preserve">of pies and unhealthy food. </w:t>
      </w:r>
      <w:r w:rsidR="00314F4B" w:rsidRPr="00CB6254">
        <w:rPr>
          <w:rFonts w:eastAsia="Calibri"/>
          <w:lang w:val="en-CA"/>
        </w:rPr>
        <w:t>(</w:t>
      </w:r>
      <w:r w:rsidRPr="00CB6254">
        <w:rPr>
          <w:rFonts w:eastAsia="Calibri"/>
          <w:lang w:val="en-CA"/>
        </w:rPr>
        <w:t>The growth area was in freshly prepared, healthy food, where the price represented good value</w:t>
      </w:r>
      <w:r w:rsidR="00F051C9" w:rsidRPr="00CB6254">
        <w:rPr>
          <w:rFonts w:eastAsia="Calibri"/>
          <w:lang w:val="en-CA"/>
        </w:rPr>
        <w:t xml:space="preserve"> to the customer</w:t>
      </w:r>
      <w:r w:rsidRPr="00CB6254">
        <w:rPr>
          <w:rFonts w:eastAsia="Calibri"/>
          <w:lang w:val="en-CA"/>
        </w:rPr>
        <w:t>.</w:t>
      </w:r>
      <w:r w:rsidR="00314F4B" w:rsidRPr="00CB6254">
        <w:rPr>
          <w:rFonts w:eastAsia="Calibri"/>
          <w:lang w:val="en-CA"/>
        </w:rPr>
        <w:t>)</w:t>
      </w:r>
      <w:r w:rsidRPr="00CB6254">
        <w:rPr>
          <w:rFonts w:eastAsia="Calibri"/>
          <w:lang w:val="en-CA"/>
        </w:rPr>
        <w:t xml:space="preserve"> While waiting for the car wash, customers wanted to have free Wi-Fi access. Some of the oil companies </w:t>
      </w:r>
      <w:r w:rsidR="00314F4B" w:rsidRPr="00CB6254">
        <w:rPr>
          <w:rFonts w:eastAsia="Calibri"/>
          <w:lang w:val="en-CA"/>
        </w:rPr>
        <w:t xml:space="preserve">had </w:t>
      </w:r>
      <w:r w:rsidRPr="00CB6254">
        <w:rPr>
          <w:rFonts w:eastAsia="Calibri"/>
          <w:lang w:val="en-CA"/>
        </w:rPr>
        <w:t>added a dry cleaner depot</w:t>
      </w:r>
      <w:r w:rsidR="00314F4B" w:rsidRPr="00CB6254">
        <w:rPr>
          <w:rFonts w:eastAsia="Calibri"/>
          <w:lang w:val="en-CA"/>
        </w:rPr>
        <w:t xml:space="preserve"> </w:t>
      </w:r>
      <w:r w:rsidR="000A7AFC" w:rsidRPr="00CB6254">
        <w:rPr>
          <w:rFonts w:eastAsia="Calibri"/>
          <w:lang w:val="en-CA"/>
        </w:rPr>
        <w:t>to their petrol</w:t>
      </w:r>
      <w:r w:rsidR="004A5F72" w:rsidRPr="00CB6254">
        <w:rPr>
          <w:rFonts w:eastAsia="Calibri"/>
          <w:lang w:val="en-CA"/>
        </w:rPr>
        <w:t xml:space="preserve"> stations</w:t>
      </w:r>
      <w:r w:rsidRPr="00CB6254">
        <w:rPr>
          <w:rFonts w:eastAsia="Calibri"/>
          <w:lang w:val="en-CA"/>
        </w:rPr>
        <w:t xml:space="preserve">. </w:t>
      </w:r>
      <w:r w:rsidR="00314F4B" w:rsidRPr="00CB6254">
        <w:rPr>
          <w:rFonts w:eastAsia="Calibri"/>
          <w:lang w:val="en-CA"/>
        </w:rPr>
        <w:t>S</w:t>
      </w:r>
      <w:r w:rsidRPr="00CB6254">
        <w:rPr>
          <w:rFonts w:eastAsia="Calibri"/>
          <w:lang w:val="en-CA"/>
        </w:rPr>
        <w:t>ecurity at the filling station was also important</w:t>
      </w:r>
      <w:r w:rsidR="00314F4B" w:rsidRPr="00CB6254">
        <w:rPr>
          <w:rFonts w:eastAsia="Calibri"/>
          <w:lang w:val="en-CA"/>
        </w:rPr>
        <w:t>,</w:t>
      </w:r>
      <w:r w:rsidRPr="00CB6254">
        <w:rPr>
          <w:rFonts w:eastAsia="Calibri"/>
          <w:lang w:val="en-CA"/>
        </w:rPr>
        <w:t xml:space="preserve"> </w:t>
      </w:r>
      <w:r w:rsidR="00314F4B" w:rsidRPr="00CB6254">
        <w:rPr>
          <w:rFonts w:eastAsia="Calibri"/>
          <w:lang w:val="en-CA"/>
        </w:rPr>
        <w:t>so</w:t>
      </w:r>
      <w:r w:rsidRPr="00CB6254">
        <w:rPr>
          <w:rFonts w:eastAsia="Calibri"/>
          <w:lang w:val="en-CA"/>
        </w:rPr>
        <w:t xml:space="preserve"> the area had to be well lit at night. </w:t>
      </w:r>
      <w:r w:rsidR="003E0DCA" w:rsidRPr="00CB6254">
        <w:rPr>
          <w:rFonts w:eastAsia="Calibri"/>
          <w:lang w:val="en-CA"/>
        </w:rPr>
        <w:t xml:space="preserve">Good customer service </w:t>
      </w:r>
      <w:r w:rsidRPr="00CB6254">
        <w:rPr>
          <w:rFonts w:eastAsia="Calibri"/>
          <w:lang w:val="en-CA"/>
        </w:rPr>
        <w:t xml:space="preserve">was all about knowing your area, knowing the customers you were serving, </w:t>
      </w:r>
      <w:r w:rsidR="00F051C9" w:rsidRPr="00CB6254">
        <w:rPr>
          <w:rFonts w:eastAsia="Calibri"/>
          <w:lang w:val="en-CA"/>
        </w:rPr>
        <w:t xml:space="preserve">and </w:t>
      </w:r>
      <w:r w:rsidRPr="00CB6254">
        <w:rPr>
          <w:rFonts w:eastAsia="Calibri"/>
          <w:lang w:val="en-CA"/>
        </w:rPr>
        <w:t>knowing what they wanted.</w:t>
      </w:r>
    </w:p>
    <w:p w14:paraId="3ECFEF3A" w14:textId="77777777" w:rsidR="004C3C18" w:rsidRPr="00CB6254" w:rsidRDefault="004C3C18" w:rsidP="004C3C18">
      <w:pPr>
        <w:pStyle w:val="BodyTextMain"/>
        <w:rPr>
          <w:rFonts w:eastAsia="Calibri"/>
          <w:sz w:val="18"/>
          <w:szCs w:val="18"/>
          <w:lang w:val="en-CA"/>
        </w:rPr>
      </w:pPr>
    </w:p>
    <w:p w14:paraId="47156945" w14:textId="64FC1184" w:rsidR="004C3C18" w:rsidRPr="00CB6254" w:rsidRDefault="004C3C18" w:rsidP="004C3C18">
      <w:pPr>
        <w:pStyle w:val="BodyTextMain"/>
        <w:rPr>
          <w:rFonts w:eastAsia="Calibri"/>
          <w:lang w:val="en-CA"/>
        </w:rPr>
      </w:pPr>
      <w:r w:rsidRPr="00CB6254">
        <w:rPr>
          <w:rFonts w:eastAsia="Calibri"/>
          <w:lang w:val="en-CA"/>
        </w:rPr>
        <w:t>Previously</w:t>
      </w:r>
      <w:r w:rsidR="00314F4B" w:rsidRPr="00CB6254">
        <w:rPr>
          <w:rFonts w:eastAsia="Calibri"/>
          <w:lang w:val="en-CA"/>
        </w:rPr>
        <w:t>,</w:t>
      </w:r>
      <w:r w:rsidRPr="00CB6254">
        <w:rPr>
          <w:rFonts w:eastAsia="Calibri"/>
          <w:lang w:val="en-CA"/>
        </w:rPr>
        <w:t xml:space="preserve"> </w:t>
      </w:r>
      <w:r w:rsidR="00314F4B" w:rsidRPr="00CB6254">
        <w:rPr>
          <w:rFonts w:eastAsia="Calibri"/>
          <w:lang w:val="en-CA"/>
        </w:rPr>
        <w:t>retailers</w:t>
      </w:r>
      <w:r w:rsidRPr="00CB6254">
        <w:rPr>
          <w:rFonts w:eastAsia="Calibri"/>
          <w:lang w:val="en-CA"/>
        </w:rPr>
        <w:t xml:space="preserve"> </w:t>
      </w:r>
      <w:r w:rsidR="00832C4F" w:rsidRPr="00CB6254">
        <w:rPr>
          <w:rFonts w:eastAsia="Calibri"/>
          <w:lang w:val="en-CA"/>
        </w:rPr>
        <w:t>had known</w:t>
      </w:r>
      <w:r w:rsidRPr="00CB6254">
        <w:rPr>
          <w:rFonts w:eastAsia="Calibri"/>
          <w:lang w:val="en-CA"/>
        </w:rPr>
        <w:t xml:space="preserve"> who their regular customer was, but </w:t>
      </w:r>
      <w:r w:rsidR="00314F4B" w:rsidRPr="00CB6254">
        <w:rPr>
          <w:rFonts w:eastAsia="Calibri"/>
          <w:lang w:val="en-CA"/>
        </w:rPr>
        <w:t xml:space="preserve">they </w:t>
      </w:r>
      <w:r w:rsidRPr="00CB6254">
        <w:rPr>
          <w:rFonts w:eastAsia="Calibri"/>
          <w:lang w:val="en-CA"/>
        </w:rPr>
        <w:t>did not know what was actually bringing the customer to the filling station</w:t>
      </w:r>
      <w:r w:rsidR="00314F4B" w:rsidRPr="00CB6254">
        <w:rPr>
          <w:rFonts w:eastAsia="Calibri"/>
          <w:lang w:val="en-CA"/>
        </w:rPr>
        <w:t>,</w:t>
      </w:r>
      <w:r w:rsidRPr="00CB6254">
        <w:rPr>
          <w:rFonts w:eastAsia="Calibri"/>
          <w:lang w:val="en-CA"/>
        </w:rPr>
        <w:t xml:space="preserve"> </w:t>
      </w:r>
      <w:r w:rsidR="00314F4B" w:rsidRPr="00CB6254">
        <w:rPr>
          <w:rFonts w:eastAsia="Calibri"/>
          <w:lang w:val="en-CA"/>
        </w:rPr>
        <w:t>nor did</w:t>
      </w:r>
      <w:r w:rsidRPr="00CB6254">
        <w:rPr>
          <w:rFonts w:eastAsia="Calibri"/>
          <w:lang w:val="en-CA"/>
        </w:rPr>
        <w:t xml:space="preserve"> the retailer ha</w:t>
      </w:r>
      <w:r w:rsidR="00314F4B" w:rsidRPr="00CB6254">
        <w:rPr>
          <w:rFonts w:eastAsia="Calibri"/>
          <w:lang w:val="en-CA"/>
        </w:rPr>
        <w:t>ve</w:t>
      </w:r>
      <w:r w:rsidRPr="00CB6254">
        <w:rPr>
          <w:rFonts w:eastAsia="Calibri"/>
          <w:lang w:val="en-CA"/>
        </w:rPr>
        <w:t xml:space="preserve"> contact details for the customer. Botha</w:t>
      </w:r>
      <w:r w:rsidR="00601845" w:rsidRPr="00CB6254">
        <w:rPr>
          <w:rFonts w:eastAsia="Calibri"/>
          <w:lang w:val="en-CA"/>
        </w:rPr>
        <w:t xml:space="preserve"> reali</w:t>
      </w:r>
      <w:r w:rsidR="00314F4B" w:rsidRPr="00CB6254">
        <w:rPr>
          <w:rFonts w:eastAsia="Calibri"/>
          <w:lang w:val="en-CA"/>
        </w:rPr>
        <w:t>zed</w:t>
      </w:r>
      <w:r w:rsidR="00601845" w:rsidRPr="00CB6254">
        <w:rPr>
          <w:rFonts w:eastAsia="Calibri"/>
          <w:lang w:val="en-CA"/>
        </w:rPr>
        <w:t xml:space="preserve"> that </w:t>
      </w:r>
      <w:r w:rsidR="00314F4B" w:rsidRPr="00CB6254">
        <w:rPr>
          <w:rFonts w:eastAsia="Calibri"/>
          <w:lang w:val="en-CA"/>
        </w:rPr>
        <w:t>she and her staff</w:t>
      </w:r>
      <w:r w:rsidR="006C5D35" w:rsidRPr="00CB6254">
        <w:rPr>
          <w:rFonts w:eastAsia="Calibri"/>
          <w:lang w:val="en-CA"/>
        </w:rPr>
        <w:t xml:space="preserve"> had </w:t>
      </w:r>
      <w:r w:rsidRPr="00CB6254">
        <w:rPr>
          <w:rFonts w:eastAsia="Calibri"/>
          <w:lang w:val="en-CA"/>
        </w:rPr>
        <w:t>to build up a database of their customers</w:t>
      </w:r>
      <w:r w:rsidR="006C5D35" w:rsidRPr="00CB6254">
        <w:rPr>
          <w:rFonts w:eastAsia="Calibri"/>
          <w:lang w:val="en-CA"/>
        </w:rPr>
        <w:t xml:space="preserve"> to ensure </w:t>
      </w:r>
      <w:r w:rsidR="00314F4B" w:rsidRPr="00CB6254">
        <w:rPr>
          <w:rFonts w:eastAsia="Calibri"/>
          <w:lang w:val="en-CA"/>
        </w:rPr>
        <w:t xml:space="preserve">the </w:t>
      </w:r>
      <w:r w:rsidR="006C5D35" w:rsidRPr="00CB6254">
        <w:rPr>
          <w:rFonts w:eastAsia="Calibri"/>
          <w:lang w:val="en-CA"/>
        </w:rPr>
        <w:t xml:space="preserve">sustainability of the business. She </w:t>
      </w:r>
      <w:r w:rsidR="00314F4B" w:rsidRPr="00CB6254">
        <w:rPr>
          <w:rFonts w:eastAsia="Calibri"/>
          <w:lang w:val="en-CA"/>
        </w:rPr>
        <w:t xml:space="preserve">had learned </w:t>
      </w:r>
      <w:r w:rsidR="004775EC" w:rsidRPr="00CB6254">
        <w:rPr>
          <w:rFonts w:eastAsia="Calibri"/>
          <w:lang w:val="en-CA"/>
        </w:rPr>
        <w:t xml:space="preserve">that </w:t>
      </w:r>
      <w:r w:rsidR="006C5D35" w:rsidRPr="00CB6254">
        <w:rPr>
          <w:rFonts w:eastAsia="Calibri"/>
          <w:lang w:val="en-CA"/>
        </w:rPr>
        <w:t>retail chain</w:t>
      </w:r>
      <w:r w:rsidR="004775EC" w:rsidRPr="00CB6254">
        <w:rPr>
          <w:rFonts w:eastAsia="Calibri"/>
          <w:lang w:val="en-CA"/>
        </w:rPr>
        <w:t xml:space="preserve"> </w:t>
      </w:r>
      <w:r w:rsidRPr="00CB6254">
        <w:rPr>
          <w:rFonts w:eastAsia="Calibri"/>
          <w:lang w:val="en-CA"/>
        </w:rPr>
        <w:t>Woolworths</w:t>
      </w:r>
      <w:r w:rsidR="004775EC" w:rsidRPr="00CB6254">
        <w:rPr>
          <w:rFonts w:eastAsia="Calibri"/>
          <w:lang w:val="en-CA"/>
        </w:rPr>
        <w:t>,</w:t>
      </w:r>
      <w:r w:rsidRPr="00CB6254">
        <w:rPr>
          <w:rFonts w:eastAsia="Calibri"/>
          <w:lang w:val="en-CA"/>
        </w:rPr>
        <w:t xml:space="preserve"> </w:t>
      </w:r>
      <w:r w:rsidR="004775EC" w:rsidRPr="00CB6254">
        <w:rPr>
          <w:rFonts w:eastAsia="Calibri"/>
          <w:lang w:val="en-CA"/>
        </w:rPr>
        <w:t>where she had been a regular customer</w:t>
      </w:r>
      <w:r w:rsidR="006D3A1D" w:rsidRPr="00CB6254">
        <w:rPr>
          <w:rFonts w:eastAsia="Calibri"/>
          <w:lang w:val="en-CA"/>
        </w:rPr>
        <w:t xml:space="preserve">, </w:t>
      </w:r>
      <w:r w:rsidRPr="00CB6254">
        <w:rPr>
          <w:rFonts w:eastAsia="Calibri"/>
          <w:lang w:val="en-CA"/>
        </w:rPr>
        <w:t xml:space="preserve">gave relevant vouchers because </w:t>
      </w:r>
      <w:r w:rsidR="00314F4B" w:rsidRPr="00CB6254">
        <w:rPr>
          <w:rFonts w:eastAsia="Calibri"/>
          <w:lang w:val="en-CA"/>
        </w:rPr>
        <w:t>it</w:t>
      </w:r>
      <w:r w:rsidRPr="00CB6254">
        <w:rPr>
          <w:rFonts w:eastAsia="Calibri"/>
          <w:lang w:val="en-CA"/>
        </w:rPr>
        <w:t xml:space="preserve"> </w:t>
      </w:r>
      <w:r w:rsidR="00314F4B" w:rsidRPr="00CB6254">
        <w:rPr>
          <w:rFonts w:eastAsia="Calibri"/>
          <w:lang w:val="en-CA"/>
        </w:rPr>
        <w:t>was</w:t>
      </w:r>
      <w:r w:rsidRPr="00CB6254">
        <w:rPr>
          <w:rFonts w:eastAsia="Calibri"/>
          <w:lang w:val="en-CA"/>
        </w:rPr>
        <w:t xml:space="preserve"> aware of what the customers had been buying. </w:t>
      </w:r>
      <w:r w:rsidR="00A84722" w:rsidRPr="00CB6254">
        <w:rPr>
          <w:rFonts w:eastAsia="Calibri"/>
          <w:lang w:val="en-CA"/>
        </w:rPr>
        <w:t xml:space="preserve">She noticed how Woolworths </w:t>
      </w:r>
      <w:r w:rsidR="00314F4B" w:rsidRPr="00CB6254">
        <w:rPr>
          <w:rFonts w:eastAsia="Calibri"/>
          <w:lang w:val="en-CA"/>
        </w:rPr>
        <w:t xml:space="preserve">had </w:t>
      </w:r>
      <w:r w:rsidR="00A84722" w:rsidRPr="00CB6254">
        <w:rPr>
          <w:rFonts w:eastAsia="Calibri"/>
          <w:lang w:val="en-CA"/>
        </w:rPr>
        <w:t xml:space="preserve">directed </w:t>
      </w:r>
      <w:r w:rsidR="00314F4B" w:rsidRPr="00CB6254">
        <w:rPr>
          <w:rFonts w:eastAsia="Calibri"/>
          <w:lang w:val="en-CA"/>
        </w:rPr>
        <w:t>its</w:t>
      </w:r>
      <w:r w:rsidR="00A84722" w:rsidRPr="00CB6254">
        <w:rPr>
          <w:rFonts w:eastAsia="Calibri"/>
          <w:lang w:val="en-CA"/>
        </w:rPr>
        <w:t xml:space="preserve"> marketing </w:t>
      </w:r>
      <w:r w:rsidR="006527F9" w:rsidRPr="00CB6254">
        <w:rPr>
          <w:rFonts w:eastAsia="Calibri"/>
          <w:lang w:val="en-CA"/>
        </w:rPr>
        <w:t xml:space="preserve">towards </w:t>
      </w:r>
      <w:r w:rsidR="00BE7236" w:rsidRPr="00CB6254">
        <w:rPr>
          <w:rFonts w:eastAsia="Calibri"/>
          <w:lang w:val="en-CA"/>
        </w:rPr>
        <w:t>each specific customer</w:t>
      </w:r>
      <w:r w:rsidR="006527F9" w:rsidRPr="00CB6254">
        <w:rPr>
          <w:rFonts w:eastAsia="Calibri"/>
          <w:lang w:val="en-CA"/>
        </w:rPr>
        <w:t xml:space="preserve"> by taking her gender, age</w:t>
      </w:r>
      <w:r w:rsidR="00314F4B" w:rsidRPr="00CB6254">
        <w:rPr>
          <w:rFonts w:eastAsia="Calibri"/>
          <w:lang w:val="en-CA"/>
        </w:rPr>
        <w:t>,</w:t>
      </w:r>
      <w:r w:rsidR="006527F9" w:rsidRPr="00CB6254">
        <w:rPr>
          <w:rFonts w:eastAsia="Calibri"/>
          <w:lang w:val="en-CA"/>
        </w:rPr>
        <w:t xml:space="preserve"> and preferences into account. </w:t>
      </w:r>
      <w:r w:rsidR="00CA6681" w:rsidRPr="00CB6254">
        <w:rPr>
          <w:rFonts w:eastAsia="Calibri"/>
          <w:lang w:val="en-CA"/>
        </w:rPr>
        <w:t>Botha</w:t>
      </w:r>
      <w:r w:rsidR="00314F4B" w:rsidRPr="00CB6254">
        <w:rPr>
          <w:rFonts w:eastAsia="Calibri"/>
          <w:lang w:val="en-CA"/>
        </w:rPr>
        <w:t>,</w:t>
      </w:r>
      <w:r w:rsidR="00CA6681" w:rsidRPr="00CB6254">
        <w:rPr>
          <w:rFonts w:eastAsia="Calibri"/>
          <w:lang w:val="en-CA"/>
        </w:rPr>
        <w:t xml:space="preserve"> </w:t>
      </w:r>
      <w:r w:rsidR="00314F4B" w:rsidRPr="00CB6254">
        <w:rPr>
          <w:rFonts w:eastAsia="Calibri"/>
          <w:lang w:val="en-CA"/>
        </w:rPr>
        <w:t xml:space="preserve">having </w:t>
      </w:r>
      <w:r w:rsidR="00CA6681" w:rsidRPr="00CB6254">
        <w:rPr>
          <w:rFonts w:eastAsia="Calibri"/>
          <w:lang w:val="en-CA"/>
        </w:rPr>
        <w:t>experienced the difficulties of being a wom</w:t>
      </w:r>
      <w:r w:rsidR="008D2F64" w:rsidRPr="00CB6254">
        <w:rPr>
          <w:rFonts w:eastAsia="Calibri"/>
          <w:lang w:val="en-CA"/>
        </w:rPr>
        <w:t>a</w:t>
      </w:r>
      <w:r w:rsidR="00CA6681" w:rsidRPr="00CB6254">
        <w:rPr>
          <w:rFonts w:eastAsia="Calibri"/>
          <w:lang w:val="en-CA"/>
        </w:rPr>
        <w:t>n in a masculine business environment</w:t>
      </w:r>
      <w:r w:rsidR="00314F4B" w:rsidRPr="00CB6254">
        <w:rPr>
          <w:rFonts w:eastAsia="Calibri"/>
          <w:lang w:val="en-CA"/>
        </w:rPr>
        <w:t>,</w:t>
      </w:r>
      <w:r w:rsidR="00CA6681" w:rsidRPr="00CB6254">
        <w:rPr>
          <w:rFonts w:eastAsia="Calibri"/>
          <w:lang w:val="en-CA"/>
        </w:rPr>
        <w:t xml:space="preserve"> wondered about her own efforts going forward in expanding the business</w:t>
      </w:r>
      <w:r w:rsidR="00314F4B" w:rsidRPr="00CB6254">
        <w:rPr>
          <w:rFonts w:eastAsia="Calibri"/>
          <w:lang w:val="en-CA"/>
        </w:rPr>
        <w:t>,</w:t>
      </w:r>
      <w:r w:rsidR="006D4782" w:rsidRPr="00CB6254">
        <w:rPr>
          <w:rFonts w:eastAsia="Calibri"/>
          <w:lang w:val="en-CA"/>
        </w:rPr>
        <w:t xml:space="preserve"> and how being a woman might enable or </w:t>
      </w:r>
      <w:r w:rsidR="00145177" w:rsidRPr="00CB6254">
        <w:rPr>
          <w:rFonts w:eastAsia="Calibri"/>
          <w:lang w:val="en-CA"/>
        </w:rPr>
        <w:t>restrict her in her business dealings</w:t>
      </w:r>
      <w:r w:rsidR="00CA6681" w:rsidRPr="00CB6254">
        <w:rPr>
          <w:rFonts w:eastAsia="Calibri"/>
          <w:lang w:val="en-CA"/>
        </w:rPr>
        <w:t>.</w:t>
      </w:r>
    </w:p>
    <w:p w14:paraId="50B6C50D" w14:textId="77777777" w:rsidR="004C3C18" w:rsidRPr="00CB6254" w:rsidRDefault="004C3C18" w:rsidP="004C3C18">
      <w:pPr>
        <w:pStyle w:val="BodyTextMain"/>
        <w:rPr>
          <w:rFonts w:eastAsia="Calibri"/>
          <w:sz w:val="18"/>
          <w:szCs w:val="18"/>
          <w:lang w:val="en-CA"/>
        </w:rPr>
      </w:pPr>
    </w:p>
    <w:p w14:paraId="2579BCB6" w14:textId="5D2F54E4" w:rsidR="00314F4B" w:rsidRPr="00D81F71" w:rsidRDefault="00666FC2" w:rsidP="004C3C18">
      <w:pPr>
        <w:pStyle w:val="BodyTextMain"/>
        <w:rPr>
          <w:rFonts w:eastAsia="Calibri"/>
          <w:spacing w:val="-4"/>
          <w:lang w:val="en-CA"/>
        </w:rPr>
      </w:pPr>
      <w:r w:rsidRPr="00D81F71">
        <w:rPr>
          <w:rFonts w:eastAsia="Calibri"/>
          <w:spacing w:val="-4"/>
          <w:lang w:val="en-CA"/>
        </w:rPr>
        <w:t xml:space="preserve">Botha wanted to know more about the profile of her typical customer. She already knew that customers wanted to be rewarded, and that they liked to receive a message on their birthday. </w:t>
      </w:r>
      <w:proofErr w:type="gramStart"/>
      <w:r w:rsidRPr="00D81F71">
        <w:rPr>
          <w:rFonts w:eastAsia="Calibri"/>
          <w:spacing w:val="-4"/>
          <w:lang w:val="en-CA"/>
        </w:rPr>
        <w:t>So</w:t>
      </w:r>
      <w:proofErr w:type="gramEnd"/>
      <w:r w:rsidRPr="00D81F71">
        <w:rPr>
          <w:rFonts w:eastAsia="Calibri"/>
          <w:spacing w:val="-4"/>
          <w:lang w:val="en-CA"/>
        </w:rPr>
        <w:t xml:space="preserve"> a couple years earlier, in an effort to reward customers, Botha had a loyalty card made</w:t>
      </w:r>
      <w:r w:rsidR="00066999" w:rsidRPr="00D81F71">
        <w:rPr>
          <w:rFonts w:eastAsia="Calibri"/>
          <w:spacing w:val="-4"/>
          <w:lang w:val="en-CA"/>
        </w:rPr>
        <w:t>,</w:t>
      </w:r>
      <w:r w:rsidR="004C3C18" w:rsidRPr="00D81F71">
        <w:rPr>
          <w:rFonts w:eastAsia="Calibri"/>
          <w:spacing w:val="-4"/>
          <w:lang w:val="en-CA"/>
        </w:rPr>
        <w:t xml:space="preserve"> and every now and again</w:t>
      </w:r>
      <w:r w:rsidR="00942DC8" w:rsidRPr="00D81F71">
        <w:rPr>
          <w:spacing w:val="-4"/>
          <w:lang w:val="en-CA"/>
        </w:rPr>
        <w:t xml:space="preserve"> </w:t>
      </w:r>
      <w:r w:rsidR="00942DC8" w:rsidRPr="00D81F71">
        <w:rPr>
          <w:rFonts w:eastAsia="Calibri"/>
          <w:spacing w:val="-4"/>
          <w:lang w:val="en-CA"/>
        </w:rPr>
        <w:t>they released the loyalty program again</w:t>
      </w:r>
      <w:r w:rsidR="008F1EAA" w:rsidRPr="00D81F71">
        <w:rPr>
          <w:rFonts w:eastAsia="Calibri"/>
          <w:spacing w:val="-4"/>
          <w:lang w:val="en-CA"/>
        </w:rPr>
        <w:t>.</w:t>
      </w:r>
      <w:r w:rsidR="004C3C18" w:rsidRPr="00D81F71">
        <w:rPr>
          <w:rFonts w:eastAsia="Calibri"/>
          <w:spacing w:val="-4"/>
          <w:lang w:val="en-CA"/>
        </w:rPr>
        <w:t xml:space="preserve"> </w:t>
      </w:r>
      <w:r w:rsidR="00541DFE" w:rsidRPr="00D81F71">
        <w:rPr>
          <w:rFonts w:eastAsia="Calibri"/>
          <w:spacing w:val="-4"/>
          <w:lang w:val="en-CA"/>
        </w:rPr>
        <w:t>Botha and her staff</w:t>
      </w:r>
      <w:r w:rsidR="004C3C18" w:rsidRPr="00D81F71">
        <w:rPr>
          <w:rFonts w:eastAsia="Calibri"/>
          <w:spacing w:val="-4"/>
          <w:lang w:val="en-CA"/>
        </w:rPr>
        <w:t xml:space="preserve"> needed to </w:t>
      </w:r>
      <w:r w:rsidR="004E41C6" w:rsidRPr="00D81F71">
        <w:rPr>
          <w:rFonts w:eastAsia="Calibri"/>
          <w:spacing w:val="-4"/>
          <w:lang w:val="en-CA"/>
        </w:rPr>
        <w:t>complete the</w:t>
      </w:r>
      <w:r w:rsidR="004C3C18" w:rsidRPr="00D81F71">
        <w:rPr>
          <w:rFonts w:eastAsia="Calibri"/>
          <w:spacing w:val="-4"/>
          <w:lang w:val="en-CA"/>
        </w:rPr>
        <w:t xml:space="preserve"> customer information, so they designed a card that asked whether the customer was happy with the service, and what the</w:t>
      </w:r>
      <w:r w:rsidR="004E41C6" w:rsidRPr="00D81F71">
        <w:rPr>
          <w:rFonts w:eastAsia="Calibri"/>
          <w:spacing w:val="-4"/>
          <w:lang w:val="en-CA"/>
        </w:rPr>
        <w:t xml:space="preserve"> store</w:t>
      </w:r>
      <w:r w:rsidR="004C3C18" w:rsidRPr="00D81F71">
        <w:rPr>
          <w:rFonts w:eastAsia="Calibri"/>
          <w:spacing w:val="-4"/>
          <w:lang w:val="en-CA"/>
        </w:rPr>
        <w:t xml:space="preserve"> could add to </w:t>
      </w:r>
      <w:r w:rsidR="004E41C6" w:rsidRPr="00D81F71">
        <w:rPr>
          <w:rFonts w:eastAsia="Calibri"/>
          <w:spacing w:val="-4"/>
          <w:lang w:val="en-CA"/>
        </w:rPr>
        <w:t>its</w:t>
      </w:r>
      <w:r w:rsidR="004C3C18" w:rsidRPr="00D81F71">
        <w:rPr>
          <w:rFonts w:eastAsia="Calibri"/>
          <w:spacing w:val="-4"/>
          <w:lang w:val="en-CA"/>
        </w:rPr>
        <w:t xml:space="preserve"> bakery. Unfortunately, customers</w:t>
      </w:r>
      <w:r w:rsidR="00EB1AA5" w:rsidRPr="00D81F71">
        <w:rPr>
          <w:rFonts w:eastAsia="Calibri"/>
          <w:spacing w:val="-4"/>
          <w:lang w:val="en-CA"/>
        </w:rPr>
        <w:t>’</w:t>
      </w:r>
      <w:r w:rsidR="004C3C18" w:rsidRPr="00D81F71">
        <w:rPr>
          <w:rFonts w:eastAsia="Calibri"/>
          <w:spacing w:val="-4"/>
          <w:lang w:val="en-CA"/>
        </w:rPr>
        <w:t xml:space="preserve"> name</w:t>
      </w:r>
      <w:r w:rsidR="00EB1AA5" w:rsidRPr="00D81F71">
        <w:rPr>
          <w:rFonts w:eastAsia="Calibri"/>
          <w:spacing w:val="-4"/>
          <w:lang w:val="en-CA"/>
        </w:rPr>
        <w:t>s</w:t>
      </w:r>
      <w:r w:rsidR="004C3C18" w:rsidRPr="00D81F71">
        <w:rPr>
          <w:rFonts w:eastAsia="Calibri"/>
          <w:spacing w:val="-4"/>
          <w:lang w:val="en-CA"/>
        </w:rPr>
        <w:t xml:space="preserve"> w</w:t>
      </w:r>
      <w:r w:rsidR="00EB1AA5" w:rsidRPr="00D81F71">
        <w:rPr>
          <w:rFonts w:eastAsia="Calibri"/>
          <w:spacing w:val="-4"/>
          <w:lang w:val="en-CA"/>
        </w:rPr>
        <w:t>ere sometimes</w:t>
      </w:r>
      <w:r w:rsidR="004C3C18" w:rsidRPr="00D81F71">
        <w:rPr>
          <w:rFonts w:eastAsia="Calibri"/>
          <w:spacing w:val="-4"/>
          <w:lang w:val="en-CA"/>
        </w:rPr>
        <w:t xml:space="preserve"> scribbled and unreadable. The attendants, supervisors</w:t>
      </w:r>
      <w:r w:rsidR="00EB1AA5" w:rsidRPr="00D81F71">
        <w:rPr>
          <w:rFonts w:eastAsia="Calibri"/>
          <w:spacing w:val="-4"/>
          <w:lang w:val="en-CA"/>
        </w:rPr>
        <w:t>,</w:t>
      </w:r>
      <w:r w:rsidR="004C3C18" w:rsidRPr="00D81F71">
        <w:rPr>
          <w:rFonts w:eastAsia="Calibri"/>
          <w:spacing w:val="-4"/>
          <w:lang w:val="en-CA"/>
        </w:rPr>
        <w:t xml:space="preserve"> and Botha’s forecourt manager would administer </w:t>
      </w:r>
      <w:r w:rsidR="00EB1AA5" w:rsidRPr="00D81F71">
        <w:rPr>
          <w:rFonts w:eastAsia="Calibri"/>
          <w:spacing w:val="-4"/>
          <w:lang w:val="en-CA"/>
        </w:rPr>
        <w:t>the card</w:t>
      </w:r>
      <w:r w:rsidR="004C3C18" w:rsidRPr="00D81F71">
        <w:rPr>
          <w:rFonts w:eastAsia="Calibri"/>
          <w:spacing w:val="-4"/>
          <w:lang w:val="en-CA"/>
        </w:rPr>
        <w:t>, but they were not concerned</w:t>
      </w:r>
      <w:r w:rsidR="00066999" w:rsidRPr="00D81F71">
        <w:rPr>
          <w:rFonts w:eastAsia="Calibri"/>
          <w:spacing w:val="-4"/>
          <w:lang w:val="en-CA"/>
        </w:rPr>
        <w:t xml:space="preserve"> about the quality of the replies</w:t>
      </w:r>
      <w:r w:rsidR="004C3C18" w:rsidRPr="00D81F71">
        <w:rPr>
          <w:rFonts w:eastAsia="Calibri"/>
          <w:spacing w:val="-4"/>
          <w:lang w:val="en-CA"/>
        </w:rPr>
        <w:t>, as long as the b</w:t>
      </w:r>
      <w:r w:rsidR="00EB1AA5" w:rsidRPr="00D81F71">
        <w:rPr>
          <w:rFonts w:eastAsia="Calibri"/>
          <w:spacing w:val="-4"/>
          <w:lang w:val="en-CA"/>
        </w:rPr>
        <w:t>oxes</w:t>
      </w:r>
      <w:r w:rsidR="004C3C18" w:rsidRPr="00D81F71">
        <w:rPr>
          <w:rFonts w:eastAsia="Calibri"/>
          <w:spacing w:val="-4"/>
          <w:lang w:val="en-CA"/>
        </w:rPr>
        <w:t xml:space="preserve"> were ticked. </w:t>
      </w:r>
      <w:proofErr w:type="gramStart"/>
      <w:r w:rsidR="004C3C18" w:rsidRPr="00D81F71">
        <w:rPr>
          <w:rFonts w:eastAsia="Calibri"/>
          <w:spacing w:val="-4"/>
          <w:lang w:val="en-CA"/>
        </w:rPr>
        <w:t>So</w:t>
      </w:r>
      <w:proofErr w:type="gramEnd"/>
      <w:r w:rsidR="004C3C18" w:rsidRPr="00D81F71">
        <w:rPr>
          <w:rFonts w:eastAsia="Calibri"/>
          <w:spacing w:val="-4"/>
          <w:lang w:val="en-CA"/>
        </w:rPr>
        <w:t xml:space="preserve"> when customers scribbled or left out their cell phone numbers and email addresses, it did not really matter to the</w:t>
      </w:r>
      <w:r w:rsidR="00EB1AA5" w:rsidRPr="00D81F71">
        <w:rPr>
          <w:rFonts w:eastAsia="Calibri"/>
          <w:spacing w:val="-4"/>
          <w:lang w:val="en-CA"/>
        </w:rPr>
        <w:t xml:space="preserve"> staff</w:t>
      </w:r>
      <w:r w:rsidR="00EB1AA5" w:rsidRPr="00D81F71">
        <w:rPr>
          <w:rFonts w:eastAsia="Calibri"/>
          <w:spacing w:val="-4"/>
          <w:lang w:val="en-CA"/>
        </w:rPr>
        <w:sym w:font="Symbol" w:char="F0BE"/>
      </w:r>
      <w:r w:rsidR="00EB1AA5" w:rsidRPr="00D81F71">
        <w:rPr>
          <w:rFonts w:eastAsia="Calibri"/>
          <w:spacing w:val="-4"/>
          <w:lang w:val="en-CA"/>
        </w:rPr>
        <w:t>yet, c</w:t>
      </w:r>
      <w:r w:rsidR="004C3C18" w:rsidRPr="00D81F71">
        <w:rPr>
          <w:rFonts w:eastAsia="Calibri"/>
          <w:spacing w:val="-4"/>
          <w:lang w:val="en-CA"/>
        </w:rPr>
        <w:t xml:space="preserve">urrently that information was key. Botha had to </w:t>
      </w:r>
      <w:r w:rsidR="00066999" w:rsidRPr="00D81F71">
        <w:rPr>
          <w:rFonts w:eastAsia="Calibri"/>
          <w:spacing w:val="-4"/>
          <w:lang w:val="en-CA"/>
        </w:rPr>
        <w:t xml:space="preserve">encourage </w:t>
      </w:r>
      <w:r w:rsidR="004C3C18" w:rsidRPr="00D81F71">
        <w:rPr>
          <w:rFonts w:eastAsia="Calibri"/>
          <w:spacing w:val="-4"/>
          <w:lang w:val="en-CA"/>
        </w:rPr>
        <w:t xml:space="preserve">her employees to manage the gathering of information better. When they were </w:t>
      </w:r>
      <w:r w:rsidR="00066999" w:rsidRPr="00D81F71">
        <w:rPr>
          <w:rFonts w:eastAsia="Calibri"/>
          <w:spacing w:val="-4"/>
          <w:lang w:val="en-CA"/>
        </w:rPr>
        <w:t>offering</w:t>
      </w:r>
      <w:r w:rsidR="004C3C18" w:rsidRPr="00D81F71">
        <w:rPr>
          <w:rFonts w:eastAsia="Calibri"/>
          <w:spacing w:val="-4"/>
          <w:lang w:val="en-CA"/>
        </w:rPr>
        <w:t xml:space="preserve"> a discount, they could actually </w:t>
      </w:r>
      <w:r w:rsidR="00EB1AA5" w:rsidRPr="00D81F71">
        <w:rPr>
          <w:rFonts w:eastAsia="Calibri"/>
          <w:spacing w:val="-4"/>
          <w:lang w:val="en-CA"/>
        </w:rPr>
        <w:t xml:space="preserve">text message </w:t>
      </w:r>
      <w:r w:rsidR="004C3C18" w:rsidRPr="00D81F71">
        <w:rPr>
          <w:rFonts w:eastAsia="Calibri"/>
          <w:spacing w:val="-4"/>
          <w:lang w:val="en-CA"/>
        </w:rPr>
        <w:t xml:space="preserve">or email customers. However, that was just a fraction of where they needed to get to. They needed to build that database to </w:t>
      </w:r>
      <w:r w:rsidR="004B344B" w:rsidRPr="00D81F71">
        <w:rPr>
          <w:rFonts w:eastAsia="Calibri"/>
          <w:spacing w:val="-4"/>
          <w:lang w:val="en-CA"/>
        </w:rPr>
        <w:t>personalize their messages to customers</w:t>
      </w:r>
      <w:r w:rsidR="004C3C18" w:rsidRPr="00D81F71">
        <w:rPr>
          <w:rFonts w:eastAsia="Calibri"/>
          <w:spacing w:val="-4"/>
          <w:lang w:val="en-CA"/>
        </w:rPr>
        <w:t>,</w:t>
      </w:r>
      <w:r w:rsidR="00CC08A7" w:rsidRPr="00D81F71">
        <w:rPr>
          <w:spacing w:val="-4"/>
          <w:lang w:val="en-CA"/>
        </w:rPr>
        <w:t xml:space="preserve"> </w:t>
      </w:r>
      <w:r w:rsidR="00CC08A7" w:rsidRPr="00D81F71">
        <w:rPr>
          <w:rFonts w:eastAsia="Calibri"/>
          <w:spacing w:val="-4"/>
          <w:lang w:val="en-CA"/>
        </w:rPr>
        <w:t>so that they could give the customer the feeling that the store really knew them, and that they meant something.</w:t>
      </w:r>
      <w:r w:rsidR="004C3C18" w:rsidRPr="00D81F71">
        <w:rPr>
          <w:rFonts w:eastAsia="Calibri"/>
          <w:spacing w:val="-4"/>
          <w:lang w:val="en-CA"/>
        </w:rPr>
        <w:t xml:space="preserve"> </w:t>
      </w:r>
      <w:r w:rsidR="00066999" w:rsidRPr="00D81F71">
        <w:rPr>
          <w:rFonts w:eastAsia="Calibri"/>
          <w:spacing w:val="-4"/>
          <w:lang w:val="en-CA"/>
        </w:rPr>
        <w:t>Botha</w:t>
      </w:r>
      <w:r w:rsidR="006527F9" w:rsidRPr="00D81F71">
        <w:rPr>
          <w:rFonts w:eastAsia="Calibri"/>
          <w:spacing w:val="-4"/>
          <w:lang w:val="en-CA"/>
        </w:rPr>
        <w:t xml:space="preserve"> wanted to </w:t>
      </w:r>
      <w:r w:rsidR="00EA0EE9" w:rsidRPr="00D81F71">
        <w:rPr>
          <w:rFonts w:eastAsia="Calibri"/>
          <w:spacing w:val="-4"/>
          <w:lang w:val="en-CA"/>
        </w:rPr>
        <w:t xml:space="preserve">customize </w:t>
      </w:r>
      <w:r w:rsidR="00DB4038" w:rsidRPr="00D81F71">
        <w:rPr>
          <w:rFonts w:eastAsia="Calibri"/>
          <w:spacing w:val="-4"/>
          <w:lang w:val="en-CA"/>
        </w:rPr>
        <w:t xml:space="preserve">her marketing efforts </w:t>
      </w:r>
      <w:r w:rsidR="00EA0EE9" w:rsidRPr="00D81F71">
        <w:rPr>
          <w:rFonts w:eastAsia="Calibri"/>
          <w:spacing w:val="-4"/>
          <w:lang w:val="en-CA"/>
        </w:rPr>
        <w:t xml:space="preserve">to the specific demographical profile of the </w:t>
      </w:r>
      <w:r w:rsidR="0036714A" w:rsidRPr="00D81F71">
        <w:rPr>
          <w:rFonts w:eastAsia="Calibri"/>
          <w:spacing w:val="-4"/>
          <w:lang w:val="en-CA"/>
        </w:rPr>
        <w:t>customer</w:t>
      </w:r>
      <w:r w:rsidR="00EA0EE9" w:rsidRPr="00D81F71">
        <w:rPr>
          <w:rFonts w:eastAsia="Calibri"/>
          <w:spacing w:val="-4"/>
          <w:lang w:val="en-CA"/>
        </w:rPr>
        <w:t xml:space="preserve"> and their preferences</w:t>
      </w:r>
      <w:r w:rsidR="00694B4B" w:rsidRPr="00D81F71">
        <w:rPr>
          <w:rFonts w:eastAsia="Calibri"/>
          <w:spacing w:val="-4"/>
          <w:lang w:val="en-CA"/>
        </w:rPr>
        <w:t xml:space="preserve">. </w:t>
      </w:r>
    </w:p>
    <w:p w14:paraId="7C9A34DD" w14:textId="77777777" w:rsidR="00314F4B" w:rsidRPr="00CB6254" w:rsidRDefault="00314F4B" w:rsidP="004C3C18">
      <w:pPr>
        <w:pStyle w:val="BodyTextMain"/>
        <w:rPr>
          <w:rFonts w:eastAsia="Calibri"/>
          <w:sz w:val="18"/>
          <w:szCs w:val="18"/>
          <w:lang w:val="en-CA"/>
        </w:rPr>
      </w:pPr>
    </w:p>
    <w:p w14:paraId="42235A76" w14:textId="4A496450" w:rsidR="00541DFE" w:rsidRPr="00CB6254" w:rsidRDefault="00541DFE" w:rsidP="004C3C18">
      <w:pPr>
        <w:pStyle w:val="BodyTextMain"/>
        <w:rPr>
          <w:rFonts w:eastAsia="Calibri"/>
          <w:sz w:val="18"/>
          <w:szCs w:val="18"/>
          <w:lang w:val="en-CA"/>
        </w:rPr>
      </w:pPr>
    </w:p>
    <w:p w14:paraId="408A2307" w14:textId="77777777" w:rsidR="00541DFE" w:rsidRPr="00CB6254" w:rsidRDefault="00541DFE" w:rsidP="00541DFE">
      <w:pPr>
        <w:pStyle w:val="Casehead1"/>
        <w:rPr>
          <w:rFonts w:eastAsia="Calibri"/>
          <w:lang w:val="en-CA"/>
        </w:rPr>
      </w:pPr>
      <w:r w:rsidRPr="00CB6254">
        <w:rPr>
          <w:rFonts w:eastAsia="Calibri"/>
          <w:lang w:val="en-CA"/>
        </w:rPr>
        <w:t>The way forward</w:t>
      </w:r>
    </w:p>
    <w:p w14:paraId="2CFEA845" w14:textId="77777777" w:rsidR="00541DFE" w:rsidRPr="00CB6254" w:rsidRDefault="00541DFE" w:rsidP="004C3C18">
      <w:pPr>
        <w:pStyle w:val="BodyTextMain"/>
        <w:rPr>
          <w:rFonts w:eastAsia="Calibri"/>
          <w:sz w:val="18"/>
          <w:szCs w:val="18"/>
          <w:lang w:val="en-CA"/>
        </w:rPr>
      </w:pPr>
    </w:p>
    <w:p w14:paraId="4B2E552F" w14:textId="06CA8E38" w:rsidR="004C3C18" w:rsidRPr="00CB6254" w:rsidRDefault="004C3C18" w:rsidP="00D81F71">
      <w:pPr>
        <w:pStyle w:val="BodyTextMain"/>
        <w:rPr>
          <w:lang w:val="en-CA"/>
        </w:rPr>
      </w:pPr>
      <w:r w:rsidRPr="00CB6254">
        <w:rPr>
          <w:rFonts w:eastAsia="Calibri"/>
          <w:spacing w:val="-4"/>
          <w:lang w:val="en-CA"/>
        </w:rPr>
        <w:t xml:space="preserve">Going forward, </w:t>
      </w:r>
      <w:r w:rsidR="00541DFE" w:rsidRPr="00CB6254">
        <w:rPr>
          <w:rFonts w:eastAsia="Calibri"/>
          <w:spacing w:val="-4"/>
          <w:lang w:val="en-CA"/>
        </w:rPr>
        <w:t xml:space="preserve">Botha and her staff would have to take </w:t>
      </w:r>
      <w:r w:rsidRPr="00CB6254">
        <w:rPr>
          <w:rFonts w:eastAsia="Calibri"/>
          <w:spacing w:val="-4"/>
          <w:lang w:val="en-CA"/>
        </w:rPr>
        <w:t>the customers’ changing needs into account. The question remain</w:t>
      </w:r>
      <w:r w:rsidR="00541DFE" w:rsidRPr="00CB6254">
        <w:rPr>
          <w:rFonts w:eastAsia="Calibri"/>
          <w:spacing w:val="-4"/>
          <w:lang w:val="en-CA"/>
        </w:rPr>
        <w:t>ed</w:t>
      </w:r>
      <w:r w:rsidRPr="00CB6254">
        <w:rPr>
          <w:rFonts w:eastAsia="Calibri"/>
          <w:spacing w:val="-4"/>
          <w:lang w:val="en-CA"/>
        </w:rPr>
        <w:t xml:space="preserve">, how </w:t>
      </w:r>
      <w:r w:rsidR="00541DFE" w:rsidRPr="00CB6254">
        <w:rPr>
          <w:rFonts w:eastAsia="Calibri"/>
          <w:spacing w:val="-4"/>
          <w:lang w:val="en-CA"/>
        </w:rPr>
        <w:t xml:space="preserve">could </w:t>
      </w:r>
      <w:r w:rsidRPr="00CB6254">
        <w:rPr>
          <w:rFonts w:eastAsia="Calibri"/>
          <w:spacing w:val="-4"/>
          <w:lang w:val="en-CA"/>
        </w:rPr>
        <w:t>they gather adequate customer information to increase revenue for the business?</w:t>
      </w:r>
      <w:r w:rsidRPr="00CB6254">
        <w:rPr>
          <w:lang w:val="en-CA"/>
        </w:rPr>
        <w:br w:type="page"/>
      </w:r>
    </w:p>
    <w:p w14:paraId="23BBA1F9" w14:textId="1B4D0BA5" w:rsidR="004C3C18" w:rsidRPr="00CB6254" w:rsidRDefault="004C3C18" w:rsidP="004C3C18">
      <w:pPr>
        <w:pStyle w:val="ExhibitHeading"/>
        <w:rPr>
          <w:lang w:val="en-CA"/>
        </w:rPr>
      </w:pPr>
      <w:r w:rsidRPr="00CB6254">
        <w:rPr>
          <w:rFonts w:eastAsia="Calibri"/>
          <w:lang w:val="en-CA"/>
        </w:rPr>
        <w:lastRenderedPageBreak/>
        <w:t xml:space="preserve">EXHIBIT 1: </w:t>
      </w:r>
      <w:r w:rsidR="005E428D" w:rsidRPr="00CB6254">
        <w:rPr>
          <w:rFonts w:eastAsia="Calibri"/>
          <w:lang w:val="en-CA"/>
        </w:rPr>
        <w:t xml:space="preserve">drop in </w:t>
      </w:r>
      <w:r w:rsidRPr="00CB6254">
        <w:rPr>
          <w:rFonts w:eastAsia="Calibri"/>
          <w:lang w:val="en-CA"/>
        </w:rPr>
        <w:t>SOUTH AFRICAN CONSUMERS’ VISITS TO SERVICE STATIONS</w:t>
      </w:r>
      <w:r w:rsidRPr="00CB6254">
        <w:rPr>
          <w:lang w:val="en-CA"/>
        </w:rPr>
        <w:t xml:space="preserve"> </w:t>
      </w:r>
    </w:p>
    <w:p w14:paraId="78CB1033" w14:textId="77777777" w:rsidR="004C3C18" w:rsidRPr="00E461DE" w:rsidRDefault="004C3C18" w:rsidP="00E461DE">
      <w:pPr>
        <w:pStyle w:val="BodyTextMain"/>
      </w:pPr>
    </w:p>
    <w:tbl>
      <w:tblPr>
        <w:tblStyle w:val="TableGrid"/>
        <w:tblW w:w="0" w:type="auto"/>
        <w:jc w:val="center"/>
        <w:tblLook w:val="04A0" w:firstRow="1" w:lastRow="0" w:firstColumn="1" w:lastColumn="0" w:noHBand="0" w:noVBand="1"/>
        <w:tblCaption w:val="Exhibit 1"/>
        <w:tblDescription w:val="Drop in South African consumers' visits to service stations"/>
      </w:tblPr>
      <w:tblGrid>
        <w:gridCol w:w="1413"/>
        <w:gridCol w:w="1257"/>
        <w:gridCol w:w="1336"/>
        <w:gridCol w:w="1336"/>
        <w:gridCol w:w="1336"/>
        <w:gridCol w:w="1336"/>
        <w:gridCol w:w="1336"/>
      </w:tblGrid>
      <w:tr w:rsidR="004C3C18" w:rsidRPr="00CB6254" w14:paraId="0EA27BCD" w14:textId="77777777" w:rsidTr="00A00D8B">
        <w:trPr>
          <w:tblHeader/>
          <w:jc w:val="center"/>
        </w:trPr>
        <w:tc>
          <w:tcPr>
            <w:tcW w:w="1413" w:type="dxa"/>
          </w:tcPr>
          <w:p w14:paraId="3F013A03" w14:textId="77777777" w:rsidR="004C3C18" w:rsidRPr="00CB6254" w:rsidRDefault="004C3C18" w:rsidP="004C3C18">
            <w:pPr>
              <w:pStyle w:val="ExhibitText"/>
              <w:rPr>
                <w:rFonts w:eastAsia="Calibri"/>
                <w:lang w:val="en-CA"/>
              </w:rPr>
            </w:pPr>
          </w:p>
        </w:tc>
        <w:tc>
          <w:tcPr>
            <w:tcW w:w="7937" w:type="dxa"/>
            <w:gridSpan w:val="6"/>
          </w:tcPr>
          <w:p w14:paraId="2D1B629A" w14:textId="63B8BD28" w:rsidR="004C3C18" w:rsidRPr="00CB6254" w:rsidRDefault="00CC5B2D" w:rsidP="00CC5B2D">
            <w:pPr>
              <w:pStyle w:val="ExhibitText"/>
              <w:jc w:val="center"/>
              <w:rPr>
                <w:rFonts w:eastAsia="Calibri"/>
                <w:b/>
                <w:lang w:val="en-CA"/>
              </w:rPr>
            </w:pPr>
            <w:r w:rsidRPr="00CB6254">
              <w:rPr>
                <w:rFonts w:eastAsia="Calibri"/>
                <w:b/>
                <w:lang w:val="en-CA"/>
              </w:rPr>
              <w:t>A</w:t>
            </w:r>
            <w:r w:rsidR="004C3C18" w:rsidRPr="00CB6254">
              <w:rPr>
                <w:rFonts w:eastAsia="Calibri"/>
                <w:b/>
                <w:lang w:val="en-CA"/>
              </w:rPr>
              <w:t xml:space="preserve">ctivity </w:t>
            </w:r>
            <w:r w:rsidRPr="00CB6254">
              <w:rPr>
                <w:rFonts w:eastAsia="Calibri"/>
                <w:b/>
                <w:lang w:val="en-CA"/>
              </w:rPr>
              <w:t>of service station brands</w:t>
            </w:r>
            <w:r w:rsidR="006A28CD" w:rsidRPr="00CB6254">
              <w:rPr>
                <w:rFonts w:eastAsia="Calibri"/>
                <w:b/>
                <w:lang w:val="en-CA"/>
              </w:rPr>
              <w:t>,</w:t>
            </w:r>
            <w:r w:rsidRPr="00CB6254">
              <w:rPr>
                <w:rFonts w:eastAsia="Calibri"/>
                <w:b/>
                <w:lang w:val="en-CA"/>
              </w:rPr>
              <w:t xml:space="preserve"> </w:t>
            </w:r>
            <w:r w:rsidR="004C3C18" w:rsidRPr="00CB6254">
              <w:rPr>
                <w:rFonts w:eastAsia="Calibri"/>
                <w:b/>
                <w:lang w:val="en-CA"/>
              </w:rPr>
              <w:t>July 2017</w:t>
            </w:r>
            <w:r w:rsidR="006A28CD" w:rsidRPr="00CB6254">
              <w:rPr>
                <w:rFonts w:eastAsia="Calibri"/>
                <w:b/>
                <w:lang w:val="en-CA"/>
              </w:rPr>
              <w:t xml:space="preserve"> </w:t>
            </w:r>
            <w:r w:rsidRPr="00CB6254">
              <w:rPr>
                <w:rFonts w:eastAsia="Calibri"/>
                <w:b/>
                <w:lang w:val="en-CA"/>
              </w:rPr>
              <w:sym w:font="Symbol" w:char="F02D"/>
            </w:r>
            <w:r w:rsidR="006A28CD" w:rsidRPr="00CB6254">
              <w:rPr>
                <w:rFonts w:eastAsia="Calibri"/>
                <w:b/>
                <w:lang w:val="en-CA"/>
              </w:rPr>
              <w:t xml:space="preserve"> </w:t>
            </w:r>
            <w:r w:rsidR="004C3C18" w:rsidRPr="00CB6254">
              <w:rPr>
                <w:rFonts w:eastAsia="Calibri"/>
                <w:b/>
                <w:lang w:val="en-CA"/>
              </w:rPr>
              <w:t>June 2018</w:t>
            </w:r>
          </w:p>
        </w:tc>
      </w:tr>
      <w:tr w:rsidR="004C3C18" w:rsidRPr="00CB6254" w14:paraId="16A5222F" w14:textId="77777777" w:rsidTr="00A00D8B">
        <w:trPr>
          <w:tblHeader/>
          <w:jc w:val="center"/>
        </w:trPr>
        <w:tc>
          <w:tcPr>
            <w:tcW w:w="1413" w:type="dxa"/>
          </w:tcPr>
          <w:p w14:paraId="0A741063" w14:textId="21AE1FAD" w:rsidR="004C3C18" w:rsidRPr="00CB6254" w:rsidRDefault="004C3C18" w:rsidP="00CC5B2D">
            <w:pPr>
              <w:pStyle w:val="ExhibitText"/>
              <w:rPr>
                <w:rFonts w:eastAsia="Calibri"/>
                <w:lang w:val="en-CA"/>
              </w:rPr>
            </w:pPr>
            <w:r w:rsidRPr="00CB6254">
              <w:rPr>
                <w:rFonts w:eastAsia="Calibri"/>
                <w:lang w:val="en-CA"/>
              </w:rPr>
              <w:t xml:space="preserve">Specific </w:t>
            </w:r>
            <w:r w:rsidR="00CC5B2D" w:rsidRPr="00CB6254">
              <w:rPr>
                <w:rFonts w:eastAsia="Calibri"/>
                <w:lang w:val="en-CA"/>
              </w:rPr>
              <w:t>s</w:t>
            </w:r>
            <w:r w:rsidRPr="00CB6254">
              <w:rPr>
                <w:rFonts w:eastAsia="Calibri"/>
                <w:lang w:val="en-CA"/>
              </w:rPr>
              <w:t xml:space="preserve">ervice station </w:t>
            </w:r>
            <w:r w:rsidR="00CC5B2D" w:rsidRPr="00CB6254">
              <w:rPr>
                <w:rFonts w:eastAsia="Calibri"/>
                <w:lang w:val="en-CA"/>
              </w:rPr>
              <w:t>r</w:t>
            </w:r>
            <w:r w:rsidRPr="00CB6254">
              <w:rPr>
                <w:rFonts w:eastAsia="Calibri"/>
                <w:lang w:val="en-CA"/>
              </w:rPr>
              <w:t xml:space="preserve">etail </w:t>
            </w:r>
            <w:r w:rsidR="00CC5B2D" w:rsidRPr="00CB6254">
              <w:rPr>
                <w:rFonts w:eastAsia="Calibri"/>
                <w:lang w:val="en-CA"/>
              </w:rPr>
              <w:t>b</w:t>
            </w:r>
            <w:r w:rsidRPr="00CB6254">
              <w:rPr>
                <w:rFonts w:eastAsia="Calibri"/>
                <w:lang w:val="en-CA"/>
              </w:rPr>
              <w:t xml:space="preserve">rand </w:t>
            </w:r>
          </w:p>
        </w:tc>
        <w:tc>
          <w:tcPr>
            <w:tcW w:w="1257" w:type="dxa"/>
          </w:tcPr>
          <w:p w14:paraId="21A56030" w14:textId="77777777" w:rsidR="004C3C18" w:rsidRPr="00CB6254" w:rsidRDefault="004C3C18" w:rsidP="00432635">
            <w:pPr>
              <w:pStyle w:val="ExhibitText"/>
              <w:jc w:val="center"/>
              <w:rPr>
                <w:rFonts w:eastAsia="Calibri"/>
                <w:lang w:val="en-CA"/>
              </w:rPr>
            </w:pPr>
            <w:r w:rsidRPr="00CB6254">
              <w:rPr>
                <w:rFonts w:eastAsia="Calibri"/>
                <w:lang w:val="en-CA"/>
              </w:rPr>
              <w:t>BP</w:t>
            </w:r>
          </w:p>
        </w:tc>
        <w:tc>
          <w:tcPr>
            <w:tcW w:w="1336" w:type="dxa"/>
          </w:tcPr>
          <w:p w14:paraId="6067CA15" w14:textId="77777777" w:rsidR="004C3C18" w:rsidRPr="00CB6254" w:rsidRDefault="004C3C18" w:rsidP="00432635">
            <w:pPr>
              <w:pStyle w:val="ExhibitText"/>
              <w:jc w:val="center"/>
              <w:rPr>
                <w:rFonts w:eastAsia="Calibri"/>
                <w:lang w:val="en-CA"/>
              </w:rPr>
            </w:pPr>
            <w:r w:rsidRPr="00CB6254">
              <w:rPr>
                <w:rFonts w:eastAsia="Calibri"/>
                <w:lang w:val="en-CA"/>
              </w:rPr>
              <w:t>Caltex</w:t>
            </w:r>
          </w:p>
        </w:tc>
        <w:tc>
          <w:tcPr>
            <w:tcW w:w="1336" w:type="dxa"/>
          </w:tcPr>
          <w:p w14:paraId="08C06DC3" w14:textId="77777777" w:rsidR="004C3C18" w:rsidRPr="00CB6254" w:rsidRDefault="004C3C18" w:rsidP="00432635">
            <w:pPr>
              <w:pStyle w:val="ExhibitText"/>
              <w:jc w:val="center"/>
              <w:rPr>
                <w:rFonts w:eastAsia="Calibri"/>
                <w:lang w:val="en-CA"/>
              </w:rPr>
            </w:pPr>
            <w:r w:rsidRPr="00CB6254">
              <w:rPr>
                <w:rFonts w:eastAsia="Calibri"/>
                <w:lang w:val="en-CA"/>
              </w:rPr>
              <w:t>Engen</w:t>
            </w:r>
          </w:p>
        </w:tc>
        <w:tc>
          <w:tcPr>
            <w:tcW w:w="1336" w:type="dxa"/>
          </w:tcPr>
          <w:p w14:paraId="593F750E" w14:textId="15CB2C12" w:rsidR="004C3C18" w:rsidRPr="00CB6254" w:rsidRDefault="004C3C18" w:rsidP="00432635">
            <w:pPr>
              <w:pStyle w:val="ExhibitText"/>
              <w:jc w:val="center"/>
              <w:rPr>
                <w:rFonts w:eastAsia="Calibri"/>
                <w:lang w:val="en-CA"/>
              </w:rPr>
            </w:pPr>
            <w:r w:rsidRPr="00CB6254">
              <w:rPr>
                <w:rFonts w:eastAsia="Calibri"/>
                <w:lang w:val="en-CA"/>
              </w:rPr>
              <w:t>S</w:t>
            </w:r>
            <w:r w:rsidR="00CC5B2D" w:rsidRPr="00CB6254">
              <w:rPr>
                <w:rFonts w:eastAsia="Calibri"/>
                <w:lang w:val="en-CA"/>
              </w:rPr>
              <w:t>asol</w:t>
            </w:r>
          </w:p>
        </w:tc>
        <w:tc>
          <w:tcPr>
            <w:tcW w:w="1336" w:type="dxa"/>
          </w:tcPr>
          <w:p w14:paraId="727A8229" w14:textId="77777777" w:rsidR="004C3C18" w:rsidRPr="00CB6254" w:rsidRDefault="004C3C18" w:rsidP="00432635">
            <w:pPr>
              <w:pStyle w:val="ExhibitText"/>
              <w:jc w:val="center"/>
              <w:rPr>
                <w:rFonts w:eastAsia="Calibri"/>
                <w:lang w:val="en-CA"/>
              </w:rPr>
            </w:pPr>
            <w:r w:rsidRPr="00CB6254">
              <w:rPr>
                <w:rFonts w:eastAsia="Calibri"/>
                <w:lang w:val="en-CA"/>
              </w:rPr>
              <w:t>Shell</w:t>
            </w:r>
          </w:p>
        </w:tc>
        <w:tc>
          <w:tcPr>
            <w:tcW w:w="1336" w:type="dxa"/>
          </w:tcPr>
          <w:p w14:paraId="60E04432" w14:textId="1E3C05E3" w:rsidR="004C3C18" w:rsidRPr="00CB6254" w:rsidRDefault="004C3C18" w:rsidP="00432635">
            <w:pPr>
              <w:pStyle w:val="ExhibitText"/>
              <w:jc w:val="center"/>
              <w:rPr>
                <w:rFonts w:eastAsia="Calibri"/>
                <w:lang w:val="en-CA"/>
              </w:rPr>
            </w:pPr>
            <w:r w:rsidRPr="00CB6254">
              <w:rPr>
                <w:rFonts w:eastAsia="Calibri"/>
                <w:lang w:val="en-CA"/>
              </w:rPr>
              <w:t>T</w:t>
            </w:r>
            <w:r w:rsidR="00CC5B2D" w:rsidRPr="00CB6254">
              <w:rPr>
                <w:rFonts w:eastAsia="Calibri"/>
                <w:lang w:val="en-CA"/>
              </w:rPr>
              <w:t>otal</w:t>
            </w:r>
          </w:p>
        </w:tc>
      </w:tr>
      <w:tr w:rsidR="004C3C18" w:rsidRPr="00CB6254" w14:paraId="68072D69" w14:textId="77777777" w:rsidTr="00A00D8B">
        <w:trPr>
          <w:tblHeader/>
          <w:jc w:val="center"/>
        </w:trPr>
        <w:tc>
          <w:tcPr>
            <w:tcW w:w="1413" w:type="dxa"/>
          </w:tcPr>
          <w:p w14:paraId="581D2DC1" w14:textId="7FBA9633" w:rsidR="004C3C18" w:rsidRPr="00CB6254" w:rsidRDefault="00CC5B2D" w:rsidP="00CC5B2D">
            <w:pPr>
              <w:pStyle w:val="ExhibitText"/>
              <w:rPr>
                <w:rFonts w:eastAsia="Calibri"/>
                <w:lang w:val="en-CA"/>
              </w:rPr>
            </w:pPr>
            <w:r w:rsidRPr="00CB6254">
              <w:rPr>
                <w:rFonts w:eastAsia="Calibri"/>
                <w:lang w:val="en-CA"/>
              </w:rPr>
              <w:t>D</w:t>
            </w:r>
            <w:r w:rsidR="004C3C18" w:rsidRPr="00CB6254">
              <w:rPr>
                <w:rFonts w:eastAsia="Calibri"/>
                <w:lang w:val="en-CA"/>
              </w:rPr>
              <w:t xml:space="preserve">rop in visits to service stations </w:t>
            </w:r>
          </w:p>
        </w:tc>
        <w:tc>
          <w:tcPr>
            <w:tcW w:w="1257" w:type="dxa"/>
          </w:tcPr>
          <w:p w14:paraId="7271264B" w14:textId="1542E098" w:rsidR="004C3C18" w:rsidRPr="00CB6254" w:rsidRDefault="00CC5B2D" w:rsidP="00432635">
            <w:pPr>
              <w:pStyle w:val="ExhibitText"/>
              <w:jc w:val="center"/>
              <w:rPr>
                <w:rFonts w:eastAsia="Calibri"/>
                <w:lang w:val="en-CA"/>
              </w:rPr>
            </w:pPr>
            <w:r w:rsidRPr="00CB6254">
              <w:rPr>
                <w:rFonts w:eastAsia="Calibri"/>
                <w:lang w:val="en-CA"/>
              </w:rPr>
              <w:t>−</w:t>
            </w:r>
            <w:r w:rsidR="004C3C18" w:rsidRPr="00CB6254">
              <w:rPr>
                <w:rFonts w:eastAsia="Calibri"/>
                <w:lang w:val="en-CA"/>
              </w:rPr>
              <w:t>1.5%</w:t>
            </w:r>
          </w:p>
        </w:tc>
        <w:tc>
          <w:tcPr>
            <w:tcW w:w="1336" w:type="dxa"/>
          </w:tcPr>
          <w:p w14:paraId="79D6FBA3" w14:textId="41AEF645" w:rsidR="004C3C18" w:rsidRPr="00CB6254" w:rsidRDefault="00CC5B2D" w:rsidP="00432635">
            <w:pPr>
              <w:pStyle w:val="ExhibitText"/>
              <w:jc w:val="center"/>
              <w:rPr>
                <w:rFonts w:eastAsia="Calibri"/>
                <w:lang w:val="en-CA"/>
              </w:rPr>
            </w:pPr>
            <w:r w:rsidRPr="00CB6254">
              <w:rPr>
                <w:rFonts w:eastAsia="Calibri"/>
                <w:lang w:val="en-CA"/>
              </w:rPr>
              <w:t>−</w:t>
            </w:r>
            <w:r w:rsidR="004C3C18" w:rsidRPr="00CB6254">
              <w:rPr>
                <w:rFonts w:eastAsia="Calibri"/>
                <w:lang w:val="en-CA"/>
              </w:rPr>
              <w:t>9%</w:t>
            </w:r>
          </w:p>
        </w:tc>
        <w:tc>
          <w:tcPr>
            <w:tcW w:w="1336" w:type="dxa"/>
          </w:tcPr>
          <w:p w14:paraId="478087BD" w14:textId="7AEE829D" w:rsidR="004C3C18" w:rsidRPr="00CB6254" w:rsidRDefault="00CC5B2D" w:rsidP="00432635">
            <w:pPr>
              <w:pStyle w:val="ExhibitText"/>
              <w:jc w:val="center"/>
              <w:rPr>
                <w:rFonts w:eastAsia="Calibri"/>
                <w:lang w:val="en-CA"/>
              </w:rPr>
            </w:pPr>
            <w:r w:rsidRPr="00CB6254">
              <w:rPr>
                <w:rFonts w:eastAsia="Calibri"/>
                <w:lang w:val="en-CA"/>
              </w:rPr>
              <w:t>−</w:t>
            </w:r>
            <w:r w:rsidR="004C3C18" w:rsidRPr="00CB6254">
              <w:rPr>
                <w:rFonts w:eastAsia="Calibri"/>
                <w:lang w:val="en-CA"/>
              </w:rPr>
              <w:t>8%</w:t>
            </w:r>
          </w:p>
        </w:tc>
        <w:tc>
          <w:tcPr>
            <w:tcW w:w="1336" w:type="dxa"/>
          </w:tcPr>
          <w:p w14:paraId="28E42A50" w14:textId="23312ABD" w:rsidR="004C3C18" w:rsidRPr="00CB6254" w:rsidRDefault="00CC5B2D" w:rsidP="00432635">
            <w:pPr>
              <w:pStyle w:val="ExhibitText"/>
              <w:jc w:val="center"/>
              <w:rPr>
                <w:rFonts w:eastAsia="Calibri"/>
                <w:lang w:val="en-CA"/>
              </w:rPr>
            </w:pPr>
            <w:r w:rsidRPr="00CB6254">
              <w:rPr>
                <w:rFonts w:eastAsia="Calibri"/>
                <w:lang w:val="en-CA"/>
              </w:rPr>
              <w:t>−</w:t>
            </w:r>
            <w:r w:rsidR="004C3C18" w:rsidRPr="00CB6254">
              <w:rPr>
                <w:rFonts w:eastAsia="Calibri"/>
                <w:lang w:val="en-CA"/>
              </w:rPr>
              <w:t>10.8%</w:t>
            </w:r>
          </w:p>
        </w:tc>
        <w:tc>
          <w:tcPr>
            <w:tcW w:w="1336" w:type="dxa"/>
          </w:tcPr>
          <w:p w14:paraId="543811EF" w14:textId="102E8D8D" w:rsidR="004C3C18" w:rsidRPr="00CB6254" w:rsidRDefault="00CC5B2D" w:rsidP="00432635">
            <w:pPr>
              <w:pStyle w:val="ExhibitText"/>
              <w:jc w:val="center"/>
              <w:rPr>
                <w:rFonts w:eastAsia="Calibri"/>
                <w:lang w:val="en-CA"/>
              </w:rPr>
            </w:pPr>
            <w:r w:rsidRPr="00CB6254">
              <w:rPr>
                <w:rFonts w:eastAsia="Calibri"/>
                <w:lang w:val="en-CA"/>
              </w:rPr>
              <w:t>−</w:t>
            </w:r>
            <w:r w:rsidR="004C3C18" w:rsidRPr="00CB6254">
              <w:rPr>
                <w:rFonts w:eastAsia="Calibri"/>
                <w:lang w:val="en-CA"/>
              </w:rPr>
              <w:t>9%</w:t>
            </w:r>
          </w:p>
        </w:tc>
        <w:tc>
          <w:tcPr>
            <w:tcW w:w="1336" w:type="dxa"/>
          </w:tcPr>
          <w:p w14:paraId="0614D39F" w14:textId="57897557" w:rsidR="004C3C18" w:rsidRPr="00CB6254" w:rsidRDefault="00CC5B2D" w:rsidP="00432635">
            <w:pPr>
              <w:pStyle w:val="ExhibitText"/>
              <w:jc w:val="center"/>
              <w:rPr>
                <w:rFonts w:eastAsia="Calibri"/>
                <w:lang w:val="en-CA"/>
              </w:rPr>
            </w:pPr>
            <w:r w:rsidRPr="00CB6254">
              <w:rPr>
                <w:rFonts w:eastAsia="Calibri"/>
                <w:lang w:val="en-CA"/>
              </w:rPr>
              <w:t>−</w:t>
            </w:r>
            <w:r w:rsidR="004C3C18" w:rsidRPr="00CB6254">
              <w:rPr>
                <w:rFonts w:eastAsia="Calibri"/>
                <w:lang w:val="en-CA"/>
              </w:rPr>
              <w:t>10.7%</w:t>
            </w:r>
          </w:p>
        </w:tc>
      </w:tr>
    </w:tbl>
    <w:p w14:paraId="610C31AA" w14:textId="6B61DBED" w:rsidR="004C3C18" w:rsidRPr="00E461DE" w:rsidRDefault="004C3C18" w:rsidP="00E461DE">
      <w:pPr>
        <w:pStyle w:val="BodyTextMain"/>
      </w:pPr>
    </w:p>
    <w:p w14:paraId="70E75E84" w14:textId="33C4764D" w:rsidR="004C3C18" w:rsidRPr="00CB6254" w:rsidRDefault="004C3C18" w:rsidP="004C3C18">
      <w:pPr>
        <w:pStyle w:val="Footnote"/>
        <w:rPr>
          <w:lang w:val="en-CA"/>
        </w:rPr>
      </w:pPr>
      <w:r w:rsidRPr="00CB6254">
        <w:rPr>
          <w:rFonts w:eastAsia="Calibri"/>
          <w:lang w:val="en-CA"/>
        </w:rPr>
        <w:t xml:space="preserve">Source: </w:t>
      </w:r>
      <w:r w:rsidR="005E428D" w:rsidRPr="00CB6254">
        <w:rPr>
          <w:rFonts w:eastAsia="Calibri"/>
          <w:lang w:val="en-CA"/>
        </w:rPr>
        <w:t>Table created by the authors with</w:t>
      </w:r>
      <w:r w:rsidRPr="00CB6254">
        <w:rPr>
          <w:rFonts w:eastAsia="Calibri"/>
          <w:lang w:val="en-CA"/>
        </w:rPr>
        <w:t xml:space="preserve"> content </w:t>
      </w:r>
      <w:r w:rsidR="005E428D" w:rsidRPr="00CB6254">
        <w:rPr>
          <w:rFonts w:eastAsia="Calibri"/>
          <w:lang w:val="en-CA"/>
        </w:rPr>
        <w:t xml:space="preserve">adapted </w:t>
      </w:r>
      <w:r w:rsidRPr="00CB6254">
        <w:rPr>
          <w:rFonts w:eastAsia="Calibri"/>
          <w:lang w:val="en-CA"/>
        </w:rPr>
        <w:t xml:space="preserve">from </w:t>
      </w:r>
      <w:r w:rsidRPr="00CB6254">
        <w:rPr>
          <w:lang w:val="en-CA"/>
        </w:rPr>
        <w:t xml:space="preserve">Lightstone </w:t>
      </w:r>
      <w:r w:rsidR="005E428D" w:rsidRPr="00CB6254">
        <w:rPr>
          <w:lang w:val="en-CA"/>
        </w:rPr>
        <w:t>E</w:t>
      </w:r>
      <w:r w:rsidRPr="00CB6254">
        <w:rPr>
          <w:lang w:val="en-CA"/>
        </w:rPr>
        <w:t>xplore</w:t>
      </w:r>
      <w:r w:rsidR="005E428D" w:rsidRPr="00CB6254">
        <w:rPr>
          <w:lang w:val="en-CA"/>
        </w:rPr>
        <w:t xml:space="preserve"> and Tracker,</w:t>
      </w:r>
      <w:r w:rsidRPr="00CB6254">
        <w:rPr>
          <w:lang w:val="en-CA"/>
        </w:rPr>
        <w:t xml:space="preserve"> </w:t>
      </w:r>
      <w:r w:rsidRPr="00CB6254">
        <w:rPr>
          <w:i/>
          <w:lang w:val="en-CA"/>
        </w:rPr>
        <w:t xml:space="preserve">Fuel </w:t>
      </w:r>
      <w:r w:rsidR="005E428D" w:rsidRPr="00CB6254">
        <w:rPr>
          <w:i/>
          <w:lang w:val="en-CA"/>
        </w:rPr>
        <w:t>I</w:t>
      </w:r>
      <w:r w:rsidRPr="00CB6254">
        <w:rPr>
          <w:i/>
          <w:lang w:val="en-CA"/>
        </w:rPr>
        <w:t xml:space="preserve">ncreases and </w:t>
      </w:r>
      <w:r w:rsidR="005E428D" w:rsidRPr="00CB6254">
        <w:rPr>
          <w:i/>
          <w:lang w:val="en-CA"/>
        </w:rPr>
        <w:t>C</w:t>
      </w:r>
      <w:r w:rsidRPr="00CB6254">
        <w:rPr>
          <w:i/>
          <w:lang w:val="en-CA"/>
        </w:rPr>
        <w:t xml:space="preserve">onsumer </w:t>
      </w:r>
      <w:r w:rsidR="005E428D" w:rsidRPr="00CB6254">
        <w:rPr>
          <w:i/>
          <w:lang w:val="en-CA"/>
        </w:rPr>
        <w:t>B</w:t>
      </w:r>
      <w:r w:rsidRPr="00CB6254">
        <w:rPr>
          <w:i/>
          <w:lang w:val="en-CA"/>
        </w:rPr>
        <w:t xml:space="preserve">ehavior: Lightstone </w:t>
      </w:r>
      <w:r w:rsidR="005E428D" w:rsidRPr="00CB6254">
        <w:rPr>
          <w:i/>
          <w:lang w:val="en-CA"/>
        </w:rPr>
        <w:t>I</w:t>
      </w:r>
      <w:r w:rsidRPr="00CB6254">
        <w:rPr>
          <w:i/>
          <w:lang w:val="en-CA"/>
        </w:rPr>
        <w:t xml:space="preserve">nvestigates the </w:t>
      </w:r>
      <w:r w:rsidR="005E428D" w:rsidRPr="00CB6254">
        <w:rPr>
          <w:i/>
          <w:lang w:val="en-CA"/>
        </w:rPr>
        <w:t>I</w:t>
      </w:r>
      <w:r w:rsidRPr="00CB6254">
        <w:rPr>
          <w:i/>
          <w:lang w:val="en-CA"/>
        </w:rPr>
        <w:t xml:space="preserve">mpact on </w:t>
      </w:r>
      <w:r w:rsidR="005E428D" w:rsidRPr="00CB6254">
        <w:rPr>
          <w:i/>
          <w:lang w:val="en-CA"/>
        </w:rPr>
        <w:t>D</w:t>
      </w:r>
      <w:r w:rsidRPr="00CB6254">
        <w:rPr>
          <w:i/>
          <w:lang w:val="en-CA"/>
        </w:rPr>
        <w:t xml:space="preserve">istances </w:t>
      </w:r>
      <w:r w:rsidR="005E428D" w:rsidRPr="00CB6254">
        <w:rPr>
          <w:i/>
          <w:lang w:val="en-CA"/>
        </w:rPr>
        <w:t>D</w:t>
      </w:r>
      <w:r w:rsidRPr="00CB6254">
        <w:rPr>
          <w:i/>
          <w:lang w:val="en-CA"/>
        </w:rPr>
        <w:t xml:space="preserve">riven and </w:t>
      </w:r>
      <w:r w:rsidR="005E428D" w:rsidRPr="00CB6254">
        <w:rPr>
          <w:i/>
          <w:lang w:val="en-CA"/>
        </w:rPr>
        <w:t>C</w:t>
      </w:r>
      <w:r w:rsidRPr="00CB6254">
        <w:rPr>
          <w:i/>
          <w:lang w:val="en-CA"/>
        </w:rPr>
        <w:t xml:space="preserve">onsumer </w:t>
      </w:r>
      <w:r w:rsidR="005E428D" w:rsidRPr="00CB6254">
        <w:rPr>
          <w:i/>
          <w:lang w:val="en-CA"/>
        </w:rPr>
        <w:t>T</w:t>
      </w:r>
      <w:r w:rsidRPr="00CB6254">
        <w:rPr>
          <w:i/>
          <w:lang w:val="en-CA"/>
        </w:rPr>
        <w:t>rends</w:t>
      </w:r>
      <w:r w:rsidRPr="00CB6254">
        <w:rPr>
          <w:lang w:val="en-CA"/>
        </w:rPr>
        <w:t xml:space="preserve">, 5, </w:t>
      </w:r>
      <w:r w:rsidR="005E428D" w:rsidRPr="00CB6254">
        <w:rPr>
          <w:lang w:val="en-CA"/>
        </w:rPr>
        <w:t xml:space="preserve">2018, </w:t>
      </w:r>
      <w:r w:rsidRPr="00CB6254">
        <w:rPr>
          <w:lang w:val="en-CA"/>
        </w:rPr>
        <w:t xml:space="preserve">accessed December 22, 2020, </w:t>
      </w:r>
      <w:hyperlink r:id="rId10" w:history="1">
        <w:r w:rsidRPr="00CB6254">
          <w:rPr>
            <w:rStyle w:val="Hyperlink"/>
            <w:color w:val="auto"/>
            <w:u w:val="none"/>
            <w:lang w:val="en-CA"/>
          </w:rPr>
          <w:t>www.lightstoneexplore.co.za/news/Fuel_inceases_and_consumer_behaviour.pdf</w:t>
        </w:r>
      </w:hyperlink>
      <w:r w:rsidR="00CC5B2D" w:rsidRPr="00CB6254">
        <w:rPr>
          <w:rStyle w:val="Hyperlink"/>
          <w:color w:val="auto"/>
          <w:u w:val="none"/>
          <w:lang w:val="en-CA"/>
        </w:rPr>
        <w:t>.</w:t>
      </w:r>
    </w:p>
    <w:p w14:paraId="243F097D" w14:textId="407F0B41" w:rsidR="004C3C18" w:rsidRPr="00E461DE" w:rsidRDefault="004C3C18" w:rsidP="00E461DE">
      <w:pPr>
        <w:pStyle w:val="BodyTextMain"/>
      </w:pPr>
    </w:p>
    <w:p w14:paraId="64DF9806" w14:textId="5620853F" w:rsidR="004C3C18" w:rsidRPr="00E461DE" w:rsidRDefault="004C3C18" w:rsidP="00E461DE">
      <w:pPr>
        <w:pStyle w:val="BodyTextMain"/>
      </w:pPr>
    </w:p>
    <w:p w14:paraId="62329BB4" w14:textId="3CAADEC7" w:rsidR="005E428D" w:rsidRPr="00CB6254" w:rsidRDefault="004C3C18" w:rsidP="004C3C18">
      <w:pPr>
        <w:pStyle w:val="ExhibitHeading"/>
        <w:rPr>
          <w:rFonts w:eastAsia="Calibri"/>
          <w:lang w:val="en-CA"/>
        </w:rPr>
      </w:pPr>
      <w:r w:rsidRPr="00CB6254">
        <w:rPr>
          <w:rFonts w:eastAsia="Calibri"/>
          <w:lang w:val="en-CA"/>
        </w:rPr>
        <w:t xml:space="preserve">Exhibit 2: Fuel price fluctuations </w:t>
      </w:r>
      <w:r w:rsidR="005E428D" w:rsidRPr="00CB6254">
        <w:rPr>
          <w:rFonts w:eastAsia="Calibri"/>
          <w:lang w:val="en-CA"/>
        </w:rPr>
        <w:t xml:space="preserve">in </w:t>
      </w:r>
      <w:r w:rsidRPr="00CB6254">
        <w:rPr>
          <w:rFonts w:eastAsia="Calibri"/>
          <w:lang w:val="en-CA"/>
        </w:rPr>
        <w:t>monthly Per</w:t>
      </w:r>
      <w:r w:rsidR="005E428D" w:rsidRPr="00CB6254">
        <w:rPr>
          <w:rFonts w:eastAsia="Calibri"/>
          <w:lang w:val="en-CA"/>
        </w:rPr>
        <w:t>-</w:t>
      </w:r>
      <w:r w:rsidRPr="00CB6254">
        <w:rPr>
          <w:rFonts w:eastAsia="Calibri"/>
          <w:lang w:val="en-CA"/>
        </w:rPr>
        <w:t xml:space="preserve">litre price of </w:t>
      </w:r>
    </w:p>
    <w:p w14:paraId="69E4DE06" w14:textId="4A8C28C0" w:rsidR="004C3C18" w:rsidRPr="00CB6254" w:rsidRDefault="004C3C18" w:rsidP="004C3C18">
      <w:pPr>
        <w:pStyle w:val="ExhibitHeading"/>
        <w:rPr>
          <w:rFonts w:eastAsia="Calibri"/>
          <w:lang w:val="en-CA"/>
        </w:rPr>
      </w:pPr>
      <w:r w:rsidRPr="00CB6254">
        <w:rPr>
          <w:rFonts w:eastAsia="Calibri"/>
          <w:lang w:val="en-CA"/>
        </w:rPr>
        <w:t>inland 95-octane petrol</w:t>
      </w:r>
      <w:r w:rsidR="005E428D" w:rsidRPr="00CB6254">
        <w:rPr>
          <w:rFonts w:eastAsia="Calibri"/>
          <w:lang w:val="en-CA"/>
        </w:rPr>
        <w:t xml:space="preserve"> (2008</w:t>
      </w:r>
      <w:r w:rsidR="005E428D" w:rsidRPr="00CB6254">
        <w:rPr>
          <w:rFonts w:eastAsia="Calibri"/>
          <w:lang w:val="en-CA"/>
        </w:rPr>
        <w:sym w:font="Symbol" w:char="F02D"/>
      </w:r>
      <w:r w:rsidR="005E428D" w:rsidRPr="00CB6254">
        <w:rPr>
          <w:rFonts w:eastAsia="Calibri"/>
          <w:lang w:val="en-CA"/>
        </w:rPr>
        <w:t>2018)</w:t>
      </w:r>
    </w:p>
    <w:p w14:paraId="4655CF35" w14:textId="18DFF0A7" w:rsidR="004C3C18" w:rsidRPr="00E461DE" w:rsidRDefault="004C3C18" w:rsidP="00E461DE">
      <w:pPr>
        <w:pStyle w:val="BodyTextMain"/>
      </w:pPr>
    </w:p>
    <w:p w14:paraId="7957424C" w14:textId="12C8CA29" w:rsidR="00D23BE7" w:rsidRPr="00CB6254" w:rsidRDefault="003F78A5" w:rsidP="008D2F64">
      <w:pPr>
        <w:pStyle w:val="Footnote"/>
        <w:jc w:val="center"/>
        <w:rPr>
          <w:lang w:val="en-CA"/>
        </w:rPr>
      </w:pPr>
      <w:r w:rsidRPr="00CB6254">
        <w:rPr>
          <w:noProof/>
          <w:lang w:val="en-CA"/>
        </w:rPr>
        <w:drawing>
          <wp:inline distT="0" distB="0" distL="0" distR="0" wp14:anchorId="790F34AA" wp14:editId="669236B2">
            <wp:extent cx="5778500" cy="4179641"/>
            <wp:effectExtent l="0" t="0" r="0" b="0"/>
            <wp:docPr id="59" name="Picture 59" descr="Fuel price fluctuations in monthly per litre price of inland 95-octane petrol (2008-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4170" cy="4183742"/>
                    </a:xfrm>
                    <a:prstGeom prst="rect">
                      <a:avLst/>
                    </a:prstGeom>
                    <a:noFill/>
                  </pic:spPr>
                </pic:pic>
              </a:graphicData>
            </a:graphic>
          </wp:inline>
        </w:drawing>
      </w:r>
    </w:p>
    <w:p w14:paraId="6AA0B73A" w14:textId="77777777" w:rsidR="008D2F64" w:rsidRPr="00E461DE" w:rsidRDefault="008D2F64" w:rsidP="00E461DE">
      <w:pPr>
        <w:pStyle w:val="BodyTextMain"/>
      </w:pPr>
    </w:p>
    <w:p w14:paraId="36288E09" w14:textId="71C3C570" w:rsidR="00D52562" w:rsidRPr="00CB6254" w:rsidRDefault="004C3C18" w:rsidP="004C3C18">
      <w:pPr>
        <w:pStyle w:val="Footnote"/>
        <w:rPr>
          <w:lang w:val="en-CA"/>
        </w:rPr>
      </w:pPr>
      <w:r w:rsidRPr="00CB6254">
        <w:rPr>
          <w:lang w:val="en-CA"/>
        </w:rPr>
        <w:t xml:space="preserve">Source: </w:t>
      </w:r>
      <w:r w:rsidR="005E428D" w:rsidRPr="00CB6254">
        <w:rPr>
          <w:lang w:val="en-CA"/>
        </w:rPr>
        <w:t>G</w:t>
      </w:r>
      <w:r w:rsidRPr="00CB6254">
        <w:rPr>
          <w:lang w:val="en-CA"/>
        </w:rPr>
        <w:t xml:space="preserve">raph </w:t>
      </w:r>
      <w:r w:rsidR="005E428D" w:rsidRPr="00CB6254">
        <w:rPr>
          <w:lang w:val="en-CA"/>
        </w:rPr>
        <w:t>created by the authors using</w:t>
      </w:r>
      <w:r w:rsidRPr="00CB6254">
        <w:rPr>
          <w:lang w:val="en-CA"/>
        </w:rPr>
        <w:t xml:space="preserve"> information </w:t>
      </w:r>
      <w:r w:rsidR="005E428D" w:rsidRPr="00CB6254">
        <w:rPr>
          <w:lang w:val="en-CA"/>
        </w:rPr>
        <w:t>from</w:t>
      </w:r>
      <w:r w:rsidRPr="00CB6254">
        <w:rPr>
          <w:lang w:val="en-CA"/>
        </w:rPr>
        <w:t xml:space="preserve"> </w:t>
      </w:r>
      <w:r w:rsidR="001872C8" w:rsidRPr="00CB6254">
        <w:rPr>
          <w:lang w:val="en-CA"/>
        </w:rPr>
        <w:t xml:space="preserve">South African Market Insights, </w:t>
      </w:r>
      <w:r w:rsidR="00114340" w:rsidRPr="00CB6254">
        <w:rPr>
          <w:lang w:val="en-CA"/>
        </w:rPr>
        <w:t>South Africa’s fuel price history since January 2008</w:t>
      </w:r>
      <w:r w:rsidR="00445C95" w:rsidRPr="00CB6254">
        <w:rPr>
          <w:lang w:val="en-CA"/>
        </w:rPr>
        <w:t xml:space="preserve">, date May 3, 2018, Category: Fuel prices and inflation, accessed </w:t>
      </w:r>
      <w:r w:rsidR="001872C8" w:rsidRPr="00CB6254">
        <w:rPr>
          <w:lang w:val="en-CA"/>
        </w:rPr>
        <w:t>May 11, 2021, at https://www.southafricanmi.com/blog-3may2018.html</w:t>
      </w:r>
      <w:r w:rsidR="00AC413C">
        <w:rPr>
          <w:lang w:val="en-CA"/>
        </w:rPr>
        <w:t>.</w:t>
      </w:r>
      <w:bookmarkStart w:id="3" w:name="_GoBack"/>
      <w:bookmarkEnd w:id="3"/>
    </w:p>
    <w:p w14:paraId="0AD511B6" w14:textId="2879B46D" w:rsidR="004C3C18" w:rsidRPr="00CB6254" w:rsidRDefault="004C3C18">
      <w:pPr>
        <w:spacing w:after="200" w:line="276" w:lineRule="auto"/>
        <w:rPr>
          <w:rFonts w:ascii="Arial" w:hAnsi="Arial" w:cs="Arial"/>
          <w:b/>
          <w:caps/>
          <w:lang w:val="en-CA"/>
        </w:rPr>
      </w:pPr>
      <w:r w:rsidRPr="00CB6254">
        <w:rPr>
          <w:lang w:val="en-CA"/>
        </w:rPr>
        <w:br w:type="page"/>
      </w:r>
    </w:p>
    <w:p w14:paraId="4B085E51" w14:textId="49840607" w:rsidR="005C4213" w:rsidRPr="00CB6254" w:rsidRDefault="005C4213" w:rsidP="005C4213">
      <w:pPr>
        <w:pStyle w:val="ExhibitHeading"/>
        <w:rPr>
          <w:rFonts w:eastAsia="Calibri"/>
          <w:lang w:val="en-CA"/>
        </w:rPr>
      </w:pPr>
      <w:r w:rsidRPr="00CB6254">
        <w:rPr>
          <w:rFonts w:eastAsia="Calibri"/>
          <w:lang w:val="en-CA"/>
        </w:rPr>
        <w:lastRenderedPageBreak/>
        <w:t>EXHIBIT 3: SASOL VISION AND PURPOSE</w:t>
      </w:r>
    </w:p>
    <w:p w14:paraId="1B172F42" w14:textId="77777777" w:rsidR="005C4213" w:rsidRPr="00CB6254" w:rsidRDefault="005C4213" w:rsidP="00EA5E82">
      <w:pPr>
        <w:pStyle w:val="BodyTextMain"/>
        <w:rPr>
          <w:rFonts w:eastAsia="Calibri"/>
          <w:lang w:val="en-CA"/>
        </w:rPr>
      </w:pPr>
    </w:p>
    <w:p w14:paraId="3FC69FC5" w14:textId="3A1A2068" w:rsidR="005C4213" w:rsidRPr="00CB6254" w:rsidRDefault="005C4213" w:rsidP="005C4213">
      <w:pPr>
        <w:pStyle w:val="ExhibitText"/>
        <w:rPr>
          <w:lang w:val="en-CA"/>
        </w:rPr>
      </w:pPr>
      <w:r w:rsidRPr="00CB6254">
        <w:rPr>
          <w:lang w:val="en-CA"/>
        </w:rPr>
        <w:t>Our vision is “To be a leading integrated global chemical and energy company, proudly rooted in our South African heritage, delivering superior value to our stakeholders”. We will achieve our vision by fulfilling our purpose.</w:t>
      </w:r>
    </w:p>
    <w:p w14:paraId="515C905A" w14:textId="77777777" w:rsidR="00924C0F" w:rsidRPr="00CB6254" w:rsidRDefault="00924C0F" w:rsidP="00EA5E82">
      <w:pPr>
        <w:pStyle w:val="BodyTextMain"/>
        <w:rPr>
          <w:lang w:val="en-CA"/>
        </w:rPr>
      </w:pPr>
    </w:p>
    <w:p w14:paraId="41EC2C5F" w14:textId="77777777" w:rsidR="005C4213" w:rsidRPr="00CB6254" w:rsidRDefault="005C4213" w:rsidP="005C4213">
      <w:pPr>
        <w:pStyle w:val="ExhibitText"/>
        <w:rPr>
          <w:lang w:val="en-CA"/>
        </w:rPr>
      </w:pPr>
      <w:r w:rsidRPr="00CB6254">
        <w:rPr>
          <w:lang w:val="en-CA"/>
        </w:rPr>
        <w:t>Our purpose is “To create superior value for our customers, shareholders and other stakeholders. Through our talented people, we use selected technologies to safely and sustainably source, produce and market chemical and energy products competitively”.</w:t>
      </w:r>
    </w:p>
    <w:p w14:paraId="1C6F1041" w14:textId="77777777" w:rsidR="005C4213" w:rsidRPr="00CB6254" w:rsidRDefault="005C4213" w:rsidP="00EA5E82">
      <w:pPr>
        <w:pStyle w:val="BodyTextMain"/>
        <w:rPr>
          <w:rFonts w:eastAsia="Calibri"/>
          <w:lang w:val="en-CA"/>
        </w:rPr>
      </w:pPr>
    </w:p>
    <w:p w14:paraId="6BCF5BFC" w14:textId="6ABD4C0E" w:rsidR="005C4213" w:rsidRPr="00CB6254" w:rsidRDefault="005C4213" w:rsidP="005C4213">
      <w:pPr>
        <w:pStyle w:val="Footnote"/>
        <w:rPr>
          <w:lang w:val="en-CA"/>
        </w:rPr>
      </w:pPr>
      <w:r w:rsidRPr="00CB6254">
        <w:rPr>
          <w:rFonts w:eastAsia="Calibri"/>
          <w:lang w:val="en-CA"/>
        </w:rPr>
        <w:t>Source: Sasol</w:t>
      </w:r>
      <w:r w:rsidR="00924C0F" w:rsidRPr="00CB6254">
        <w:rPr>
          <w:rFonts w:eastAsia="Calibri"/>
          <w:lang w:val="en-CA"/>
        </w:rPr>
        <w:t xml:space="preserve"> Limited,</w:t>
      </w:r>
      <w:r w:rsidRPr="00CB6254">
        <w:rPr>
          <w:rFonts w:eastAsia="Calibri"/>
          <w:lang w:val="en-CA"/>
        </w:rPr>
        <w:t xml:space="preserve"> </w:t>
      </w:r>
      <w:r w:rsidR="00924C0F" w:rsidRPr="00CB6254">
        <w:rPr>
          <w:rFonts w:eastAsia="Calibri"/>
          <w:i/>
          <w:lang w:val="en-CA"/>
        </w:rPr>
        <w:t xml:space="preserve">Sasol </w:t>
      </w:r>
      <w:r w:rsidRPr="00CB6254">
        <w:rPr>
          <w:rFonts w:eastAsia="Calibri"/>
          <w:i/>
          <w:lang w:val="en-CA"/>
        </w:rPr>
        <w:t>Franchise Prospectus</w:t>
      </w:r>
      <w:r w:rsidRPr="00CB6254">
        <w:rPr>
          <w:rFonts w:eastAsia="Calibri"/>
          <w:lang w:val="en-CA"/>
        </w:rPr>
        <w:t xml:space="preserve">, </w:t>
      </w:r>
      <w:r w:rsidR="00924C0F" w:rsidRPr="00CB6254">
        <w:rPr>
          <w:rFonts w:eastAsia="Calibri"/>
          <w:lang w:val="en-CA"/>
        </w:rPr>
        <w:t xml:space="preserve">2, </w:t>
      </w:r>
      <w:r w:rsidRPr="00CB6254">
        <w:rPr>
          <w:rFonts w:eastAsia="Calibri"/>
          <w:lang w:val="en-CA"/>
        </w:rPr>
        <w:t>April 2017, accessed December 22, 2020</w:t>
      </w:r>
      <w:r w:rsidR="00924C0F" w:rsidRPr="00CB6254">
        <w:rPr>
          <w:rFonts w:eastAsia="Calibri"/>
          <w:lang w:val="en-CA"/>
        </w:rPr>
        <w:t>,</w:t>
      </w:r>
      <w:r w:rsidRPr="00CB6254">
        <w:rPr>
          <w:rFonts w:eastAsia="Calibri"/>
          <w:lang w:val="en-CA"/>
        </w:rPr>
        <w:t xml:space="preserve"> </w:t>
      </w:r>
      <w:hyperlink r:id="rId12" w:history="1">
        <w:r w:rsidRPr="00CB6254">
          <w:rPr>
            <w:rStyle w:val="Hyperlink"/>
            <w:color w:val="auto"/>
            <w:u w:val="none"/>
            <w:lang w:val="en-CA"/>
          </w:rPr>
          <w:t>https://www.sasol.com/sites/default/files/content/files/Sasol%20Energy%20Francisee%20Prospectus%20v2_0.pdf</w:t>
        </w:r>
      </w:hyperlink>
      <w:r w:rsidR="00924C0F" w:rsidRPr="00CB6254">
        <w:rPr>
          <w:rStyle w:val="Hyperlink"/>
          <w:color w:val="auto"/>
          <w:u w:val="none"/>
          <w:lang w:val="en-CA"/>
        </w:rPr>
        <w:t>.</w:t>
      </w:r>
    </w:p>
    <w:p w14:paraId="0D08D29A" w14:textId="0CA953CC" w:rsidR="005C4213" w:rsidRPr="00CB6254" w:rsidRDefault="005C4213" w:rsidP="00EA5E82">
      <w:pPr>
        <w:pStyle w:val="BodyTextMain"/>
        <w:rPr>
          <w:rFonts w:eastAsia="Calibri"/>
          <w:lang w:val="en-CA"/>
        </w:rPr>
      </w:pPr>
    </w:p>
    <w:p w14:paraId="57006E3C" w14:textId="77777777" w:rsidR="005C4213" w:rsidRPr="00CB6254" w:rsidRDefault="005C4213" w:rsidP="00EA5E82">
      <w:pPr>
        <w:pStyle w:val="BodyTextMain"/>
        <w:rPr>
          <w:rFonts w:eastAsia="Calibri"/>
          <w:lang w:val="en-CA"/>
        </w:rPr>
      </w:pPr>
    </w:p>
    <w:p w14:paraId="360FD1B7" w14:textId="67363243" w:rsidR="005C4213" w:rsidRPr="00CB6254" w:rsidRDefault="005C4213" w:rsidP="005C4213">
      <w:pPr>
        <w:pStyle w:val="ExhibitHeading"/>
        <w:rPr>
          <w:rFonts w:eastAsia="Calibri"/>
          <w:lang w:val="en-CA"/>
        </w:rPr>
      </w:pPr>
      <w:r w:rsidRPr="00CB6254">
        <w:rPr>
          <w:rFonts w:eastAsia="Calibri"/>
          <w:lang w:val="en-CA"/>
        </w:rPr>
        <w:t>EXHIBIT 4: BENEFITS OF BEING A SASOL FRANCHISEE</w:t>
      </w:r>
    </w:p>
    <w:p w14:paraId="17ED22D7" w14:textId="77777777" w:rsidR="005C4213" w:rsidRPr="00CB6254" w:rsidRDefault="005C4213" w:rsidP="00EA5E82">
      <w:pPr>
        <w:pStyle w:val="BodyTextMain"/>
        <w:rPr>
          <w:rFonts w:eastAsia="Calibri"/>
          <w:lang w:val="en-CA"/>
        </w:rPr>
      </w:pPr>
    </w:p>
    <w:p w14:paraId="7F5E3EE9" w14:textId="10DB866B" w:rsidR="005C4213" w:rsidRPr="00CB6254" w:rsidRDefault="00DB27F3" w:rsidP="005C4213">
      <w:pPr>
        <w:pStyle w:val="ExhibitText"/>
        <w:rPr>
          <w:lang w:val="en-CA"/>
        </w:rPr>
      </w:pPr>
      <w:r w:rsidRPr="00CB6254">
        <w:rPr>
          <w:lang w:val="en-CA"/>
        </w:rPr>
        <w:t>Franchisees receive a number of i</w:t>
      </w:r>
      <w:r w:rsidR="005C4213" w:rsidRPr="00CB6254">
        <w:rPr>
          <w:lang w:val="en-CA"/>
        </w:rPr>
        <w:t xml:space="preserve">mportant benefits directed at ensuring success and gaining a competitive edge in the marketplace: </w:t>
      </w:r>
    </w:p>
    <w:p w14:paraId="7E463036" w14:textId="77777777" w:rsidR="005C4213" w:rsidRPr="00CB6254" w:rsidRDefault="005C4213" w:rsidP="00EA5E82">
      <w:pPr>
        <w:pStyle w:val="BodyTextMain"/>
        <w:rPr>
          <w:lang w:val="en-CA"/>
        </w:rPr>
      </w:pPr>
    </w:p>
    <w:p w14:paraId="5DA0624F" w14:textId="32F69427" w:rsidR="005C4213" w:rsidRPr="00CB6254" w:rsidRDefault="005C4213" w:rsidP="005C4213">
      <w:pPr>
        <w:pStyle w:val="ExhibitText"/>
        <w:numPr>
          <w:ilvl w:val="0"/>
          <w:numId w:val="5"/>
        </w:numPr>
        <w:rPr>
          <w:lang w:val="en-CA"/>
        </w:rPr>
      </w:pPr>
      <w:r w:rsidRPr="00CB6254">
        <w:rPr>
          <w:lang w:val="en-CA"/>
        </w:rPr>
        <w:t xml:space="preserve">Although the franchisee starts a new business, with the Sasol brand he or she will already have a loyal following </w:t>
      </w:r>
    </w:p>
    <w:p w14:paraId="6CE85FAA" w14:textId="389E5D6E" w:rsidR="005C4213" w:rsidRPr="00CB6254" w:rsidRDefault="005C4213" w:rsidP="005C4213">
      <w:pPr>
        <w:pStyle w:val="ExhibitText"/>
        <w:numPr>
          <w:ilvl w:val="0"/>
          <w:numId w:val="5"/>
        </w:numPr>
        <w:rPr>
          <w:lang w:val="en-CA"/>
        </w:rPr>
      </w:pPr>
      <w:r w:rsidRPr="00CB6254">
        <w:rPr>
          <w:lang w:val="en-CA"/>
        </w:rPr>
        <w:t xml:space="preserve">The franchisee retains some level of independent ownership on an operational level and with regard to operations, while being able to rely on the support of Sasol </w:t>
      </w:r>
    </w:p>
    <w:p w14:paraId="7952CA98" w14:textId="77777777" w:rsidR="00DB27F3" w:rsidRPr="00CB6254" w:rsidRDefault="00DB27F3" w:rsidP="00EA5E82">
      <w:pPr>
        <w:pStyle w:val="BodyTextMain"/>
        <w:rPr>
          <w:lang w:val="en-CA"/>
        </w:rPr>
      </w:pPr>
    </w:p>
    <w:p w14:paraId="29AAFD56" w14:textId="77777777" w:rsidR="005C4213" w:rsidRPr="00CB6254" w:rsidRDefault="005C4213" w:rsidP="00432635">
      <w:pPr>
        <w:pStyle w:val="ExhibitText"/>
        <w:rPr>
          <w:lang w:val="en-CA"/>
        </w:rPr>
      </w:pPr>
      <w:r w:rsidRPr="00CB6254">
        <w:rPr>
          <w:lang w:val="en-CA"/>
        </w:rPr>
        <w:t xml:space="preserve">A Sasol franchise presents: </w:t>
      </w:r>
    </w:p>
    <w:p w14:paraId="78331D2B" w14:textId="77777777" w:rsidR="00DB27F3" w:rsidRPr="00CB6254" w:rsidRDefault="00DB27F3" w:rsidP="00EA5E82">
      <w:pPr>
        <w:pStyle w:val="BodyTextMain"/>
        <w:rPr>
          <w:lang w:val="en-CA"/>
        </w:rPr>
      </w:pPr>
    </w:p>
    <w:p w14:paraId="1FC59A65" w14:textId="68E80492" w:rsidR="005C4213" w:rsidRPr="00CB6254" w:rsidRDefault="005C4213" w:rsidP="005C4213">
      <w:pPr>
        <w:pStyle w:val="ExhibitText"/>
        <w:numPr>
          <w:ilvl w:val="0"/>
          <w:numId w:val="5"/>
        </w:numPr>
        <w:rPr>
          <w:lang w:val="en-CA"/>
        </w:rPr>
      </w:pPr>
      <w:r w:rsidRPr="00CB6254">
        <w:rPr>
          <w:lang w:val="en-CA"/>
        </w:rPr>
        <w:t xml:space="preserve">An established and credible brand </w:t>
      </w:r>
    </w:p>
    <w:p w14:paraId="7AC0D979" w14:textId="28044090" w:rsidR="005C4213" w:rsidRPr="00CB6254" w:rsidRDefault="005C4213" w:rsidP="005C4213">
      <w:pPr>
        <w:pStyle w:val="ExhibitText"/>
        <w:numPr>
          <w:ilvl w:val="0"/>
          <w:numId w:val="5"/>
        </w:numPr>
        <w:rPr>
          <w:rFonts w:eastAsia="Calibri"/>
          <w:lang w:val="en-CA"/>
        </w:rPr>
      </w:pPr>
      <w:r w:rsidRPr="00CB6254">
        <w:rPr>
          <w:lang w:val="en-CA"/>
        </w:rPr>
        <w:t>A complete business package, with step-by-step instructions on the start up and running of a franchise, together with the required systems and procedures for effective management and control</w:t>
      </w:r>
    </w:p>
    <w:p w14:paraId="79397AF5" w14:textId="77777777" w:rsidR="005C4213" w:rsidRPr="00CB6254" w:rsidRDefault="005C4213" w:rsidP="00EA5E82">
      <w:pPr>
        <w:pStyle w:val="BodyTextMain"/>
        <w:rPr>
          <w:rFonts w:eastAsia="Calibri"/>
          <w:lang w:val="en-CA"/>
        </w:rPr>
      </w:pPr>
    </w:p>
    <w:p w14:paraId="5363ED6B" w14:textId="5F8216BB" w:rsidR="005C4213" w:rsidRPr="00CB6254" w:rsidRDefault="005C4213" w:rsidP="005C4213">
      <w:pPr>
        <w:pStyle w:val="Footnote"/>
        <w:rPr>
          <w:lang w:val="en-CA"/>
        </w:rPr>
      </w:pPr>
      <w:r w:rsidRPr="00CB6254">
        <w:rPr>
          <w:rFonts w:eastAsia="Calibri"/>
          <w:lang w:val="en-CA"/>
        </w:rPr>
        <w:t xml:space="preserve">Source: </w:t>
      </w:r>
      <w:r w:rsidR="00924C0F" w:rsidRPr="00CB6254">
        <w:rPr>
          <w:rFonts w:eastAsia="Calibri"/>
          <w:lang w:val="en-CA"/>
        </w:rPr>
        <w:t xml:space="preserve">Sasol Limited, </w:t>
      </w:r>
      <w:r w:rsidRPr="00CB6254">
        <w:rPr>
          <w:rFonts w:eastAsia="Calibri"/>
          <w:i/>
          <w:lang w:val="en-CA"/>
        </w:rPr>
        <w:t>Sasol Franchise Prospectus</w:t>
      </w:r>
      <w:r w:rsidRPr="00CB6254">
        <w:rPr>
          <w:rFonts w:eastAsia="Calibri"/>
          <w:lang w:val="en-CA"/>
        </w:rPr>
        <w:t xml:space="preserve">, </w:t>
      </w:r>
      <w:r w:rsidR="00924C0F" w:rsidRPr="00CB6254">
        <w:rPr>
          <w:rFonts w:eastAsia="Calibri"/>
          <w:lang w:val="en-CA"/>
        </w:rPr>
        <w:t xml:space="preserve">3, </w:t>
      </w:r>
      <w:r w:rsidRPr="00CB6254">
        <w:rPr>
          <w:rFonts w:eastAsia="Calibri"/>
          <w:lang w:val="en-CA"/>
        </w:rPr>
        <w:t>April 2017, accessed December 22, 2020</w:t>
      </w:r>
      <w:r w:rsidR="00924C0F" w:rsidRPr="00CB6254">
        <w:rPr>
          <w:rFonts w:eastAsia="Calibri"/>
          <w:lang w:val="en-CA"/>
        </w:rPr>
        <w:t>,</w:t>
      </w:r>
      <w:r w:rsidRPr="00CB6254">
        <w:rPr>
          <w:rFonts w:eastAsia="Calibri"/>
          <w:lang w:val="en-CA"/>
        </w:rPr>
        <w:t xml:space="preserve"> </w:t>
      </w:r>
      <w:hyperlink r:id="rId13" w:history="1">
        <w:r w:rsidRPr="00CB6254">
          <w:rPr>
            <w:rStyle w:val="Hyperlink"/>
            <w:color w:val="auto"/>
            <w:u w:val="none"/>
            <w:lang w:val="en-CA"/>
          </w:rPr>
          <w:t>https://www.sasol.com/sites/default/files/content/files/Sasol%20Energy%20Francisee%20Prospectus%20v2_0.pdf</w:t>
        </w:r>
      </w:hyperlink>
      <w:r w:rsidR="00924C0F" w:rsidRPr="00CB6254">
        <w:rPr>
          <w:rStyle w:val="Hyperlink"/>
          <w:color w:val="auto"/>
          <w:u w:val="none"/>
          <w:lang w:val="en-CA"/>
        </w:rPr>
        <w:t>.</w:t>
      </w:r>
    </w:p>
    <w:p w14:paraId="3B980274" w14:textId="77777777" w:rsidR="005C4213" w:rsidRPr="00CB6254" w:rsidRDefault="005C4213" w:rsidP="00EA5E82">
      <w:pPr>
        <w:pStyle w:val="BodyTextMain"/>
        <w:rPr>
          <w:rFonts w:eastAsia="Calibri"/>
          <w:lang w:val="en-CA"/>
        </w:rPr>
      </w:pPr>
    </w:p>
    <w:p w14:paraId="5A6A88D3" w14:textId="77777777" w:rsidR="00924C0F" w:rsidRPr="00CB6254" w:rsidRDefault="00924C0F" w:rsidP="00EA5E82">
      <w:pPr>
        <w:pStyle w:val="BodyTextMain"/>
        <w:rPr>
          <w:rFonts w:eastAsia="Calibri"/>
          <w:lang w:val="en-CA"/>
        </w:rPr>
      </w:pPr>
    </w:p>
    <w:p w14:paraId="24568F02" w14:textId="7F7F69E3" w:rsidR="00C90865" w:rsidRPr="00CB6254" w:rsidRDefault="00C90865" w:rsidP="00EF22A9">
      <w:pPr>
        <w:spacing w:after="200" w:line="276" w:lineRule="auto"/>
        <w:jc w:val="center"/>
        <w:rPr>
          <w:rStyle w:val="Hyperlink"/>
          <w:b/>
          <w:bCs/>
          <w:color w:val="auto"/>
          <w:u w:val="none"/>
          <w:lang w:val="en-CA"/>
        </w:rPr>
      </w:pPr>
      <w:r w:rsidRPr="00CB6254">
        <w:rPr>
          <w:rFonts w:ascii="Arial" w:hAnsi="Arial" w:cs="Arial"/>
          <w:b/>
          <w:bCs/>
          <w:lang w:val="en-CA"/>
        </w:rPr>
        <w:t xml:space="preserve">EXHIBIT </w:t>
      </w:r>
      <w:r w:rsidR="004D34B3" w:rsidRPr="00CB6254">
        <w:rPr>
          <w:rFonts w:ascii="Arial" w:hAnsi="Arial" w:cs="Arial"/>
          <w:b/>
          <w:bCs/>
          <w:lang w:val="en-CA"/>
        </w:rPr>
        <w:t>5</w:t>
      </w:r>
      <w:r w:rsidRPr="00CB6254">
        <w:rPr>
          <w:rFonts w:ascii="Arial" w:hAnsi="Arial" w:cs="Arial"/>
          <w:b/>
          <w:bCs/>
          <w:lang w:val="en-CA"/>
        </w:rPr>
        <w:t>:</w:t>
      </w:r>
      <w:r w:rsidR="00DB27F3" w:rsidRPr="00CB6254">
        <w:rPr>
          <w:rFonts w:ascii="Arial" w:hAnsi="Arial" w:cs="Arial"/>
          <w:b/>
          <w:bCs/>
          <w:lang w:val="en-CA"/>
        </w:rPr>
        <w:t xml:space="preserve"> VI</w:t>
      </w:r>
      <w:r w:rsidR="00EF2EB7" w:rsidRPr="00CB6254">
        <w:rPr>
          <w:rFonts w:ascii="Arial" w:hAnsi="Arial" w:cs="Arial"/>
          <w:b/>
          <w:bCs/>
          <w:lang w:val="en-CA"/>
        </w:rPr>
        <w:t>C</w:t>
      </w:r>
      <w:r w:rsidR="00DB27F3" w:rsidRPr="00CB6254">
        <w:rPr>
          <w:rFonts w:ascii="Arial" w:hAnsi="Arial" w:cs="Arial"/>
          <w:b/>
          <w:bCs/>
          <w:lang w:val="en-CA"/>
        </w:rPr>
        <w:t>KI BOTHA’S ACHIEVEMENTS IN THE FUEL INDUSTRY</w:t>
      </w:r>
    </w:p>
    <w:p w14:paraId="63EE8E4A" w14:textId="77777777" w:rsidR="00A00D8B" w:rsidRPr="00CB6254" w:rsidRDefault="00A00D8B" w:rsidP="00A00D8B">
      <w:pPr>
        <w:pStyle w:val="Footnote"/>
        <w:numPr>
          <w:ilvl w:val="0"/>
          <w:numId w:val="7"/>
        </w:numPr>
        <w:jc w:val="left"/>
        <w:rPr>
          <w:sz w:val="20"/>
          <w:szCs w:val="20"/>
          <w:lang w:val="en-CA"/>
        </w:rPr>
      </w:pPr>
      <w:r w:rsidRPr="00CB6254">
        <w:rPr>
          <w:sz w:val="20"/>
          <w:szCs w:val="20"/>
          <w:lang w:val="en-CA"/>
        </w:rPr>
        <w:t>Board member of Motor Industry Bargaining Council</w:t>
      </w:r>
    </w:p>
    <w:p w14:paraId="51D5AC09" w14:textId="77777777" w:rsidR="00A00D8B" w:rsidRPr="00CB6254" w:rsidRDefault="00A00D8B" w:rsidP="00A00D8B">
      <w:pPr>
        <w:pStyle w:val="Footnote"/>
        <w:numPr>
          <w:ilvl w:val="0"/>
          <w:numId w:val="7"/>
        </w:numPr>
        <w:jc w:val="left"/>
        <w:rPr>
          <w:sz w:val="20"/>
          <w:szCs w:val="20"/>
          <w:lang w:val="en-CA"/>
        </w:rPr>
      </w:pPr>
      <w:r w:rsidRPr="00CB6254">
        <w:rPr>
          <w:sz w:val="20"/>
          <w:szCs w:val="20"/>
          <w:lang w:val="en-CA"/>
        </w:rPr>
        <w:t xml:space="preserve">Executive council member of The South African Petroleum Retailers Organization  </w:t>
      </w:r>
    </w:p>
    <w:p w14:paraId="7764006C" w14:textId="77777777" w:rsidR="00A00D8B" w:rsidRDefault="00A00D8B" w:rsidP="00A00D8B">
      <w:pPr>
        <w:pStyle w:val="Footnote"/>
        <w:numPr>
          <w:ilvl w:val="0"/>
          <w:numId w:val="7"/>
        </w:numPr>
        <w:jc w:val="left"/>
        <w:rPr>
          <w:sz w:val="20"/>
          <w:szCs w:val="20"/>
          <w:lang w:val="en-CA"/>
        </w:rPr>
      </w:pPr>
      <w:r w:rsidRPr="00CB6254">
        <w:rPr>
          <w:sz w:val="20"/>
          <w:szCs w:val="20"/>
          <w:lang w:val="en-CA"/>
        </w:rPr>
        <w:t xml:space="preserve">Mentored another woman, </w:t>
      </w:r>
      <w:proofErr w:type="spellStart"/>
      <w:r w:rsidRPr="00CB6254">
        <w:rPr>
          <w:sz w:val="20"/>
          <w:szCs w:val="20"/>
          <w:lang w:val="en-CA"/>
        </w:rPr>
        <w:t>Bakang</w:t>
      </w:r>
      <w:proofErr w:type="spellEnd"/>
      <w:r w:rsidRPr="00CB6254">
        <w:rPr>
          <w:sz w:val="20"/>
          <w:szCs w:val="20"/>
          <w:lang w:val="en-CA"/>
        </w:rPr>
        <w:t xml:space="preserve"> </w:t>
      </w:r>
      <w:proofErr w:type="spellStart"/>
      <w:r w:rsidRPr="00CB6254">
        <w:rPr>
          <w:sz w:val="20"/>
          <w:szCs w:val="20"/>
          <w:lang w:val="en-CA"/>
        </w:rPr>
        <w:t>Moeketsi</w:t>
      </w:r>
      <w:proofErr w:type="spellEnd"/>
      <w:r w:rsidRPr="00CB6254">
        <w:rPr>
          <w:sz w:val="20"/>
          <w:szCs w:val="20"/>
          <w:lang w:val="en-CA"/>
        </w:rPr>
        <w:t>, who went on to become chairperson of The South African Petroleum Retailers Organization</w:t>
      </w:r>
    </w:p>
    <w:p w14:paraId="739633C0" w14:textId="32AB7994" w:rsidR="00A00D8B" w:rsidRPr="00A00D8B" w:rsidRDefault="00A00D8B" w:rsidP="00A00D8B">
      <w:pPr>
        <w:pStyle w:val="Footnote"/>
        <w:numPr>
          <w:ilvl w:val="0"/>
          <w:numId w:val="7"/>
        </w:numPr>
        <w:jc w:val="left"/>
        <w:rPr>
          <w:sz w:val="20"/>
          <w:szCs w:val="20"/>
          <w:lang w:val="en-CA"/>
        </w:rPr>
      </w:pPr>
      <w:r w:rsidRPr="00A00D8B">
        <w:rPr>
          <w:sz w:val="20"/>
          <w:szCs w:val="20"/>
          <w:lang w:val="en-CA"/>
        </w:rPr>
        <w:t>Approached by Sasol to train new station owners; gave a three-week franchise business manager and retail business manager training session</w:t>
      </w:r>
    </w:p>
    <w:p w14:paraId="5B4E3FB3" w14:textId="77777777" w:rsidR="00A00D8B" w:rsidRPr="00CB6254" w:rsidRDefault="00A00D8B" w:rsidP="00EA5E82">
      <w:pPr>
        <w:pStyle w:val="BodyTextMain"/>
        <w:rPr>
          <w:lang w:val="en-CA"/>
        </w:rPr>
      </w:pPr>
    </w:p>
    <w:p w14:paraId="3314762A" w14:textId="7225EABC" w:rsidR="00EF2EB7" w:rsidRPr="00CB6254" w:rsidRDefault="00EF2EB7" w:rsidP="00432635">
      <w:pPr>
        <w:pStyle w:val="Footnote"/>
        <w:rPr>
          <w:lang w:val="en-CA"/>
        </w:rPr>
      </w:pPr>
      <w:r w:rsidRPr="00CB6254">
        <w:rPr>
          <w:lang w:val="en-CA"/>
        </w:rPr>
        <w:t xml:space="preserve">Note: For more information on the various councils for which Botha was a board member, see Motor Industry Bargaining Council, “About Us,” accessed February 22, 2021, </w:t>
      </w:r>
      <w:hyperlink r:id="rId14" w:history="1">
        <w:r w:rsidRPr="00CB6254">
          <w:rPr>
            <w:lang w:val="en-CA"/>
          </w:rPr>
          <w:t>https://www.mibco.org.za/index.php/about-us/about-mibco</w:t>
        </w:r>
      </w:hyperlink>
      <w:r w:rsidRPr="00CB6254">
        <w:rPr>
          <w:lang w:val="en-CA"/>
        </w:rPr>
        <w:t>; The South African Petroleum Retailers Association, “About Us,” accessed February 22, 2021, https://sapra.co.za/about-us/.</w:t>
      </w:r>
    </w:p>
    <w:p w14:paraId="228D9261" w14:textId="453B6341" w:rsidR="00490B28" w:rsidRPr="00CB6254" w:rsidRDefault="00DB27F3" w:rsidP="00432635">
      <w:pPr>
        <w:pStyle w:val="Footnote"/>
        <w:rPr>
          <w:lang w:val="en-CA"/>
        </w:rPr>
      </w:pPr>
      <w:r w:rsidRPr="00CB6254">
        <w:rPr>
          <w:lang w:val="en-CA"/>
        </w:rPr>
        <w:t>Source</w:t>
      </w:r>
      <w:r w:rsidR="0056669B" w:rsidRPr="00CB6254">
        <w:rPr>
          <w:lang w:val="en-CA"/>
        </w:rPr>
        <w:t xml:space="preserve">: Authors’ own compilation </w:t>
      </w:r>
      <w:r w:rsidRPr="00CB6254">
        <w:rPr>
          <w:lang w:val="en-CA"/>
        </w:rPr>
        <w:t xml:space="preserve">based on </w:t>
      </w:r>
      <w:r w:rsidR="0056669B" w:rsidRPr="00CB6254">
        <w:rPr>
          <w:lang w:val="en-CA"/>
        </w:rPr>
        <w:t xml:space="preserve">interviews with </w:t>
      </w:r>
      <w:r w:rsidR="00490B28" w:rsidRPr="00CB6254">
        <w:rPr>
          <w:lang w:val="en-CA"/>
        </w:rPr>
        <w:t>Botha.</w:t>
      </w:r>
    </w:p>
    <w:p w14:paraId="30DE37E4" w14:textId="77777777" w:rsidR="00EF35E4" w:rsidRPr="00CB6254" w:rsidRDefault="00EF35E4" w:rsidP="00EA5E82">
      <w:pPr>
        <w:pStyle w:val="BodyTextMain"/>
        <w:rPr>
          <w:lang w:val="en-CA"/>
        </w:rPr>
      </w:pPr>
    </w:p>
    <w:p w14:paraId="187ABC62" w14:textId="4D4ECFD9" w:rsidR="006C2B9B" w:rsidRPr="00CB6254" w:rsidRDefault="006C2B9B" w:rsidP="00EA5E82">
      <w:pPr>
        <w:pStyle w:val="BodyTextMain"/>
        <w:rPr>
          <w:lang w:val="en-CA"/>
        </w:rPr>
      </w:pPr>
    </w:p>
    <w:p w14:paraId="29620780" w14:textId="77777777" w:rsidR="00EF22A9" w:rsidRPr="00CB6254" w:rsidRDefault="00EF22A9">
      <w:pPr>
        <w:spacing w:after="200" w:line="276" w:lineRule="auto"/>
        <w:rPr>
          <w:lang w:val="en-CA"/>
        </w:rPr>
      </w:pPr>
      <w:r w:rsidRPr="00CB6254">
        <w:rPr>
          <w:lang w:val="en-CA"/>
        </w:rPr>
        <w:br w:type="page"/>
      </w:r>
    </w:p>
    <w:p w14:paraId="660D352C" w14:textId="4B36060F" w:rsidR="004C3C18" w:rsidRPr="00CB6254" w:rsidRDefault="004C3C18" w:rsidP="004C3C18">
      <w:pPr>
        <w:pStyle w:val="Casehead1"/>
        <w:rPr>
          <w:lang w:val="en-CA"/>
        </w:rPr>
      </w:pPr>
      <w:r w:rsidRPr="00CB6254">
        <w:rPr>
          <w:lang w:val="en-CA"/>
        </w:rPr>
        <w:lastRenderedPageBreak/>
        <w:t>Endnotes</w:t>
      </w:r>
    </w:p>
    <w:sectPr w:rsidR="004C3C18" w:rsidRPr="00CB6254" w:rsidSect="00751E0B">
      <w:headerReference w:type="default" r:id="rId15"/>
      <w:endnotePr>
        <w:numFmt w:val="decimal"/>
      </w:endnotePr>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DE925" w16cex:dateUtc="2021-07-05T18:2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E8F4E2" w14:textId="77777777" w:rsidR="00044C7C" w:rsidRDefault="00044C7C" w:rsidP="00D75295">
      <w:r>
        <w:separator/>
      </w:r>
    </w:p>
  </w:endnote>
  <w:endnote w:type="continuationSeparator" w:id="0">
    <w:p w14:paraId="429D8D6A" w14:textId="77777777" w:rsidR="00044C7C" w:rsidRDefault="00044C7C" w:rsidP="00D75295">
      <w:r>
        <w:continuationSeparator/>
      </w:r>
    </w:p>
  </w:endnote>
  <w:endnote w:type="continuationNotice" w:id="1">
    <w:p w14:paraId="07BE25D9" w14:textId="77777777" w:rsidR="00044C7C" w:rsidRDefault="00044C7C"/>
  </w:endnote>
  <w:endnote w:id="2">
    <w:p w14:paraId="2AC8D857" w14:textId="52EBD01F" w:rsidR="00BF43E4" w:rsidRPr="004C3C18" w:rsidRDefault="00BF43E4" w:rsidP="007A3396">
      <w:pPr>
        <w:pStyle w:val="Footnote"/>
      </w:pPr>
      <w:r w:rsidRPr="004C3C18">
        <w:rPr>
          <w:rStyle w:val="EndnoteReference"/>
          <w:iCs/>
        </w:rPr>
        <w:endnoteRef/>
      </w:r>
      <w:r w:rsidRPr="004C3C18">
        <w:t xml:space="preserve"> SASOL is an Afrikaans (local South African language) acronym for </w:t>
      </w:r>
      <w:proofErr w:type="spellStart"/>
      <w:r w:rsidRPr="004C3C18">
        <w:t>Suid-Afrikaanse</w:t>
      </w:r>
      <w:proofErr w:type="spellEnd"/>
      <w:r w:rsidRPr="004C3C18">
        <w:t xml:space="preserve"> </w:t>
      </w:r>
      <w:proofErr w:type="spellStart"/>
      <w:r w:rsidRPr="004C3C18">
        <w:t>Steenkool</w:t>
      </w:r>
      <w:proofErr w:type="spellEnd"/>
      <w:r w:rsidRPr="004C3C18">
        <w:t xml:space="preserve">-, </w:t>
      </w:r>
      <w:proofErr w:type="spellStart"/>
      <w:r w:rsidRPr="004C3C18">
        <w:t>Olie</w:t>
      </w:r>
      <w:proofErr w:type="spellEnd"/>
      <w:r w:rsidRPr="004C3C18">
        <w:t xml:space="preserve">- </w:t>
      </w:r>
      <w:proofErr w:type="spellStart"/>
      <w:r w:rsidRPr="004C3C18">
        <w:t>en</w:t>
      </w:r>
      <w:proofErr w:type="spellEnd"/>
      <w:r w:rsidRPr="004C3C18">
        <w:t xml:space="preserve"> Gas </w:t>
      </w:r>
      <w:proofErr w:type="spellStart"/>
      <w:r w:rsidRPr="004C3C18">
        <w:t>Maatskappy</w:t>
      </w:r>
      <w:proofErr w:type="spellEnd"/>
      <w:r w:rsidRPr="004C3C18">
        <w:t>, which in English</w:t>
      </w:r>
      <w:r>
        <w:t xml:space="preserve"> is</w:t>
      </w:r>
      <w:r w:rsidRPr="004C3C18">
        <w:t xml:space="preserve"> South African Coal, Oil and Gas Company. Sasol was an international integrated chemicals and energy company that leverage</w:t>
      </w:r>
      <w:r>
        <w:t>d</w:t>
      </w:r>
      <w:r w:rsidRPr="004C3C18">
        <w:t xml:space="preserve"> technologies and the expertise of 30</w:t>
      </w:r>
      <w:r>
        <w:t>,</w:t>
      </w:r>
      <w:r w:rsidRPr="004C3C18">
        <w:t>300 people working in 33 countries</w:t>
      </w:r>
      <w:r>
        <w:t>;</w:t>
      </w:r>
      <w:r w:rsidRPr="004C3C18">
        <w:t xml:space="preserve"> </w:t>
      </w:r>
      <w:r w:rsidRPr="005C4213">
        <w:rPr>
          <w:rFonts w:eastAsia="Calibri"/>
        </w:rPr>
        <w:t>Sasol</w:t>
      </w:r>
      <w:r>
        <w:rPr>
          <w:rFonts w:eastAsia="Calibri"/>
        </w:rPr>
        <w:t xml:space="preserve"> Limited,</w:t>
      </w:r>
      <w:r w:rsidRPr="005C4213">
        <w:rPr>
          <w:rFonts w:eastAsia="Calibri"/>
        </w:rPr>
        <w:t xml:space="preserve"> </w:t>
      </w:r>
      <w:r w:rsidRPr="00B34FE8">
        <w:rPr>
          <w:rFonts w:eastAsia="Calibri"/>
          <w:i/>
        </w:rPr>
        <w:t>Sasol Franchise Prospectus</w:t>
      </w:r>
      <w:r w:rsidRPr="005C4213">
        <w:rPr>
          <w:rFonts w:eastAsia="Calibri"/>
        </w:rPr>
        <w:t xml:space="preserve">, April 2017, </w:t>
      </w:r>
      <w:r w:rsidRPr="004C3C18">
        <w:t>accessed December 22, 2020, https://www.sasol.com/sites/default/files/content/files/Sasol%20Energy%20Francisee%20Prospectus%20v2_0.pdf</w:t>
      </w:r>
      <w:r>
        <w:t>.</w:t>
      </w:r>
    </w:p>
  </w:endnote>
  <w:endnote w:id="3">
    <w:p w14:paraId="1A1475AC" w14:textId="6A2EE6E4" w:rsidR="00DF147B" w:rsidRPr="008D2F64" w:rsidRDefault="00DF147B">
      <w:pPr>
        <w:pStyle w:val="EndnoteText"/>
        <w:rPr>
          <w:rFonts w:ascii="Arial" w:hAnsi="Arial" w:cs="Arial"/>
          <w:lang w:val="en-ZA"/>
        </w:rPr>
      </w:pPr>
      <w:r>
        <w:rPr>
          <w:rStyle w:val="EndnoteReference"/>
        </w:rPr>
        <w:endnoteRef/>
      </w:r>
      <w:r>
        <w:t xml:space="preserve"> </w:t>
      </w:r>
      <w:r w:rsidR="00F451D9" w:rsidRPr="008D2F64">
        <w:rPr>
          <w:rFonts w:ascii="Arial" w:hAnsi="Arial" w:cs="Arial"/>
          <w:sz w:val="17"/>
          <w:szCs w:val="17"/>
          <w:lang w:val="en-ZA"/>
        </w:rPr>
        <w:t xml:space="preserve">The case focuses on the </w:t>
      </w:r>
      <w:r w:rsidR="00FA544E">
        <w:rPr>
          <w:rFonts w:ascii="Arial" w:hAnsi="Arial" w:cs="Arial"/>
          <w:sz w:val="17"/>
          <w:szCs w:val="17"/>
          <w:lang w:val="en-ZA"/>
        </w:rPr>
        <w:t xml:space="preserve">Sasol </w:t>
      </w:r>
      <w:r w:rsidR="00F451D9" w:rsidRPr="008D2F64">
        <w:rPr>
          <w:rFonts w:ascii="Arial" w:hAnsi="Arial" w:cs="Arial"/>
          <w:sz w:val="17"/>
          <w:szCs w:val="17"/>
          <w:lang w:val="en-ZA"/>
        </w:rPr>
        <w:t>franchisee</w:t>
      </w:r>
      <w:r w:rsidR="00FA544E">
        <w:rPr>
          <w:rFonts w:ascii="Arial" w:hAnsi="Arial" w:cs="Arial"/>
          <w:sz w:val="17"/>
          <w:szCs w:val="17"/>
          <w:lang w:val="en-ZA"/>
        </w:rPr>
        <w:t xml:space="preserve"> </w:t>
      </w:r>
      <w:r w:rsidR="00F451D9" w:rsidRPr="008D2F64">
        <w:rPr>
          <w:rFonts w:ascii="Arial" w:hAnsi="Arial" w:cs="Arial"/>
          <w:sz w:val="17"/>
          <w:szCs w:val="17"/>
          <w:lang w:val="en-ZA"/>
        </w:rPr>
        <w:t>and the</w:t>
      </w:r>
      <w:r w:rsidR="00CB6F90" w:rsidRPr="008D2F64">
        <w:rPr>
          <w:rFonts w:ascii="Arial" w:hAnsi="Arial" w:cs="Arial"/>
          <w:sz w:val="17"/>
          <w:szCs w:val="17"/>
          <w:lang w:val="en-ZA"/>
        </w:rPr>
        <w:t>refore the views presented herein are not the views of Sasol Limited (Sasol) or its affiliates.</w:t>
      </w:r>
      <w:r w:rsidR="00E2084E" w:rsidRPr="008D2F64">
        <w:rPr>
          <w:rFonts w:ascii="Arial" w:hAnsi="Arial" w:cs="Arial"/>
          <w:sz w:val="17"/>
          <w:szCs w:val="17"/>
          <w:lang w:val="en-ZA"/>
        </w:rPr>
        <w:t xml:space="preserve"> Any</w:t>
      </w:r>
      <w:r w:rsidR="00CB6F90" w:rsidRPr="008D2F64">
        <w:rPr>
          <w:rFonts w:ascii="Arial" w:hAnsi="Arial" w:cs="Arial"/>
          <w:sz w:val="17"/>
          <w:szCs w:val="17"/>
          <w:lang w:val="en-ZA"/>
        </w:rPr>
        <w:t xml:space="preserve"> information provided or view or opinion expressed by the Sasol franchisee are those of the Sasol franchisee. Sasol ha</w:t>
      </w:r>
      <w:r w:rsidR="00DB17AE" w:rsidRPr="008D2F64">
        <w:rPr>
          <w:rFonts w:ascii="Arial" w:hAnsi="Arial" w:cs="Arial"/>
          <w:sz w:val="17"/>
          <w:szCs w:val="17"/>
          <w:lang w:val="en-ZA"/>
        </w:rPr>
        <w:t>s</w:t>
      </w:r>
      <w:r w:rsidR="00CB6F90" w:rsidRPr="008D2F64">
        <w:rPr>
          <w:rFonts w:ascii="Arial" w:hAnsi="Arial" w:cs="Arial"/>
          <w:sz w:val="17"/>
          <w:szCs w:val="17"/>
          <w:lang w:val="en-ZA"/>
        </w:rPr>
        <w:t xml:space="preserve"> not attested to the accuracy of the information contained herein as far as it relates to Sasol, and any use of such information by any third party shall be at the risk of such third party. Sasol makes no warranties, expressed or implied, regarding errors or omissions and assumes no legal liability or responsibility for loss or damage resulting from the use of the information contained herein</w:t>
      </w:r>
      <w:r w:rsidR="00D2512D" w:rsidRPr="008D2F64">
        <w:rPr>
          <w:rFonts w:ascii="Arial" w:hAnsi="Arial" w:cs="Arial"/>
          <w:sz w:val="17"/>
          <w:szCs w:val="17"/>
          <w:lang w:val="en-ZA"/>
        </w:rPr>
        <w:t>.</w:t>
      </w:r>
    </w:p>
  </w:endnote>
  <w:endnote w:id="4">
    <w:p w14:paraId="1564A366" w14:textId="38406537" w:rsidR="00BF43E4" w:rsidRPr="00EF22A9" w:rsidRDefault="00BF43E4" w:rsidP="00432635">
      <w:pPr>
        <w:pStyle w:val="Footnote"/>
        <w:rPr>
          <w:lang w:val="en-ZA"/>
        </w:rPr>
      </w:pPr>
      <w:r>
        <w:rPr>
          <w:rStyle w:val="EndnoteReference"/>
        </w:rPr>
        <w:endnoteRef/>
      </w:r>
      <w:r>
        <w:t xml:space="preserve"> </w:t>
      </w:r>
      <w:r w:rsidRPr="00EA5E82">
        <w:rPr>
          <w:spacing w:val="-4"/>
        </w:rPr>
        <w:t xml:space="preserve">In the case, </w:t>
      </w:r>
      <w:r w:rsidRPr="00EA5E82">
        <w:rPr>
          <w:spacing w:val="-4"/>
          <w:lang w:val="en-ZA"/>
        </w:rPr>
        <w:t xml:space="preserve">the term “site” refers to the physical piece of land where the fuel was being sold as well as the location of the convenience store retail outlet. According to the </w:t>
      </w:r>
      <w:r w:rsidRPr="00EA5E82">
        <w:rPr>
          <w:i/>
          <w:spacing w:val="-4"/>
          <w:lang w:val="en-ZA"/>
        </w:rPr>
        <w:t>Cambridge Dictionary</w:t>
      </w:r>
      <w:r w:rsidRPr="00EA5E82">
        <w:rPr>
          <w:spacing w:val="-4"/>
          <w:lang w:val="en-ZA"/>
        </w:rPr>
        <w:t xml:space="preserve">, a retail outlet is “a store that sells goods to the public”; “Retail Outlet,” </w:t>
      </w:r>
      <w:r w:rsidRPr="00EA5E82">
        <w:rPr>
          <w:i/>
          <w:spacing w:val="-4"/>
          <w:lang w:val="en-ZA"/>
        </w:rPr>
        <w:t>Cambridge Dictionary</w:t>
      </w:r>
      <w:r w:rsidRPr="00EA5E82">
        <w:rPr>
          <w:spacing w:val="-4"/>
          <w:lang w:val="en-ZA"/>
        </w:rPr>
        <w:t>, accessed February 22, 2021, https://dictionary.cambridge.org/dictionary/english/retail-outlet.</w:t>
      </w:r>
    </w:p>
  </w:endnote>
  <w:endnote w:id="5">
    <w:p w14:paraId="521ED90F" w14:textId="681E2330" w:rsidR="00BF43E4" w:rsidRPr="004C3C18" w:rsidRDefault="00BF43E4" w:rsidP="004C3C18">
      <w:pPr>
        <w:pStyle w:val="Footnote"/>
      </w:pPr>
      <w:r w:rsidRPr="004C3C18">
        <w:rPr>
          <w:rStyle w:val="EndnoteReference"/>
          <w:iCs/>
        </w:rPr>
        <w:endnoteRef/>
      </w:r>
      <w:r w:rsidRPr="004C3C18">
        <w:t xml:space="preserve"> </w:t>
      </w:r>
      <w:r>
        <w:t>Sasol Limited, op. cit.</w:t>
      </w:r>
      <w:r>
        <w:tab/>
        <w:t>[</w:t>
      </w:r>
      <w:r w:rsidRPr="005C4213">
        <w:rPr>
          <w:rFonts w:eastAsia="Calibri"/>
        </w:rPr>
        <w:t>Sasol</w:t>
      </w:r>
      <w:r>
        <w:rPr>
          <w:rFonts w:eastAsia="Calibri"/>
        </w:rPr>
        <w:t xml:space="preserve"> Limited,</w:t>
      </w:r>
      <w:r w:rsidRPr="005C4213">
        <w:rPr>
          <w:rFonts w:eastAsia="Calibri"/>
        </w:rPr>
        <w:t xml:space="preserve"> </w:t>
      </w:r>
      <w:r w:rsidRPr="00B34FE8">
        <w:rPr>
          <w:rFonts w:eastAsia="Calibri"/>
          <w:i/>
        </w:rPr>
        <w:t>Sasol Franchise Prospectus</w:t>
      </w:r>
      <w:r w:rsidRPr="005C4213">
        <w:rPr>
          <w:rFonts w:eastAsia="Calibri"/>
        </w:rPr>
        <w:t xml:space="preserve">, April 2017, </w:t>
      </w:r>
      <w:r w:rsidRPr="004C3C18">
        <w:t xml:space="preserve">accessed December 22, 2020, </w:t>
      </w:r>
      <w:hyperlink r:id="rId1" w:history="1">
        <w:r w:rsidRPr="004C3C18">
          <w:rPr>
            <w:rStyle w:val="Hyperlink"/>
            <w:iCs/>
            <w:color w:val="auto"/>
            <w:u w:val="none"/>
          </w:rPr>
          <w:t>https://www.sasol.com/sites/default/files/content/files/Sasol%20IR_Web.pdf</w:t>
        </w:r>
      </w:hyperlink>
      <w:r>
        <w:rPr>
          <w:rStyle w:val="Hyperlink"/>
          <w:iCs/>
          <w:color w:val="auto"/>
          <w:u w:val="none"/>
        </w:rPr>
        <w:t>.]</w:t>
      </w:r>
    </w:p>
  </w:endnote>
  <w:endnote w:id="6">
    <w:p w14:paraId="0479FFFA" w14:textId="3CC56E8A" w:rsidR="00BF43E4" w:rsidRPr="004C3C18" w:rsidRDefault="00BF43E4" w:rsidP="004C3C18">
      <w:pPr>
        <w:pStyle w:val="Footnote"/>
      </w:pPr>
      <w:r w:rsidRPr="004C3C18">
        <w:rPr>
          <w:rStyle w:val="EndnoteReference"/>
          <w:iCs/>
        </w:rPr>
        <w:endnoteRef/>
      </w:r>
      <w:r w:rsidRPr="004C3C18">
        <w:t xml:space="preserve"> </w:t>
      </w:r>
      <w:r>
        <w:t>Ibid.</w:t>
      </w:r>
    </w:p>
  </w:endnote>
  <w:endnote w:id="7">
    <w:p w14:paraId="575DC008" w14:textId="029285F1" w:rsidR="00BF43E4" w:rsidRPr="004C3C18" w:rsidRDefault="00BF43E4" w:rsidP="004C3C18">
      <w:pPr>
        <w:pStyle w:val="Footnote"/>
        <w:rPr>
          <w:lang w:val="en-ZA"/>
        </w:rPr>
      </w:pPr>
      <w:r w:rsidRPr="004C3C18">
        <w:rPr>
          <w:rStyle w:val="EndnoteReference"/>
          <w:iCs/>
        </w:rPr>
        <w:endnoteRef/>
      </w:r>
      <w:r w:rsidRPr="004C3C18">
        <w:t xml:space="preserve"> </w:t>
      </w:r>
      <w:r w:rsidRPr="004C3C18">
        <w:rPr>
          <w:lang w:val="en-ZA"/>
        </w:rPr>
        <w:t xml:space="preserve">KFC </w:t>
      </w:r>
      <w:r>
        <w:rPr>
          <w:lang w:val="en-ZA"/>
        </w:rPr>
        <w:t>was</w:t>
      </w:r>
      <w:r w:rsidRPr="004C3C18">
        <w:rPr>
          <w:lang w:val="en-ZA"/>
        </w:rPr>
        <w:t xml:space="preserve"> a</w:t>
      </w:r>
      <w:r>
        <w:rPr>
          <w:lang w:val="en-ZA"/>
        </w:rPr>
        <w:t>n American</w:t>
      </w:r>
      <w:r w:rsidRPr="004C3C18">
        <w:rPr>
          <w:lang w:val="en-ZA"/>
        </w:rPr>
        <w:t xml:space="preserve"> fast</w:t>
      </w:r>
      <w:r>
        <w:rPr>
          <w:lang w:val="en-ZA"/>
        </w:rPr>
        <w:t>-</w:t>
      </w:r>
      <w:r w:rsidRPr="004C3C18">
        <w:rPr>
          <w:lang w:val="en-ZA"/>
        </w:rPr>
        <w:t xml:space="preserve">food </w:t>
      </w:r>
      <w:r>
        <w:rPr>
          <w:lang w:val="en-ZA"/>
        </w:rPr>
        <w:t xml:space="preserve">restaurant </w:t>
      </w:r>
      <w:r w:rsidRPr="004C3C18">
        <w:rPr>
          <w:lang w:val="en-ZA"/>
        </w:rPr>
        <w:t>chain</w:t>
      </w:r>
      <w:r>
        <w:rPr>
          <w:lang w:val="en-ZA"/>
        </w:rPr>
        <w:t xml:space="preserve"> with locations all over the world.</w:t>
      </w:r>
    </w:p>
  </w:endnote>
  <w:endnote w:id="8">
    <w:p w14:paraId="2CE0950C" w14:textId="4245A368" w:rsidR="00BF43E4" w:rsidRPr="00EF22A9" w:rsidRDefault="00BF43E4" w:rsidP="00432635">
      <w:pPr>
        <w:pStyle w:val="Footnote"/>
        <w:rPr>
          <w:lang w:val="en-ZA"/>
        </w:rPr>
      </w:pPr>
      <w:r>
        <w:rPr>
          <w:rStyle w:val="EndnoteReference"/>
        </w:rPr>
        <w:endnoteRef/>
      </w:r>
      <w:r>
        <w:rPr>
          <w:lang w:val="en-ZA"/>
        </w:rPr>
        <w:t xml:space="preserve"> See a Google Maps satellite image of the location of the </w:t>
      </w:r>
      <w:proofErr w:type="spellStart"/>
      <w:r>
        <w:rPr>
          <w:lang w:val="en-ZA"/>
        </w:rPr>
        <w:t>Stormvo</w:t>
      </w:r>
      <w:r>
        <w:rPr>
          <w:rFonts w:cs="Calibri"/>
          <w:lang w:val="en-ZA"/>
        </w:rPr>
        <w:t>ë</w:t>
      </w:r>
      <w:r>
        <w:rPr>
          <w:lang w:val="en-ZA"/>
        </w:rPr>
        <w:t>l</w:t>
      </w:r>
      <w:proofErr w:type="spellEnd"/>
      <w:r>
        <w:rPr>
          <w:lang w:val="en-ZA"/>
        </w:rPr>
        <w:t xml:space="preserve"> Road Sasol retail fuel franchise site, close to the N1 highway and details of the convenience store, the ATM, and the Kentucky Fried Chicken, as well as the parking bays, on the site image, “Sasol </w:t>
      </w:r>
      <w:proofErr w:type="spellStart"/>
      <w:r>
        <w:rPr>
          <w:lang w:val="en-ZA"/>
        </w:rPr>
        <w:t>Stormvo</w:t>
      </w:r>
      <w:r>
        <w:rPr>
          <w:rFonts w:cs="Calibri"/>
          <w:lang w:val="en-ZA"/>
        </w:rPr>
        <w:t>ë</w:t>
      </w:r>
      <w:r>
        <w:rPr>
          <w:lang w:val="en-ZA"/>
        </w:rPr>
        <w:t>l</w:t>
      </w:r>
      <w:proofErr w:type="spellEnd"/>
      <w:r>
        <w:rPr>
          <w:iCs/>
          <w:lang w:val="en-ZA"/>
        </w:rPr>
        <w:t xml:space="preserve">,” </w:t>
      </w:r>
      <w:r w:rsidRPr="00432635">
        <w:rPr>
          <w:iCs/>
          <w:lang w:val="en-ZA"/>
        </w:rPr>
        <w:t>Google Maps</w:t>
      </w:r>
      <w:r>
        <w:rPr>
          <w:lang w:val="en-ZA"/>
        </w:rPr>
        <w:t xml:space="preserve">, Satellite photo, accessed February 22, 2021, </w:t>
      </w:r>
      <w:hyperlink r:id="rId2" w:history="1">
        <w:r w:rsidRPr="00432635">
          <w:t>https://www.google.co.za/maps/search/sasol+petrol+station+near+Stormvoel+Road,+Pretoria/@-25.7116758,28.2602074,155m/data=!3m1!1e3</w:t>
        </w:r>
      </w:hyperlink>
      <w:r>
        <w:rPr>
          <w:lang w:val="en-ZA"/>
        </w:rPr>
        <w:t>.</w:t>
      </w:r>
    </w:p>
  </w:endnote>
  <w:endnote w:id="9">
    <w:p w14:paraId="1810A2E7" w14:textId="447547C6" w:rsidR="00BF43E4" w:rsidRPr="004C3C18" w:rsidRDefault="00BF43E4" w:rsidP="004C3C18">
      <w:pPr>
        <w:pStyle w:val="Footnote"/>
      </w:pPr>
      <w:r w:rsidRPr="004C3C18">
        <w:rPr>
          <w:rStyle w:val="EndnoteReference"/>
          <w:iCs/>
        </w:rPr>
        <w:endnoteRef/>
      </w:r>
      <w:r w:rsidRPr="004C3C18">
        <w:t xml:space="preserve"> Lightstone </w:t>
      </w:r>
      <w:r>
        <w:t>E</w:t>
      </w:r>
      <w:r w:rsidRPr="004C3C18">
        <w:t>xplore</w:t>
      </w:r>
      <w:r>
        <w:t xml:space="preserve"> </w:t>
      </w:r>
      <w:r>
        <w:rPr>
          <w:rStyle w:val="CommentReference"/>
          <w:rFonts w:ascii="Times New Roman" w:hAnsi="Times New Roman" w:cs="Times New Roman"/>
        </w:rPr>
        <w:annotationRef/>
      </w:r>
      <w:r>
        <w:t>and Tracker,</w:t>
      </w:r>
      <w:r w:rsidRPr="004C3C18">
        <w:t xml:space="preserve"> </w:t>
      </w:r>
      <w:r w:rsidRPr="00B34FE8">
        <w:rPr>
          <w:i/>
        </w:rPr>
        <w:t xml:space="preserve">Fuel </w:t>
      </w:r>
      <w:r>
        <w:rPr>
          <w:i/>
        </w:rPr>
        <w:t>I</w:t>
      </w:r>
      <w:r w:rsidRPr="00B34FE8">
        <w:rPr>
          <w:i/>
        </w:rPr>
        <w:t xml:space="preserve">ncreases and </w:t>
      </w:r>
      <w:r>
        <w:rPr>
          <w:i/>
        </w:rPr>
        <w:t>C</w:t>
      </w:r>
      <w:r w:rsidRPr="00B34FE8">
        <w:rPr>
          <w:i/>
        </w:rPr>
        <w:t xml:space="preserve">onsumer </w:t>
      </w:r>
      <w:r>
        <w:rPr>
          <w:i/>
        </w:rPr>
        <w:t>B</w:t>
      </w:r>
      <w:r w:rsidRPr="00B34FE8">
        <w:rPr>
          <w:i/>
        </w:rPr>
        <w:t xml:space="preserve">ehavior: Lightstone </w:t>
      </w:r>
      <w:r>
        <w:rPr>
          <w:i/>
        </w:rPr>
        <w:t>I</w:t>
      </w:r>
      <w:r w:rsidRPr="00B34FE8">
        <w:rPr>
          <w:i/>
        </w:rPr>
        <w:t xml:space="preserve">nvestigates the </w:t>
      </w:r>
      <w:r>
        <w:rPr>
          <w:i/>
        </w:rPr>
        <w:t>I</w:t>
      </w:r>
      <w:r w:rsidRPr="00B34FE8">
        <w:rPr>
          <w:i/>
        </w:rPr>
        <w:t xml:space="preserve">mpact on </w:t>
      </w:r>
      <w:r>
        <w:rPr>
          <w:i/>
        </w:rPr>
        <w:t>D</w:t>
      </w:r>
      <w:r w:rsidRPr="00B34FE8">
        <w:rPr>
          <w:i/>
        </w:rPr>
        <w:t xml:space="preserve">istances </w:t>
      </w:r>
      <w:r>
        <w:rPr>
          <w:i/>
        </w:rPr>
        <w:t>D</w:t>
      </w:r>
      <w:r w:rsidRPr="00B34FE8">
        <w:rPr>
          <w:i/>
        </w:rPr>
        <w:t xml:space="preserve">riven and </w:t>
      </w:r>
      <w:r>
        <w:rPr>
          <w:i/>
        </w:rPr>
        <w:t>C</w:t>
      </w:r>
      <w:r w:rsidRPr="00B34FE8">
        <w:rPr>
          <w:i/>
        </w:rPr>
        <w:t xml:space="preserve">onsumer </w:t>
      </w:r>
      <w:r>
        <w:rPr>
          <w:i/>
        </w:rPr>
        <w:t>T</w:t>
      </w:r>
      <w:r w:rsidRPr="00B34FE8">
        <w:rPr>
          <w:i/>
        </w:rPr>
        <w:t>rends</w:t>
      </w:r>
      <w:r w:rsidRPr="004C3C18">
        <w:t xml:space="preserve">, </w:t>
      </w:r>
      <w:r>
        <w:t xml:space="preserve">2018, </w:t>
      </w:r>
      <w:r w:rsidRPr="004C3C18">
        <w:t xml:space="preserve">accessed December 22, 2020, </w:t>
      </w:r>
      <w:hyperlink r:id="rId3" w:history="1">
        <w:r w:rsidRPr="004C3C18">
          <w:rPr>
            <w:rStyle w:val="Hyperlink"/>
            <w:iCs/>
            <w:color w:val="auto"/>
            <w:u w:val="none"/>
          </w:rPr>
          <w:t>www.lightstoneexplore.co.za/news/Fuel_inceases_and_consumer_behaviour.pdf</w:t>
        </w:r>
      </w:hyperlink>
      <w:r>
        <w:rPr>
          <w:rStyle w:val="Hyperlink"/>
          <w:iCs/>
          <w:color w:val="auto"/>
          <w:u w:val="none"/>
        </w:rPr>
        <w:t>.</w:t>
      </w:r>
    </w:p>
  </w:endnote>
  <w:endnote w:id="10">
    <w:p w14:paraId="51462A32" w14:textId="1A194D60" w:rsidR="00BF43E4" w:rsidRPr="004C3C18" w:rsidRDefault="00BF43E4" w:rsidP="004C3C18">
      <w:pPr>
        <w:pStyle w:val="Footnote"/>
        <w:rPr>
          <w:lang w:val="en-ZA"/>
        </w:rPr>
      </w:pPr>
      <w:r w:rsidRPr="004C3C18">
        <w:rPr>
          <w:rStyle w:val="EndnoteReference"/>
          <w:iCs/>
        </w:rPr>
        <w:endnoteRef/>
      </w:r>
      <w:r w:rsidRPr="004C3C18">
        <w:t xml:space="preserve"> </w:t>
      </w:r>
      <w:r w:rsidRPr="004C3C18">
        <w:rPr>
          <w:lang w:val="en-ZA"/>
        </w:rPr>
        <w:t>Total South Africa, “About Total South Africa</w:t>
      </w:r>
      <w:r>
        <w:rPr>
          <w:lang w:val="en-ZA"/>
        </w:rPr>
        <w:t>,</w:t>
      </w:r>
      <w:r w:rsidRPr="004C3C18">
        <w:rPr>
          <w:lang w:val="en-ZA"/>
        </w:rPr>
        <w:t xml:space="preserve">” </w:t>
      </w:r>
      <w:proofErr w:type="gramStart"/>
      <w:r>
        <w:rPr>
          <w:lang w:val="en-ZA"/>
        </w:rPr>
        <w:t>accessed ,</w:t>
      </w:r>
      <w:proofErr w:type="gramEnd"/>
      <w:r>
        <w:rPr>
          <w:lang w:val="en-ZA"/>
        </w:rPr>
        <w:t xml:space="preserve"> </w:t>
      </w:r>
      <w:hyperlink r:id="rId4" w:history="1">
        <w:r w:rsidRPr="004C3C18">
          <w:rPr>
            <w:rStyle w:val="Hyperlink"/>
            <w:iCs/>
            <w:color w:val="auto"/>
            <w:u w:val="none"/>
            <w:lang w:val="en-ZA"/>
          </w:rPr>
          <w:t>https://www.total.co.za/discover-total/about-us</w:t>
        </w:r>
      </w:hyperlink>
      <w:r>
        <w:rPr>
          <w:lang w:val="en-ZA"/>
        </w:rPr>
        <w:t>.</w:t>
      </w:r>
    </w:p>
  </w:endnote>
  <w:endnote w:id="11">
    <w:p w14:paraId="2540D85B" w14:textId="4CFACB44" w:rsidR="00BF43E4" w:rsidRPr="0090454D" w:rsidRDefault="00BF43E4" w:rsidP="00432635">
      <w:pPr>
        <w:pStyle w:val="Footnote"/>
      </w:pPr>
      <w:r w:rsidRPr="0090454D">
        <w:rPr>
          <w:rStyle w:val="EndnoteReference"/>
        </w:rPr>
        <w:endnoteRef/>
      </w:r>
      <w:r w:rsidRPr="0090454D">
        <w:t xml:space="preserve"> </w:t>
      </w:r>
      <w:r w:rsidRPr="00432635">
        <w:t>R = ZAR = South African rand; US$1 = R14.6672 on August 31, 2018</w:t>
      </w:r>
      <w:r w:rsidR="001D76B2">
        <w:t>, accessed December 22,</w:t>
      </w:r>
      <w:r w:rsidR="00C44D98">
        <w:t xml:space="preserve"> </w:t>
      </w:r>
      <w:proofErr w:type="gramStart"/>
      <w:r w:rsidR="001D76B2">
        <w:t>2020.</w:t>
      </w:r>
      <w:r w:rsidRPr="00432635">
        <w:t>.</w:t>
      </w:r>
      <w:proofErr w:type="gramEnd"/>
    </w:p>
  </w:endnote>
  <w:endnote w:id="12">
    <w:p w14:paraId="0BCD9570" w14:textId="231FD249" w:rsidR="00BF43E4" w:rsidRPr="004C3C18" w:rsidRDefault="00BF43E4" w:rsidP="004C3C18">
      <w:pPr>
        <w:pStyle w:val="Footnote"/>
        <w:rPr>
          <w:lang w:val="en-ZA"/>
        </w:rPr>
      </w:pPr>
      <w:r w:rsidRPr="004C3C18">
        <w:rPr>
          <w:rStyle w:val="EndnoteReference"/>
          <w:iCs/>
        </w:rPr>
        <w:endnoteRef/>
      </w:r>
      <w:r w:rsidRPr="004C3C18">
        <w:t xml:space="preserve"> </w:t>
      </w:r>
      <w:r>
        <w:t>Staff Reporter, “</w:t>
      </w:r>
      <w:r w:rsidRPr="004C3C18">
        <w:t xml:space="preserve">Sasol Oil and </w:t>
      </w:r>
      <w:proofErr w:type="spellStart"/>
      <w:r w:rsidRPr="004C3C18">
        <w:t>Exel</w:t>
      </w:r>
      <w:proofErr w:type="spellEnd"/>
      <w:r w:rsidRPr="004C3C18">
        <w:t xml:space="preserve"> Petroleum </w:t>
      </w:r>
      <w:r>
        <w:t>P</w:t>
      </w:r>
      <w:r w:rsidRPr="004C3C18">
        <w:t xml:space="preserve">lan </w:t>
      </w:r>
      <w:r>
        <w:t>M</w:t>
      </w:r>
      <w:r w:rsidRPr="004C3C18">
        <w:t>erger,</w:t>
      </w:r>
      <w:r>
        <w:t>”</w:t>
      </w:r>
      <w:r w:rsidRPr="004C3C18">
        <w:t xml:space="preserve"> Mail</w:t>
      </w:r>
      <w:r>
        <w:t xml:space="preserve"> </w:t>
      </w:r>
      <w:r w:rsidRPr="004C3C18">
        <w:t>&amp;</w:t>
      </w:r>
      <w:r>
        <w:t xml:space="preserve"> </w:t>
      </w:r>
      <w:r w:rsidRPr="004C3C18">
        <w:t>Guardian, October 1, 2003, accessed December 22, 2020</w:t>
      </w:r>
      <w:r>
        <w:t xml:space="preserve">, </w:t>
      </w:r>
      <w:r w:rsidRPr="004C3C18">
        <w:t>https://mg.co.za/article/2003-10-01-sasol-oil-and-exel-petroleum-plan-merger</w:t>
      </w:r>
      <w:r>
        <w:t>.</w:t>
      </w:r>
    </w:p>
  </w:endnote>
  <w:endnote w:id="13">
    <w:p w14:paraId="7D460075" w14:textId="65E92A59" w:rsidR="00BF43E4" w:rsidRPr="00EF22A9" w:rsidRDefault="00BF43E4" w:rsidP="00432635">
      <w:pPr>
        <w:pStyle w:val="Footnote"/>
        <w:rPr>
          <w:lang w:val="en-ZA"/>
        </w:rPr>
      </w:pPr>
      <w:r>
        <w:rPr>
          <w:rStyle w:val="EndnoteReference"/>
        </w:rPr>
        <w:endnoteRef/>
      </w:r>
      <w:r>
        <w:t xml:space="preserve"> Ryan </w:t>
      </w:r>
      <w:proofErr w:type="spellStart"/>
      <w:r>
        <w:t>Brothwell</w:t>
      </w:r>
      <w:proofErr w:type="spellEnd"/>
      <w:r>
        <w:t>, “</w:t>
      </w:r>
      <w:r w:rsidRPr="00A516E9">
        <w:t xml:space="preserve">How </w:t>
      </w:r>
      <w:r>
        <w:t>M</w:t>
      </w:r>
      <w:r w:rsidRPr="00A516E9">
        <w:t xml:space="preserve">uch </w:t>
      </w:r>
      <w:r>
        <w:t>I</w:t>
      </w:r>
      <w:r w:rsidRPr="00A516E9">
        <w:t xml:space="preserve">t </w:t>
      </w:r>
      <w:r>
        <w:t>C</w:t>
      </w:r>
      <w:r w:rsidRPr="00A516E9">
        <w:t xml:space="preserve">osts to </w:t>
      </w:r>
      <w:r>
        <w:t>O</w:t>
      </w:r>
      <w:r w:rsidRPr="00A516E9">
        <w:t xml:space="preserve">pen a </w:t>
      </w:r>
      <w:r>
        <w:t>P</w:t>
      </w:r>
      <w:r w:rsidRPr="00A516E9">
        <w:t xml:space="preserve">etrol </w:t>
      </w:r>
      <w:r>
        <w:t>S</w:t>
      </w:r>
      <w:r w:rsidRPr="00A516E9">
        <w:t xml:space="preserve">tation </w:t>
      </w:r>
      <w:r>
        <w:t>F</w:t>
      </w:r>
      <w:r w:rsidRPr="00A516E9">
        <w:t>ranchise in South Africa</w:t>
      </w:r>
      <w:r>
        <w:t xml:space="preserve">,” </w:t>
      </w:r>
      <w:proofErr w:type="spellStart"/>
      <w:r w:rsidRPr="00A516E9">
        <w:t>Business</w:t>
      </w:r>
      <w:r>
        <w:t>T</w:t>
      </w:r>
      <w:r w:rsidRPr="00A516E9">
        <w:t>ech</w:t>
      </w:r>
      <w:proofErr w:type="spellEnd"/>
      <w:r>
        <w:t xml:space="preserve">, </w:t>
      </w:r>
      <w:r w:rsidRPr="00A516E9">
        <w:t>April</w:t>
      </w:r>
      <w:r>
        <w:t xml:space="preserve"> 2,</w:t>
      </w:r>
      <w:r w:rsidRPr="00A516E9">
        <w:t xml:space="preserve"> 2017, accessed April </w:t>
      </w:r>
      <w:r>
        <w:t xml:space="preserve">17, </w:t>
      </w:r>
      <w:r w:rsidRPr="00A516E9">
        <w:t xml:space="preserve">2019, </w:t>
      </w:r>
      <w:hyperlink r:id="rId5" w:history="1">
        <w:r w:rsidRPr="00432635">
          <w:t>https://businesstech.co.za/news/motoring/167015/how-much-it-costs-to-open-a-petrol-station-franchise-in-south-africa/</w:t>
        </w:r>
      </w:hyperlink>
      <w:r>
        <w:t>.</w:t>
      </w:r>
      <w:r w:rsidRPr="00A516E9">
        <w:t xml:space="preserve"> </w:t>
      </w:r>
    </w:p>
  </w:endnote>
  <w:endnote w:id="14">
    <w:p w14:paraId="69618BD2" w14:textId="7D165A71" w:rsidR="00BF43E4" w:rsidRPr="00EF22A9" w:rsidRDefault="00BF43E4" w:rsidP="00432635">
      <w:pPr>
        <w:pStyle w:val="Footnote"/>
        <w:rPr>
          <w:lang w:val="en-ZA"/>
        </w:rPr>
      </w:pPr>
      <w:r>
        <w:rPr>
          <w:rStyle w:val="EndnoteReference"/>
        </w:rPr>
        <w:endnoteRef/>
      </w:r>
      <w:r>
        <w:t xml:space="preserve"> Sasol Limited, op. cit.</w:t>
      </w:r>
    </w:p>
  </w:endnote>
  <w:endnote w:id="15">
    <w:p w14:paraId="5A9B18EC" w14:textId="1D395DA5" w:rsidR="00BF43E4" w:rsidRPr="004C3C18" w:rsidRDefault="00BF43E4" w:rsidP="004C3C18">
      <w:pPr>
        <w:pStyle w:val="Footnote"/>
      </w:pPr>
      <w:r w:rsidRPr="004C3C18">
        <w:rPr>
          <w:rStyle w:val="EndnoteReference"/>
          <w:iCs/>
        </w:rPr>
        <w:endnoteRef/>
      </w:r>
      <w:r w:rsidRPr="004C3C18">
        <w:t xml:space="preserve"> </w:t>
      </w:r>
      <w:r>
        <w:t>Staff Writer, “</w:t>
      </w:r>
      <w:r w:rsidRPr="004C3C18">
        <w:t xml:space="preserve">How </w:t>
      </w:r>
      <w:r>
        <w:t>F</w:t>
      </w:r>
      <w:r w:rsidRPr="004C3C18">
        <w:t xml:space="preserve">uel </w:t>
      </w:r>
      <w:r>
        <w:t>P</w:t>
      </w:r>
      <w:r w:rsidRPr="004C3C18">
        <w:t xml:space="preserve">rices </w:t>
      </w:r>
      <w:r>
        <w:t>H</w:t>
      </w:r>
      <w:r w:rsidRPr="004C3C18">
        <w:t xml:space="preserve">ave </w:t>
      </w:r>
      <w:r>
        <w:t>C</w:t>
      </w:r>
      <w:r w:rsidRPr="004C3C18">
        <w:t xml:space="preserve">hanged in South Africa over the </w:t>
      </w:r>
      <w:r>
        <w:t>P</w:t>
      </w:r>
      <w:r w:rsidRPr="004C3C18">
        <w:t xml:space="preserve">ast 10 </w:t>
      </w:r>
      <w:r>
        <w:t>Y</w:t>
      </w:r>
      <w:r w:rsidRPr="004C3C18">
        <w:t>ears,</w:t>
      </w:r>
      <w:r>
        <w:t>”</w:t>
      </w:r>
      <w:r w:rsidRPr="004C3C18">
        <w:t xml:space="preserve"> </w:t>
      </w:r>
      <w:proofErr w:type="spellStart"/>
      <w:r w:rsidRPr="004C3C18">
        <w:t>Business</w:t>
      </w:r>
      <w:r>
        <w:t>T</w:t>
      </w:r>
      <w:r w:rsidRPr="004C3C18">
        <w:t>ech</w:t>
      </w:r>
      <w:proofErr w:type="spellEnd"/>
      <w:r w:rsidRPr="004C3C18">
        <w:t xml:space="preserve">, May 28, 2017, accessed December 22, 2020, </w:t>
      </w:r>
      <w:hyperlink r:id="rId6" w:history="1">
        <w:r w:rsidRPr="004C3C18">
          <w:rPr>
            <w:rStyle w:val="Hyperlink"/>
            <w:iCs/>
            <w:color w:val="auto"/>
            <w:u w:val="none"/>
          </w:rPr>
          <w:t>https://businesstech.co.za/news/energy/176603/how-fuel-prices-have-changed-in-south-africa-over-the-past-10-years/</w:t>
        </w:r>
      </w:hyperlink>
      <w:r>
        <w:t>.</w:t>
      </w:r>
    </w:p>
  </w:endnote>
  <w:endnote w:id="16">
    <w:p w14:paraId="2F7FB563" w14:textId="44328391" w:rsidR="00BF43E4" w:rsidRPr="004C3C18" w:rsidRDefault="00BF43E4" w:rsidP="004C3C18">
      <w:pPr>
        <w:pStyle w:val="Footnote"/>
      </w:pPr>
      <w:r w:rsidRPr="004C3C18">
        <w:rPr>
          <w:rStyle w:val="EndnoteReference"/>
        </w:rPr>
        <w:endnoteRef/>
      </w:r>
      <w:r w:rsidRPr="004C3C18">
        <w:t xml:space="preserve"> </w:t>
      </w:r>
      <w:r>
        <w:t>Sasol Limited, op. cit.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IveyVHWLogos">
    <w:altName w:val="Courier New"/>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7F355D" w14:textId="77777777" w:rsidR="00044C7C" w:rsidRDefault="00044C7C" w:rsidP="00D75295">
      <w:r>
        <w:separator/>
      </w:r>
    </w:p>
  </w:footnote>
  <w:footnote w:type="continuationSeparator" w:id="0">
    <w:p w14:paraId="09CF4651" w14:textId="77777777" w:rsidR="00044C7C" w:rsidRDefault="00044C7C" w:rsidP="00D75295">
      <w:r>
        <w:continuationSeparator/>
      </w:r>
    </w:p>
  </w:footnote>
  <w:footnote w:type="continuationNotice" w:id="1">
    <w:p w14:paraId="1700881E" w14:textId="77777777" w:rsidR="00044C7C" w:rsidRDefault="00044C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2D09A7A0" w:rsidR="00BF43E4" w:rsidRPr="00C92CC4" w:rsidRDefault="00BF43E4"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11</w:t>
    </w:r>
    <w:r>
      <w:rPr>
        <w:rFonts w:ascii="Arial" w:hAnsi="Arial"/>
        <w:b/>
      </w:rPr>
      <w:fldChar w:fldCharType="end"/>
    </w:r>
    <w:r>
      <w:rPr>
        <w:rFonts w:ascii="Arial" w:hAnsi="Arial"/>
        <w:b/>
      </w:rPr>
      <w:tab/>
    </w:r>
    <w:r w:rsidR="00E77518">
      <w:rPr>
        <w:rFonts w:ascii="Arial" w:hAnsi="Arial"/>
        <w:b/>
      </w:rPr>
      <w:t>9B21M070</w:t>
    </w:r>
  </w:p>
  <w:p w14:paraId="2B53C0A0" w14:textId="77777777" w:rsidR="00BF43E4" w:rsidRDefault="00BF43E4" w:rsidP="00D13667">
    <w:pPr>
      <w:pStyle w:val="Header"/>
      <w:tabs>
        <w:tab w:val="clear" w:pos="4680"/>
      </w:tabs>
      <w:rPr>
        <w:sz w:val="18"/>
        <w:szCs w:val="18"/>
      </w:rPr>
    </w:pPr>
  </w:p>
  <w:p w14:paraId="47119730" w14:textId="77777777" w:rsidR="00BF43E4" w:rsidRPr="00C92CC4" w:rsidRDefault="00BF43E4"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167CD"/>
    <w:multiLevelType w:val="hybridMultilevel"/>
    <w:tmpl w:val="EF9CDB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21550CA"/>
    <w:multiLevelType w:val="hybridMultilevel"/>
    <w:tmpl w:val="2E32B0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61955BB"/>
    <w:multiLevelType w:val="hybridMultilevel"/>
    <w:tmpl w:val="6C22E88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34781E64"/>
    <w:multiLevelType w:val="hybridMultilevel"/>
    <w:tmpl w:val="88581850"/>
    <w:lvl w:ilvl="0" w:tplc="48C647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B326E6"/>
    <w:multiLevelType w:val="hybridMultilevel"/>
    <w:tmpl w:val="FF4254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5CB6907"/>
    <w:multiLevelType w:val="hybridMultilevel"/>
    <w:tmpl w:val="1402140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7CE47E73"/>
    <w:multiLevelType w:val="hybridMultilevel"/>
    <w:tmpl w:val="26B65CEE"/>
    <w:lvl w:ilvl="0" w:tplc="B5842672">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1"/>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DateAndTime/>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4097"/>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92E"/>
    <w:rsid w:val="00025DC7"/>
    <w:rsid w:val="00032E36"/>
    <w:rsid w:val="00035F09"/>
    <w:rsid w:val="00040B36"/>
    <w:rsid w:val="000432E5"/>
    <w:rsid w:val="0004456F"/>
    <w:rsid w:val="00044C7C"/>
    <w:rsid w:val="00044ECC"/>
    <w:rsid w:val="00045B19"/>
    <w:rsid w:val="000531D3"/>
    <w:rsid w:val="0005646B"/>
    <w:rsid w:val="00057CAE"/>
    <w:rsid w:val="000615D1"/>
    <w:rsid w:val="00061BDD"/>
    <w:rsid w:val="00063315"/>
    <w:rsid w:val="00066999"/>
    <w:rsid w:val="000707DB"/>
    <w:rsid w:val="00071216"/>
    <w:rsid w:val="0008102D"/>
    <w:rsid w:val="00086351"/>
    <w:rsid w:val="000863EA"/>
    <w:rsid w:val="00086B26"/>
    <w:rsid w:val="000930EE"/>
    <w:rsid w:val="00093338"/>
    <w:rsid w:val="00094C0E"/>
    <w:rsid w:val="000A146D"/>
    <w:rsid w:val="000A7AFC"/>
    <w:rsid w:val="000B1737"/>
    <w:rsid w:val="000D1FA5"/>
    <w:rsid w:val="000D2A2F"/>
    <w:rsid w:val="000D2DE2"/>
    <w:rsid w:val="000D67DA"/>
    <w:rsid w:val="000D7091"/>
    <w:rsid w:val="000F0C22"/>
    <w:rsid w:val="000F38CE"/>
    <w:rsid w:val="000F5B43"/>
    <w:rsid w:val="000F6B09"/>
    <w:rsid w:val="000F6FDC"/>
    <w:rsid w:val="000F7757"/>
    <w:rsid w:val="00104567"/>
    <w:rsid w:val="00104916"/>
    <w:rsid w:val="00104AA7"/>
    <w:rsid w:val="00114340"/>
    <w:rsid w:val="00114E20"/>
    <w:rsid w:val="001155B8"/>
    <w:rsid w:val="0012732D"/>
    <w:rsid w:val="00136B57"/>
    <w:rsid w:val="0014093E"/>
    <w:rsid w:val="001425BC"/>
    <w:rsid w:val="00143F25"/>
    <w:rsid w:val="00145177"/>
    <w:rsid w:val="00145A7D"/>
    <w:rsid w:val="00147C10"/>
    <w:rsid w:val="00152682"/>
    <w:rsid w:val="00154FC9"/>
    <w:rsid w:val="001614EF"/>
    <w:rsid w:val="00163E7D"/>
    <w:rsid w:val="001759A2"/>
    <w:rsid w:val="001761D7"/>
    <w:rsid w:val="001872C8"/>
    <w:rsid w:val="00187652"/>
    <w:rsid w:val="001901C0"/>
    <w:rsid w:val="0019241A"/>
    <w:rsid w:val="00192A18"/>
    <w:rsid w:val="0019367B"/>
    <w:rsid w:val="001A0B5C"/>
    <w:rsid w:val="001A22D1"/>
    <w:rsid w:val="001A4370"/>
    <w:rsid w:val="001A49BF"/>
    <w:rsid w:val="001A752D"/>
    <w:rsid w:val="001A757E"/>
    <w:rsid w:val="001B5032"/>
    <w:rsid w:val="001C4C88"/>
    <w:rsid w:val="001C6B07"/>
    <w:rsid w:val="001C7777"/>
    <w:rsid w:val="001D0A9B"/>
    <w:rsid w:val="001D344B"/>
    <w:rsid w:val="001D3E62"/>
    <w:rsid w:val="001D4949"/>
    <w:rsid w:val="001D498E"/>
    <w:rsid w:val="001D527C"/>
    <w:rsid w:val="001D6316"/>
    <w:rsid w:val="001D6383"/>
    <w:rsid w:val="001D76B2"/>
    <w:rsid w:val="001E1A8F"/>
    <w:rsid w:val="001E26F6"/>
    <w:rsid w:val="001E364F"/>
    <w:rsid w:val="001E629B"/>
    <w:rsid w:val="001E6EC4"/>
    <w:rsid w:val="001F4222"/>
    <w:rsid w:val="002015C4"/>
    <w:rsid w:val="00203AA1"/>
    <w:rsid w:val="00213E98"/>
    <w:rsid w:val="00214FF3"/>
    <w:rsid w:val="00222EF5"/>
    <w:rsid w:val="00224DB2"/>
    <w:rsid w:val="00230150"/>
    <w:rsid w:val="002302F3"/>
    <w:rsid w:val="0023081A"/>
    <w:rsid w:val="00231DEF"/>
    <w:rsid w:val="00233111"/>
    <w:rsid w:val="002331A5"/>
    <w:rsid w:val="00262D3C"/>
    <w:rsid w:val="00265394"/>
    <w:rsid w:val="00265FA8"/>
    <w:rsid w:val="002662F3"/>
    <w:rsid w:val="00266BF1"/>
    <w:rsid w:val="00272B02"/>
    <w:rsid w:val="00274699"/>
    <w:rsid w:val="00281704"/>
    <w:rsid w:val="00282C48"/>
    <w:rsid w:val="0028788D"/>
    <w:rsid w:val="002909CE"/>
    <w:rsid w:val="0029222D"/>
    <w:rsid w:val="002932D4"/>
    <w:rsid w:val="00294015"/>
    <w:rsid w:val="00296344"/>
    <w:rsid w:val="002A42BA"/>
    <w:rsid w:val="002B0AC9"/>
    <w:rsid w:val="002B1FA3"/>
    <w:rsid w:val="002B40FF"/>
    <w:rsid w:val="002C4E29"/>
    <w:rsid w:val="002C5D49"/>
    <w:rsid w:val="002D1967"/>
    <w:rsid w:val="002D6510"/>
    <w:rsid w:val="002F1351"/>
    <w:rsid w:val="002F3AC8"/>
    <w:rsid w:val="002F447F"/>
    <w:rsid w:val="002F460C"/>
    <w:rsid w:val="002F48D6"/>
    <w:rsid w:val="002F6F18"/>
    <w:rsid w:val="00312C73"/>
    <w:rsid w:val="00314F4B"/>
    <w:rsid w:val="00317391"/>
    <w:rsid w:val="00321E50"/>
    <w:rsid w:val="00326216"/>
    <w:rsid w:val="00332A9D"/>
    <w:rsid w:val="003346A3"/>
    <w:rsid w:val="00336580"/>
    <w:rsid w:val="00346D3A"/>
    <w:rsid w:val="0034776A"/>
    <w:rsid w:val="0035221C"/>
    <w:rsid w:val="00354899"/>
    <w:rsid w:val="003548B3"/>
    <w:rsid w:val="00355FD6"/>
    <w:rsid w:val="0036012A"/>
    <w:rsid w:val="00364A5C"/>
    <w:rsid w:val="0036714A"/>
    <w:rsid w:val="00370160"/>
    <w:rsid w:val="00373FB1"/>
    <w:rsid w:val="003768C8"/>
    <w:rsid w:val="003768CA"/>
    <w:rsid w:val="003773AB"/>
    <w:rsid w:val="0038354D"/>
    <w:rsid w:val="00383EAF"/>
    <w:rsid w:val="003841CC"/>
    <w:rsid w:val="00390221"/>
    <w:rsid w:val="00394752"/>
    <w:rsid w:val="00396C76"/>
    <w:rsid w:val="003A5366"/>
    <w:rsid w:val="003B0DCD"/>
    <w:rsid w:val="003B30D8"/>
    <w:rsid w:val="003B7EF2"/>
    <w:rsid w:val="003C2312"/>
    <w:rsid w:val="003C3FA4"/>
    <w:rsid w:val="003D0BA1"/>
    <w:rsid w:val="003E0DCA"/>
    <w:rsid w:val="003F2B0C"/>
    <w:rsid w:val="003F39D9"/>
    <w:rsid w:val="003F66D7"/>
    <w:rsid w:val="003F7073"/>
    <w:rsid w:val="003F71E2"/>
    <w:rsid w:val="003F78A5"/>
    <w:rsid w:val="004105B2"/>
    <w:rsid w:val="00410C84"/>
    <w:rsid w:val="0041145A"/>
    <w:rsid w:val="00412900"/>
    <w:rsid w:val="00420687"/>
    <w:rsid w:val="004214D6"/>
    <w:rsid w:val="004221E4"/>
    <w:rsid w:val="00425594"/>
    <w:rsid w:val="004273F8"/>
    <w:rsid w:val="00432635"/>
    <w:rsid w:val="004355A3"/>
    <w:rsid w:val="00443A6D"/>
    <w:rsid w:val="0044438C"/>
    <w:rsid w:val="00445C95"/>
    <w:rsid w:val="00446546"/>
    <w:rsid w:val="00452769"/>
    <w:rsid w:val="00454FA7"/>
    <w:rsid w:val="00465348"/>
    <w:rsid w:val="004775EC"/>
    <w:rsid w:val="004812ED"/>
    <w:rsid w:val="004845EA"/>
    <w:rsid w:val="00490B28"/>
    <w:rsid w:val="0049694D"/>
    <w:rsid w:val="004979A5"/>
    <w:rsid w:val="004A25E0"/>
    <w:rsid w:val="004A5F72"/>
    <w:rsid w:val="004A66DE"/>
    <w:rsid w:val="004A77EB"/>
    <w:rsid w:val="004B0073"/>
    <w:rsid w:val="004B1CCB"/>
    <w:rsid w:val="004B25A8"/>
    <w:rsid w:val="004B344B"/>
    <w:rsid w:val="004B632F"/>
    <w:rsid w:val="004C38C7"/>
    <w:rsid w:val="004C3C18"/>
    <w:rsid w:val="004C3DA4"/>
    <w:rsid w:val="004D1956"/>
    <w:rsid w:val="004D199C"/>
    <w:rsid w:val="004D34B3"/>
    <w:rsid w:val="004D3FB1"/>
    <w:rsid w:val="004D49FE"/>
    <w:rsid w:val="004D6F21"/>
    <w:rsid w:val="004D73A5"/>
    <w:rsid w:val="004E41C6"/>
    <w:rsid w:val="004F4902"/>
    <w:rsid w:val="004F4B87"/>
    <w:rsid w:val="004F4E01"/>
    <w:rsid w:val="004F5923"/>
    <w:rsid w:val="005043AD"/>
    <w:rsid w:val="00507AC4"/>
    <w:rsid w:val="005160F1"/>
    <w:rsid w:val="00521F2F"/>
    <w:rsid w:val="00524F2F"/>
    <w:rsid w:val="00527E5C"/>
    <w:rsid w:val="00532CF5"/>
    <w:rsid w:val="00536117"/>
    <w:rsid w:val="00541DFE"/>
    <w:rsid w:val="005528CB"/>
    <w:rsid w:val="00563475"/>
    <w:rsid w:val="0056600D"/>
    <w:rsid w:val="0056669B"/>
    <w:rsid w:val="00566771"/>
    <w:rsid w:val="00572B62"/>
    <w:rsid w:val="00580B67"/>
    <w:rsid w:val="0058100C"/>
    <w:rsid w:val="00581E2E"/>
    <w:rsid w:val="00584F15"/>
    <w:rsid w:val="0058509A"/>
    <w:rsid w:val="00592242"/>
    <w:rsid w:val="00592B0C"/>
    <w:rsid w:val="005942A1"/>
    <w:rsid w:val="00594CE3"/>
    <w:rsid w:val="0059514B"/>
    <w:rsid w:val="005958DE"/>
    <w:rsid w:val="0059749E"/>
    <w:rsid w:val="00597942"/>
    <w:rsid w:val="005A1B0F"/>
    <w:rsid w:val="005A24F3"/>
    <w:rsid w:val="005B357E"/>
    <w:rsid w:val="005B4CE6"/>
    <w:rsid w:val="005B5EFE"/>
    <w:rsid w:val="005B65B2"/>
    <w:rsid w:val="005C4213"/>
    <w:rsid w:val="005C61CF"/>
    <w:rsid w:val="005D1EFB"/>
    <w:rsid w:val="005D3D71"/>
    <w:rsid w:val="005D5B14"/>
    <w:rsid w:val="005E428D"/>
    <w:rsid w:val="005E4DED"/>
    <w:rsid w:val="005E5490"/>
    <w:rsid w:val="00601845"/>
    <w:rsid w:val="00604B31"/>
    <w:rsid w:val="00611004"/>
    <w:rsid w:val="0061616B"/>
    <w:rsid w:val="006163F7"/>
    <w:rsid w:val="00616770"/>
    <w:rsid w:val="006171FD"/>
    <w:rsid w:val="0061787E"/>
    <w:rsid w:val="00623893"/>
    <w:rsid w:val="00627C63"/>
    <w:rsid w:val="0063030F"/>
    <w:rsid w:val="006333C2"/>
    <w:rsid w:val="0063350B"/>
    <w:rsid w:val="00635CD5"/>
    <w:rsid w:val="0063604D"/>
    <w:rsid w:val="00637132"/>
    <w:rsid w:val="00641DCA"/>
    <w:rsid w:val="006429B4"/>
    <w:rsid w:val="0064677B"/>
    <w:rsid w:val="00652606"/>
    <w:rsid w:val="006527F9"/>
    <w:rsid w:val="006546CE"/>
    <w:rsid w:val="00660EC7"/>
    <w:rsid w:val="00662537"/>
    <w:rsid w:val="00666072"/>
    <w:rsid w:val="00666E73"/>
    <w:rsid w:val="00666FC2"/>
    <w:rsid w:val="00676B09"/>
    <w:rsid w:val="0068118D"/>
    <w:rsid w:val="0068609B"/>
    <w:rsid w:val="00686845"/>
    <w:rsid w:val="00691A09"/>
    <w:rsid w:val="006946EE"/>
    <w:rsid w:val="00694B4B"/>
    <w:rsid w:val="00697273"/>
    <w:rsid w:val="006A1573"/>
    <w:rsid w:val="006A179E"/>
    <w:rsid w:val="006A28CD"/>
    <w:rsid w:val="006A58A9"/>
    <w:rsid w:val="006A606D"/>
    <w:rsid w:val="006B1FD0"/>
    <w:rsid w:val="006B2C8C"/>
    <w:rsid w:val="006B7B03"/>
    <w:rsid w:val="006C0371"/>
    <w:rsid w:val="006C08B6"/>
    <w:rsid w:val="006C0B1A"/>
    <w:rsid w:val="006C2B9B"/>
    <w:rsid w:val="006C5D35"/>
    <w:rsid w:val="006C6065"/>
    <w:rsid w:val="006C7F9F"/>
    <w:rsid w:val="006D3A1D"/>
    <w:rsid w:val="006D4782"/>
    <w:rsid w:val="006D4E34"/>
    <w:rsid w:val="006D4FAB"/>
    <w:rsid w:val="006E1A14"/>
    <w:rsid w:val="006E2F6D"/>
    <w:rsid w:val="006E4F47"/>
    <w:rsid w:val="006E58F6"/>
    <w:rsid w:val="006E77E1"/>
    <w:rsid w:val="006F131D"/>
    <w:rsid w:val="007011FB"/>
    <w:rsid w:val="00702561"/>
    <w:rsid w:val="00711642"/>
    <w:rsid w:val="007359F6"/>
    <w:rsid w:val="007507C6"/>
    <w:rsid w:val="00751E0B"/>
    <w:rsid w:val="00752BCD"/>
    <w:rsid w:val="00766DA1"/>
    <w:rsid w:val="0078004F"/>
    <w:rsid w:val="00780D94"/>
    <w:rsid w:val="007866A6"/>
    <w:rsid w:val="007A130D"/>
    <w:rsid w:val="007A3396"/>
    <w:rsid w:val="007A5731"/>
    <w:rsid w:val="007A6571"/>
    <w:rsid w:val="007B19E6"/>
    <w:rsid w:val="007B5FDD"/>
    <w:rsid w:val="007B6897"/>
    <w:rsid w:val="007C2F15"/>
    <w:rsid w:val="007C31DC"/>
    <w:rsid w:val="007C3637"/>
    <w:rsid w:val="007C4B55"/>
    <w:rsid w:val="007C5E92"/>
    <w:rsid w:val="007D1A2D"/>
    <w:rsid w:val="007D32E6"/>
    <w:rsid w:val="007D4102"/>
    <w:rsid w:val="007E16DD"/>
    <w:rsid w:val="007E24EA"/>
    <w:rsid w:val="007E526E"/>
    <w:rsid w:val="007E54A7"/>
    <w:rsid w:val="007F2BE6"/>
    <w:rsid w:val="007F2D91"/>
    <w:rsid w:val="007F43B7"/>
    <w:rsid w:val="007F4FEA"/>
    <w:rsid w:val="007F5E77"/>
    <w:rsid w:val="008021CA"/>
    <w:rsid w:val="008038EB"/>
    <w:rsid w:val="0081575A"/>
    <w:rsid w:val="00821994"/>
    <w:rsid w:val="008219FC"/>
    <w:rsid w:val="00821FFC"/>
    <w:rsid w:val="0082331C"/>
    <w:rsid w:val="008271CA"/>
    <w:rsid w:val="00831AE7"/>
    <w:rsid w:val="00832C4F"/>
    <w:rsid w:val="00836017"/>
    <w:rsid w:val="00844C99"/>
    <w:rsid w:val="008467D5"/>
    <w:rsid w:val="00856B69"/>
    <w:rsid w:val="00862680"/>
    <w:rsid w:val="008704DF"/>
    <w:rsid w:val="00876E00"/>
    <w:rsid w:val="008806E8"/>
    <w:rsid w:val="008816B8"/>
    <w:rsid w:val="00881AF8"/>
    <w:rsid w:val="0088486A"/>
    <w:rsid w:val="00887DD7"/>
    <w:rsid w:val="008941DB"/>
    <w:rsid w:val="008969C5"/>
    <w:rsid w:val="008A4B35"/>
    <w:rsid w:val="008A4DC4"/>
    <w:rsid w:val="008B438C"/>
    <w:rsid w:val="008B4EB9"/>
    <w:rsid w:val="008B7FD0"/>
    <w:rsid w:val="008C26F1"/>
    <w:rsid w:val="008D06CA"/>
    <w:rsid w:val="008D18E2"/>
    <w:rsid w:val="008D2F64"/>
    <w:rsid w:val="008D3A46"/>
    <w:rsid w:val="008F1EAA"/>
    <w:rsid w:val="008F2385"/>
    <w:rsid w:val="008F697C"/>
    <w:rsid w:val="009015B1"/>
    <w:rsid w:val="0090454D"/>
    <w:rsid w:val="009067A4"/>
    <w:rsid w:val="00910D96"/>
    <w:rsid w:val="009119E2"/>
    <w:rsid w:val="00912C34"/>
    <w:rsid w:val="0091435D"/>
    <w:rsid w:val="00924C0F"/>
    <w:rsid w:val="009257ED"/>
    <w:rsid w:val="00927505"/>
    <w:rsid w:val="00930885"/>
    <w:rsid w:val="0093164B"/>
    <w:rsid w:val="00933D68"/>
    <w:rsid w:val="009340DB"/>
    <w:rsid w:val="00936DF6"/>
    <w:rsid w:val="00942DC8"/>
    <w:rsid w:val="0094618C"/>
    <w:rsid w:val="009467E6"/>
    <w:rsid w:val="0095684B"/>
    <w:rsid w:val="00960000"/>
    <w:rsid w:val="00963D22"/>
    <w:rsid w:val="0096448E"/>
    <w:rsid w:val="00972498"/>
    <w:rsid w:val="009742E2"/>
    <w:rsid w:val="0097481F"/>
    <w:rsid w:val="00974CC6"/>
    <w:rsid w:val="009753B6"/>
    <w:rsid w:val="00976AD4"/>
    <w:rsid w:val="00981238"/>
    <w:rsid w:val="00993CA9"/>
    <w:rsid w:val="00995547"/>
    <w:rsid w:val="009A312F"/>
    <w:rsid w:val="009A5348"/>
    <w:rsid w:val="009B0AB7"/>
    <w:rsid w:val="009B2F31"/>
    <w:rsid w:val="009B4E2D"/>
    <w:rsid w:val="009B760F"/>
    <w:rsid w:val="009C2614"/>
    <w:rsid w:val="009C3286"/>
    <w:rsid w:val="009C4075"/>
    <w:rsid w:val="009C64F0"/>
    <w:rsid w:val="009C76D5"/>
    <w:rsid w:val="009D6293"/>
    <w:rsid w:val="009E0406"/>
    <w:rsid w:val="009E0693"/>
    <w:rsid w:val="009E1122"/>
    <w:rsid w:val="009E1A77"/>
    <w:rsid w:val="009F0F3C"/>
    <w:rsid w:val="009F27BD"/>
    <w:rsid w:val="009F6767"/>
    <w:rsid w:val="009F7AA4"/>
    <w:rsid w:val="00A00D8B"/>
    <w:rsid w:val="00A0201E"/>
    <w:rsid w:val="00A028E6"/>
    <w:rsid w:val="00A02DCF"/>
    <w:rsid w:val="00A101A3"/>
    <w:rsid w:val="00A10AD7"/>
    <w:rsid w:val="00A14691"/>
    <w:rsid w:val="00A15EA5"/>
    <w:rsid w:val="00A17C32"/>
    <w:rsid w:val="00A22A69"/>
    <w:rsid w:val="00A231B9"/>
    <w:rsid w:val="00A23A45"/>
    <w:rsid w:val="00A323B0"/>
    <w:rsid w:val="00A333A5"/>
    <w:rsid w:val="00A40A19"/>
    <w:rsid w:val="00A4127A"/>
    <w:rsid w:val="00A559DB"/>
    <w:rsid w:val="00A569EA"/>
    <w:rsid w:val="00A56B8E"/>
    <w:rsid w:val="00A65550"/>
    <w:rsid w:val="00A676A0"/>
    <w:rsid w:val="00A67E24"/>
    <w:rsid w:val="00A70D7B"/>
    <w:rsid w:val="00A71A8D"/>
    <w:rsid w:val="00A75721"/>
    <w:rsid w:val="00A7679C"/>
    <w:rsid w:val="00A82FF6"/>
    <w:rsid w:val="00A84722"/>
    <w:rsid w:val="00AA2C58"/>
    <w:rsid w:val="00AC413C"/>
    <w:rsid w:val="00AD7E85"/>
    <w:rsid w:val="00AE00BE"/>
    <w:rsid w:val="00AE2CAC"/>
    <w:rsid w:val="00AE4F2B"/>
    <w:rsid w:val="00AF180C"/>
    <w:rsid w:val="00AF30FE"/>
    <w:rsid w:val="00AF35FC"/>
    <w:rsid w:val="00AF5556"/>
    <w:rsid w:val="00AF6CF8"/>
    <w:rsid w:val="00AF7DE3"/>
    <w:rsid w:val="00B00335"/>
    <w:rsid w:val="00B00AB4"/>
    <w:rsid w:val="00B02BE3"/>
    <w:rsid w:val="00B03639"/>
    <w:rsid w:val="00B04C40"/>
    <w:rsid w:val="00B0652A"/>
    <w:rsid w:val="00B15CE6"/>
    <w:rsid w:val="00B23321"/>
    <w:rsid w:val="00B345F1"/>
    <w:rsid w:val="00B34C62"/>
    <w:rsid w:val="00B36F6F"/>
    <w:rsid w:val="00B40937"/>
    <w:rsid w:val="00B423EF"/>
    <w:rsid w:val="00B453DE"/>
    <w:rsid w:val="00B57B7C"/>
    <w:rsid w:val="00B62497"/>
    <w:rsid w:val="00B628A6"/>
    <w:rsid w:val="00B67F2D"/>
    <w:rsid w:val="00B72597"/>
    <w:rsid w:val="00B72E14"/>
    <w:rsid w:val="00B7702E"/>
    <w:rsid w:val="00B77CBF"/>
    <w:rsid w:val="00B87DC0"/>
    <w:rsid w:val="00B901F9"/>
    <w:rsid w:val="00BA0EE1"/>
    <w:rsid w:val="00BA1E83"/>
    <w:rsid w:val="00BA4FFA"/>
    <w:rsid w:val="00BB532B"/>
    <w:rsid w:val="00BC0C21"/>
    <w:rsid w:val="00BC30FD"/>
    <w:rsid w:val="00BC4D98"/>
    <w:rsid w:val="00BD1172"/>
    <w:rsid w:val="00BD232D"/>
    <w:rsid w:val="00BD32D2"/>
    <w:rsid w:val="00BD6EFB"/>
    <w:rsid w:val="00BE07C3"/>
    <w:rsid w:val="00BE3DF5"/>
    <w:rsid w:val="00BE7236"/>
    <w:rsid w:val="00BF065C"/>
    <w:rsid w:val="00BF3F60"/>
    <w:rsid w:val="00BF43E4"/>
    <w:rsid w:val="00BF5EAB"/>
    <w:rsid w:val="00BF62E6"/>
    <w:rsid w:val="00BF6F01"/>
    <w:rsid w:val="00C018CF"/>
    <w:rsid w:val="00C02410"/>
    <w:rsid w:val="00C07D41"/>
    <w:rsid w:val="00C10AD7"/>
    <w:rsid w:val="00C12C35"/>
    <w:rsid w:val="00C14C40"/>
    <w:rsid w:val="00C1584D"/>
    <w:rsid w:val="00C15BE2"/>
    <w:rsid w:val="00C16028"/>
    <w:rsid w:val="00C222FA"/>
    <w:rsid w:val="00C25374"/>
    <w:rsid w:val="00C26A0F"/>
    <w:rsid w:val="00C3447F"/>
    <w:rsid w:val="00C4149F"/>
    <w:rsid w:val="00C4402D"/>
    <w:rsid w:val="00C44714"/>
    <w:rsid w:val="00C44D98"/>
    <w:rsid w:val="00C44E4C"/>
    <w:rsid w:val="00C467E7"/>
    <w:rsid w:val="00C468E1"/>
    <w:rsid w:val="00C50819"/>
    <w:rsid w:val="00C5726D"/>
    <w:rsid w:val="00C62728"/>
    <w:rsid w:val="00C64856"/>
    <w:rsid w:val="00C652AA"/>
    <w:rsid w:val="00C67102"/>
    <w:rsid w:val="00C76016"/>
    <w:rsid w:val="00C81491"/>
    <w:rsid w:val="00C81676"/>
    <w:rsid w:val="00C83C0E"/>
    <w:rsid w:val="00C84C91"/>
    <w:rsid w:val="00C85C5D"/>
    <w:rsid w:val="00C90865"/>
    <w:rsid w:val="00C92CC4"/>
    <w:rsid w:val="00C96EB4"/>
    <w:rsid w:val="00C97A32"/>
    <w:rsid w:val="00CA0AFB"/>
    <w:rsid w:val="00CA2CE1"/>
    <w:rsid w:val="00CA3255"/>
    <w:rsid w:val="00CA3976"/>
    <w:rsid w:val="00CA44CB"/>
    <w:rsid w:val="00CA50E3"/>
    <w:rsid w:val="00CA6681"/>
    <w:rsid w:val="00CA757B"/>
    <w:rsid w:val="00CB0530"/>
    <w:rsid w:val="00CB0A13"/>
    <w:rsid w:val="00CB3D58"/>
    <w:rsid w:val="00CB535D"/>
    <w:rsid w:val="00CB5E7B"/>
    <w:rsid w:val="00CB6254"/>
    <w:rsid w:val="00CB6F90"/>
    <w:rsid w:val="00CC08A7"/>
    <w:rsid w:val="00CC1787"/>
    <w:rsid w:val="00CC182C"/>
    <w:rsid w:val="00CC450E"/>
    <w:rsid w:val="00CC5B2D"/>
    <w:rsid w:val="00CD0172"/>
    <w:rsid w:val="00CD0824"/>
    <w:rsid w:val="00CD2908"/>
    <w:rsid w:val="00CD5A26"/>
    <w:rsid w:val="00CF5A45"/>
    <w:rsid w:val="00D01E45"/>
    <w:rsid w:val="00D03A82"/>
    <w:rsid w:val="00D06721"/>
    <w:rsid w:val="00D13667"/>
    <w:rsid w:val="00D15344"/>
    <w:rsid w:val="00D20C7E"/>
    <w:rsid w:val="00D21AC2"/>
    <w:rsid w:val="00D23BE7"/>
    <w:rsid w:val="00D23F57"/>
    <w:rsid w:val="00D2512D"/>
    <w:rsid w:val="00D2744B"/>
    <w:rsid w:val="00D3085F"/>
    <w:rsid w:val="00D31BEC"/>
    <w:rsid w:val="00D35391"/>
    <w:rsid w:val="00D35F34"/>
    <w:rsid w:val="00D40038"/>
    <w:rsid w:val="00D476B6"/>
    <w:rsid w:val="00D52562"/>
    <w:rsid w:val="00D547C9"/>
    <w:rsid w:val="00D62306"/>
    <w:rsid w:val="00D63150"/>
    <w:rsid w:val="00D636BA"/>
    <w:rsid w:val="00D639C6"/>
    <w:rsid w:val="00D64A32"/>
    <w:rsid w:val="00D64EFC"/>
    <w:rsid w:val="00D75295"/>
    <w:rsid w:val="00D76CE9"/>
    <w:rsid w:val="00D81F71"/>
    <w:rsid w:val="00D85FA2"/>
    <w:rsid w:val="00D915A8"/>
    <w:rsid w:val="00D94AB2"/>
    <w:rsid w:val="00D94C26"/>
    <w:rsid w:val="00D94EC3"/>
    <w:rsid w:val="00D9685E"/>
    <w:rsid w:val="00D97F12"/>
    <w:rsid w:val="00DA6095"/>
    <w:rsid w:val="00DA695E"/>
    <w:rsid w:val="00DB0D46"/>
    <w:rsid w:val="00DB17AE"/>
    <w:rsid w:val="00DB27F3"/>
    <w:rsid w:val="00DB4038"/>
    <w:rsid w:val="00DB42E7"/>
    <w:rsid w:val="00DC09D8"/>
    <w:rsid w:val="00DC7511"/>
    <w:rsid w:val="00DD1274"/>
    <w:rsid w:val="00DD3365"/>
    <w:rsid w:val="00DD7B4A"/>
    <w:rsid w:val="00DE01A6"/>
    <w:rsid w:val="00DE645B"/>
    <w:rsid w:val="00DE7647"/>
    <w:rsid w:val="00DE7A98"/>
    <w:rsid w:val="00DF147B"/>
    <w:rsid w:val="00DF16E6"/>
    <w:rsid w:val="00DF32C2"/>
    <w:rsid w:val="00E02BAC"/>
    <w:rsid w:val="00E0370E"/>
    <w:rsid w:val="00E10D1E"/>
    <w:rsid w:val="00E13102"/>
    <w:rsid w:val="00E202F3"/>
    <w:rsid w:val="00E2084E"/>
    <w:rsid w:val="00E209BE"/>
    <w:rsid w:val="00E248B8"/>
    <w:rsid w:val="00E359C0"/>
    <w:rsid w:val="00E42738"/>
    <w:rsid w:val="00E43E24"/>
    <w:rsid w:val="00E461C8"/>
    <w:rsid w:val="00E461DE"/>
    <w:rsid w:val="00E471A7"/>
    <w:rsid w:val="00E504E3"/>
    <w:rsid w:val="00E50AA8"/>
    <w:rsid w:val="00E52896"/>
    <w:rsid w:val="00E53B82"/>
    <w:rsid w:val="00E60F9B"/>
    <w:rsid w:val="00E635CF"/>
    <w:rsid w:val="00E65535"/>
    <w:rsid w:val="00E7608D"/>
    <w:rsid w:val="00E760A8"/>
    <w:rsid w:val="00E77518"/>
    <w:rsid w:val="00E812AE"/>
    <w:rsid w:val="00E821BF"/>
    <w:rsid w:val="00E821F9"/>
    <w:rsid w:val="00E96679"/>
    <w:rsid w:val="00EA0EE9"/>
    <w:rsid w:val="00EA1823"/>
    <w:rsid w:val="00EA18BC"/>
    <w:rsid w:val="00EA4F46"/>
    <w:rsid w:val="00EA507E"/>
    <w:rsid w:val="00EA5E82"/>
    <w:rsid w:val="00EB1AA5"/>
    <w:rsid w:val="00EB1E3B"/>
    <w:rsid w:val="00EB2495"/>
    <w:rsid w:val="00EC09E5"/>
    <w:rsid w:val="00EC2842"/>
    <w:rsid w:val="00EC4448"/>
    <w:rsid w:val="00EC5600"/>
    <w:rsid w:val="00EC657C"/>
    <w:rsid w:val="00EC6E0A"/>
    <w:rsid w:val="00EC7CCF"/>
    <w:rsid w:val="00ED0301"/>
    <w:rsid w:val="00ED4A98"/>
    <w:rsid w:val="00ED4E18"/>
    <w:rsid w:val="00ED5812"/>
    <w:rsid w:val="00ED7922"/>
    <w:rsid w:val="00EE02C4"/>
    <w:rsid w:val="00EE1F37"/>
    <w:rsid w:val="00EE7A79"/>
    <w:rsid w:val="00EF22A9"/>
    <w:rsid w:val="00EF2EB7"/>
    <w:rsid w:val="00EF35E4"/>
    <w:rsid w:val="00F0159C"/>
    <w:rsid w:val="00F042C0"/>
    <w:rsid w:val="00F051C9"/>
    <w:rsid w:val="00F06D9E"/>
    <w:rsid w:val="00F06F6B"/>
    <w:rsid w:val="00F105B7"/>
    <w:rsid w:val="00F12DBF"/>
    <w:rsid w:val="00F13220"/>
    <w:rsid w:val="00F16988"/>
    <w:rsid w:val="00F17A21"/>
    <w:rsid w:val="00F17BD2"/>
    <w:rsid w:val="00F23605"/>
    <w:rsid w:val="00F36FC2"/>
    <w:rsid w:val="00F37B27"/>
    <w:rsid w:val="00F4438B"/>
    <w:rsid w:val="00F44CCB"/>
    <w:rsid w:val="00F451D9"/>
    <w:rsid w:val="00F46556"/>
    <w:rsid w:val="00F50E91"/>
    <w:rsid w:val="00F56799"/>
    <w:rsid w:val="00F57D29"/>
    <w:rsid w:val="00F605A0"/>
    <w:rsid w:val="00F60786"/>
    <w:rsid w:val="00F624AC"/>
    <w:rsid w:val="00F6645F"/>
    <w:rsid w:val="00F719F7"/>
    <w:rsid w:val="00F73820"/>
    <w:rsid w:val="00F86506"/>
    <w:rsid w:val="00F91BC7"/>
    <w:rsid w:val="00F94FF1"/>
    <w:rsid w:val="00F96201"/>
    <w:rsid w:val="00FA1BBC"/>
    <w:rsid w:val="00FA2380"/>
    <w:rsid w:val="00FA544E"/>
    <w:rsid w:val="00FC0A27"/>
    <w:rsid w:val="00FC3B6C"/>
    <w:rsid w:val="00FD0B18"/>
    <w:rsid w:val="00FD2FAD"/>
    <w:rsid w:val="00FE714F"/>
    <w:rsid w:val="00FF3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9AA937"/>
  <w15:docId w15:val="{DCEDA2B9-F5A0-4283-96E9-442B71ED3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uiPriority w:val="99"/>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1">
    <w:name w:val="Unresolved Mention1"/>
    <w:basedOn w:val="DefaultParagraphFont"/>
    <w:uiPriority w:val="99"/>
    <w:semiHidden/>
    <w:unhideWhenUsed/>
    <w:rsid w:val="004C3C18"/>
    <w:rPr>
      <w:color w:val="605E5C"/>
      <w:shd w:val="clear" w:color="auto" w:fill="E1DFDD"/>
    </w:rPr>
  </w:style>
  <w:style w:type="character" w:customStyle="1" w:styleId="UnresolvedMention2">
    <w:name w:val="Unresolved Mention2"/>
    <w:basedOn w:val="DefaultParagraphFont"/>
    <w:uiPriority w:val="99"/>
    <w:semiHidden/>
    <w:unhideWhenUsed/>
    <w:rsid w:val="004C3C18"/>
    <w:rPr>
      <w:color w:val="605E5C"/>
      <w:shd w:val="clear" w:color="auto" w:fill="E1DFDD"/>
    </w:rPr>
  </w:style>
  <w:style w:type="character" w:customStyle="1" w:styleId="UnresolvedMention3">
    <w:name w:val="Unresolved Mention3"/>
    <w:basedOn w:val="DefaultParagraphFont"/>
    <w:uiPriority w:val="99"/>
    <w:semiHidden/>
    <w:unhideWhenUsed/>
    <w:rsid w:val="004C3C18"/>
    <w:rPr>
      <w:color w:val="605E5C"/>
      <w:shd w:val="clear" w:color="auto" w:fill="E1DFDD"/>
    </w:rPr>
  </w:style>
  <w:style w:type="paragraph" w:styleId="PlainText">
    <w:name w:val="Plain Text"/>
    <w:basedOn w:val="Normal"/>
    <w:link w:val="PlainTextChar"/>
    <w:uiPriority w:val="99"/>
    <w:semiHidden/>
    <w:unhideWhenUsed/>
    <w:rsid w:val="00057CAE"/>
    <w:rPr>
      <w:rFonts w:ascii="Calibri" w:eastAsiaTheme="minorHAnsi" w:hAnsi="Calibri" w:cstheme="minorBidi"/>
      <w:sz w:val="22"/>
      <w:szCs w:val="21"/>
      <w:lang w:val="en-CA"/>
    </w:rPr>
  </w:style>
  <w:style w:type="character" w:customStyle="1" w:styleId="PlainTextChar">
    <w:name w:val="Plain Text Char"/>
    <w:basedOn w:val="DefaultParagraphFont"/>
    <w:link w:val="PlainText"/>
    <w:uiPriority w:val="99"/>
    <w:semiHidden/>
    <w:rsid w:val="00057CAE"/>
    <w:rPr>
      <w:rFonts w:ascii="Calibri" w:hAnsi="Calibri"/>
      <w:szCs w:val="21"/>
      <w:lang w:val="en-CA"/>
    </w:rPr>
  </w:style>
  <w:style w:type="character" w:customStyle="1" w:styleId="UnresolvedMention4">
    <w:name w:val="Unresolved Mention4"/>
    <w:basedOn w:val="DefaultParagraphFont"/>
    <w:uiPriority w:val="99"/>
    <w:semiHidden/>
    <w:unhideWhenUsed/>
    <w:rsid w:val="00676B09"/>
    <w:rPr>
      <w:color w:val="605E5C"/>
      <w:shd w:val="clear" w:color="auto" w:fill="E1DFDD"/>
    </w:rPr>
  </w:style>
  <w:style w:type="character" w:styleId="UnresolvedMention">
    <w:name w:val="Unresolved Mention"/>
    <w:basedOn w:val="DefaultParagraphFont"/>
    <w:uiPriority w:val="99"/>
    <w:semiHidden/>
    <w:unhideWhenUsed/>
    <w:rsid w:val="005660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934823950">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asol.com/sites/default/files/content/files/Sasol%20Energy%20Francisee%20Prospectus%20v2_0.pdf" TargetMode="Externa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asol.com/sites/default/files/content/files/Sasol%20Energy%20Francisee%20Prospectus%20v2_0.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lightstoneexplore.co.za/news/Fuel_inceases_and_consumer_behaviour.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mibco.org.za/index.php/about-us/about-mibco" TargetMode="External"/></Relationships>
</file>

<file path=word/_rels/endnotes.xml.rels><?xml version="1.0" encoding="UTF-8" standalone="yes"?>
<Relationships xmlns="http://schemas.openxmlformats.org/package/2006/relationships"><Relationship Id="rId3" Type="http://schemas.openxmlformats.org/officeDocument/2006/relationships/hyperlink" Target="http://www.lightstoneexplore.co.za/news/Fuel_inceases_and_consumer_behaviour.pdf" TargetMode="External"/><Relationship Id="rId2" Type="http://schemas.openxmlformats.org/officeDocument/2006/relationships/hyperlink" Target="https://www.google.co.za/maps/search/sasol+petrol+station+near+Stormvoel+Road,+Pretoria/@-25.7116758,28.2602074,155m/data=!3m1!1e3" TargetMode="External"/><Relationship Id="rId1" Type="http://schemas.openxmlformats.org/officeDocument/2006/relationships/hyperlink" Target="https://www.sasol.com/sites/default/files/content/files/Sasol%20IR_Web.pdf" TargetMode="External"/><Relationship Id="rId6" Type="http://schemas.openxmlformats.org/officeDocument/2006/relationships/hyperlink" Target="https://businesstech.co.za/news/energy/176603/how-fuel-prices-have-changed-in-south-africa-over-the-past-10-years/" TargetMode="External"/><Relationship Id="rId5" Type="http://schemas.openxmlformats.org/officeDocument/2006/relationships/hyperlink" Target="https://businesstech.co.za/news/motoring/167015/how-much-it-costs-to-open-a-petrol-station-franchise-in-south-africa/" TargetMode="External"/><Relationship Id="rId4" Type="http://schemas.openxmlformats.org/officeDocument/2006/relationships/hyperlink" Target="https://www.total.co.za/discover-total/abou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3607A2-ACBF-4B99-B7F9-ADE270C3A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9</Pages>
  <Words>4419</Words>
  <Characters>25102</Characters>
  <Application>Microsoft Office Word</Application>
  <DocSecurity>0</DocSecurity>
  <Lines>418</Lines>
  <Paragraphs>115</Paragraphs>
  <ScaleCrop>false</ScaleCrop>
  <HeadingPairs>
    <vt:vector size="2" baseType="variant">
      <vt:variant>
        <vt:lpstr>Title</vt:lpstr>
      </vt:variant>
      <vt:variant>
        <vt:i4>1</vt:i4>
      </vt:variant>
    </vt:vector>
  </HeadingPairs>
  <TitlesOfParts>
    <vt:vector size="1" baseType="lpstr">
      <vt:lpstr>9B21M070</vt:lpstr>
    </vt:vector>
  </TitlesOfParts>
  <Company/>
  <LinksUpToDate>false</LinksUpToDate>
  <CharactersWithSpaces>29406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9B21M070</dc:title>
  <dc:subject/>
  <dc:creator>Prof Caren Scheepers</dc:creator>
  <cp:keywords/>
  <cp:lastModifiedBy>Product Coordinator</cp:lastModifiedBy>
  <cp:revision>6</cp:revision>
  <dcterms:created xsi:type="dcterms:W3CDTF">2021-07-06T13:26:00Z</dcterms:created>
  <dcterms:modified xsi:type="dcterms:W3CDTF">2021-07-06T14:15:00Z</dcterms:modified>
</cp:coreProperties>
</file>