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B1F2B10" w:rsidR="00C02410" w:rsidRDefault="009954C0" w:rsidP="00C02410">
      <w:pPr>
        <w:pStyle w:val="ProductNumber"/>
      </w:pPr>
      <w:r>
        <w:t>9B21N009</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A2F0879" w:rsidR="00013360" w:rsidRDefault="009954C0" w:rsidP="00013360">
      <w:pPr>
        <w:pStyle w:val="CaseTitle"/>
        <w:spacing w:after="0" w:line="240" w:lineRule="auto"/>
        <w:rPr>
          <w:sz w:val="20"/>
          <w:szCs w:val="20"/>
        </w:rPr>
      </w:pPr>
      <w:r w:rsidRPr="006E1033">
        <w:rPr>
          <w:lang w:val="en-CA"/>
        </w:rPr>
        <w:t>Caf</w:t>
      </w:r>
      <w:r w:rsidRPr="006E1033">
        <w:rPr>
          <w:lang w:val="en-CA" w:eastAsia="en-GB"/>
        </w:rPr>
        <w:t>é</w:t>
      </w:r>
      <w:r w:rsidRPr="006E1033">
        <w:rPr>
          <w:lang w:val="en-CA"/>
        </w:rPr>
        <w:t>zia coffee: Financing Entrepreneurial Success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D565CEF" w:rsidR="00086B26" w:rsidRPr="00287D6F" w:rsidRDefault="009954C0" w:rsidP="00086B26">
      <w:pPr>
        <w:pStyle w:val="StyleCopyrightStatementAfter0ptBottomSinglesolidline1"/>
        <w:rPr>
          <w:lang w:val="en-GB"/>
        </w:rPr>
      </w:pPr>
      <w:r w:rsidRPr="006E1033">
        <w:rPr>
          <w:lang w:val="en-CA"/>
        </w:rPr>
        <w:t xml:space="preserve">Martin Eidenberg wrote this case under the supervision of Julie Gosse solely </w:t>
      </w:r>
      <w:r w:rsidR="00086B26" w:rsidRPr="00287D6F">
        <w:rPr>
          <w:lang w:val="en-GB"/>
        </w:rPr>
        <w:t>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5EEA2A8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954C0">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954C0">
        <w:rPr>
          <w:rFonts w:cs="Arial"/>
          <w:iCs w:val="0"/>
          <w:color w:val="auto"/>
          <w:szCs w:val="16"/>
        </w:rPr>
        <w:t>21</w:t>
      </w:r>
      <w:r w:rsidRPr="00A323B0">
        <w:rPr>
          <w:rFonts w:cs="Arial"/>
          <w:iCs w:val="0"/>
          <w:color w:val="auto"/>
          <w:szCs w:val="16"/>
        </w:rPr>
        <w:t>-</w:t>
      </w:r>
      <w:r w:rsidR="009954C0">
        <w:rPr>
          <w:rFonts w:cs="Arial"/>
          <w:iCs w:val="0"/>
          <w:color w:val="auto"/>
          <w:szCs w:val="16"/>
        </w:rPr>
        <w:t>11</w:t>
      </w:r>
      <w:r w:rsidRPr="00A323B0">
        <w:rPr>
          <w:rFonts w:cs="Arial"/>
          <w:iCs w:val="0"/>
          <w:color w:val="auto"/>
          <w:szCs w:val="16"/>
        </w:rPr>
        <w:t>-</w:t>
      </w:r>
      <w:r w:rsidR="009954C0">
        <w:rPr>
          <w:rFonts w:cs="Arial"/>
          <w:iCs w:val="0"/>
          <w:color w:val="auto"/>
          <w:szCs w:val="16"/>
        </w:rPr>
        <w:t>11</w:t>
      </w:r>
    </w:p>
    <w:p w14:paraId="0A2A54E4" w14:textId="586E1F22" w:rsidR="00751E0B" w:rsidRDefault="00751E0B" w:rsidP="00751E0B">
      <w:pPr>
        <w:pStyle w:val="StyleCopyrightStatementAfter0ptBottomSinglesolidline1"/>
        <w:rPr>
          <w:rFonts w:ascii="Times New Roman" w:hAnsi="Times New Roman"/>
          <w:sz w:val="20"/>
        </w:rPr>
      </w:pPr>
    </w:p>
    <w:p w14:paraId="13AD4DFF" w14:textId="77777777" w:rsidR="009954C0" w:rsidRPr="00F60786" w:rsidRDefault="009954C0" w:rsidP="00751E0B">
      <w:pPr>
        <w:pStyle w:val="StyleCopyrightStatementAfter0ptBottomSinglesolidline1"/>
        <w:rPr>
          <w:rFonts w:ascii="Times New Roman" w:hAnsi="Times New Roman"/>
          <w:sz w:val="20"/>
        </w:rPr>
      </w:pPr>
    </w:p>
    <w:p w14:paraId="027CAA38" w14:textId="77777777" w:rsidR="009954C0" w:rsidRPr="00F54750" w:rsidRDefault="009954C0" w:rsidP="009954C0">
      <w:pPr>
        <w:pStyle w:val="BodyTextMain"/>
        <w:rPr>
          <w:spacing w:val="-4"/>
          <w:kern w:val="22"/>
          <w:lang w:val="en-CA"/>
        </w:rPr>
      </w:pPr>
      <w:r w:rsidRPr="00F54750">
        <w:rPr>
          <w:spacing w:val="-4"/>
          <w:kern w:val="22"/>
          <w:lang w:val="en-CA"/>
        </w:rPr>
        <w:t>In January 2021, Joanne Gunther, commercial banking associate at Northern Lights Credit Union (NLCU), was reviewing a loan request from Cafézia Coffee Inc. (Cafézia). The company was owned by Natalie White, who had been managing the growth of the new venture for the previous two years. While the business had grown significantly in this initial period, White knew that additional financing would be required to ensure the business could achieve the growth and scale it needed to reach a point of sustainable profitability.</w:t>
      </w:r>
    </w:p>
    <w:p w14:paraId="039AD52E" w14:textId="77777777" w:rsidR="009954C0" w:rsidRPr="00E42F8F" w:rsidRDefault="009954C0" w:rsidP="009954C0">
      <w:pPr>
        <w:pStyle w:val="BodyTextMain"/>
        <w:spacing w:line="259" w:lineRule="auto"/>
        <w:rPr>
          <w:sz w:val="14"/>
          <w:szCs w:val="14"/>
          <w:lang w:val="en-CA"/>
        </w:rPr>
      </w:pPr>
    </w:p>
    <w:p w14:paraId="65F0E6FB" w14:textId="77777777" w:rsidR="009954C0" w:rsidRPr="006E1033" w:rsidRDefault="009954C0" w:rsidP="009954C0">
      <w:pPr>
        <w:pStyle w:val="BodyTextMain"/>
        <w:spacing w:line="259" w:lineRule="auto"/>
        <w:rPr>
          <w:lang w:val="en-CA"/>
        </w:rPr>
      </w:pPr>
      <w:r w:rsidRPr="006E1033">
        <w:rPr>
          <w:lang w:val="en-CA"/>
        </w:rPr>
        <w:t>Amid a struggling economy, largely a result of the COVID-19 pandemic, Gunther was under pressure to find new business for NL</w:t>
      </w:r>
      <w:r>
        <w:rPr>
          <w:lang w:val="en-CA"/>
        </w:rPr>
        <w:t>C</w:t>
      </w:r>
      <w:r w:rsidRPr="006E1033">
        <w:rPr>
          <w:lang w:val="en-CA"/>
        </w:rPr>
        <w:t>U. However, it was also critical that any loan she recommend for approval meet NL</w:t>
      </w:r>
      <w:r>
        <w:rPr>
          <w:lang w:val="en-CA"/>
        </w:rPr>
        <w:t>C</w:t>
      </w:r>
      <w:r w:rsidRPr="006E1033">
        <w:rPr>
          <w:lang w:val="en-CA"/>
        </w:rPr>
        <w:t xml:space="preserve">U’s requirements, which included the applicant being able to demonstrate viable and sustainable operations, capacity for loan repayment, and strong character. Gunther had to make an appropriate recommendation to her manager about Cafézia’s application for a </w:t>
      </w:r>
      <w:r>
        <w:rPr>
          <w:lang w:val="en-CA"/>
        </w:rPr>
        <w:t>CA</w:t>
      </w:r>
      <w:r w:rsidRPr="006E1033">
        <w:rPr>
          <w:lang w:val="en-CA"/>
        </w:rPr>
        <w:t>$12,000</w:t>
      </w:r>
      <w:r w:rsidRPr="004E71C2">
        <w:rPr>
          <w:rStyle w:val="FootnoteReference"/>
        </w:rPr>
        <w:footnoteReference w:id="1"/>
      </w:r>
      <w:r w:rsidRPr="004E71C2">
        <w:rPr>
          <w:lang w:val="en-CA"/>
        </w:rPr>
        <w:t> fo</w:t>
      </w:r>
      <w:r w:rsidRPr="006E1033">
        <w:rPr>
          <w:lang w:val="en-CA"/>
        </w:rPr>
        <w:t>ur-year loan.</w:t>
      </w:r>
      <w:r w:rsidRPr="004E71C2">
        <w:rPr>
          <w:rStyle w:val="FootnoteReference"/>
        </w:rPr>
        <w:footnoteReference w:id="2"/>
      </w:r>
      <w:r w:rsidRPr="006E1033">
        <w:rPr>
          <w:lang w:val="en-CA"/>
        </w:rPr>
        <w:t> Additionally, White had applied to NL</w:t>
      </w:r>
      <w:r>
        <w:rPr>
          <w:lang w:val="en-CA"/>
        </w:rPr>
        <w:t>C</w:t>
      </w:r>
      <w:r w:rsidRPr="006E1033">
        <w:rPr>
          <w:lang w:val="en-CA"/>
        </w:rPr>
        <w:t>U for a working capital loan with a $7,500 limit.</w:t>
      </w:r>
    </w:p>
    <w:p w14:paraId="65DA0E87" w14:textId="77777777" w:rsidR="009954C0" w:rsidRPr="00E42F8F" w:rsidRDefault="009954C0" w:rsidP="009954C0">
      <w:pPr>
        <w:pStyle w:val="BodyTextMain"/>
        <w:rPr>
          <w:sz w:val="14"/>
          <w:szCs w:val="14"/>
          <w:lang w:val="en-CA" w:eastAsia="en-GB"/>
        </w:rPr>
      </w:pPr>
    </w:p>
    <w:p w14:paraId="796C3C69" w14:textId="77777777" w:rsidR="009954C0" w:rsidRPr="00E42F8F" w:rsidRDefault="009954C0" w:rsidP="009954C0">
      <w:pPr>
        <w:pStyle w:val="BodyTextMain"/>
        <w:rPr>
          <w:sz w:val="14"/>
          <w:szCs w:val="14"/>
          <w:lang w:val="en-CA" w:eastAsia="en-GB"/>
        </w:rPr>
      </w:pPr>
    </w:p>
    <w:p w14:paraId="48569383" w14:textId="77777777" w:rsidR="009954C0" w:rsidRPr="006E1033" w:rsidRDefault="009954C0" w:rsidP="009954C0">
      <w:pPr>
        <w:pStyle w:val="Casehead1"/>
        <w:rPr>
          <w:lang w:val="en-CA" w:eastAsia="en-GB"/>
        </w:rPr>
      </w:pPr>
      <w:r w:rsidRPr="006E1033">
        <w:rPr>
          <w:lang w:val="en-CA" w:eastAsia="en-GB"/>
        </w:rPr>
        <w:t>BACKGROUND</w:t>
      </w:r>
      <w:r w:rsidRPr="004E71C2">
        <w:rPr>
          <w:rStyle w:val="BodyTextMainChar"/>
          <w:rFonts w:ascii="Arial" w:hAnsi="Arial" w:cs="Arial"/>
          <w:vertAlign w:val="superscript"/>
        </w:rPr>
        <w:footnoteReference w:id="3"/>
      </w:r>
    </w:p>
    <w:p w14:paraId="3C65DCBC" w14:textId="77777777" w:rsidR="009954C0" w:rsidRPr="00E42F8F" w:rsidRDefault="009954C0" w:rsidP="009954C0">
      <w:pPr>
        <w:pStyle w:val="BodyTextMain"/>
        <w:spacing w:line="259" w:lineRule="auto"/>
        <w:rPr>
          <w:sz w:val="14"/>
          <w:szCs w:val="14"/>
          <w:lang w:val="en-CA" w:eastAsia="en-GB"/>
        </w:rPr>
      </w:pPr>
    </w:p>
    <w:p w14:paraId="2AD1F177" w14:textId="77777777" w:rsidR="009954C0" w:rsidRPr="006E1033" w:rsidRDefault="009954C0" w:rsidP="009954C0">
      <w:pPr>
        <w:pStyle w:val="Casehead2"/>
        <w:rPr>
          <w:lang w:val="en-CA" w:eastAsia="en-GB"/>
        </w:rPr>
      </w:pPr>
      <w:r w:rsidRPr="006E1033">
        <w:rPr>
          <w:lang w:val="en-CA" w:eastAsia="en-GB"/>
        </w:rPr>
        <w:t>Cafézia Coffee</w:t>
      </w:r>
    </w:p>
    <w:p w14:paraId="53291B8D" w14:textId="77777777" w:rsidR="009954C0" w:rsidRPr="00E42F8F" w:rsidRDefault="009954C0" w:rsidP="009954C0">
      <w:pPr>
        <w:pStyle w:val="BodyTextMain"/>
        <w:spacing w:line="259" w:lineRule="auto"/>
        <w:rPr>
          <w:sz w:val="14"/>
          <w:szCs w:val="14"/>
          <w:lang w:val="en-CA"/>
        </w:rPr>
      </w:pPr>
    </w:p>
    <w:p w14:paraId="6B12C856" w14:textId="3DD2775B" w:rsidR="009954C0" w:rsidRPr="004E71C2" w:rsidRDefault="009954C0" w:rsidP="009954C0">
      <w:pPr>
        <w:pStyle w:val="BodyTextMain"/>
        <w:spacing w:line="259" w:lineRule="auto"/>
        <w:rPr>
          <w:lang w:val="en-CA" w:eastAsia="en-GB"/>
        </w:rPr>
      </w:pPr>
      <w:r w:rsidRPr="004E71C2">
        <w:rPr>
          <w:lang w:val="en-CA" w:eastAsia="en-GB"/>
        </w:rPr>
        <w:t>In 2019, following a chance meeting with the product’s inventor</w:t>
      </w:r>
      <w:r w:rsidRPr="004E71C2">
        <w:rPr>
          <w:lang w:val="en-CA" w:eastAsia="en-GB"/>
        </w:rPr>
        <w:sym w:font="Symbol" w:char="F0BE"/>
      </w:r>
      <w:r w:rsidRPr="004E71C2">
        <w:rPr>
          <w:lang w:val="en-CA" w:eastAsia="en-GB"/>
        </w:rPr>
        <w:t>a neuroscience researcher</w:t>
      </w:r>
      <w:r w:rsidRPr="004E71C2">
        <w:rPr>
          <w:lang w:val="en-CA" w:eastAsia="en-GB"/>
        </w:rPr>
        <w:sym w:font="Symbol" w:char="F0BE"/>
      </w:r>
      <w:r w:rsidRPr="004E71C2">
        <w:rPr>
          <w:lang w:val="en-CA" w:eastAsia="en-GB"/>
        </w:rPr>
        <w:t xml:space="preserve">while on a trail run, White began managing Cafézia. Cafézia’s coffee provided the desired caffeine energy boost that drinkers of coffee expected but without the usual adverse side effects of jitters, caffeine crashes, and sleeping trouble. </w:t>
      </w:r>
      <w:bookmarkStart w:id="0" w:name="_Hlk71184927"/>
      <w:r w:rsidRPr="004E71C2">
        <w:rPr>
          <w:lang w:val="en-CA" w:eastAsia="en-GB"/>
        </w:rPr>
        <w:t>To achieve these outcomes, premium, organic, Fairtrade coffee beans were combined with three key herbs: cleavers, hyssop, and yerba mate.</w:t>
      </w:r>
      <w:bookmarkEnd w:id="0"/>
      <w:r w:rsidRPr="004E71C2">
        <w:rPr>
          <w:lang w:val="en-CA" w:eastAsia="en-GB"/>
        </w:rPr>
        <w:t xml:space="preserve"> Cafézia offered dark, medium, and light roasts and was sold in both ground and whole bean form.</w:t>
      </w:r>
    </w:p>
    <w:p w14:paraId="4A9C7C75" w14:textId="77777777" w:rsidR="009954C0" w:rsidRPr="00E42F8F" w:rsidRDefault="009954C0" w:rsidP="009954C0">
      <w:pPr>
        <w:pStyle w:val="BodyTextMain"/>
        <w:spacing w:line="259" w:lineRule="auto"/>
        <w:rPr>
          <w:sz w:val="14"/>
          <w:szCs w:val="14"/>
          <w:lang w:val="en-CA" w:eastAsia="en-GB"/>
        </w:rPr>
      </w:pPr>
    </w:p>
    <w:p w14:paraId="705F8006" w14:textId="77777777" w:rsidR="009954C0" w:rsidRPr="004E71C2" w:rsidRDefault="009954C0" w:rsidP="009954C0">
      <w:pPr>
        <w:pStyle w:val="BodyTextMain"/>
        <w:spacing w:line="259" w:lineRule="auto"/>
        <w:rPr>
          <w:spacing w:val="-2"/>
          <w:lang w:val="en-CA" w:eastAsia="en-GB"/>
        </w:rPr>
      </w:pPr>
      <w:r w:rsidRPr="004E71C2">
        <w:rPr>
          <w:spacing w:val="-2"/>
          <w:lang w:val="en-CA" w:eastAsia="en-GB"/>
        </w:rPr>
        <w:t xml:space="preserve">Prior to becoming an entrepreneur, White graduated from the Honours Business Administration program at the Ivey Business School and worked in the marketing department at a large consumer packaged goods firm. </w:t>
      </w:r>
      <w:bookmarkStart w:id="1" w:name="_Hlk71185015"/>
      <w:r w:rsidRPr="004E71C2">
        <w:rPr>
          <w:spacing w:val="-2"/>
          <w:lang w:val="en-CA" w:eastAsia="en-GB"/>
        </w:rPr>
        <w:t>She had also been a lecturer for the Ivey Business School’s popular first-year Business Administration 1220E course for a two-year period.</w:t>
      </w:r>
    </w:p>
    <w:p w14:paraId="39CAC651" w14:textId="77777777" w:rsidR="009954C0" w:rsidRPr="006E1033" w:rsidRDefault="009954C0" w:rsidP="009954C0">
      <w:pPr>
        <w:pStyle w:val="BodyTextMain"/>
        <w:spacing w:line="259" w:lineRule="auto"/>
        <w:rPr>
          <w:spacing w:val="-2"/>
          <w:lang w:val="en-CA" w:eastAsia="en-GB"/>
        </w:rPr>
      </w:pPr>
      <w:r w:rsidRPr="004E71C2">
        <w:rPr>
          <w:spacing w:val="-2"/>
          <w:lang w:val="en-CA" w:eastAsia="en-GB"/>
        </w:rPr>
        <w:lastRenderedPageBreak/>
        <w:t>Following her jump into entrepreneurship with Cafézia,</w:t>
      </w:r>
      <w:bookmarkEnd w:id="1"/>
      <w:r w:rsidRPr="004E71C2">
        <w:rPr>
          <w:spacing w:val="-2"/>
          <w:lang w:val="en-CA" w:eastAsia="en-GB"/>
        </w:rPr>
        <w:t xml:space="preserve"> White began to rapidly expand the product’s distribution. Cafézia was now sold across Southwestern Ontario by over 50 retailers. </w:t>
      </w:r>
      <w:r w:rsidRPr="004E71C2">
        <w:rPr>
          <w:spacing w:val="-2"/>
          <w:lang w:val="en-CA"/>
        </w:rPr>
        <w:t xml:space="preserve">Like many entrepreneurs, </w:t>
      </w:r>
      <w:r w:rsidRPr="004E71C2">
        <w:rPr>
          <w:spacing w:val="-2"/>
          <w:lang w:val="en-CA" w:eastAsia="en-GB"/>
        </w:rPr>
        <w:t>White often found herself working</w:t>
      </w:r>
      <w:r w:rsidRPr="006E1033">
        <w:rPr>
          <w:spacing w:val="-2"/>
          <w:lang w:val="en-CA" w:eastAsia="en-GB"/>
        </w:rPr>
        <w:t xml:space="preserve"> late into the evenings and through many weekends. Nevertheless, she truly enjoyed her work growing Cafézia.</w:t>
      </w:r>
    </w:p>
    <w:p w14:paraId="3326D2EA" w14:textId="77777777" w:rsidR="009954C0" w:rsidRPr="006E1033" w:rsidRDefault="009954C0" w:rsidP="009954C0">
      <w:pPr>
        <w:pStyle w:val="BodyTextMain"/>
        <w:spacing w:line="259" w:lineRule="auto"/>
        <w:rPr>
          <w:lang w:val="en-CA" w:eastAsia="en-GB"/>
        </w:rPr>
      </w:pPr>
    </w:p>
    <w:p w14:paraId="73762B67" w14:textId="77777777" w:rsidR="009954C0" w:rsidRPr="006E1033" w:rsidRDefault="009954C0" w:rsidP="009954C0">
      <w:pPr>
        <w:pStyle w:val="BodyTextMain"/>
        <w:spacing w:line="259" w:lineRule="auto"/>
        <w:rPr>
          <w:lang w:val="en-CA" w:eastAsia="en-GB"/>
        </w:rPr>
      </w:pPr>
    </w:p>
    <w:p w14:paraId="176C0ACD" w14:textId="77777777" w:rsidR="009954C0" w:rsidRPr="006E1033" w:rsidRDefault="009954C0" w:rsidP="009954C0">
      <w:pPr>
        <w:pStyle w:val="Casehead2"/>
        <w:rPr>
          <w:lang w:val="en-CA" w:eastAsia="en-GB"/>
        </w:rPr>
      </w:pPr>
      <w:r w:rsidRPr="006E1033">
        <w:rPr>
          <w:lang w:val="en-CA" w:eastAsia="en-GB"/>
        </w:rPr>
        <w:t>London, Ontario</w:t>
      </w:r>
    </w:p>
    <w:p w14:paraId="26E72208" w14:textId="77777777" w:rsidR="009954C0" w:rsidRPr="006E1033" w:rsidRDefault="009954C0" w:rsidP="009954C0">
      <w:pPr>
        <w:pStyle w:val="BodyTextMain"/>
        <w:rPr>
          <w:lang w:val="en-CA"/>
        </w:rPr>
      </w:pPr>
    </w:p>
    <w:p w14:paraId="0C11524B" w14:textId="77777777" w:rsidR="009954C0" w:rsidRPr="006E1033" w:rsidRDefault="009954C0" w:rsidP="009954C0">
      <w:pPr>
        <w:pStyle w:val="BodyTextMain"/>
        <w:rPr>
          <w:lang w:val="en-CA" w:eastAsia="en-GB"/>
        </w:rPr>
      </w:pPr>
      <w:r w:rsidRPr="006E1033">
        <w:rPr>
          <w:lang w:val="en-CA" w:eastAsia="en-GB"/>
        </w:rPr>
        <w:t>Cafézia was in London, Ontario, where White also resided. London was the largest city in Southwestern Ontario and was situated approximately in the middle of the industrial corridor between Toronto and Windsor. Over the previous five years, the city’s population had grown by 4.8 per cent to 383,822.</w:t>
      </w:r>
      <w:r w:rsidRPr="004E71C2">
        <w:rPr>
          <w:rStyle w:val="FootnoteReference"/>
        </w:rPr>
        <w:footnoteReference w:id="4"/>
      </w:r>
      <w:r w:rsidRPr="006E1033">
        <w:rPr>
          <w:lang w:val="en-CA" w:eastAsia="en-GB"/>
        </w:rPr>
        <w:t xml:space="preserve"> Located close to smaller towns and cities such as St. Thomas, Tillsonburg, Stratford, Woodstock, and Sarnia, London was the central hub of the Southwestern Ontario region. Larger urban centres such as Windsor, Hamilton, and Kitchener-Waterloo were all just over a one-hour drive away.</w:t>
      </w:r>
    </w:p>
    <w:p w14:paraId="0F8EC25E" w14:textId="77777777" w:rsidR="009954C0" w:rsidRPr="006E1033" w:rsidRDefault="009954C0" w:rsidP="009954C0">
      <w:pPr>
        <w:pStyle w:val="BodyTextMain"/>
        <w:rPr>
          <w:lang w:val="en-CA" w:eastAsia="en-GB"/>
        </w:rPr>
      </w:pPr>
    </w:p>
    <w:p w14:paraId="72C34FAF" w14:textId="77777777" w:rsidR="009954C0" w:rsidRPr="006E1033" w:rsidRDefault="009954C0" w:rsidP="009954C0">
      <w:pPr>
        <w:pStyle w:val="BodyTextMain"/>
        <w:rPr>
          <w:lang w:val="en-CA" w:eastAsia="en-GB"/>
        </w:rPr>
      </w:pPr>
    </w:p>
    <w:p w14:paraId="49D4EDFA" w14:textId="77777777" w:rsidR="009954C0" w:rsidRPr="006E1033" w:rsidRDefault="009954C0" w:rsidP="009954C0">
      <w:pPr>
        <w:pStyle w:val="Casehead2"/>
        <w:rPr>
          <w:lang w:val="en-CA" w:eastAsia="en-GB"/>
        </w:rPr>
      </w:pPr>
      <w:r w:rsidRPr="006E1033">
        <w:rPr>
          <w:lang w:val="en-CA" w:eastAsia="en-GB"/>
        </w:rPr>
        <w:t>The Coffee Industry</w:t>
      </w:r>
      <w:r w:rsidRPr="004E71C2">
        <w:rPr>
          <w:rStyle w:val="FootnoteReference"/>
        </w:rPr>
        <w:footnoteReference w:id="5"/>
      </w:r>
    </w:p>
    <w:p w14:paraId="08BA5DF9" w14:textId="77777777" w:rsidR="009954C0" w:rsidRPr="006E1033" w:rsidRDefault="009954C0" w:rsidP="009954C0">
      <w:pPr>
        <w:pStyle w:val="BodyTextMain"/>
        <w:rPr>
          <w:lang w:val="en-CA" w:eastAsia="en-GB"/>
        </w:rPr>
      </w:pPr>
    </w:p>
    <w:p w14:paraId="70B3DE3D" w14:textId="77777777" w:rsidR="009954C0" w:rsidRDefault="009954C0" w:rsidP="009954C0">
      <w:pPr>
        <w:pStyle w:val="BodyTextMain"/>
        <w:spacing w:line="259" w:lineRule="auto"/>
        <w:rPr>
          <w:bCs/>
          <w:lang w:val="en-CA" w:eastAsia="en-GB"/>
        </w:rPr>
      </w:pPr>
      <w:r w:rsidRPr="006E1033">
        <w:rPr>
          <w:lang w:val="en-CA" w:eastAsia="en-GB"/>
        </w:rPr>
        <w:t>Cafézia was a very small player in the Canadian coffee and tea production industry, which had total annual revenues of $2.9 billion.</w:t>
      </w:r>
      <w:r w:rsidRPr="006E1033" w:rsidDel="007E65F2">
        <w:rPr>
          <w:rStyle w:val="FootnoteReference"/>
          <w:lang w:val="en-CA" w:eastAsia="en-GB"/>
        </w:rPr>
        <w:t xml:space="preserve"> </w:t>
      </w:r>
      <w:r w:rsidRPr="006E1033">
        <w:rPr>
          <w:bCs/>
          <w:lang w:val="en-CA" w:eastAsia="en-GB"/>
        </w:rPr>
        <w:t xml:space="preserve">Industry growth was projected to slow to </w:t>
      </w:r>
      <w:r>
        <w:rPr>
          <w:bCs/>
          <w:lang w:val="en-CA" w:eastAsia="en-GB"/>
        </w:rPr>
        <w:t>one</w:t>
      </w:r>
      <w:r w:rsidRPr="006E1033">
        <w:rPr>
          <w:bCs/>
          <w:lang w:val="en-CA" w:eastAsia="en-GB"/>
        </w:rPr>
        <w:t xml:space="preserve"> per cent per year in the coming five years, after having grown at an annualized rate of 8.5 per cent over the past five years.</w:t>
      </w:r>
    </w:p>
    <w:p w14:paraId="3F61C09F" w14:textId="77777777" w:rsidR="009954C0" w:rsidRDefault="009954C0" w:rsidP="009954C0">
      <w:pPr>
        <w:pStyle w:val="BodyTextMain"/>
        <w:spacing w:line="259" w:lineRule="auto"/>
        <w:rPr>
          <w:bCs/>
          <w:lang w:val="en-CA" w:eastAsia="en-GB"/>
        </w:rPr>
      </w:pPr>
    </w:p>
    <w:p w14:paraId="24277459" w14:textId="77777777" w:rsidR="009954C0" w:rsidRDefault="009954C0" w:rsidP="009954C0">
      <w:pPr>
        <w:pStyle w:val="BodyTextMain"/>
        <w:spacing w:line="259" w:lineRule="auto"/>
        <w:rPr>
          <w:bCs/>
          <w:lang w:val="en-CA" w:eastAsia="en-GB"/>
        </w:rPr>
      </w:pPr>
      <w:r w:rsidRPr="006E1033">
        <w:rPr>
          <w:bCs/>
          <w:lang w:val="en-CA" w:eastAsia="en-GB"/>
        </w:rPr>
        <w:t xml:space="preserve">Coffee had historically been a volatile commodity </w:t>
      </w:r>
      <w:r>
        <w:rPr>
          <w:bCs/>
          <w:lang w:val="en-CA" w:eastAsia="en-GB"/>
        </w:rPr>
        <w:t>because</w:t>
      </w:r>
      <w:r w:rsidRPr="006E1033">
        <w:rPr>
          <w:bCs/>
          <w:lang w:val="en-CA" w:eastAsia="en-GB"/>
        </w:rPr>
        <w:t xml:space="preserve"> it was often grown in geographies associated with a high degree of political and environmental risk. This meant that revenues in the industry were volatile</w:t>
      </w:r>
      <w:r>
        <w:rPr>
          <w:bCs/>
          <w:lang w:val="en-CA" w:eastAsia="en-GB"/>
        </w:rPr>
        <w:t xml:space="preserve"> because</w:t>
      </w:r>
      <w:r w:rsidRPr="006E1033">
        <w:rPr>
          <w:bCs/>
          <w:lang w:val="en-CA" w:eastAsia="en-GB"/>
        </w:rPr>
        <w:t xml:space="preserve"> they were strongly correlated to the world price of coffee.</w:t>
      </w:r>
    </w:p>
    <w:p w14:paraId="18A732FB" w14:textId="77777777" w:rsidR="009954C0" w:rsidRDefault="009954C0" w:rsidP="009954C0">
      <w:pPr>
        <w:pStyle w:val="BodyTextMain"/>
        <w:spacing w:line="259" w:lineRule="auto"/>
        <w:rPr>
          <w:bCs/>
          <w:lang w:val="en-CA" w:eastAsia="en-GB"/>
        </w:rPr>
      </w:pPr>
    </w:p>
    <w:p w14:paraId="615B86F2" w14:textId="77777777" w:rsidR="009954C0" w:rsidRPr="006E1033" w:rsidRDefault="009954C0" w:rsidP="009954C0">
      <w:pPr>
        <w:pStyle w:val="BodyTextMain"/>
        <w:spacing w:line="259" w:lineRule="auto"/>
        <w:rPr>
          <w:bCs/>
          <w:lang w:val="en-CA" w:eastAsia="en-GB"/>
        </w:rPr>
      </w:pPr>
      <w:r w:rsidRPr="006E1033">
        <w:rPr>
          <w:bCs/>
          <w:lang w:val="en-CA" w:eastAsia="en-GB"/>
        </w:rPr>
        <w:t>Many Canadian consumers viewed coffee as a staple product they could not do without. However, consumers adapted their preferences</w:t>
      </w:r>
      <w:r>
        <w:rPr>
          <w:bCs/>
          <w:lang w:val="en-CA" w:eastAsia="en-GB"/>
        </w:rPr>
        <w:t xml:space="preserve">, tending to </w:t>
      </w:r>
      <w:r w:rsidRPr="006E1033">
        <w:rPr>
          <w:bCs/>
          <w:lang w:val="en-CA" w:eastAsia="en-GB"/>
        </w:rPr>
        <w:t>purchas</w:t>
      </w:r>
      <w:r>
        <w:rPr>
          <w:bCs/>
          <w:lang w:val="en-CA" w:eastAsia="en-GB"/>
        </w:rPr>
        <w:t>e</w:t>
      </w:r>
      <w:r w:rsidRPr="006E1033">
        <w:rPr>
          <w:bCs/>
          <w:lang w:val="en-CA" w:eastAsia="en-GB"/>
        </w:rPr>
        <w:t xml:space="preserve"> more expensive, premium coffee brands during times of increasing per</w:t>
      </w:r>
      <w:r>
        <w:rPr>
          <w:bCs/>
          <w:lang w:val="en-CA" w:eastAsia="en-GB"/>
        </w:rPr>
        <w:t xml:space="preserve"> </w:t>
      </w:r>
      <w:r w:rsidRPr="006E1033">
        <w:rPr>
          <w:bCs/>
          <w:lang w:val="en-CA" w:eastAsia="en-GB"/>
        </w:rPr>
        <w:t>capita disposable income and cheaper, mass-market coffees in the case of declining disposable income. To be successful in the Canadian coffee and tea production industry, strong contracts and connections with retailers, especially larger supermarkets and grocery stores, were key to success.</w:t>
      </w:r>
    </w:p>
    <w:p w14:paraId="0F54E1DC" w14:textId="77777777" w:rsidR="009954C0" w:rsidRPr="006E1033" w:rsidRDefault="009954C0" w:rsidP="009954C0">
      <w:pPr>
        <w:pStyle w:val="BodyTextMain"/>
        <w:rPr>
          <w:lang w:val="en-CA"/>
        </w:rPr>
      </w:pPr>
    </w:p>
    <w:p w14:paraId="466976A2" w14:textId="77777777" w:rsidR="009954C0" w:rsidRPr="006E1033" w:rsidRDefault="009954C0" w:rsidP="009954C0">
      <w:pPr>
        <w:pStyle w:val="BodyTextMain"/>
        <w:rPr>
          <w:lang w:val="en-CA"/>
        </w:rPr>
      </w:pPr>
    </w:p>
    <w:p w14:paraId="56F90A27" w14:textId="77777777" w:rsidR="009954C0" w:rsidRPr="006E1033" w:rsidRDefault="009954C0" w:rsidP="009954C0">
      <w:pPr>
        <w:pStyle w:val="Casehead1"/>
        <w:rPr>
          <w:lang w:val="en-CA" w:eastAsia="en-GB"/>
        </w:rPr>
      </w:pPr>
      <w:r w:rsidRPr="006E1033">
        <w:rPr>
          <w:lang w:val="en-CA" w:eastAsia="en-GB"/>
        </w:rPr>
        <w:t>COVID-19 Pandemic</w:t>
      </w:r>
    </w:p>
    <w:p w14:paraId="2B076A30" w14:textId="77777777" w:rsidR="009954C0" w:rsidRPr="006E1033" w:rsidRDefault="009954C0" w:rsidP="009954C0">
      <w:pPr>
        <w:pStyle w:val="BodyTextMain"/>
        <w:keepNext/>
        <w:rPr>
          <w:lang w:val="en-CA" w:eastAsia="en-GB"/>
        </w:rPr>
      </w:pPr>
    </w:p>
    <w:p w14:paraId="56817C1E" w14:textId="77777777" w:rsidR="009954C0" w:rsidRDefault="009954C0" w:rsidP="009954C0">
      <w:pPr>
        <w:pStyle w:val="BodyTextMain"/>
        <w:rPr>
          <w:lang w:val="en-CA" w:eastAsia="en-GB"/>
        </w:rPr>
      </w:pPr>
      <w:r w:rsidRPr="005100E3">
        <w:rPr>
          <w:lang w:val="en-CA"/>
        </w:rPr>
        <w:t>COVID-19</w:t>
      </w:r>
      <w:r>
        <w:rPr>
          <w:lang w:val="en-CA"/>
        </w:rPr>
        <w:t>, the disease caused by the SARS-CoV-2</w:t>
      </w:r>
      <w:r w:rsidRPr="005100E3">
        <w:rPr>
          <w:lang w:val="en-CA"/>
        </w:rPr>
        <w:t xml:space="preserve"> virus</w:t>
      </w:r>
      <w:r>
        <w:rPr>
          <w:lang w:val="en-CA"/>
        </w:rPr>
        <w:t>,</w:t>
      </w:r>
      <w:r w:rsidRPr="005100E3">
        <w:rPr>
          <w:lang w:val="en-CA"/>
        </w:rPr>
        <w:t xml:space="preserve"> was declared a global</w:t>
      </w:r>
      <w:r w:rsidRPr="006E1033">
        <w:rPr>
          <w:lang w:val="en-CA" w:eastAsia="en-GB"/>
        </w:rPr>
        <w:t xml:space="preserve"> pandemic by the World Health Organization on March 11, 2020.</w:t>
      </w:r>
      <w:r w:rsidRPr="004E71C2">
        <w:rPr>
          <w:rStyle w:val="FootnoteReference"/>
        </w:rPr>
        <w:footnoteReference w:id="6"/>
      </w:r>
      <w:r w:rsidRPr="006E1033">
        <w:rPr>
          <w:lang w:val="en-CA" w:eastAsia="en-GB"/>
        </w:rPr>
        <w:t xml:space="preserve"> By the end of the year, there were over 82 million confirmed cases worldwide, 571,000 of which were in Canada.</w:t>
      </w:r>
      <w:r w:rsidRPr="004E71C2">
        <w:rPr>
          <w:rStyle w:val="FootnoteReference"/>
        </w:rPr>
        <w:footnoteReference w:id="7"/>
      </w:r>
      <w:r w:rsidRPr="006E1033">
        <w:rPr>
          <w:lang w:val="en-CA" w:eastAsia="en-GB"/>
        </w:rPr>
        <w:t xml:space="preserve"> In response to the pandemic, all levels of government in Canada instituted a multitude of restrictions to limit the spread of the virus.</w:t>
      </w:r>
    </w:p>
    <w:p w14:paraId="0CD62BA9" w14:textId="77777777" w:rsidR="009954C0" w:rsidRDefault="009954C0" w:rsidP="009954C0">
      <w:pPr>
        <w:pStyle w:val="BodyTextMain"/>
        <w:rPr>
          <w:lang w:val="en-CA" w:eastAsia="en-GB"/>
        </w:rPr>
      </w:pPr>
      <w:r w:rsidRPr="006E1033">
        <w:rPr>
          <w:lang w:val="en-CA" w:eastAsia="en-GB"/>
        </w:rPr>
        <w:lastRenderedPageBreak/>
        <w:t>On March 23</w:t>
      </w:r>
      <w:r>
        <w:rPr>
          <w:lang w:val="en-CA" w:eastAsia="en-GB"/>
        </w:rPr>
        <w:t>rd</w:t>
      </w:r>
      <w:r w:rsidRPr="006E1033">
        <w:rPr>
          <w:lang w:val="en-CA" w:eastAsia="en-GB"/>
        </w:rPr>
        <w:t>, the province of Ontario required the closure of all non-essential stores and services.</w:t>
      </w:r>
      <w:r w:rsidRPr="004E71C2">
        <w:rPr>
          <w:rStyle w:val="FootnoteReference"/>
        </w:rPr>
        <w:footnoteReference w:id="8"/>
      </w:r>
      <w:r w:rsidRPr="006E1033">
        <w:rPr>
          <w:lang w:val="en-CA" w:eastAsia="en-GB"/>
        </w:rPr>
        <w:t xml:space="preserve"> Cafézia’s sales declined dramatically as a result, since many of Cafézia’s retail partners were deemed non-essential. To counteract this, White expeditiously developed an online sales portal on Cafézia’s website and began to deliver customers’ orders herself.</w:t>
      </w:r>
    </w:p>
    <w:p w14:paraId="0F55B78F" w14:textId="77777777" w:rsidR="009954C0" w:rsidRDefault="009954C0" w:rsidP="009954C0">
      <w:pPr>
        <w:pStyle w:val="BodyTextMain"/>
        <w:rPr>
          <w:lang w:val="en-CA" w:eastAsia="en-GB"/>
        </w:rPr>
      </w:pPr>
    </w:p>
    <w:p w14:paraId="666F8F29" w14:textId="77777777" w:rsidR="009954C0" w:rsidRPr="00F54750" w:rsidRDefault="009954C0" w:rsidP="009954C0">
      <w:pPr>
        <w:pStyle w:val="BodyTextMain"/>
        <w:rPr>
          <w:spacing w:val="-4"/>
          <w:kern w:val="22"/>
          <w:lang w:val="en-CA" w:eastAsia="en-GB"/>
        </w:rPr>
      </w:pPr>
      <w:r w:rsidRPr="00F54750">
        <w:rPr>
          <w:spacing w:val="-4"/>
          <w:kern w:val="22"/>
          <w:lang w:val="en-CA" w:eastAsia="en-GB"/>
        </w:rPr>
        <w:t>While online sales did not offset all Cafézia’s lost revenue, they were instrumental in maintaining Cafézia’s growth and momentum. The online sales channel also had a small additional benefit: by eliminating retailers from the trade chain, Cafézia achieved improved margins from each online sale compared to sales made wholesale to retailers. White planned to continue and further improve the online sales platform post-pandemic.</w:t>
      </w:r>
    </w:p>
    <w:p w14:paraId="60D40A29" w14:textId="77777777" w:rsidR="009954C0" w:rsidRPr="006E1033" w:rsidRDefault="009954C0" w:rsidP="009954C0">
      <w:pPr>
        <w:pStyle w:val="BodyTextMain"/>
        <w:rPr>
          <w:lang w:val="en-CA" w:eastAsia="en-GB"/>
        </w:rPr>
      </w:pPr>
    </w:p>
    <w:p w14:paraId="4196A0CF" w14:textId="77777777" w:rsidR="009954C0" w:rsidRPr="006E1033" w:rsidRDefault="009954C0" w:rsidP="009954C0">
      <w:pPr>
        <w:pStyle w:val="BodyTextMain"/>
        <w:rPr>
          <w:lang w:val="en-CA" w:eastAsia="en-GB"/>
        </w:rPr>
      </w:pPr>
    </w:p>
    <w:p w14:paraId="4AA3FDD7" w14:textId="77777777" w:rsidR="009954C0" w:rsidRPr="006E1033" w:rsidRDefault="009954C0" w:rsidP="009954C0">
      <w:pPr>
        <w:pStyle w:val="Casehead1"/>
        <w:rPr>
          <w:lang w:val="en-CA" w:eastAsia="en-GB"/>
        </w:rPr>
      </w:pPr>
      <w:r w:rsidRPr="006E1033">
        <w:rPr>
          <w:lang w:val="en-CA" w:eastAsia="en-GB"/>
        </w:rPr>
        <w:t>COMPETITION</w:t>
      </w:r>
    </w:p>
    <w:p w14:paraId="104DF661" w14:textId="77777777" w:rsidR="009954C0" w:rsidRPr="006E1033" w:rsidRDefault="009954C0" w:rsidP="009954C0">
      <w:pPr>
        <w:pStyle w:val="BodyTextMain"/>
        <w:rPr>
          <w:lang w:val="en-CA" w:eastAsia="en-GB"/>
        </w:rPr>
      </w:pPr>
    </w:p>
    <w:p w14:paraId="19F18F7A" w14:textId="77777777" w:rsidR="009954C0" w:rsidRPr="006E1033" w:rsidRDefault="009954C0" w:rsidP="009954C0">
      <w:pPr>
        <w:pStyle w:val="BodyTextMain"/>
        <w:rPr>
          <w:lang w:val="en-CA" w:eastAsia="en-GB"/>
        </w:rPr>
      </w:pPr>
      <w:r w:rsidRPr="006E1033">
        <w:rPr>
          <w:lang w:val="en-CA" w:eastAsia="en-GB"/>
        </w:rPr>
        <w:t xml:space="preserve">Competition in the coffee industry was strong and included companies ranging in size from global conglomerates to small start-up ventures like Cafézia. Some of these competitors offered comparable products </w:t>
      </w:r>
      <w:r>
        <w:rPr>
          <w:lang w:val="en-CA" w:eastAsia="en-GB"/>
        </w:rPr>
        <w:t>that</w:t>
      </w:r>
      <w:r w:rsidRPr="006E1033">
        <w:rPr>
          <w:lang w:val="en-CA" w:eastAsia="en-GB"/>
        </w:rPr>
        <w:t>, like Cafézia, also claimed to remove the negative side effects of coffee. However, none were local to the Canadian market and all were more expensive than Cafézia. Perhaps the most well-known of these comparable</w:t>
      </w:r>
      <w:r>
        <w:rPr>
          <w:lang w:val="en-CA" w:eastAsia="en-GB"/>
        </w:rPr>
        <w:t>s</w:t>
      </w:r>
      <w:r w:rsidRPr="006E1033">
        <w:rPr>
          <w:lang w:val="en-CA" w:eastAsia="en-GB"/>
        </w:rPr>
        <w:t xml:space="preserve"> was Four Sigmatic, a company started in Finland, who combined “the magic of mushrooms” with coffee.</w:t>
      </w:r>
      <w:r w:rsidRPr="004E71C2">
        <w:rPr>
          <w:rStyle w:val="FootnoteReference"/>
        </w:rPr>
        <w:footnoteReference w:id="9"/>
      </w:r>
    </w:p>
    <w:p w14:paraId="631A038D" w14:textId="77777777" w:rsidR="009954C0" w:rsidRPr="006E1033" w:rsidRDefault="009954C0" w:rsidP="009954C0">
      <w:pPr>
        <w:pStyle w:val="BodyTextMain"/>
        <w:rPr>
          <w:lang w:val="en-CA" w:eastAsia="en-GB"/>
        </w:rPr>
      </w:pPr>
    </w:p>
    <w:p w14:paraId="780715F4" w14:textId="77777777" w:rsidR="009954C0" w:rsidRPr="006E1033" w:rsidRDefault="009954C0" w:rsidP="009954C0">
      <w:pPr>
        <w:pStyle w:val="BodyTextMain"/>
        <w:rPr>
          <w:lang w:val="en-CA" w:eastAsia="en-GB"/>
        </w:rPr>
      </w:pPr>
      <w:r w:rsidRPr="006E1033">
        <w:rPr>
          <w:lang w:val="en-CA" w:eastAsia="en-GB"/>
        </w:rPr>
        <w:t>More locally in Ontario, a variety of small-batch craft coffee companies’ products were often sold side-by-side in store with Cafézia’s products. These products were typically slightly less expensive than Cafézia’s; however, these local competitors often still maintained a sustainable brand image and produced high</w:t>
      </w:r>
      <w:r>
        <w:rPr>
          <w:lang w:val="en-CA" w:eastAsia="en-GB"/>
        </w:rPr>
        <w:t>-</w:t>
      </w:r>
      <w:r w:rsidRPr="006E1033">
        <w:rPr>
          <w:lang w:val="en-CA" w:eastAsia="en-GB"/>
        </w:rPr>
        <w:t>quality coffee. Small-batch craft coffee companies did not produce a product that mitigated the negative side effects of coffee, a hallmark of Cafézia. Detour Coffee, Patrick’s Beans, and Fire</w:t>
      </w:r>
      <w:r>
        <w:rPr>
          <w:lang w:val="en-CA" w:eastAsia="en-GB"/>
        </w:rPr>
        <w:t xml:space="preserve"> R</w:t>
      </w:r>
      <w:r w:rsidRPr="006E1033">
        <w:rPr>
          <w:lang w:val="en-CA" w:eastAsia="en-GB"/>
        </w:rPr>
        <w:t>oasted Coffee were notable local brands in this segment.</w:t>
      </w:r>
    </w:p>
    <w:p w14:paraId="42E23AC2" w14:textId="77777777" w:rsidR="009954C0" w:rsidRPr="006E1033" w:rsidRDefault="009954C0" w:rsidP="009954C0">
      <w:pPr>
        <w:pStyle w:val="BodyTextMain"/>
        <w:rPr>
          <w:lang w:val="en-CA" w:eastAsia="en-GB"/>
        </w:rPr>
      </w:pPr>
    </w:p>
    <w:p w14:paraId="7BF50DE6" w14:textId="77777777" w:rsidR="009954C0" w:rsidRPr="006E1033" w:rsidRDefault="009954C0" w:rsidP="009954C0">
      <w:pPr>
        <w:pStyle w:val="BodyTextMain"/>
        <w:rPr>
          <w:rFonts w:ascii="Arial" w:hAnsi="Arial" w:cs="Arial"/>
          <w:b/>
          <w:lang w:val="en-CA" w:eastAsia="en-GB"/>
        </w:rPr>
      </w:pPr>
      <w:r w:rsidRPr="006E1033">
        <w:rPr>
          <w:lang w:val="en-CA" w:eastAsia="en-GB"/>
        </w:rPr>
        <w:t>White also considered mass</w:t>
      </w:r>
      <w:r>
        <w:rPr>
          <w:lang w:val="en-CA" w:eastAsia="en-GB"/>
        </w:rPr>
        <w:t xml:space="preserve"> </w:t>
      </w:r>
      <w:r w:rsidRPr="006E1033">
        <w:rPr>
          <w:lang w:val="en-CA" w:eastAsia="en-GB"/>
        </w:rPr>
        <w:t xml:space="preserve">manufactured premium coffees as </w:t>
      </w:r>
      <w:r w:rsidRPr="004E71C2">
        <w:rPr>
          <w:lang w:val="en-CA" w:eastAsia="en-GB"/>
        </w:rPr>
        <w:t>competition</w:t>
      </w:r>
      <w:r w:rsidRPr="006E1033">
        <w:rPr>
          <w:lang w:val="en-CA" w:eastAsia="en-GB"/>
        </w:rPr>
        <w:t>. These coffees were not produced in small batches like Cafézia’s coffee or some of its local craft competitors. These brands were sold at large grocery and supermarket chains nationally and internationally. Many coffees in this category were labelled as organic and Fairtrade, but they did not negate coffee’s negative side effects with added ingredients. These mass</w:t>
      </w:r>
      <w:r>
        <w:rPr>
          <w:lang w:val="en-CA" w:eastAsia="en-GB"/>
        </w:rPr>
        <w:t xml:space="preserve"> </w:t>
      </w:r>
      <w:r w:rsidRPr="006E1033">
        <w:rPr>
          <w:lang w:val="en-CA" w:eastAsia="en-GB"/>
        </w:rPr>
        <w:t>manufactured products were sold at lower prices than Cafézia</w:t>
      </w:r>
      <w:r>
        <w:rPr>
          <w:lang w:val="en-CA" w:eastAsia="en-GB"/>
        </w:rPr>
        <w:t>’s</w:t>
      </w:r>
      <w:r w:rsidRPr="006E1033">
        <w:rPr>
          <w:lang w:val="en-CA" w:eastAsia="en-GB"/>
        </w:rPr>
        <w:t>. Prominent coffee brands in this category included Kicking Horse, Ethical Bean, and Starbucks.</w:t>
      </w:r>
    </w:p>
    <w:p w14:paraId="03232034" w14:textId="77777777" w:rsidR="009954C0" w:rsidRPr="00E42F8F" w:rsidRDefault="009954C0" w:rsidP="00E42F8F">
      <w:pPr>
        <w:pStyle w:val="BodyTextMain"/>
        <w:rPr>
          <w:sz w:val="14"/>
          <w:szCs w:val="14"/>
        </w:rPr>
      </w:pPr>
    </w:p>
    <w:p w14:paraId="759710E0" w14:textId="77777777" w:rsidR="009954C0" w:rsidRPr="00E42F8F" w:rsidRDefault="009954C0" w:rsidP="00E42F8F">
      <w:pPr>
        <w:pStyle w:val="BodyTextMain"/>
        <w:rPr>
          <w:sz w:val="14"/>
          <w:szCs w:val="14"/>
        </w:rPr>
      </w:pPr>
    </w:p>
    <w:p w14:paraId="3F6F651A" w14:textId="77777777" w:rsidR="009954C0" w:rsidRPr="006E1033" w:rsidRDefault="009954C0" w:rsidP="009954C0">
      <w:pPr>
        <w:pStyle w:val="Casehead1"/>
        <w:rPr>
          <w:lang w:val="en-CA" w:eastAsia="en-GB"/>
        </w:rPr>
      </w:pPr>
      <w:r w:rsidRPr="006E1033">
        <w:rPr>
          <w:lang w:val="en-CA" w:eastAsia="en-GB"/>
        </w:rPr>
        <w:t>CONSUMERS</w:t>
      </w:r>
    </w:p>
    <w:p w14:paraId="2F866D70" w14:textId="77777777" w:rsidR="009954C0" w:rsidRPr="00E42F8F" w:rsidRDefault="009954C0" w:rsidP="009954C0">
      <w:pPr>
        <w:pStyle w:val="BodyTextMain"/>
        <w:keepNext/>
        <w:rPr>
          <w:sz w:val="14"/>
          <w:szCs w:val="14"/>
          <w:lang w:val="en-CA" w:eastAsia="en-GB"/>
        </w:rPr>
      </w:pPr>
    </w:p>
    <w:p w14:paraId="5321371B" w14:textId="77777777" w:rsidR="009954C0" w:rsidRDefault="009954C0" w:rsidP="009954C0">
      <w:pPr>
        <w:pStyle w:val="BodyTextMain"/>
        <w:rPr>
          <w:lang w:val="en-CA" w:eastAsia="en-GB"/>
        </w:rPr>
      </w:pPr>
      <w:r w:rsidRPr="006E1033">
        <w:rPr>
          <w:lang w:val="en-CA" w:eastAsia="en-GB"/>
        </w:rPr>
        <w:t>Cafézia primarily sold its coffee to a variety of retailers at wholesale prices. These ranged from smaller retailers such as Angelo’s Italian Market and Grocery Checkout to various locations of larger grocery chains such as Valu-Mart and Sobeys. However, the end customer</w:t>
      </w:r>
      <w:r w:rsidRPr="00FE4CD4">
        <w:rPr>
          <w:lang w:val="en-CA" w:eastAsia="en-GB"/>
        </w:rPr>
        <w:t xml:space="preserve"> </w:t>
      </w:r>
      <w:r>
        <w:rPr>
          <w:lang w:val="en-CA" w:eastAsia="en-GB"/>
        </w:rPr>
        <w:t xml:space="preserve">also needed to be </w:t>
      </w:r>
      <w:r w:rsidRPr="006E1033">
        <w:rPr>
          <w:lang w:val="en-CA" w:eastAsia="en-GB"/>
        </w:rPr>
        <w:t>consider</w:t>
      </w:r>
      <w:r>
        <w:rPr>
          <w:lang w:val="en-CA" w:eastAsia="en-GB"/>
        </w:rPr>
        <w:t>ed</w:t>
      </w:r>
      <w:r w:rsidRPr="006E1033">
        <w:rPr>
          <w:lang w:val="en-CA" w:eastAsia="en-GB"/>
        </w:rPr>
        <w:t>.</w:t>
      </w:r>
    </w:p>
    <w:p w14:paraId="3C4BE358" w14:textId="77777777" w:rsidR="009954C0" w:rsidRPr="00E42F8F" w:rsidRDefault="009954C0" w:rsidP="009954C0">
      <w:pPr>
        <w:pStyle w:val="BodyTextMain"/>
        <w:rPr>
          <w:sz w:val="14"/>
          <w:szCs w:val="14"/>
          <w:lang w:val="en-CA" w:eastAsia="en-GB"/>
        </w:rPr>
      </w:pPr>
    </w:p>
    <w:p w14:paraId="465D8D52" w14:textId="77777777" w:rsidR="009954C0" w:rsidRPr="006E1033" w:rsidRDefault="009954C0" w:rsidP="009954C0">
      <w:pPr>
        <w:pStyle w:val="BodyTextMain"/>
        <w:rPr>
          <w:lang w:val="en-CA" w:eastAsia="en-GB"/>
        </w:rPr>
      </w:pPr>
      <w:r>
        <w:rPr>
          <w:lang w:val="en-CA" w:eastAsia="en-GB"/>
        </w:rPr>
        <w:t>I</w:t>
      </w:r>
      <w:r w:rsidRPr="006E1033">
        <w:rPr>
          <w:lang w:val="en-CA" w:eastAsia="en-GB"/>
        </w:rPr>
        <w:t xml:space="preserve">nformation on end customers had been difficult for White to obtain, </w:t>
      </w:r>
      <w:r>
        <w:rPr>
          <w:lang w:val="en-CA" w:eastAsia="en-GB"/>
        </w:rPr>
        <w:t xml:space="preserve">but </w:t>
      </w:r>
      <w:r w:rsidRPr="006E1033">
        <w:rPr>
          <w:lang w:val="en-CA" w:eastAsia="en-GB"/>
        </w:rPr>
        <w:t>the implementation of an online sales platform during the COVID-19 pandemic had improved Cafézia’s data on who was purchasing the company’s products. Specifically, White found that 77 per cent of Cafézia’s online customers were female and 23 per cent were male. While the online sales platform did not collect data on the age of customers, White recognized many of the names on Cafézia’s list of online customers</w:t>
      </w:r>
      <w:r>
        <w:rPr>
          <w:lang w:val="en-CA" w:eastAsia="en-GB"/>
        </w:rPr>
        <w:t xml:space="preserve"> because</w:t>
      </w:r>
      <w:r w:rsidRPr="006E1033">
        <w:rPr>
          <w:lang w:val="en-CA" w:eastAsia="en-GB"/>
        </w:rPr>
        <w:t xml:space="preserve"> they were family members, friends, and other connections who</w:t>
      </w:r>
      <w:r>
        <w:rPr>
          <w:lang w:val="en-CA" w:eastAsia="en-GB"/>
        </w:rPr>
        <w:t>m</w:t>
      </w:r>
      <w:r w:rsidRPr="006E1033">
        <w:rPr>
          <w:lang w:val="en-CA" w:eastAsia="en-GB"/>
        </w:rPr>
        <w:t xml:space="preserve"> she knew were generally young or middle-aged working professionals or families.</w:t>
      </w:r>
    </w:p>
    <w:p w14:paraId="4807C981" w14:textId="77777777" w:rsidR="009954C0" w:rsidRPr="006E1033" w:rsidRDefault="009954C0" w:rsidP="009954C0">
      <w:pPr>
        <w:pStyle w:val="Casehead1"/>
        <w:rPr>
          <w:lang w:val="en-CA" w:eastAsia="en-GB"/>
        </w:rPr>
      </w:pPr>
      <w:r w:rsidRPr="006E1033">
        <w:rPr>
          <w:lang w:val="en-CA" w:eastAsia="en-GB"/>
        </w:rPr>
        <w:lastRenderedPageBreak/>
        <w:t>FINANCIAL AND OPERATIONAL BACKGROUND</w:t>
      </w:r>
    </w:p>
    <w:p w14:paraId="6DCA3F50" w14:textId="77777777" w:rsidR="009954C0" w:rsidRPr="006E1033" w:rsidRDefault="009954C0" w:rsidP="009954C0">
      <w:pPr>
        <w:pStyle w:val="BodyTextMain"/>
        <w:rPr>
          <w:lang w:val="en-CA" w:eastAsia="en-GB"/>
        </w:rPr>
      </w:pPr>
    </w:p>
    <w:p w14:paraId="02EBDE05" w14:textId="77777777" w:rsidR="009954C0" w:rsidRDefault="009954C0" w:rsidP="009954C0">
      <w:pPr>
        <w:pStyle w:val="BodyTextMain"/>
        <w:rPr>
          <w:rFonts w:eastAsia="Calibri"/>
          <w:lang w:val="en-CA"/>
        </w:rPr>
      </w:pPr>
      <w:r w:rsidRPr="006E1033">
        <w:rPr>
          <w:rFonts w:eastAsia="Calibri"/>
          <w:lang w:val="en-CA"/>
        </w:rPr>
        <w:t>Cafézia began operations in 2019 with a $10,000 shareholder loan providing most of the necessary financing. While the company incurred losses in both of its first two years of operations, White managed to achieve year-over-year sales growth of over 100 per cent despite the ongoing global health pandemic</w:t>
      </w:r>
      <w:r>
        <w:rPr>
          <w:rFonts w:eastAsia="Calibri"/>
          <w:lang w:val="en-CA"/>
        </w:rPr>
        <w:t xml:space="preserve"> </w:t>
      </w:r>
      <w:r w:rsidRPr="006E1033">
        <w:rPr>
          <w:rFonts w:eastAsia="Calibri"/>
          <w:lang w:val="en-CA"/>
        </w:rPr>
        <w:t>(see Exhibits 1</w:t>
      </w:r>
      <w:r w:rsidRPr="006E1033">
        <w:rPr>
          <w:rFonts w:eastAsia="Calibri"/>
          <w:lang w:val="en-CA"/>
        </w:rPr>
        <w:sym w:font="Symbol" w:char="F02D"/>
      </w:r>
      <w:r w:rsidRPr="006E1033">
        <w:rPr>
          <w:rFonts w:eastAsia="Calibri"/>
          <w:lang w:val="en-CA"/>
        </w:rPr>
        <w:t>5).</w:t>
      </w:r>
    </w:p>
    <w:p w14:paraId="2DB12655" w14:textId="77777777" w:rsidR="009954C0" w:rsidRDefault="009954C0" w:rsidP="009954C0">
      <w:pPr>
        <w:pStyle w:val="BodyTextMain"/>
        <w:rPr>
          <w:rFonts w:eastAsia="Calibri"/>
          <w:lang w:val="en-CA"/>
        </w:rPr>
      </w:pPr>
    </w:p>
    <w:p w14:paraId="00184D6C" w14:textId="77777777" w:rsidR="009954C0" w:rsidRDefault="009954C0" w:rsidP="009954C0">
      <w:pPr>
        <w:pStyle w:val="BodyTextMain"/>
        <w:rPr>
          <w:rFonts w:eastAsia="Calibri"/>
          <w:lang w:val="en-CA"/>
        </w:rPr>
      </w:pPr>
      <w:r w:rsidRPr="006E1033">
        <w:rPr>
          <w:rFonts w:eastAsia="Calibri"/>
          <w:lang w:val="en-CA"/>
        </w:rPr>
        <w:t>In the fall of 2020, White purchased the business outright from her co-owners.</w:t>
      </w:r>
      <w:r w:rsidRPr="004E71C2">
        <w:rPr>
          <w:rStyle w:val="FootnoteReference"/>
          <w:rFonts w:eastAsia="Calibri"/>
        </w:rPr>
        <w:footnoteReference w:id="10"/>
      </w:r>
      <w:r w:rsidRPr="006E1033">
        <w:rPr>
          <w:rFonts w:eastAsia="Calibri"/>
          <w:lang w:val="en-CA"/>
        </w:rPr>
        <w:t xml:space="preserve"> At </w:t>
      </w:r>
      <w:r>
        <w:rPr>
          <w:rFonts w:eastAsia="Calibri"/>
          <w:lang w:val="en-CA"/>
        </w:rPr>
        <w:t>that</w:t>
      </w:r>
      <w:r w:rsidRPr="006E1033">
        <w:rPr>
          <w:rFonts w:eastAsia="Calibri"/>
          <w:lang w:val="en-CA"/>
        </w:rPr>
        <w:t xml:space="preserve"> time, she also made a $10,000 equity infusion into Cafézia to finance the company’s continued growth and operations. White was</w:t>
      </w:r>
      <w:r>
        <w:rPr>
          <w:rFonts w:eastAsia="Calibri"/>
          <w:lang w:val="en-CA"/>
        </w:rPr>
        <w:t xml:space="preserve"> now</w:t>
      </w:r>
      <w:r w:rsidRPr="006E1033">
        <w:rPr>
          <w:rFonts w:eastAsia="Calibri"/>
          <w:lang w:val="en-CA"/>
        </w:rPr>
        <w:t xml:space="preserve"> Cafézia’s sole shareholder and employee. She performed all aspects of the company’s operations herself, including sales, marketing, operations, and administration.</w:t>
      </w:r>
    </w:p>
    <w:p w14:paraId="3F5ED7BD" w14:textId="77777777" w:rsidR="009954C0" w:rsidRDefault="009954C0" w:rsidP="009954C0">
      <w:pPr>
        <w:pStyle w:val="BodyTextMain"/>
        <w:rPr>
          <w:rFonts w:eastAsia="Calibri"/>
          <w:lang w:val="en-CA"/>
        </w:rPr>
      </w:pPr>
    </w:p>
    <w:p w14:paraId="34874DA5" w14:textId="77777777" w:rsidR="009954C0" w:rsidRPr="006E1033" w:rsidRDefault="009954C0" w:rsidP="009954C0">
      <w:pPr>
        <w:pStyle w:val="BodyTextMain"/>
        <w:rPr>
          <w:rFonts w:eastAsia="Calibri"/>
          <w:lang w:val="en-CA"/>
        </w:rPr>
      </w:pPr>
      <w:r w:rsidRPr="006E1033">
        <w:rPr>
          <w:rFonts w:eastAsia="Calibri"/>
          <w:lang w:val="en-CA"/>
        </w:rPr>
        <w:t>The coffee itself was produced locally at Forest City Roastery (FCR) on an outsourced basis. Currently, FCR also packaged the coffee for Cafézia. Alongside revamping all Cafézia’s branding, White had recently replaced the old plastic packaging with a new, modern design on a paper bag with a plastic liner that was specifically designed for coffee. She wondered if now was also the time to reduce Cafézia’s reliance on FCR, who also sold its own brand of small-batch craft coffee that competed with Cafézia on store shelves across Southwestern Ontario.</w:t>
      </w:r>
    </w:p>
    <w:p w14:paraId="45BA8E34" w14:textId="77777777" w:rsidR="009954C0" w:rsidRPr="006E1033" w:rsidRDefault="009954C0" w:rsidP="009954C0">
      <w:pPr>
        <w:pStyle w:val="BodyTextMain"/>
        <w:rPr>
          <w:rFonts w:eastAsia="Calibri"/>
          <w:lang w:val="en-CA"/>
        </w:rPr>
      </w:pPr>
    </w:p>
    <w:p w14:paraId="20EE43E0" w14:textId="77777777" w:rsidR="009954C0" w:rsidRPr="006E1033" w:rsidRDefault="009954C0" w:rsidP="009954C0">
      <w:pPr>
        <w:pStyle w:val="BodyTextMain"/>
        <w:rPr>
          <w:rFonts w:eastAsia="Calibri"/>
          <w:lang w:val="en-CA"/>
        </w:rPr>
      </w:pPr>
    </w:p>
    <w:p w14:paraId="6FAE99D3" w14:textId="77777777" w:rsidR="009954C0" w:rsidRPr="006E1033" w:rsidRDefault="009954C0" w:rsidP="009954C0">
      <w:pPr>
        <w:pStyle w:val="Casehead2"/>
        <w:rPr>
          <w:lang w:val="en-CA" w:eastAsia="en-GB"/>
        </w:rPr>
      </w:pPr>
      <w:r>
        <w:rPr>
          <w:lang w:val="en-CA" w:eastAsia="en-GB"/>
        </w:rPr>
        <w:t>Packaging Equipment Purchase</w:t>
      </w:r>
    </w:p>
    <w:p w14:paraId="18502F5D" w14:textId="77777777" w:rsidR="009954C0" w:rsidRPr="006E1033" w:rsidRDefault="009954C0" w:rsidP="009954C0">
      <w:pPr>
        <w:pStyle w:val="BodyTextMain"/>
        <w:rPr>
          <w:rFonts w:eastAsia="Calibri"/>
          <w:lang w:val="en-CA"/>
        </w:rPr>
      </w:pPr>
    </w:p>
    <w:p w14:paraId="41FD0141" w14:textId="658C7D5B" w:rsidR="009954C0" w:rsidRPr="00E42F8F" w:rsidRDefault="009954C0" w:rsidP="009954C0">
      <w:pPr>
        <w:pStyle w:val="BodyTextMain"/>
        <w:rPr>
          <w:rFonts w:eastAsia="Calibri"/>
          <w:spacing w:val="-2"/>
          <w:lang w:val="en-CA"/>
        </w:rPr>
      </w:pPr>
      <w:r w:rsidRPr="00EB0C96">
        <w:rPr>
          <w:rFonts w:eastAsia="Calibri"/>
          <w:spacing w:val="-2"/>
          <w:lang w:val="en-CA"/>
        </w:rPr>
        <w:t>White had recently been offered high-quality, used packaging equipment at a reduced price from a close contact in the industry. Purchasing the equipment would allow White to reduce Cafézia’s reliance on FCR, in addition to giving her more control over operations and production timing. The equipment consisted of a mixing drum, which would mix Cafézia’s side-effect-reducing herb combination with the premium coffee; a bagging machine; and a sealer, to ensure the coffee would remain fresh in each bag (see Exhibit 6).</w:t>
      </w:r>
      <w:r w:rsidRPr="00F54750">
        <w:rPr>
          <w:rStyle w:val="FootnoteReference"/>
          <w:rFonts w:eastAsia="Calibri"/>
          <w:spacing w:val="-2"/>
          <w:lang w:val="en-CA"/>
        </w:rPr>
        <w:footnoteReference w:id="11"/>
      </w:r>
      <w:r w:rsidR="00E42F8F">
        <w:rPr>
          <w:rFonts w:eastAsia="Calibri"/>
          <w:spacing w:val="-2"/>
          <w:lang w:val="en-CA"/>
        </w:rPr>
        <w:t xml:space="preserve"> </w:t>
      </w:r>
      <w:r w:rsidRPr="006E1033">
        <w:rPr>
          <w:rFonts w:eastAsia="Calibri"/>
          <w:lang w:val="en-CA"/>
        </w:rPr>
        <w:t>With the purchase arrangement already in place, Cafézia would acquire the new equipment immediately if NL</w:t>
      </w:r>
      <w:r>
        <w:rPr>
          <w:rFonts w:eastAsia="Calibri"/>
          <w:lang w:val="en-CA"/>
        </w:rPr>
        <w:t>C</w:t>
      </w:r>
      <w:r w:rsidRPr="006E1033">
        <w:rPr>
          <w:rFonts w:eastAsia="Calibri"/>
          <w:lang w:val="en-CA"/>
        </w:rPr>
        <w:t xml:space="preserve">U were to grant the $12,000 four-year loan. </w:t>
      </w:r>
    </w:p>
    <w:p w14:paraId="2525978E" w14:textId="77777777" w:rsidR="009954C0" w:rsidRDefault="009954C0" w:rsidP="009954C0">
      <w:pPr>
        <w:pStyle w:val="BodyTextMain"/>
        <w:rPr>
          <w:rFonts w:eastAsia="Calibri"/>
          <w:lang w:val="en-CA"/>
        </w:rPr>
      </w:pPr>
    </w:p>
    <w:p w14:paraId="2E33F3BC" w14:textId="77777777" w:rsidR="009954C0" w:rsidRPr="006E1033" w:rsidRDefault="009954C0" w:rsidP="009954C0">
      <w:pPr>
        <w:pStyle w:val="BodyTextMain"/>
        <w:rPr>
          <w:rFonts w:eastAsia="Calibri"/>
          <w:lang w:val="en-CA"/>
        </w:rPr>
      </w:pPr>
      <w:r>
        <w:rPr>
          <w:rFonts w:eastAsia="Calibri"/>
          <w:lang w:val="en-CA"/>
        </w:rPr>
        <w:t>As</w:t>
      </w:r>
      <w:r w:rsidRPr="006E1033">
        <w:rPr>
          <w:rFonts w:eastAsia="Calibri"/>
          <w:lang w:val="en-CA"/>
        </w:rPr>
        <w:t xml:space="preserve"> the pandemic created significant uncertainty about the level of growth Cafézia would achieve in fiscal 2021, Gunther wanted to project the company’s financial performance for the next year under two scenarios. In the lower, more conservative projection, White had estimat</w:t>
      </w:r>
      <w:r>
        <w:rPr>
          <w:rFonts w:eastAsia="Calibri"/>
          <w:lang w:val="en-CA"/>
        </w:rPr>
        <w:t>ed</w:t>
      </w:r>
      <w:r w:rsidRPr="006E1033">
        <w:rPr>
          <w:rFonts w:eastAsia="Calibri"/>
          <w:lang w:val="en-CA"/>
        </w:rPr>
        <w:t xml:space="preserve"> that sales would grow by 30 per cent. In the more optimistic scenario, she estimated that sales would grow by 80 per cent. White predicted that the wholesale versus online sales breakdown in the coming year would remain the same as what Cafézia had experienced in fiscal 2020.</w:t>
      </w:r>
    </w:p>
    <w:p w14:paraId="1A1A4246" w14:textId="77777777" w:rsidR="009954C0" w:rsidRPr="006E1033" w:rsidRDefault="009954C0" w:rsidP="009954C0">
      <w:pPr>
        <w:pStyle w:val="BodyTextMain"/>
        <w:rPr>
          <w:rFonts w:eastAsia="Calibri"/>
          <w:lang w:val="en-CA"/>
        </w:rPr>
      </w:pPr>
    </w:p>
    <w:p w14:paraId="7C6D3C23" w14:textId="77777777" w:rsidR="009954C0" w:rsidRPr="006E1033" w:rsidRDefault="009954C0" w:rsidP="009954C0">
      <w:pPr>
        <w:pStyle w:val="BodyTextMain"/>
        <w:rPr>
          <w:rFonts w:eastAsia="Calibri"/>
          <w:lang w:val="en-CA"/>
        </w:rPr>
      </w:pPr>
      <w:r w:rsidRPr="006E1033">
        <w:rPr>
          <w:rFonts w:eastAsia="Calibri"/>
          <w:lang w:val="en-CA"/>
        </w:rPr>
        <w:t>White also projected that Cafézia’s cost of goods sold would remain at the same overall percentage of sales as in fiscal 2020. Additionally, she believed it was reasonable to assume that the average time Cafézia held its inventory would remain the same as in the previous year. However, White believed that she would be able to achieve a reduction in the business’</w:t>
      </w:r>
      <w:r>
        <w:rPr>
          <w:rFonts w:eastAsia="Calibri"/>
          <w:lang w:val="en-CA"/>
        </w:rPr>
        <w:t>s</w:t>
      </w:r>
      <w:r w:rsidRPr="006E1033">
        <w:rPr>
          <w:rFonts w:eastAsia="Calibri"/>
          <w:lang w:val="en-CA"/>
        </w:rPr>
        <w:t xml:space="preserve"> age of accounts receivable back to fiscal 2019 levels. She also planned to continue the declining trend </w:t>
      </w:r>
      <w:r>
        <w:rPr>
          <w:rFonts w:eastAsia="Calibri"/>
          <w:lang w:val="en-CA"/>
        </w:rPr>
        <w:t>with</w:t>
      </w:r>
      <w:r w:rsidRPr="006E1033">
        <w:rPr>
          <w:rFonts w:eastAsia="Calibri"/>
          <w:lang w:val="en-CA"/>
        </w:rPr>
        <w:t xml:space="preserve"> the time it took Cafézia to pay its suppliers and further reduce this to 32 days.</w:t>
      </w:r>
    </w:p>
    <w:p w14:paraId="05A8FA36" w14:textId="77777777" w:rsidR="009954C0" w:rsidRPr="006E1033" w:rsidRDefault="009954C0" w:rsidP="009954C0">
      <w:pPr>
        <w:pStyle w:val="BodyTextMain"/>
        <w:rPr>
          <w:rFonts w:eastAsia="Calibri"/>
          <w:lang w:val="en-CA"/>
        </w:rPr>
      </w:pPr>
    </w:p>
    <w:p w14:paraId="3E93A7E2" w14:textId="77777777" w:rsidR="009954C0" w:rsidRPr="006E1033" w:rsidRDefault="009954C0" w:rsidP="009954C0">
      <w:pPr>
        <w:pStyle w:val="BodyTextMain"/>
        <w:rPr>
          <w:rFonts w:eastAsia="Calibri"/>
          <w:lang w:val="en-CA"/>
        </w:rPr>
      </w:pPr>
      <w:r>
        <w:rPr>
          <w:rFonts w:eastAsia="Calibri"/>
        </w:rPr>
        <w:lastRenderedPageBreak/>
        <w:t>White anticipated that f</w:t>
      </w:r>
      <w:r w:rsidRPr="006E1033">
        <w:rPr>
          <w:rFonts w:eastAsia="Calibri"/>
          <w:lang w:val="en-CA"/>
        </w:rPr>
        <w:t>iscal 2021</w:t>
      </w:r>
      <w:r w:rsidRPr="00F54750">
        <w:rPr>
          <w:rStyle w:val="FootnoteReference"/>
          <w:rFonts w:eastAsia="Calibri"/>
          <w:lang w:val="en-CA"/>
        </w:rPr>
        <w:footnoteReference w:id="12"/>
      </w:r>
      <w:r w:rsidRPr="006E1033">
        <w:rPr>
          <w:rFonts w:eastAsia="Calibri"/>
          <w:lang w:val="en-CA"/>
        </w:rPr>
        <w:t xml:space="preserve"> would bring increases to a variety of Cafézia’s expenses due to growing sales and </w:t>
      </w:r>
      <w:r>
        <w:rPr>
          <w:rFonts w:eastAsia="Calibri"/>
          <w:lang w:val="en-CA"/>
        </w:rPr>
        <w:t xml:space="preserve">the costs of </w:t>
      </w:r>
      <w:r w:rsidRPr="006E1033">
        <w:rPr>
          <w:rFonts w:eastAsia="Calibri"/>
          <w:lang w:val="en-CA"/>
        </w:rPr>
        <w:t xml:space="preserve">bringing the coffee packaging in-house. Cafézia’s insurance broker informed White that doing the packaging in-house would result in </w:t>
      </w:r>
      <w:r>
        <w:rPr>
          <w:rFonts w:eastAsia="Calibri"/>
          <w:lang w:val="en-CA"/>
        </w:rPr>
        <w:t xml:space="preserve">an increase of $400 per year in </w:t>
      </w:r>
      <w:r w:rsidRPr="006E1033">
        <w:rPr>
          <w:rFonts w:eastAsia="Calibri"/>
          <w:lang w:val="en-CA"/>
        </w:rPr>
        <w:t>insurance costs.</w:t>
      </w:r>
      <w:r>
        <w:rPr>
          <w:rFonts w:eastAsia="Calibri"/>
          <w:lang w:val="en-CA"/>
        </w:rPr>
        <w:t xml:space="preserve"> T</w:t>
      </w:r>
      <w:r w:rsidRPr="006E1033">
        <w:rPr>
          <w:rFonts w:eastAsia="Calibri"/>
          <w:lang w:val="en-CA"/>
        </w:rPr>
        <w:t>o somewhat reduce the load on her own time, White planned to hire a part-time packaging assistant to help with this new task. The new assistant would be paid an hourly wage of $16 per hour</w:t>
      </w:r>
      <w:r>
        <w:rPr>
          <w:rFonts w:eastAsia="Calibri"/>
          <w:lang w:val="en-CA"/>
        </w:rPr>
        <w:t>.</w:t>
      </w:r>
      <w:r w:rsidRPr="00F54750">
        <w:rPr>
          <w:rStyle w:val="FootnoteReference"/>
          <w:rFonts w:eastAsia="Calibri"/>
          <w:lang w:val="en-CA"/>
        </w:rPr>
        <w:footnoteReference w:id="13"/>
      </w:r>
      <w:r>
        <w:rPr>
          <w:rFonts w:eastAsia="Calibri"/>
          <w:lang w:val="en-CA"/>
        </w:rPr>
        <w:t xml:space="preserve">  </w:t>
      </w:r>
      <w:r w:rsidRPr="006E1033">
        <w:rPr>
          <w:rFonts w:eastAsia="Calibri"/>
          <w:lang w:val="en-CA"/>
        </w:rPr>
        <w:t>Professional service expenses were budgeted at $1,000 for fiscal 2021. All other expenses were expected to remain at either the same dollar amount or the same proportion of sales.</w:t>
      </w:r>
    </w:p>
    <w:p w14:paraId="419C60C5" w14:textId="77777777" w:rsidR="009954C0" w:rsidRPr="006E1033" w:rsidRDefault="009954C0" w:rsidP="009954C0">
      <w:pPr>
        <w:pStyle w:val="BodyTextMain"/>
        <w:rPr>
          <w:rFonts w:ascii="Arial" w:hAnsi="Arial" w:cs="Arial"/>
          <w:b/>
          <w:lang w:val="en-CA" w:eastAsia="en-GB"/>
        </w:rPr>
      </w:pPr>
    </w:p>
    <w:p w14:paraId="27392CFA" w14:textId="77777777" w:rsidR="009954C0" w:rsidRPr="006E1033" w:rsidRDefault="009954C0" w:rsidP="009954C0">
      <w:pPr>
        <w:pStyle w:val="BodyTextMain"/>
        <w:rPr>
          <w:rFonts w:ascii="Arial" w:hAnsi="Arial" w:cs="Arial"/>
          <w:b/>
          <w:lang w:val="en-CA" w:eastAsia="en-GB"/>
        </w:rPr>
      </w:pPr>
    </w:p>
    <w:p w14:paraId="577F2A44" w14:textId="77777777" w:rsidR="009954C0" w:rsidRPr="006E1033" w:rsidRDefault="009954C0" w:rsidP="009954C0">
      <w:pPr>
        <w:pStyle w:val="Casehead1"/>
        <w:rPr>
          <w:lang w:val="en-CA" w:eastAsia="en-GB"/>
        </w:rPr>
      </w:pPr>
      <w:r w:rsidRPr="006E1033">
        <w:rPr>
          <w:lang w:val="en-CA" w:eastAsia="en-GB"/>
        </w:rPr>
        <w:t>DECISION</w:t>
      </w:r>
    </w:p>
    <w:p w14:paraId="44855C6D" w14:textId="77777777" w:rsidR="009954C0" w:rsidRPr="006E1033" w:rsidRDefault="009954C0" w:rsidP="009954C0">
      <w:pPr>
        <w:pStyle w:val="BodyTextMain"/>
        <w:rPr>
          <w:lang w:val="en-CA" w:eastAsia="en-GB"/>
        </w:rPr>
      </w:pPr>
    </w:p>
    <w:p w14:paraId="4B37A6C0" w14:textId="77777777" w:rsidR="009954C0" w:rsidRDefault="009954C0" w:rsidP="009954C0">
      <w:pPr>
        <w:pStyle w:val="BodyTextMain"/>
        <w:spacing w:line="259" w:lineRule="auto"/>
        <w:rPr>
          <w:lang w:val="en-CA" w:eastAsia="en-GB"/>
        </w:rPr>
      </w:pPr>
      <w:r w:rsidRPr="006E1033">
        <w:rPr>
          <w:lang w:val="en-CA" w:eastAsia="en-GB"/>
        </w:rPr>
        <w:t xml:space="preserve">When the COVID-19 pandemic </w:t>
      </w:r>
      <w:r>
        <w:rPr>
          <w:lang w:val="en-CA" w:eastAsia="en-GB"/>
        </w:rPr>
        <w:t>began</w:t>
      </w:r>
      <w:r w:rsidRPr="006E1033">
        <w:rPr>
          <w:lang w:val="en-CA" w:eastAsia="en-GB"/>
        </w:rPr>
        <w:t>, Gunther and her colleagues at NL</w:t>
      </w:r>
      <w:r>
        <w:rPr>
          <w:lang w:val="en-CA" w:eastAsia="en-GB"/>
        </w:rPr>
        <w:t>C</w:t>
      </w:r>
      <w:r w:rsidRPr="006E1033">
        <w:rPr>
          <w:lang w:val="en-CA" w:eastAsia="en-GB"/>
        </w:rPr>
        <w:t>U were forced to work from home. Now</w:t>
      </w:r>
      <w:r>
        <w:rPr>
          <w:lang w:val="en-CA" w:eastAsia="en-GB"/>
        </w:rPr>
        <w:t xml:space="preserve"> sitting at her kitchen table</w:t>
      </w:r>
      <w:r w:rsidRPr="006E1033">
        <w:rPr>
          <w:lang w:val="en-CA" w:eastAsia="en-GB"/>
        </w:rPr>
        <w:t xml:space="preserve">, Gunther leafed through the various papers related to Cafézia’s </w:t>
      </w:r>
      <w:r>
        <w:rPr>
          <w:lang w:val="en-CA" w:eastAsia="en-GB"/>
        </w:rPr>
        <w:t xml:space="preserve">loan </w:t>
      </w:r>
      <w:r w:rsidRPr="006E1033">
        <w:rPr>
          <w:lang w:val="en-CA" w:eastAsia="en-GB"/>
        </w:rPr>
        <w:t>application. She was not sure whether other financial institutions had reviewed Cafézia’s financing request, but in her virtual Zoom meetings with White, Gunther had been impressed by White’s entrepreneurial drive and business acumen.</w:t>
      </w:r>
    </w:p>
    <w:p w14:paraId="3104F5D5" w14:textId="77777777" w:rsidR="009954C0" w:rsidRDefault="009954C0" w:rsidP="009954C0">
      <w:pPr>
        <w:pStyle w:val="BodyTextMain"/>
        <w:spacing w:line="259" w:lineRule="auto"/>
        <w:rPr>
          <w:lang w:val="en-CA" w:eastAsia="en-GB"/>
        </w:rPr>
      </w:pPr>
    </w:p>
    <w:p w14:paraId="2C183161" w14:textId="61629596" w:rsidR="009954C0" w:rsidRDefault="009954C0" w:rsidP="009954C0">
      <w:pPr>
        <w:pStyle w:val="BodyTextMain"/>
        <w:rPr>
          <w:spacing w:val="-2"/>
          <w:kern w:val="22"/>
          <w:lang w:val="en-CA" w:eastAsia="en-GB"/>
        </w:rPr>
      </w:pPr>
      <w:r w:rsidRPr="00F54750">
        <w:rPr>
          <w:spacing w:val="-2"/>
          <w:kern w:val="22"/>
          <w:lang w:val="en-CA" w:eastAsia="en-GB"/>
        </w:rPr>
        <w:t>Gunther’s meeting with her manager, when she would have to provide her recommendation about Cafézia’s loan application, was scheduled for first thing the next morning. She had to consider both the $12,000 long-term loan request and the $7,500 working capital loan application. While there were two separate decisions to be made, Gunther knew that one could also potentially necessitate the other. Gunther knew she would need to provide a well-reasoned case to her demanding manager, whether she chose to grant the loan(s) or not.</w:t>
      </w:r>
    </w:p>
    <w:p w14:paraId="1E117A81" w14:textId="77777777" w:rsidR="009954C0" w:rsidRDefault="009954C0">
      <w:pPr>
        <w:spacing w:after="200" w:line="276" w:lineRule="auto"/>
        <w:rPr>
          <w:spacing w:val="-2"/>
          <w:kern w:val="22"/>
          <w:sz w:val="22"/>
          <w:szCs w:val="22"/>
          <w:lang w:val="en-CA" w:eastAsia="en-GB"/>
        </w:rPr>
      </w:pPr>
      <w:r>
        <w:rPr>
          <w:spacing w:val="-2"/>
          <w:kern w:val="22"/>
          <w:lang w:val="en-CA" w:eastAsia="en-GB"/>
        </w:rPr>
        <w:br w:type="page"/>
      </w:r>
    </w:p>
    <w:p w14:paraId="029A67EC" w14:textId="77777777" w:rsidR="009954C0" w:rsidRPr="006E1033" w:rsidRDefault="009954C0" w:rsidP="009954C0">
      <w:pPr>
        <w:pStyle w:val="ExhibitHeading"/>
        <w:rPr>
          <w:b w:val="0"/>
          <w:caps w:val="0"/>
          <w:lang w:val="en-CA" w:eastAsia="en-GB"/>
        </w:rPr>
      </w:pPr>
      <w:bookmarkStart w:id="2" w:name="_Hlk60149441"/>
      <w:r w:rsidRPr="006E1033">
        <w:rPr>
          <w:lang w:val="en-CA" w:eastAsia="en-GB"/>
        </w:rPr>
        <w:lastRenderedPageBreak/>
        <w:t xml:space="preserve">EXHIBIT 1: </w:t>
      </w:r>
      <w:r w:rsidRPr="005100E3">
        <w:rPr>
          <w:caps w:val="0"/>
          <w:lang w:val="en-CA"/>
        </w:rPr>
        <w:t xml:space="preserve">CAFÉZIA COFFEE </w:t>
      </w:r>
      <w:r w:rsidRPr="005100E3">
        <w:rPr>
          <w:caps w:val="0"/>
        </w:rPr>
        <w:t>INCOME</w:t>
      </w:r>
      <w:r w:rsidRPr="006E1033">
        <w:rPr>
          <w:caps w:val="0"/>
          <w:lang w:val="en-CA" w:eastAsia="en-GB"/>
        </w:rPr>
        <w:t xml:space="preserve"> STATEMENTS AND FINANCIAL RATIOS </w:t>
      </w:r>
      <w:r w:rsidRPr="006E1033">
        <w:rPr>
          <w:iCs/>
          <w:caps w:val="0"/>
          <w:lang w:val="en-CA" w:eastAsia="en-GB"/>
        </w:rPr>
        <w:t>(UNAUDITED</w:t>
      </w:r>
      <w:r w:rsidRPr="006E1033">
        <w:rPr>
          <w:caps w:val="0"/>
          <w:lang w:val="en-CA" w:eastAsia="en-GB"/>
        </w:rPr>
        <w:t>)</w:t>
      </w:r>
    </w:p>
    <w:bookmarkEnd w:id="2"/>
    <w:p w14:paraId="789180A1" w14:textId="77777777" w:rsidR="009954C0" w:rsidRPr="006E1033" w:rsidRDefault="009954C0" w:rsidP="009954C0">
      <w:pPr>
        <w:pStyle w:val="ExhibitText"/>
        <w:rPr>
          <w:lang w:val="en-CA" w:eastAsia="en-GB"/>
        </w:rPr>
      </w:pPr>
    </w:p>
    <w:tbl>
      <w:tblPr>
        <w:tblStyle w:val="TableGrid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1485"/>
        <w:gridCol w:w="20"/>
        <w:gridCol w:w="1465"/>
        <w:gridCol w:w="1530"/>
        <w:gridCol w:w="16"/>
        <w:gridCol w:w="1506"/>
        <w:gridCol w:w="8"/>
      </w:tblGrid>
      <w:tr w:rsidR="009954C0" w:rsidRPr="00815F31" w14:paraId="0F571B7E" w14:textId="77777777" w:rsidTr="00C32480">
        <w:trPr>
          <w:trHeight w:val="288"/>
          <w:jc w:val="center"/>
        </w:trPr>
        <w:tc>
          <w:tcPr>
            <w:tcW w:w="3330" w:type="dxa"/>
            <w:vMerge w:val="restart"/>
            <w:tcBorders>
              <w:top w:val="single" w:sz="4" w:space="0" w:color="auto"/>
            </w:tcBorders>
            <w:noWrap/>
            <w:vAlign w:val="center"/>
            <w:hideMark/>
          </w:tcPr>
          <w:p w14:paraId="01008DAA" w14:textId="77777777" w:rsidR="009954C0" w:rsidRPr="00815F31" w:rsidRDefault="009954C0" w:rsidP="00C32480">
            <w:pPr>
              <w:pStyle w:val="ExhibitText"/>
              <w:jc w:val="right"/>
              <w:rPr>
                <w:b/>
                <w:bCs/>
                <w:sz w:val="18"/>
                <w:szCs w:val="18"/>
                <w:lang w:val="en-CA" w:eastAsia="en-CA"/>
              </w:rPr>
            </w:pPr>
            <w:r>
              <w:rPr>
                <w:b/>
                <w:bCs/>
                <w:sz w:val="18"/>
                <w:szCs w:val="18"/>
                <w:lang w:val="en-CA" w:eastAsia="en-CA"/>
              </w:rPr>
              <w:t xml:space="preserve">for the </w:t>
            </w:r>
            <w:r w:rsidRPr="00815F31">
              <w:rPr>
                <w:b/>
                <w:bCs/>
                <w:sz w:val="18"/>
                <w:szCs w:val="18"/>
                <w:lang w:val="en-CA" w:eastAsia="en-CA"/>
              </w:rPr>
              <w:t>year</w:t>
            </w:r>
            <w:r>
              <w:rPr>
                <w:b/>
                <w:bCs/>
                <w:sz w:val="18"/>
                <w:szCs w:val="18"/>
                <w:lang w:val="en-CA" w:eastAsia="en-CA"/>
              </w:rPr>
              <w:t>s</w:t>
            </w:r>
            <w:r w:rsidRPr="00815F31">
              <w:rPr>
                <w:b/>
                <w:bCs/>
                <w:sz w:val="18"/>
                <w:szCs w:val="18"/>
                <w:lang w:val="en-CA" w:eastAsia="en-CA"/>
              </w:rPr>
              <w:t xml:space="preserve"> ending December 31</w:t>
            </w:r>
          </w:p>
        </w:tc>
        <w:tc>
          <w:tcPr>
            <w:tcW w:w="2970" w:type="dxa"/>
            <w:gridSpan w:val="3"/>
            <w:tcBorders>
              <w:top w:val="single" w:sz="4" w:space="0" w:color="auto"/>
            </w:tcBorders>
            <w:noWrap/>
            <w:vAlign w:val="center"/>
            <w:hideMark/>
          </w:tcPr>
          <w:p w14:paraId="0D476FD4" w14:textId="77777777" w:rsidR="009954C0" w:rsidRPr="00815F31" w:rsidRDefault="009954C0" w:rsidP="00C32480">
            <w:pPr>
              <w:pStyle w:val="ExhibitText"/>
              <w:jc w:val="center"/>
              <w:rPr>
                <w:b/>
                <w:bCs/>
                <w:sz w:val="18"/>
                <w:szCs w:val="18"/>
                <w:lang w:val="en-CA"/>
              </w:rPr>
            </w:pPr>
            <w:r w:rsidRPr="00815F31">
              <w:rPr>
                <w:b/>
                <w:bCs/>
                <w:sz w:val="18"/>
                <w:szCs w:val="18"/>
                <w:lang w:val="en-CA" w:eastAsia="en-CA"/>
              </w:rPr>
              <w:t>2020</w:t>
            </w:r>
          </w:p>
        </w:tc>
        <w:tc>
          <w:tcPr>
            <w:tcW w:w="3060" w:type="dxa"/>
            <w:gridSpan w:val="4"/>
            <w:tcBorders>
              <w:top w:val="single" w:sz="4" w:space="0" w:color="auto"/>
            </w:tcBorders>
            <w:vAlign w:val="center"/>
          </w:tcPr>
          <w:p w14:paraId="0899CCEB" w14:textId="77777777" w:rsidR="009954C0" w:rsidRPr="00815F31" w:rsidRDefault="009954C0" w:rsidP="00C32480">
            <w:pPr>
              <w:pStyle w:val="ExhibitText"/>
              <w:jc w:val="center"/>
              <w:rPr>
                <w:b/>
                <w:bCs/>
                <w:sz w:val="18"/>
                <w:szCs w:val="18"/>
                <w:lang w:val="en-CA"/>
              </w:rPr>
            </w:pPr>
            <w:r w:rsidRPr="00815F31">
              <w:rPr>
                <w:b/>
                <w:bCs/>
                <w:sz w:val="18"/>
                <w:szCs w:val="18"/>
                <w:lang w:val="en-CA"/>
              </w:rPr>
              <w:t>2019</w:t>
            </w:r>
          </w:p>
        </w:tc>
      </w:tr>
      <w:tr w:rsidR="009954C0" w:rsidRPr="00815F31" w14:paraId="50763DED" w14:textId="77777777" w:rsidTr="00C32480">
        <w:trPr>
          <w:trHeight w:val="288"/>
          <w:jc w:val="center"/>
        </w:trPr>
        <w:tc>
          <w:tcPr>
            <w:tcW w:w="3330" w:type="dxa"/>
            <w:vMerge/>
            <w:tcBorders>
              <w:bottom w:val="single" w:sz="4" w:space="0" w:color="auto"/>
            </w:tcBorders>
            <w:noWrap/>
            <w:vAlign w:val="center"/>
          </w:tcPr>
          <w:p w14:paraId="1BC670E1" w14:textId="77777777" w:rsidR="009954C0" w:rsidRPr="00815F31" w:rsidRDefault="009954C0" w:rsidP="00C32480">
            <w:pPr>
              <w:pStyle w:val="ExhibitText"/>
              <w:jc w:val="right"/>
              <w:rPr>
                <w:b/>
                <w:bCs/>
                <w:sz w:val="18"/>
                <w:szCs w:val="18"/>
                <w:lang w:val="en-CA" w:eastAsia="en-CA"/>
              </w:rPr>
            </w:pPr>
          </w:p>
        </w:tc>
        <w:tc>
          <w:tcPr>
            <w:tcW w:w="1485" w:type="dxa"/>
            <w:tcBorders>
              <w:bottom w:val="single" w:sz="4" w:space="0" w:color="auto"/>
            </w:tcBorders>
            <w:noWrap/>
            <w:vAlign w:val="center"/>
          </w:tcPr>
          <w:p w14:paraId="26E51722" w14:textId="77777777" w:rsidR="009954C0" w:rsidRPr="00815F31" w:rsidRDefault="009954C0" w:rsidP="00C32480">
            <w:pPr>
              <w:pStyle w:val="ExhibitText"/>
              <w:jc w:val="right"/>
              <w:rPr>
                <w:b/>
                <w:bCs/>
                <w:sz w:val="18"/>
                <w:szCs w:val="18"/>
                <w:lang w:val="en-CA" w:eastAsia="en-CA"/>
              </w:rPr>
            </w:pPr>
            <w:r>
              <w:rPr>
                <w:b/>
                <w:bCs/>
                <w:sz w:val="18"/>
                <w:szCs w:val="18"/>
                <w:lang w:val="en-CA" w:eastAsia="en-CA"/>
              </w:rPr>
              <w:t>CA$</w:t>
            </w:r>
          </w:p>
        </w:tc>
        <w:tc>
          <w:tcPr>
            <w:tcW w:w="1485" w:type="dxa"/>
            <w:gridSpan w:val="2"/>
            <w:tcBorders>
              <w:bottom w:val="single" w:sz="4" w:space="0" w:color="auto"/>
            </w:tcBorders>
            <w:vAlign w:val="center"/>
          </w:tcPr>
          <w:p w14:paraId="3DB535B3" w14:textId="77777777" w:rsidR="009954C0" w:rsidRPr="00815F31" w:rsidRDefault="009954C0" w:rsidP="00C32480">
            <w:pPr>
              <w:pStyle w:val="ExhibitText"/>
              <w:jc w:val="right"/>
              <w:rPr>
                <w:b/>
                <w:bCs/>
                <w:sz w:val="18"/>
                <w:szCs w:val="18"/>
                <w:lang w:val="en-CA" w:eastAsia="en-CA"/>
              </w:rPr>
            </w:pPr>
            <w:r>
              <w:rPr>
                <w:b/>
                <w:bCs/>
                <w:sz w:val="18"/>
                <w:szCs w:val="18"/>
                <w:lang w:val="en-CA" w:eastAsia="en-CA"/>
              </w:rPr>
              <w:t>%</w:t>
            </w:r>
          </w:p>
        </w:tc>
        <w:tc>
          <w:tcPr>
            <w:tcW w:w="1530" w:type="dxa"/>
            <w:tcBorders>
              <w:bottom w:val="single" w:sz="4" w:space="0" w:color="auto"/>
            </w:tcBorders>
            <w:vAlign w:val="center"/>
          </w:tcPr>
          <w:p w14:paraId="6BD9FB04" w14:textId="77777777" w:rsidR="009954C0" w:rsidRPr="00815F31" w:rsidRDefault="009954C0" w:rsidP="00C32480">
            <w:pPr>
              <w:pStyle w:val="ExhibitText"/>
              <w:jc w:val="right"/>
              <w:rPr>
                <w:b/>
                <w:bCs/>
                <w:sz w:val="18"/>
                <w:szCs w:val="18"/>
                <w:lang w:val="en-CA"/>
              </w:rPr>
            </w:pPr>
            <w:r>
              <w:rPr>
                <w:b/>
                <w:bCs/>
                <w:sz w:val="18"/>
                <w:szCs w:val="18"/>
                <w:lang w:val="en-CA"/>
              </w:rPr>
              <w:t>CA$</w:t>
            </w:r>
          </w:p>
        </w:tc>
        <w:tc>
          <w:tcPr>
            <w:tcW w:w="1530" w:type="dxa"/>
            <w:gridSpan w:val="3"/>
            <w:tcBorders>
              <w:bottom w:val="single" w:sz="4" w:space="0" w:color="auto"/>
            </w:tcBorders>
            <w:vAlign w:val="center"/>
          </w:tcPr>
          <w:p w14:paraId="247FA8AA" w14:textId="77777777" w:rsidR="009954C0" w:rsidRPr="00815F31" w:rsidRDefault="009954C0" w:rsidP="00C32480">
            <w:pPr>
              <w:pStyle w:val="ExhibitText"/>
              <w:jc w:val="right"/>
              <w:rPr>
                <w:b/>
                <w:bCs/>
                <w:sz w:val="18"/>
                <w:szCs w:val="18"/>
                <w:lang w:val="en-CA"/>
              </w:rPr>
            </w:pPr>
            <w:r>
              <w:rPr>
                <w:b/>
                <w:bCs/>
                <w:sz w:val="18"/>
                <w:szCs w:val="18"/>
                <w:lang w:val="en-CA"/>
              </w:rPr>
              <w:t>%</w:t>
            </w:r>
          </w:p>
        </w:tc>
      </w:tr>
      <w:tr w:rsidR="009954C0" w:rsidRPr="005100E3" w14:paraId="5034ECE4" w14:textId="77777777" w:rsidTr="00C32480">
        <w:trPr>
          <w:gridAfter w:val="1"/>
          <w:wAfter w:w="8" w:type="dxa"/>
          <w:trHeight w:val="288"/>
          <w:jc w:val="center"/>
        </w:trPr>
        <w:tc>
          <w:tcPr>
            <w:tcW w:w="3330" w:type="dxa"/>
            <w:noWrap/>
            <w:vAlign w:val="center"/>
          </w:tcPr>
          <w:p w14:paraId="63328177" w14:textId="77777777" w:rsidR="009954C0" w:rsidRPr="005100E3" w:rsidRDefault="009954C0" w:rsidP="00C32480">
            <w:pPr>
              <w:pStyle w:val="ExhibitText"/>
              <w:rPr>
                <w:b/>
                <w:bCs/>
                <w:sz w:val="18"/>
                <w:szCs w:val="18"/>
                <w:lang w:val="en-CA" w:eastAsia="en-CA"/>
              </w:rPr>
            </w:pPr>
            <w:r w:rsidRPr="005100E3">
              <w:rPr>
                <w:b/>
                <w:bCs/>
                <w:sz w:val="18"/>
                <w:szCs w:val="18"/>
                <w:lang w:val="en-CA" w:eastAsia="en-CA"/>
              </w:rPr>
              <w:t>Revenue</w:t>
            </w:r>
          </w:p>
        </w:tc>
        <w:tc>
          <w:tcPr>
            <w:tcW w:w="1505" w:type="dxa"/>
            <w:gridSpan w:val="2"/>
            <w:noWrap/>
            <w:vAlign w:val="center"/>
          </w:tcPr>
          <w:p w14:paraId="239DA04D" w14:textId="77777777" w:rsidR="009954C0" w:rsidRPr="005100E3" w:rsidRDefault="009954C0" w:rsidP="00C32480">
            <w:pPr>
              <w:pStyle w:val="ExhibitText"/>
              <w:jc w:val="right"/>
              <w:rPr>
                <w:bCs/>
                <w:sz w:val="18"/>
                <w:szCs w:val="18"/>
                <w:lang w:val="en-CA" w:eastAsia="en-CA"/>
              </w:rPr>
            </w:pPr>
          </w:p>
        </w:tc>
        <w:tc>
          <w:tcPr>
            <w:tcW w:w="1465" w:type="dxa"/>
            <w:vAlign w:val="center"/>
          </w:tcPr>
          <w:p w14:paraId="711B7D4A" w14:textId="77777777" w:rsidR="009954C0" w:rsidRPr="005100E3" w:rsidRDefault="009954C0" w:rsidP="00C32480">
            <w:pPr>
              <w:pStyle w:val="ExhibitText"/>
              <w:jc w:val="right"/>
              <w:rPr>
                <w:sz w:val="18"/>
                <w:szCs w:val="18"/>
                <w:lang w:val="en-CA"/>
              </w:rPr>
            </w:pPr>
          </w:p>
        </w:tc>
        <w:tc>
          <w:tcPr>
            <w:tcW w:w="1546" w:type="dxa"/>
            <w:gridSpan w:val="2"/>
            <w:vAlign w:val="center"/>
          </w:tcPr>
          <w:p w14:paraId="46A27F7C" w14:textId="77777777" w:rsidR="009954C0" w:rsidRPr="005100E3" w:rsidRDefault="009954C0" w:rsidP="00C32480">
            <w:pPr>
              <w:pStyle w:val="ExhibitText"/>
              <w:jc w:val="right"/>
              <w:rPr>
                <w:sz w:val="18"/>
                <w:szCs w:val="18"/>
                <w:lang w:val="en-CA"/>
              </w:rPr>
            </w:pPr>
          </w:p>
        </w:tc>
        <w:tc>
          <w:tcPr>
            <w:tcW w:w="1506" w:type="dxa"/>
            <w:vAlign w:val="center"/>
          </w:tcPr>
          <w:p w14:paraId="63019EC6" w14:textId="77777777" w:rsidR="009954C0" w:rsidRPr="005100E3" w:rsidRDefault="009954C0" w:rsidP="00C32480">
            <w:pPr>
              <w:pStyle w:val="ExhibitText"/>
              <w:jc w:val="right"/>
              <w:rPr>
                <w:sz w:val="18"/>
                <w:szCs w:val="18"/>
                <w:lang w:val="en-CA"/>
              </w:rPr>
            </w:pPr>
          </w:p>
        </w:tc>
      </w:tr>
      <w:tr w:rsidR="009954C0" w:rsidRPr="005100E3" w14:paraId="301E6F30" w14:textId="77777777" w:rsidTr="00C32480">
        <w:trPr>
          <w:gridAfter w:val="1"/>
          <w:wAfter w:w="8" w:type="dxa"/>
          <w:trHeight w:val="288"/>
          <w:jc w:val="center"/>
        </w:trPr>
        <w:tc>
          <w:tcPr>
            <w:tcW w:w="3330" w:type="dxa"/>
            <w:noWrap/>
            <w:vAlign w:val="center"/>
          </w:tcPr>
          <w:p w14:paraId="1970D44D" w14:textId="77777777" w:rsidR="009954C0" w:rsidRPr="005100E3" w:rsidRDefault="009954C0" w:rsidP="00C32480">
            <w:pPr>
              <w:pStyle w:val="ExhibitText"/>
              <w:ind w:left="144"/>
              <w:rPr>
                <w:bCs/>
                <w:sz w:val="18"/>
                <w:szCs w:val="18"/>
                <w:lang w:val="en-CA" w:eastAsia="en-CA"/>
              </w:rPr>
            </w:pPr>
            <w:r w:rsidRPr="005100E3">
              <w:rPr>
                <w:bCs/>
                <w:sz w:val="18"/>
                <w:szCs w:val="18"/>
                <w:lang w:val="en-CA" w:eastAsia="en-CA"/>
              </w:rPr>
              <w:t>Wholesale Sales</w:t>
            </w:r>
          </w:p>
        </w:tc>
        <w:tc>
          <w:tcPr>
            <w:tcW w:w="1505" w:type="dxa"/>
            <w:gridSpan w:val="2"/>
            <w:noWrap/>
            <w:vAlign w:val="center"/>
          </w:tcPr>
          <w:p w14:paraId="188D4FEA" w14:textId="77777777" w:rsidR="009954C0" w:rsidRPr="005100E3" w:rsidRDefault="009954C0" w:rsidP="00C32480">
            <w:pPr>
              <w:pStyle w:val="ExhibitText"/>
              <w:jc w:val="right"/>
              <w:rPr>
                <w:bCs/>
                <w:sz w:val="18"/>
                <w:szCs w:val="18"/>
                <w:lang w:val="en-CA" w:eastAsia="en-CA"/>
              </w:rPr>
            </w:pPr>
            <w:r w:rsidRPr="005100E3">
              <w:rPr>
                <w:bCs/>
                <w:sz w:val="18"/>
                <w:szCs w:val="18"/>
                <w:lang w:val="en-CA" w:eastAsia="en-CA"/>
              </w:rPr>
              <w:t>29,860</w:t>
            </w:r>
          </w:p>
        </w:tc>
        <w:tc>
          <w:tcPr>
            <w:tcW w:w="1465" w:type="dxa"/>
            <w:vAlign w:val="center"/>
          </w:tcPr>
          <w:p w14:paraId="003F717E" w14:textId="77777777" w:rsidR="009954C0" w:rsidRPr="005100E3" w:rsidRDefault="009954C0" w:rsidP="00C32480">
            <w:pPr>
              <w:pStyle w:val="ExhibitText"/>
              <w:jc w:val="right"/>
              <w:rPr>
                <w:sz w:val="18"/>
                <w:szCs w:val="18"/>
                <w:lang w:val="en-CA"/>
              </w:rPr>
            </w:pPr>
            <w:r w:rsidRPr="005100E3">
              <w:rPr>
                <w:sz w:val="18"/>
                <w:szCs w:val="18"/>
                <w:lang w:val="en-CA"/>
              </w:rPr>
              <w:t>70.8</w:t>
            </w:r>
          </w:p>
        </w:tc>
        <w:tc>
          <w:tcPr>
            <w:tcW w:w="1546" w:type="dxa"/>
            <w:gridSpan w:val="2"/>
            <w:vAlign w:val="center"/>
          </w:tcPr>
          <w:p w14:paraId="1CF1AC11" w14:textId="77777777" w:rsidR="009954C0" w:rsidRPr="005100E3" w:rsidRDefault="009954C0" w:rsidP="00C32480">
            <w:pPr>
              <w:pStyle w:val="ExhibitText"/>
              <w:jc w:val="right"/>
              <w:rPr>
                <w:bCs/>
                <w:sz w:val="18"/>
                <w:szCs w:val="18"/>
                <w:lang w:val="en-CA" w:eastAsia="en-CA"/>
              </w:rPr>
            </w:pPr>
            <w:r w:rsidRPr="005100E3">
              <w:rPr>
                <w:bCs/>
                <w:sz w:val="18"/>
                <w:szCs w:val="18"/>
                <w:lang w:val="en-CA" w:eastAsia="en-CA"/>
              </w:rPr>
              <w:t>19,930</w:t>
            </w:r>
          </w:p>
        </w:tc>
        <w:tc>
          <w:tcPr>
            <w:tcW w:w="1506" w:type="dxa"/>
            <w:vAlign w:val="center"/>
          </w:tcPr>
          <w:p w14:paraId="7E62D1FA" w14:textId="77777777" w:rsidR="009954C0" w:rsidRPr="005100E3" w:rsidRDefault="009954C0" w:rsidP="00C32480">
            <w:pPr>
              <w:pStyle w:val="ExhibitText"/>
              <w:jc w:val="right"/>
              <w:rPr>
                <w:sz w:val="18"/>
                <w:szCs w:val="18"/>
                <w:lang w:val="en-CA"/>
              </w:rPr>
            </w:pPr>
            <w:r w:rsidRPr="005100E3">
              <w:rPr>
                <w:sz w:val="18"/>
                <w:szCs w:val="18"/>
                <w:lang w:val="en-CA"/>
              </w:rPr>
              <w:t>100</w:t>
            </w:r>
            <w:r>
              <w:rPr>
                <w:sz w:val="18"/>
                <w:szCs w:val="18"/>
                <w:lang w:val="en-CA"/>
              </w:rPr>
              <w:t>.0</w:t>
            </w:r>
          </w:p>
        </w:tc>
      </w:tr>
      <w:tr w:rsidR="009954C0" w:rsidRPr="005100E3" w14:paraId="6087EDBC" w14:textId="77777777" w:rsidTr="00C32480">
        <w:trPr>
          <w:gridAfter w:val="1"/>
          <w:wAfter w:w="8" w:type="dxa"/>
          <w:trHeight w:val="288"/>
          <w:jc w:val="center"/>
        </w:trPr>
        <w:tc>
          <w:tcPr>
            <w:tcW w:w="3330" w:type="dxa"/>
            <w:noWrap/>
            <w:vAlign w:val="center"/>
          </w:tcPr>
          <w:p w14:paraId="1A9C5896" w14:textId="77777777" w:rsidR="009954C0" w:rsidRPr="005100E3" w:rsidRDefault="009954C0" w:rsidP="00C32480">
            <w:pPr>
              <w:pStyle w:val="ExhibitText"/>
              <w:ind w:left="144"/>
              <w:rPr>
                <w:bCs/>
                <w:sz w:val="18"/>
                <w:szCs w:val="18"/>
                <w:lang w:val="en-CA" w:eastAsia="en-CA"/>
              </w:rPr>
            </w:pPr>
            <w:r w:rsidRPr="005100E3">
              <w:rPr>
                <w:bCs/>
                <w:sz w:val="18"/>
                <w:szCs w:val="18"/>
                <w:lang w:val="en-CA" w:eastAsia="en-CA"/>
              </w:rPr>
              <w:t>Online Sales</w:t>
            </w:r>
          </w:p>
        </w:tc>
        <w:tc>
          <w:tcPr>
            <w:tcW w:w="1505" w:type="dxa"/>
            <w:gridSpan w:val="2"/>
            <w:tcBorders>
              <w:bottom w:val="single" w:sz="4" w:space="0" w:color="auto"/>
            </w:tcBorders>
            <w:noWrap/>
            <w:vAlign w:val="center"/>
          </w:tcPr>
          <w:p w14:paraId="7AFF254A" w14:textId="77777777" w:rsidR="009954C0" w:rsidRPr="00815F31" w:rsidRDefault="009954C0" w:rsidP="00C32480">
            <w:pPr>
              <w:pStyle w:val="ExhibitText"/>
              <w:jc w:val="right"/>
              <w:rPr>
                <w:bCs/>
                <w:sz w:val="18"/>
                <w:szCs w:val="18"/>
                <w:lang w:val="en-CA" w:eastAsia="en-CA"/>
              </w:rPr>
            </w:pPr>
            <w:r w:rsidRPr="00815F31">
              <w:rPr>
                <w:bCs/>
                <w:sz w:val="18"/>
                <w:szCs w:val="18"/>
                <w:lang w:val="en-CA" w:eastAsia="en-CA"/>
              </w:rPr>
              <w:t>12,467</w:t>
            </w:r>
          </w:p>
        </w:tc>
        <w:tc>
          <w:tcPr>
            <w:tcW w:w="1465" w:type="dxa"/>
            <w:tcBorders>
              <w:bottom w:val="single" w:sz="4" w:space="0" w:color="auto"/>
            </w:tcBorders>
            <w:vAlign w:val="center"/>
          </w:tcPr>
          <w:p w14:paraId="29468DEE" w14:textId="77777777" w:rsidR="009954C0" w:rsidRPr="00815F31" w:rsidRDefault="009954C0" w:rsidP="00C32480">
            <w:pPr>
              <w:pStyle w:val="ExhibitText"/>
              <w:jc w:val="right"/>
              <w:rPr>
                <w:sz w:val="18"/>
                <w:szCs w:val="18"/>
                <w:lang w:val="en-CA"/>
              </w:rPr>
            </w:pPr>
            <w:r w:rsidRPr="00815F31">
              <w:rPr>
                <w:sz w:val="18"/>
                <w:szCs w:val="18"/>
                <w:lang w:val="en-CA"/>
              </w:rPr>
              <w:t>29.2</w:t>
            </w:r>
          </w:p>
        </w:tc>
        <w:tc>
          <w:tcPr>
            <w:tcW w:w="1546" w:type="dxa"/>
            <w:gridSpan w:val="2"/>
            <w:tcBorders>
              <w:bottom w:val="single" w:sz="4" w:space="0" w:color="auto"/>
            </w:tcBorders>
            <w:vAlign w:val="center"/>
          </w:tcPr>
          <w:p w14:paraId="12BFBBA8" w14:textId="77777777" w:rsidR="009954C0" w:rsidRPr="00815F31" w:rsidRDefault="009954C0" w:rsidP="00C32480">
            <w:pPr>
              <w:pStyle w:val="ExhibitText"/>
              <w:jc w:val="right"/>
              <w:rPr>
                <w:bCs/>
                <w:sz w:val="18"/>
                <w:szCs w:val="18"/>
                <w:lang w:val="en-CA" w:eastAsia="en-CA"/>
              </w:rPr>
            </w:pPr>
            <w:r w:rsidRPr="00815F31">
              <w:rPr>
                <w:bCs/>
                <w:sz w:val="18"/>
                <w:szCs w:val="18"/>
                <w:lang w:val="en-CA" w:eastAsia="en-CA"/>
              </w:rPr>
              <w:t>-</w:t>
            </w:r>
          </w:p>
        </w:tc>
        <w:tc>
          <w:tcPr>
            <w:tcW w:w="1506" w:type="dxa"/>
            <w:tcBorders>
              <w:bottom w:val="single" w:sz="4" w:space="0" w:color="auto"/>
            </w:tcBorders>
            <w:vAlign w:val="center"/>
          </w:tcPr>
          <w:p w14:paraId="608EC77D" w14:textId="77777777" w:rsidR="009954C0" w:rsidRPr="00815F31" w:rsidRDefault="009954C0" w:rsidP="00C32480">
            <w:pPr>
              <w:pStyle w:val="ExhibitText"/>
              <w:jc w:val="right"/>
              <w:rPr>
                <w:sz w:val="18"/>
                <w:szCs w:val="18"/>
                <w:lang w:val="en-CA"/>
              </w:rPr>
            </w:pPr>
            <w:r w:rsidRPr="00815F31">
              <w:rPr>
                <w:sz w:val="18"/>
                <w:szCs w:val="18"/>
                <w:lang w:val="en-CA"/>
              </w:rPr>
              <w:t xml:space="preserve"> 0</w:t>
            </w:r>
            <w:r>
              <w:rPr>
                <w:sz w:val="18"/>
                <w:szCs w:val="18"/>
                <w:lang w:val="en-CA"/>
              </w:rPr>
              <w:t>.0</w:t>
            </w:r>
          </w:p>
        </w:tc>
      </w:tr>
      <w:tr w:rsidR="009954C0" w:rsidRPr="005100E3" w14:paraId="0B230A74" w14:textId="77777777" w:rsidTr="00C32480">
        <w:trPr>
          <w:gridAfter w:val="1"/>
          <w:wAfter w:w="8" w:type="dxa"/>
          <w:trHeight w:val="288"/>
          <w:jc w:val="center"/>
        </w:trPr>
        <w:tc>
          <w:tcPr>
            <w:tcW w:w="3330" w:type="dxa"/>
            <w:noWrap/>
            <w:vAlign w:val="center"/>
            <w:hideMark/>
          </w:tcPr>
          <w:p w14:paraId="59B831A4" w14:textId="77777777" w:rsidR="009954C0" w:rsidRPr="005100E3" w:rsidRDefault="009954C0" w:rsidP="00C32480">
            <w:pPr>
              <w:pStyle w:val="ExhibitText"/>
              <w:rPr>
                <w:b/>
                <w:bCs/>
                <w:sz w:val="18"/>
                <w:szCs w:val="18"/>
                <w:lang w:val="en-CA" w:eastAsia="en-CA"/>
              </w:rPr>
            </w:pPr>
            <w:r w:rsidRPr="005100E3">
              <w:rPr>
                <w:b/>
                <w:bCs/>
                <w:sz w:val="18"/>
                <w:szCs w:val="18"/>
                <w:lang w:val="en-CA" w:eastAsia="en-CA"/>
              </w:rPr>
              <w:t>Total Revenue</w:t>
            </w:r>
          </w:p>
        </w:tc>
        <w:tc>
          <w:tcPr>
            <w:tcW w:w="1505" w:type="dxa"/>
            <w:gridSpan w:val="2"/>
            <w:tcBorders>
              <w:top w:val="single" w:sz="4" w:space="0" w:color="auto"/>
            </w:tcBorders>
            <w:noWrap/>
            <w:vAlign w:val="center"/>
            <w:hideMark/>
          </w:tcPr>
          <w:p w14:paraId="0A555372" w14:textId="77777777" w:rsidR="009954C0" w:rsidRPr="005100E3" w:rsidRDefault="009954C0" w:rsidP="00C32480">
            <w:pPr>
              <w:pStyle w:val="ExhibitText"/>
              <w:jc w:val="right"/>
              <w:rPr>
                <w:b/>
                <w:bCs/>
                <w:sz w:val="18"/>
                <w:szCs w:val="18"/>
                <w:lang w:val="en-CA" w:eastAsia="en-CA"/>
              </w:rPr>
            </w:pPr>
            <w:r w:rsidRPr="005100E3">
              <w:rPr>
                <w:b/>
                <w:bCs/>
                <w:sz w:val="18"/>
                <w:szCs w:val="18"/>
                <w:lang w:val="en-CA" w:eastAsia="en-CA"/>
              </w:rPr>
              <w:t>42,327</w:t>
            </w:r>
          </w:p>
        </w:tc>
        <w:tc>
          <w:tcPr>
            <w:tcW w:w="1465" w:type="dxa"/>
            <w:tcBorders>
              <w:top w:val="single" w:sz="4" w:space="0" w:color="auto"/>
            </w:tcBorders>
            <w:vAlign w:val="center"/>
          </w:tcPr>
          <w:p w14:paraId="066F015A" w14:textId="77777777" w:rsidR="009954C0" w:rsidRPr="005100E3" w:rsidRDefault="009954C0" w:rsidP="00C32480">
            <w:pPr>
              <w:pStyle w:val="ExhibitText"/>
              <w:jc w:val="right"/>
              <w:rPr>
                <w:sz w:val="18"/>
                <w:szCs w:val="18"/>
                <w:lang w:val="en-CA"/>
              </w:rPr>
            </w:pPr>
            <w:r w:rsidRPr="005100E3">
              <w:rPr>
                <w:sz w:val="18"/>
                <w:szCs w:val="18"/>
                <w:lang w:val="en-CA"/>
              </w:rPr>
              <w:t>100</w:t>
            </w:r>
            <w:r>
              <w:rPr>
                <w:sz w:val="18"/>
                <w:szCs w:val="18"/>
                <w:lang w:val="en-CA"/>
              </w:rPr>
              <w:t>.0</w:t>
            </w:r>
          </w:p>
        </w:tc>
        <w:tc>
          <w:tcPr>
            <w:tcW w:w="1546" w:type="dxa"/>
            <w:gridSpan w:val="2"/>
            <w:tcBorders>
              <w:top w:val="single" w:sz="4" w:space="0" w:color="auto"/>
            </w:tcBorders>
            <w:vAlign w:val="center"/>
          </w:tcPr>
          <w:p w14:paraId="6B93915D" w14:textId="77777777" w:rsidR="009954C0" w:rsidRPr="005100E3" w:rsidRDefault="009954C0" w:rsidP="00C32480">
            <w:pPr>
              <w:pStyle w:val="ExhibitText"/>
              <w:jc w:val="right"/>
              <w:rPr>
                <w:b/>
                <w:bCs/>
                <w:sz w:val="18"/>
                <w:szCs w:val="18"/>
                <w:lang w:val="en-CA" w:eastAsia="en-CA"/>
              </w:rPr>
            </w:pPr>
            <w:r w:rsidRPr="005100E3">
              <w:rPr>
                <w:b/>
                <w:bCs/>
                <w:sz w:val="18"/>
                <w:szCs w:val="18"/>
                <w:lang w:val="en-CA" w:eastAsia="en-CA"/>
              </w:rPr>
              <w:t>19,930</w:t>
            </w:r>
          </w:p>
        </w:tc>
        <w:tc>
          <w:tcPr>
            <w:tcW w:w="1506" w:type="dxa"/>
            <w:tcBorders>
              <w:top w:val="single" w:sz="4" w:space="0" w:color="auto"/>
            </w:tcBorders>
            <w:vAlign w:val="center"/>
          </w:tcPr>
          <w:p w14:paraId="173C9B6B" w14:textId="77777777" w:rsidR="009954C0" w:rsidRPr="005100E3" w:rsidRDefault="009954C0" w:rsidP="00C32480">
            <w:pPr>
              <w:pStyle w:val="ExhibitText"/>
              <w:jc w:val="right"/>
              <w:rPr>
                <w:sz w:val="18"/>
                <w:szCs w:val="18"/>
                <w:lang w:val="en-CA"/>
              </w:rPr>
            </w:pPr>
            <w:r w:rsidRPr="005100E3">
              <w:rPr>
                <w:sz w:val="18"/>
                <w:szCs w:val="18"/>
                <w:lang w:val="en-CA"/>
              </w:rPr>
              <w:t>100</w:t>
            </w:r>
            <w:r>
              <w:rPr>
                <w:sz w:val="18"/>
                <w:szCs w:val="18"/>
                <w:lang w:val="en-CA"/>
              </w:rPr>
              <w:t>.0</w:t>
            </w:r>
          </w:p>
        </w:tc>
      </w:tr>
      <w:tr w:rsidR="009954C0" w:rsidRPr="005100E3" w14:paraId="47BB723C" w14:textId="77777777" w:rsidTr="00C32480">
        <w:trPr>
          <w:gridAfter w:val="1"/>
          <w:wAfter w:w="8" w:type="dxa"/>
          <w:trHeight w:val="288"/>
          <w:jc w:val="center"/>
        </w:trPr>
        <w:tc>
          <w:tcPr>
            <w:tcW w:w="3330" w:type="dxa"/>
            <w:noWrap/>
            <w:vAlign w:val="center"/>
            <w:hideMark/>
          </w:tcPr>
          <w:p w14:paraId="5A54A88E" w14:textId="77777777" w:rsidR="009954C0" w:rsidRPr="005100E3" w:rsidRDefault="009954C0" w:rsidP="00C32480">
            <w:pPr>
              <w:pStyle w:val="ExhibitText"/>
              <w:rPr>
                <w:sz w:val="18"/>
                <w:szCs w:val="18"/>
                <w:lang w:val="en-CA" w:eastAsia="en-CA"/>
              </w:rPr>
            </w:pPr>
          </w:p>
        </w:tc>
        <w:tc>
          <w:tcPr>
            <w:tcW w:w="1505" w:type="dxa"/>
            <w:gridSpan w:val="2"/>
            <w:noWrap/>
            <w:vAlign w:val="center"/>
            <w:hideMark/>
          </w:tcPr>
          <w:p w14:paraId="7CD33410" w14:textId="77777777" w:rsidR="009954C0" w:rsidRPr="005100E3" w:rsidRDefault="009954C0" w:rsidP="00C32480">
            <w:pPr>
              <w:pStyle w:val="ExhibitText"/>
              <w:jc w:val="right"/>
              <w:rPr>
                <w:sz w:val="18"/>
                <w:szCs w:val="18"/>
                <w:lang w:val="en-CA" w:eastAsia="en-CA"/>
              </w:rPr>
            </w:pPr>
          </w:p>
        </w:tc>
        <w:tc>
          <w:tcPr>
            <w:tcW w:w="1465" w:type="dxa"/>
            <w:vAlign w:val="center"/>
          </w:tcPr>
          <w:p w14:paraId="4D8139E8" w14:textId="77777777" w:rsidR="009954C0" w:rsidRPr="005100E3" w:rsidRDefault="009954C0" w:rsidP="00C32480">
            <w:pPr>
              <w:pStyle w:val="ExhibitText"/>
              <w:jc w:val="right"/>
              <w:rPr>
                <w:sz w:val="18"/>
                <w:szCs w:val="18"/>
                <w:lang w:val="en-CA"/>
              </w:rPr>
            </w:pPr>
          </w:p>
        </w:tc>
        <w:tc>
          <w:tcPr>
            <w:tcW w:w="1546" w:type="dxa"/>
            <w:gridSpan w:val="2"/>
            <w:vAlign w:val="center"/>
          </w:tcPr>
          <w:p w14:paraId="719748ED" w14:textId="77777777" w:rsidR="009954C0" w:rsidRPr="005100E3" w:rsidRDefault="009954C0" w:rsidP="00C32480">
            <w:pPr>
              <w:pStyle w:val="ExhibitText"/>
              <w:jc w:val="right"/>
              <w:rPr>
                <w:sz w:val="18"/>
                <w:szCs w:val="18"/>
                <w:lang w:val="en-CA" w:eastAsia="en-CA"/>
              </w:rPr>
            </w:pPr>
          </w:p>
        </w:tc>
        <w:tc>
          <w:tcPr>
            <w:tcW w:w="1506" w:type="dxa"/>
            <w:vAlign w:val="center"/>
          </w:tcPr>
          <w:p w14:paraId="53D5AF85" w14:textId="77777777" w:rsidR="009954C0" w:rsidRPr="005100E3" w:rsidRDefault="009954C0" w:rsidP="00C32480">
            <w:pPr>
              <w:pStyle w:val="ExhibitText"/>
              <w:jc w:val="right"/>
              <w:rPr>
                <w:sz w:val="18"/>
                <w:szCs w:val="18"/>
                <w:lang w:val="en-CA"/>
              </w:rPr>
            </w:pPr>
          </w:p>
        </w:tc>
      </w:tr>
      <w:tr w:rsidR="009954C0" w:rsidRPr="005100E3" w14:paraId="298158D2" w14:textId="77777777" w:rsidTr="00C32480">
        <w:trPr>
          <w:gridAfter w:val="1"/>
          <w:wAfter w:w="8" w:type="dxa"/>
          <w:trHeight w:val="288"/>
          <w:jc w:val="center"/>
        </w:trPr>
        <w:tc>
          <w:tcPr>
            <w:tcW w:w="3330" w:type="dxa"/>
            <w:noWrap/>
            <w:vAlign w:val="center"/>
          </w:tcPr>
          <w:p w14:paraId="7D1A375E" w14:textId="77777777" w:rsidR="009954C0" w:rsidRPr="005100E3" w:rsidRDefault="009954C0" w:rsidP="00C32480">
            <w:pPr>
              <w:pStyle w:val="ExhibitText"/>
              <w:rPr>
                <w:sz w:val="18"/>
                <w:szCs w:val="18"/>
                <w:lang w:val="en-CA" w:eastAsia="en-CA"/>
              </w:rPr>
            </w:pPr>
            <w:r w:rsidRPr="005100E3">
              <w:rPr>
                <w:b/>
                <w:bCs/>
                <w:sz w:val="18"/>
                <w:szCs w:val="18"/>
                <w:lang w:val="en-CA" w:eastAsia="en-CA"/>
              </w:rPr>
              <w:t>Cost of Goods Sold</w:t>
            </w:r>
          </w:p>
        </w:tc>
        <w:tc>
          <w:tcPr>
            <w:tcW w:w="1505" w:type="dxa"/>
            <w:gridSpan w:val="2"/>
            <w:noWrap/>
            <w:vAlign w:val="center"/>
          </w:tcPr>
          <w:p w14:paraId="71CB0D9A" w14:textId="77777777" w:rsidR="009954C0" w:rsidRPr="005100E3" w:rsidRDefault="009954C0" w:rsidP="00C32480">
            <w:pPr>
              <w:pStyle w:val="ExhibitText"/>
              <w:jc w:val="right"/>
              <w:rPr>
                <w:sz w:val="18"/>
                <w:szCs w:val="18"/>
                <w:u w:val="single"/>
                <w:lang w:val="en-CA" w:eastAsia="en-CA"/>
              </w:rPr>
            </w:pPr>
          </w:p>
        </w:tc>
        <w:tc>
          <w:tcPr>
            <w:tcW w:w="1465" w:type="dxa"/>
            <w:vAlign w:val="center"/>
          </w:tcPr>
          <w:p w14:paraId="15D5C1E9" w14:textId="77777777" w:rsidR="009954C0" w:rsidRPr="005100E3" w:rsidRDefault="009954C0" w:rsidP="00C32480">
            <w:pPr>
              <w:pStyle w:val="ExhibitText"/>
              <w:jc w:val="right"/>
              <w:rPr>
                <w:sz w:val="18"/>
                <w:szCs w:val="18"/>
                <w:u w:val="single"/>
                <w:lang w:val="en-CA"/>
              </w:rPr>
            </w:pPr>
          </w:p>
        </w:tc>
        <w:tc>
          <w:tcPr>
            <w:tcW w:w="1546" w:type="dxa"/>
            <w:gridSpan w:val="2"/>
            <w:vAlign w:val="center"/>
          </w:tcPr>
          <w:p w14:paraId="447CCFF3" w14:textId="77777777" w:rsidR="009954C0" w:rsidRPr="005100E3" w:rsidRDefault="009954C0" w:rsidP="00C32480">
            <w:pPr>
              <w:pStyle w:val="ExhibitText"/>
              <w:jc w:val="right"/>
              <w:rPr>
                <w:sz w:val="18"/>
                <w:szCs w:val="18"/>
                <w:u w:val="single"/>
                <w:lang w:val="en-CA" w:eastAsia="en-CA"/>
              </w:rPr>
            </w:pPr>
          </w:p>
        </w:tc>
        <w:tc>
          <w:tcPr>
            <w:tcW w:w="1506" w:type="dxa"/>
            <w:vAlign w:val="center"/>
          </w:tcPr>
          <w:p w14:paraId="034281FC" w14:textId="77777777" w:rsidR="009954C0" w:rsidRPr="005100E3" w:rsidRDefault="009954C0" w:rsidP="00C32480">
            <w:pPr>
              <w:pStyle w:val="ExhibitText"/>
              <w:jc w:val="right"/>
              <w:rPr>
                <w:sz w:val="18"/>
                <w:szCs w:val="18"/>
                <w:u w:val="single"/>
                <w:lang w:val="en-CA"/>
              </w:rPr>
            </w:pPr>
          </w:p>
        </w:tc>
      </w:tr>
      <w:tr w:rsidR="009954C0" w:rsidRPr="005100E3" w14:paraId="74E96CFF" w14:textId="77777777" w:rsidTr="00C32480">
        <w:trPr>
          <w:gridAfter w:val="1"/>
          <w:wAfter w:w="8" w:type="dxa"/>
          <w:trHeight w:val="288"/>
          <w:jc w:val="center"/>
        </w:trPr>
        <w:tc>
          <w:tcPr>
            <w:tcW w:w="3330" w:type="dxa"/>
            <w:noWrap/>
            <w:vAlign w:val="center"/>
          </w:tcPr>
          <w:p w14:paraId="62393393" w14:textId="77777777" w:rsidR="009954C0" w:rsidRPr="005100E3" w:rsidRDefault="009954C0" w:rsidP="00C32480">
            <w:pPr>
              <w:pStyle w:val="ExhibitText"/>
              <w:ind w:left="144"/>
              <w:rPr>
                <w:sz w:val="18"/>
                <w:szCs w:val="18"/>
                <w:lang w:val="en-CA" w:eastAsia="en-CA"/>
              </w:rPr>
            </w:pPr>
            <w:r w:rsidRPr="005100E3">
              <w:rPr>
                <w:bCs/>
                <w:sz w:val="18"/>
                <w:szCs w:val="18"/>
                <w:lang w:val="en-CA" w:eastAsia="en-CA"/>
              </w:rPr>
              <w:t>Wholesale Sales</w:t>
            </w:r>
          </w:p>
        </w:tc>
        <w:tc>
          <w:tcPr>
            <w:tcW w:w="1505" w:type="dxa"/>
            <w:gridSpan w:val="2"/>
            <w:noWrap/>
            <w:vAlign w:val="center"/>
          </w:tcPr>
          <w:p w14:paraId="477C8397" w14:textId="77777777" w:rsidR="009954C0" w:rsidRPr="005100E3" w:rsidRDefault="009954C0" w:rsidP="00C32480">
            <w:pPr>
              <w:pStyle w:val="ExhibitText"/>
              <w:jc w:val="right"/>
              <w:rPr>
                <w:sz w:val="18"/>
                <w:szCs w:val="18"/>
                <w:u w:val="single"/>
                <w:lang w:val="en-CA" w:eastAsia="en-CA"/>
              </w:rPr>
            </w:pPr>
            <w:r w:rsidRPr="005100E3">
              <w:rPr>
                <w:bCs/>
                <w:sz w:val="18"/>
                <w:szCs w:val="18"/>
                <w:lang w:val="en-CA" w:eastAsia="en-CA"/>
              </w:rPr>
              <w:t>10,332</w:t>
            </w:r>
          </w:p>
        </w:tc>
        <w:tc>
          <w:tcPr>
            <w:tcW w:w="1465" w:type="dxa"/>
            <w:vAlign w:val="center"/>
          </w:tcPr>
          <w:p w14:paraId="0ED114FF" w14:textId="77777777" w:rsidR="009954C0" w:rsidRPr="005100E3" w:rsidRDefault="009954C0" w:rsidP="00C32480">
            <w:pPr>
              <w:pStyle w:val="ExhibitText"/>
              <w:jc w:val="right"/>
              <w:rPr>
                <w:sz w:val="18"/>
                <w:szCs w:val="18"/>
                <w:u w:val="single"/>
                <w:lang w:val="en-CA"/>
              </w:rPr>
            </w:pPr>
            <w:r w:rsidRPr="005100E3">
              <w:rPr>
                <w:sz w:val="18"/>
                <w:szCs w:val="18"/>
                <w:lang w:val="en-CA"/>
              </w:rPr>
              <w:t>24.4</w:t>
            </w:r>
          </w:p>
        </w:tc>
        <w:tc>
          <w:tcPr>
            <w:tcW w:w="1546" w:type="dxa"/>
            <w:gridSpan w:val="2"/>
            <w:vAlign w:val="center"/>
          </w:tcPr>
          <w:p w14:paraId="061F25A6" w14:textId="77777777" w:rsidR="009954C0" w:rsidRPr="005100E3" w:rsidRDefault="009954C0" w:rsidP="00C32480">
            <w:pPr>
              <w:pStyle w:val="ExhibitText"/>
              <w:jc w:val="right"/>
              <w:rPr>
                <w:sz w:val="18"/>
                <w:szCs w:val="18"/>
                <w:u w:val="single"/>
                <w:lang w:val="en-CA" w:eastAsia="en-CA"/>
              </w:rPr>
            </w:pPr>
            <w:r w:rsidRPr="005100E3">
              <w:rPr>
                <w:bCs/>
                <w:sz w:val="18"/>
                <w:szCs w:val="18"/>
                <w:lang w:val="en-CA" w:eastAsia="en-CA"/>
              </w:rPr>
              <w:t>7,105</w:t>
            </w:r>
          </w:p>
        </w:tc>
        <w:tc>
          <w:tcPr>
            <w:tcW w:w="1506" w:type="dxa"/>
            <w:vAlign w:val="center"/>
          </w:tcPr>
          <w:p w14:paraId="73F40ED1" w14:textId="77777777" w:rsidR="009954C0" w:rsidRPr="005100E3" w:rsidRDefault="009954C0" w:rsidP="00C32480">
            <w:pPr>
              <w:pStyle w:val="ExhibitText"/>
              <w:jc w:val="right"/>
              <w:rPr>
                <w:sz w:val="18"/>
                <w:szCs w:val="18"/>
                <w:u w:val="single"/>
                <w:lang w:val="en-CA"/>
              </w:rPr>
            </w:pPr>
            <w:r w:rsidRPr="005100E3">
              <w:rPr>
                <w:sz w:val="18"/>
                <w:szCs w:val="18"/>
                <w:lang w:val="en-CA"/>
              </w:rPr>
              <w:t>35.6</w:t>
            </w:r>
          </w:p>
        </w:tc>
      </w:tr>
      <w:tr w:rsidR="009954C0" w:rsidRPr="005100E3" w14:paraId="6743A4E0" w14:textId="77777777" w:rsidTr="00C32480">
        <w:trPr>
          <w:gridAfter w:val="1"/>
          <w:wAfter w:w="8" w:type="dxa"/>
          <w:trHeight w:val="288"/>
          <w:jc w:val="center"/>
        </w:trPr>
        <w:tc>
          <w:tcPr>
            <w:tcW w:w="3330" w:type="dxa"/>
            <w:noWrap/>
            <w:vAlign w:val="center"/>
          </w:tcPr>
          <w:p w14:paraId="3A076341" w14:textId="77777777" w:rsidR="009954C0" w:rsidRPr="005100E3" w:rsidRDefault="009954C0" w:rsidP="00C32480">
            <w:pPr>
              <w:pStyle w:val="ExhibitText"/>
              <w:ind w:left="144"/>
              <w:rPr>
                <w:sz w:val="18"/>
                <w:szCs w:val="18"/>
                <w:lang w:val="en-CA" w:eastAsia="en-CA"/>
              </w:rPr>
            </w:pPr>
            <w:r w:rsidRPr="005100E3">
              <w:rPr>
                <w:bCs/>
                <w:sz w:val="18"/>
                <w:szCs w:val="18"/>
                <w:lang w:val="en-CA" w:eastAsia="en-CA"/>
              </w:rPr>
              <w:t>Online Sales</w:t>
            </w:r>
          </w:p>
        </w:tc>
        <w:tc>
          <w:tcPr>
            <w:tcW w:w="1505" w:type="dxa"/>
            <w:gridSpan w:val="2"/>
            <w:tcBorders>
              <w:bottom w:val="single" w:sz="4" w:space="0" w:color="auto"/>
            </w:tcBorders>
            <w:noWrap/>
            <w:vAlign w:val="center"/>
          </w:tcPr>
          <w:p w14:paraId="48778EC0" w14:textId="77777777" w:rsidR="009954C0" w:rsidRPr="00815F31" w:rsidRDefault="009954C0" w:rsidP="00C32480">
            <w:pPr>
              <w:pStyle w:val="ExhibitText"/>
              <w:jc w:val="right"/>
              <w:rPr>
                <w:sz w:val="18"/>
                <w:szCs w:val="18"/>
                <w:lang w:val="en-CA" w:eastAsia="en-CA"/>
              </w:rPr>
            </w:pPr>
            <w:r w:rsidRPr="00815F31">
              <w:rPr>
                <w:bCs/>
                <w:sz w:val="18"/>
                <w:szCs w:val="18"/>
                <w:lang w:val="en-CA" w:eastAsia="en-CA"/>
              </w:rPr>
              <w:t>2,867</w:t>
            </w:r>
          </w:p>
        </w:tc>
        <w:tc>
          <w:tcPr>
            <w:tcW w:w="1465" w:type="dxa"/>
            <w:tcBorders>
              <w:bottom w:val="single" w:sz="4" w:space="0" w:color="auto"/>
            </w:tcBorders>
            <w:vAlign w:val="center"/>
          </w:tcPr>
          <w:p w14:paraId="2DAC494C" w14:textId="77777777" w:rsidR="009954C0" w:rsidRPr="00815F31" w:rsidRDefault="009954C0" w:rsidP="00C32480">
            <w:pPr>
              <w:pStyle w:val="ExhibitText"/>
              <w:jc w:val="right"/>
              <w:rPr>
                <w:sz w:val="18"/>
                <w:szCs w:val="18"/>
                <w:lang w:val="en-CA"/>
              </w:rPr>
            </w:pPr>
            <w:r w:rsidRPr="00815F31">
              <w:rPr>
                <w:sz w:val="18"/>
                <w:szCs w:val="18"/>
                <w:lang w:val="en-CA"/>
              </w:rPr>
              <w:t>6.8</w:t>
            </w:r>
          </w:p>
        </w:tc>
        <w:tc>
          <w:tcPr>
            <w:tcW w:w="1546" w:type="dxa"/>
            <w:gridSpan w:val="2"/>
            <w:tcBorders>
              <w:bottom w:val="single" w:sz="4" w:space="0" w:color="auto"/>
            </w:tcBorders>
            <w:vAlign w:val="center"/>
          </w:tcPr>
          <w:p w14:paraId="4584B184" w14:textId="77777777" w:rsidR="009954C0" w:rsidRPr="00815F31" w:rsidRDefault="009954C0" w:rsidP="00C32480">
            <w:pPr>
              <w:pStyle w:val="ExhibitText"/>
              <w:jc w:val="right"/>
              <w:rPr>
                <w:sz w:val="18"/>
                <w:szCs w:val="18"/>
                <w:lang w:val="en-CA" w:eastAsia="en-CA"/>
              </w:rPr>
            </w:pPr>
            <w:r w:rsidRPr="00815F31">
              <w:rPr>
                <w:bCs/>
                <w:sz w:val="18"/>
                <w:szCs w:val="18"/>
                <w:lang w:val="en-CA" w:eastAsia="en-CA"/>
              </w:rPr>
              <w:t>-</w:t>
            </w:r>
          </w:p>
        </w:tc>
        <w:tc>
          <w:tcPr>
            <w:tcW w:w="1506" w:type="dxa"/>
            <w:tcBorders>
              <w:bottom w:val="single" w:sz="4" w:space="0" w:color="auto"/>
            </w:tcBorders>
            <w:vAlign w:val="center"/>
          </w:tcPr>
          <w:p w14:paraId="0E9AE4AE" w14:textId="77777777" w:rsidR="009954C0" w:rsidRPr="00815F31" w:rsidRDefault="009954C0" w:rsidP="00C32480">
            <w:pPr>
              <w:pStyle w:val="ExhibitText"/>
              <w:jc w:val="right"/>
              <w:rPr>
                <w:sz w:val="18"/>
                <w:szCs w:val="18"/>
                <w:lang w:val="en-CA"/>
              </w:rPr>
            </w:pPr>
            <w:r w:rsidRPr="00815F31">
              <w:rPr>
                <w:sz w:val="18"/>
                <w:szCs w:val="18"/>
                <w:lang w:val="en-CA"/>
              </w:rPr>
              <w:t xml:space="preserve"> 0</w:t>
            </w:r>
            <w:r>
              <w:rPr>
                <w:sz w:val="18"/>
                <w:szCs w:val="18"/>
                <w:lang w:val="en-CA"/>
              </w:rPr>
              <w:t>.0</w:t>
            </w:r>
          </w:p>
        </w:tc>
      </w:tr>
      <w:tr w:rsidR="009954C0" w:rsidRPr="005100E3" w14:paraId="2F923871" w14:textId="77777777" w:rsidTr="00C32480">
        <w:trPr>
          <w:gridAfter w:val="1"/>
          <w:wAfter w:w="8" w:type="dxa"/>
          <w:trHeight w:val="288"/>
          <w:jc w:val="center"/>
        </w:trPr>
        <w:tc>
          <w:tcPr>
            <w:tcW w:w="3330" w:type="dxa"/>
            <w:noWrap/>
            <w:vAlign w:val="center"/>
          </w:tcPr>
          <w:p w14:paraId="29191206" w14:textId="77777777" w:rsidR="009954C0" w:rsidRPr="005100E3" w:rsidRDefault="009954C0" w:rsidP="00C32480">
            <w:pPr>
              <w:pStyle w:val="ExhibitText"/>
              <w:rPr>
                <w:b/>
                <w:bCs/>
                <w:sz w:val="18"/>
                <w:szCs w:val="18"/>
                <w:lang w:val="en-CA" w:eastAsia="en-CA"/>
              </w:rPr>
            </w:pPr>
            <w:r w:rsidRPr="005100E3">
              <w:rPr>
                <w:b/>
                <w:bCs/>
                <w:sz w:val="18"/>
                <w:szCs w:val="18"/>
                <w:lang w:val="en-CA" w:eastAsia="en-CA"/>
              </w:rPr>
              <w:t>Total Cost of Goods Sold</w:t>
            </w:r>
          </w:p>
        </w:tc>
        <w:tc>
          <w:tcPr>
            <w:tcW w:w="1505" w:type="dxa"/>
            <w:gridSpan w:val="2"/>
            <w:tcBorders>
              <w:top w:val="single" w:sz="4" w:space="0" w:color="auto"/>
            </w:tcBorders>
            <w:noWrap/>
            <w:vAlign w:val="center"/>
          </w:tcPr>
          <w:p w14:paraId="41D53231"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13,199</w:t>
            </w:r>
          </w:p>
        </w:tc>
        <w:tc>
          <w:tcPr>
            <w:tcW w:w="1465" w:type="dxa"/>
            <w:tcBorders>
              <w:top w:val="single" w:sz="4" w:space="0" w:color="auto"/>
            </w:tcBorders>
            <w:vAlign w:val="center"/>
          </w:tcPr>
          <w:p w14:paraId="2AF35C9E" w14:textId="77777777" w:rsidR="009954C0" w:rsidRPr="005100E3" w:rsidRDefault="009954C0" w:rsidP="00C32480">
            <w:pPr>
              <w:pStyle w:val="ExhibitText"/>
              <w:jc w:val="right"/>
              <w:rPr>
                <w:sz w:val="18"/>
                <w:szCs w:val="18"/>
                <w:lang w:val="en-CA"/>
              </w:rPr>
            </w:pPr>
            <w:r w:rsidRPr="005100E3">
              <w:rPr>
                <w:sz w:val="18"/>
                <w:szCs w:val="18"/>
                <w:lang w:val="en-CA"/>
              </w:rPr>
              <w:t>31.2</w:t>
            </w:r>
          </w:p>
        </w:tc>
        <w:tc>
          <w:tcPr>
            <w:tcW w:w="1546" w:type="dxa"/>
            <w:gridSpan w:val="2"/>
            <w:tcBorders>
              <w:top w:val="single" w:sz="4" w:space="0" w:color="auto"/>
            </w:tcBorders>
            <w:vAlign w:val="center"/>
          </w:tcPr>
          <w:p w14:paraId="5534D291"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7,105</w:t>
            </w:r>
          </w:p>
        </w:tc>
        <w:tc>
          <w:tcPr>
            <w:tcW w:w="1506" w:type="dxa"/>
            <w:tcBorders>
              <w:top w:val="single" w:sz="4" w:space="0" w:color="auto"/>
            </w:tcBorders>
            <w:vAlign w:val="center"/>
          </w:tcPr>
          <w:p w14:paraId="667EF537" w14:textId="77777777" w:rsidR="009954C0" w:rsidRPr="005100E3" w:rsidRDefault="009954C0" w:rsidP="00C32480">
            <w:pPr>
              <w:pStyle w:val="ExhibitText"/>
              <w:jc w:val="right"/>
              <w:rPr>
                <w:sz w:val="18"/>
                <w:szCs w:val="18"/>
                <w:lang w:val="en-CA"/>
              </w:rPr>
            </w:pPr>
            <w:r w:rsidRPr="005100E3">
              <w:rPr>
                <w:sz w:val="18"/>
                <w:szCs w:val="18"/>
                <w:lang w:val="en-CA"/>
              </w:rPr>
              <w:t>35.6</w:t>
            </w:r>
          </w:p>
        </w:tc>
      </w:tr>
      <w:tr w:rsidR="009954C0" w:rsidRPr="005100E3" w14:paraId="031DA9B8" w14:textId="77777777" w:rsidTr="00C32480">
        <w:trPr>
          <w:gridAfter w:val="1"/>
          <w:wAfter w:w="8" w:type="dxa"/>
          <w:trHeight w:val="288"/>
          <w:jc w:val="center"/>
        </w:trPr>
        <w:tc>
          <w:tcPr>
            <w:tcW w:w="3330" w:type="dxa"/>
            <w:noWrap/>
            <w:vAlign w:val="center"/>
          </w:tcPr>
          <w:p w14:paraId="178C0B63" w14:textId="77777777" w:rsidR="009954C0" w:rsidRPr="005100E3" w:rsidRDefault="009954C0" w:rsidP="00C32480">
            <w:pPr>
              <w:pStyle w:val="ExhibitText"/>
              <w:rPr>
                <w:sz w:val="18"/>
                <w:szCs w:val="18"/>
                <w:lang w:val="en-CA" w:eastAsia="en-CA"/>
              </w:rPr>
            </w:pPr>
          </w:p>
        </w:tc>
        <w:tc>
          <w:tcPr>
            <w:tcW w:w="1505" w:type="dxa"/>
            <w:gridSpan w:val="2"/>
            <w:noWrap/>
            <w:vAlign w:val="center"/>
          </w:tcPr>
          <w:p w14:paraId="729DA19D" w14:textId="77777777" w:rsidR="009954C0" w:rsidRPr="005100E3" w:rsidRDefault="009954C0" w:rsidP="00C32480">
            <w:pPr>
              <w:pStyle w:val="ExhibitText"/>
              <w:jc w:val="right"/>
              <w:rPr>
                <w:sz w:val="18"/>
                <w:szCs w:val="18"/>
                <w:lang w:val="en-CA" w:eastAsia="en-CA"/>
              </w:rPr>
            </w:pPr>
          </w:p>
        </w:tc>
        <w:tc>
          <w:tcPr>
            <w:tcW w:w="1465" w:type="dxa"/>
            <w:vAlign w:val="center"/>
          </w:tcPr>
          <w:p w14:paraId="244DFD45" w14:textId="77777777" w:rsidR="009954C0" w:rsidRPr="005100E3" w:rsidRDefault="009954C0" w:rsidP="00C32480">
            <w:pPr>
              <w:pStyle w:val="ExhibitText"/>
              <w:jc w:val="right"/>
              <w:rPr>
                <w:sz w:val="18"/>
                <w:szCs w:val="18"/>
                <w:lang w:val="en-CA"/>
              </w:rPr>
            </w:pPr>
          </w:p>
        </w:tc>
        <w:tc>
          <w:tcPr>
            <w:tcW w:w="1546" w:type="dxa"/>
            <w:gridSpan w:val="2"/>
            <w:vAlign w:val="center"/>
          </w:tcPr>
          <w:p w14:paraId="5EFA1602" w14:textId="77777777" w:rsidR="009954C0" w:rsidRPr="005100E3" w:rsidRDefault="009954C0" w:rsidP="00C32480">
            <w:pPr>
              <w:pStyle w:val="ExhibitText"/>
              <w:jc w:val="right"/>
              <w:rPr>
                <w:sz w:val="18"/>
                <w:szCs w:val="18"/>
                <w:lang w:val="en-CA" w:eastAsia="en-CA"/>
              </w:rPr>
            </w:pPr>
          </w:p>
        </w:tc>
        <w:tc>
          <w:tcPr>
            <w:tcW w:w="1506" w:type="dxa"/>
            <w:vAlign w:val="center"/>
          </w:tcPr>
          <w:p w14:paraId="3B2B31AE" w14:textId="77777777" w:rsidR="009954C0" w:rsidRPr="005100E3" w:rsidRDefault="009954C0" w:rsidP="00C32480">
            <w:pPr>
              <w:pStyle w:val="ExhibitText"/>
              <w:jc w:val="right"/>
              <w:rPr>
                <w:sz w:val="18"/>
                <w:szCs w:val="18"/>
                <w:lang w:val="en-CA"/>
              </w:rPr>
            </w:pPr>
          </w:p>
        </w:tc>
      </w:tr>
      <w:tr w:rsidR="009954C0" w:rsidRPr="005100E3" w14:paraId="4A7E5018" w14:textId="77777777" w:rsidTr="00C32480">
        <w:trPr>
          <w:gridAfter w:val="1"/>
          <w:wAfter w:w="8" w:type="dxa"/>
          <w:trHeight w:val="288"/>
          <w:jc w:val="center"/>
        </w:trPr>
        <w:tc>
          <w:tcPr>
            <w:tcW w:w="3330" w:type="dxa"/>
            <w:noWrap/>
            <w:vAlign w:val="center"/>
          </w:tcPr>
          <w:p w14:paraId="2404B297" w14:textId="77777777" w:rsidR="009954C0" w:rsidRPr="005100E3" w:rsidRDefault="009954C0" w:rsidP="00C32480">
            <w:pPr>
              <w:pStyle w:val="ExhibitText"/>
              <w:rPr>
                <w:b/>
                <w:sz w:val="18"/>
                <w:szCs w:val="18"/>
                <w:lang w:val="en-CA" w:eastAsia="en-CA"/>
              </w:rPr>
            </w:pPr>
            <w:r w:rsidRPr="005100E3">
              <w:rPr>
                <w:b/>
                <w:sz w:val="18"/>
                <w:szCs w:val="18"/>
                <w:lang w:val="en-CA" w:eastAsia="en-CA"/>
              </w:rPr>
              <w:t>Gross Profit</w:t>
            </w:r>
          </w:p>
        </w:tc>
        <w:tc>
          <w:tcPr>
            <w:tcW w:w="1505" w:type="dxa"/>
            <w:gridSpan w:val="2"/>
            <w:noWrap/>
            <w:vAlign w:val="center"/>
          </w:tcPr>
          <w:p w14:paraId="63440DEB" w14:textId="77777777" w:rsidR="009954C0" w:rsidRPr="005100E3" w:rsidRDefault="009954C0" w:rsidP="00C32480">
            <w:pPr>
              <w:pStyle w:val="ExhibitText"/>
              <w:jc w:val="right"/>
              <w:rPr>
                <w:b/>
                <w:sz w:val="18"/>
                <w:szCs w:val="18"/>
                <w:lang w:val="en-CA" w:eastAsia="en-CA"/>
              </w:rPr>
            </w:pPr>
            <w:r w:rsidRPr="005100E3">
              <w:rPr>
                <w:b/>
                <w:sz w:val="18"/>
                <w:szCs w:val="18"/>
                <w:lang w:val="en-CA" w:eastAsia="en-CA"/>
              </w:rPr>
              <w:t>29,128</w:t>
            </w:r>
          </w:p>
        </w:tc>
        <w:tc>
          <w:tcPr>
            <w:tcW w:w="1465" w:type="dxa"/>
            <w:vAlign w:val="center"/>
          </w:tcPr>
          <w:p w14:paraId="44D6D0A7" w14:textId="77777777" w:rsidR="009954C0" w:rsidRPr="005100E3" w:rsidRDefault="009954C0" w:rsidP="00C32480">
            <w:pPr>
              <w:pStyle w:val="ExhibitText"/>
              <w:jc w:val="right"/>
              <w:rPr>
                <w:sz w:val="18"/>
                <w:szCs w:val="18"/>
                <w:lang w:val="en-CA"/>
              </w:rPr>
            </w:pPr>
            <w:r w:rsidRPr="005100E3">
              <w:rPr>
                <w:sz w:val="18"/>
                <w:szCs w:val="18"/>
                <w:lang w:val="en-CA"/>
              </w:rPr>
              <w:t>68.8</w:t>
            </w:r>
          </w:p>
        </w:tc>
        <w:tc>
          <w:tcPr>
            <w:tcW w:w="1546" w:type="dxa"/>
            <w:gridSpan w:val="2"/>
            <w:vAlign w:val="center"/>
          </w:tcPr>
          <w:p w14:paraId="000F802C" w14:textId="77777777" w:rsidR="009954C0" w:rsidRPr="005100E3" w:rsidRDefault="009954C0" w:rsidP="00C32480">
            <w:pPr>
              <w:pStyle w:val="ExhibitText"/>
              <w:jc w:val="right"/>
              <w:rPr>
                <w:b/>
                <w:sz w:val="18"/>
                <w:szCs w:val="18"/>
                <w:lang w:val="en-CA" w:eastAsia="en-CA"/>
              </w:rPr>
            </w:pPr>
            <w:r w:rsidRPr="005100E3">
              <w:rPr>
                <w:b/>
                <w:sz w:val="18"/>
                <w:szCs w:val="18"/>
                <w:lang w:val="en-CA" w:eastAsia="en-CA"/>
              </w:rPr>
              <w:t>12,825</w:t>
            </w:r>
          </w:p>
        </w:tc>
        <w:tc>
          <w:tcPr>
            <w:tcW w:w="1506" w:type="dxa"/>
            <w:vAlign w:val="center"/>
          </w:tcPr>
          <w:p w14:paraId="6DB4C1DE" w14:textId="77777777" w:rsidR="009954C0" w:rsidRPr="005100E3" w:rsidRDefault="009954C0" w:rsidP="00C32480">
            <w:pPr>
              <w:pStyle w:val="ExhibitText"/>
              <w:jc w:val="right"/>
              <w:rPr>
                <w:sz w:val="18"/>
                <w:szCs w:val="18"/>
                <w:lang w:val="en-CA"/>
              </w:rPr>
            </w:pPr>
            <w:r w:rsidRPr="005100E3">
              <w:rPr>
                <w:sz w:val="18"/>
                <w:szCs w:val="18"/>
                <w:lang w:val="en-CA"/>
              </w:rPr>
              <w:t>64.4</w:t>
            </w:r>
          </w:p>
        </w:tc>
      </w:tr>
      <w:tr w:rsidR="009954C0" w:rsidRPr="005100E3" w14:paraId="4737E8B7" w14:textId="77777777" w:rsidTr="00C32480">
        <w:trPr>
          <w:gridAfter w:val="1"/>
          <w:wAfter w:w="8" w:type="dxa"/>
          <w:trHeight w:val="288"/>
          <w:jc w:val="center"/>
        </w:trPr>
        <w:tc>
          <w:tcPr>
            <w:tcW w:w="3330" w:type="dxa"/>
            <w:noWrap/>
            <w:vAlign w:val="center"/>
          </w:tcPr>
          <w:p w14:paraId="6AD3864D" w14:textId="77777777" w:rsidR="009954C0" w:rsidRPr="005100E3" w:rsidRDefault="009954C0" w:rsidP="00C32480">
            <w:pPr>
              <w:pStyle w:val="ExhibitText"/>
              <w:rPr>
                <w:sz w:val="18"/>
                <w:szCs w:val="18"/>
                <w:lang w:val="en-CA" w:eastAsia="en-CA"/>
              </w:rPr>
            </w:pPr>
          </w:p>
        </w:tc>
        <w:tc>
          <w:tcPr>
            <w:tcW w:w="1505" w:type="dxa"/>
            <w:gridSpan w:val="2"/>
            <w:noWrap/>
            <w:vAlign w:val="center"/>
          </w:tcPr>
          <w:p w14:paraId="4FD43327" w14:textId="77777777" w:rsidR="009954C0" w:rsidRPr="005100E3" w:rsidRDefault="009954C0" w:rsidP="00C32480">
            <w:pPr>
              <w:pStyle w:val="ExhibitText"/>
              <w:jc w:val="right"/>
              <w:rPr>
                <w:sz w:val="18"/>
                <w:szCs w:val="18"/>
                <w:lang w:val="en-CA" w:eastAsia="en-CA"/>
              </w:rPr>
            </w:pPr>
          </w:p>
        </w:tc>
        <w:tc>
          <w:tcPr>
            <w:tcW w:w="1465" w:type="dxa"/>
            <w:vAlign w:val="center"/>
          </w:tcPr>
          <w:p w14:paraId="1ABB50B0" w14:textId="77777777" w:rsidR="009954C0" w:rsidRPr="005100E3" w:rsidRDefault="009954C0" w:rsidP="00C32480">
            <w:pPr>
              <w:pStyle w:val="ExhibitText"/>
              <w:jc w:val="right"/>
              <w:rPr>
                <w:sz w:val="18"/>
                <w:szCs w:val="18"/>
                <w:lang w:val="en-CA"/>
              </w:rPr>
            </w:pPr>
          </w:p>
        </w:tc>
        <w:tc>
          <w:tcPr>
            <w:tcW w:w="1546" w:type="dxa"/>
            <w:gridSpan w:val="2"/>
            <w:vAlign w:val="center"/>
          </w:tcPr>
          <w:p w14:paraId="1F132A89" w14:textId="77777777" w:rsidR="009954C0" w:rsidRPr="005100E3" w:rsidRDefault="009954C0" w:rsidP="00C32480">
            <w:pPr>
              <w:pStyle w:val="ExhibitText"/>
              <w:jc w:val="right"/>
              <w:rPr>
                <w:sz w:val="18"/>
                <w:szCs w:val="18"/>
                <w:lang w:val="en-CA"/>
              </w:rPr>
            </w:pPr>
          </w:p>
        </w:tc>
        <w:tc>
          <w:tcPr>
            <w:tcW w:w="1506" w:type="dxa"/>
            <w:vAlign w:val="center"/>
          </w:tcPr>
          <w:p w14:paraId="3D537EE5" w14:textId="77777777" w:rsidR="009954C0" w:rsidRPr="005100E3" w:rsidRDefault="009954C0" w:rsidP="00C32480">
            <w:pPr>
              <w:pStyle w:val="ExhibitText"/>
              <w:jc w:val="right"/>
              <w:rPr>
                <w:sz w:val="18"/>
                <w:szCs w:val="18"/>
                <w:lang w:val="en-CA"/>
              </w:rPr>
            </w:pPr>
          </w:p>
        </w:tc>
      </w:tr>
      <w:tr w:rsidR="009954C0" w:rsidRPr="005100E3" w14:paraId="4F48C0E2" w14:textId="77777777" w:rsidTr="00C32480">
        <w:trPr>
          <w:gridAfter w:val="1"/>
          <w:wAfter w:w="8" w:type="dxa"/>
          <w:trHeight w:val="288"/>
          <w:jc w:val="center"/>
        </w:trPr>
        <w:tc>
          <w:tcPr>
            <w:tcW w:w="3330" w:type="dxa"/>
            <w:noWrap/>
            <w:vAlign w:val="center"/>
            <w:hideMark/>
          </w:tcPr>
          <w:p w14:paraId="46E77FEF" w14:textId="77777777" w:rsidR="009954C0" w:rsidRPr="005100E3" w:rsidRDefault="009954C0" w:rsidP="00C32480">
            <w:pPr>
              <w:pStyle w:val="ExhibitText"/>
              <w:rPr>
                <w:b/>
                <w:sz w:val="18"/>
                <w:szCs w:val="18"/>
                <w:lang w:val="en-CA" w:eastAsia="en-CA"/>
              </w:rPr>
            </w:pPr>
            <w:r w:rsidRPr="005100E3">
              <w:rPr>
                <w:b/>
                <w:sz w:val="18"/>
                <w:szCs w:val="18"/>
                <w:lang w:val="en-CA" w:eastAsia="en-CA"/>
              </w:rPr>
              <w:t>Expenses</w:t>
            </w:r>
          </w:p>
        </w:tc>
        <w:tc>
          <w:tcPr>
            <w:tcW w:w="1505" w:type="dxa"/>
            <w:gridSpan w:val="2"/>
            <w:noWrap/>
            <w:vAlign w:val="center"/>
            <w:hideMark/>
          </w:tcPr>
          <w:p w14:paraId="3A23CA4B" w14:textId="77777777" w:rsidR="009954C0" w:rsidRPr="005100E3" w:rsidRDefault="009954C0" w:rsidP="00C32480">
            <w:pPr>
              <w:pStyle w:val="ExhibitText"/>
              <w:jc w:val="right"/>
              <w:rPr>
                <w:sz w:val="18"/>
                <w:szCs w:val="18"/>
                <w:lang w:val="en-CA" w:eastAsia="en-CA"/>
              </w:rPr>
            </w:pPr>
          </w:p>
        </w:tc>
        <w:tc>
          <w:tcPr>
            <w:tcW w:w="1465" w:type="dxa"/>
            <w:vAlign w:val="center"/>
          </w:tcPr>
          <w:p w14:paraId="0A146A41" w14:textId="77777777" w:rsidR="009954C0" w:rsidRPr="005100E3" w:rsidRDefault="009954C0" w:rsidP="00C32480">
            <w:pPr>
              <w:pStyle w:val="ExhibitText"/>
              <w:jc w:val="right"/>
              <w:rPr>
                <w:sz w:val="18"/>
                <w:szCs w:val="18"/>
                <w:lang w:val="en-CA"/>
              </w:rPr>
            </w:pPr>
          </w:p>
        </w:tc>
        <w:tc>
          <w:tcPr>
            <w:tcW w:w="1546" w:type="dxa"/>
            <w:gridSpan w:val="2"/>
            <w:vAlign w:val="center"/>
          </w:tcPr>
          <w:p w14:paraId="4C3CEC45" w14:textId="77777777" w:rsidR="009954C0" w:rsidRPr="005100E3" w:rsidRDefault="009954C0" w:rsidP="00C32480">
            <w:pPr>
              <w:pStyle w:val="ExhibitText"/>
              <w:jc w:val="right"/>
              <w:rPr>
                <w:sz w:val="18"/>
                <w:szCs w:val="18"/>
                <w:lang w:val="en-CA"/>
              </w:rPr>
            </w:pPr>
          </w:p>
        </w:tc>
        <w:tc>
          <w:tcPr>
            <w:tcW w:w="1506" w:type="dxa"/>
            <w:vAlign w:val="center"/>
          </w:tcPr>
          <w:p w14:paraId="5840F6CB" w14:textId="77777777" w:rsidR="009954C0" w:rsidRPr="005100E3" w:rsidRDefault="009954C0" w:rsidP="00C32480">
            <w:pPr>
              <w:pStyle w:val="ExhibitText"/>
              <w:jc w:val="right"/>
              <w:rPr>
                <w:sz w:val="18"/>
                <w:szCs w:val="18"/>
                <w:lang w:val="en-CA"/>
              </w:rPr>
            </w:pPr>
          </w:p>
        </w:tc>
      </w:tr>
      <w:tr w:rsidR="009954C0" w:rsidRPr="005100E3" w14:paraId="70745E49" w14:textId="77777777" w:rsidTr="00C32480">
        <w:trPr>
          <w:gridAfter w:val="1"/>
          <w:wAfter w:w="8" w:type="dxa"/>
          <w:trHeight w:val="288"/>
          <w:jc w:val="center"/>
        </w:trPr>
        <w:tc>
          <w:tcPr>
            <w:tcW w:w="3330" w:type="dxa"/>
            <w:noWrap/>
            <w:vAlign w:val="center"/>
            <w:hideMark/>
          </w:tcPr>
          <w:p w14:paraId="351C7099"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Advertising</w:t>
            </w:r>
          </w:p>
        </w:tc>
        <w:tc>
          <w:tcPr>
            <w:tcW w:w="1505" w:type="dxa"/>
            <w:gridSpan w:val="2"/>
            <w:noWrap/>
            <w:vAlign w:val="center"/>
            <w:hideMark/>
          </w:tcPr>
          <w:p w14:paraId="1F1876E6"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3,809</w:t>
            </w:r>
          </w:p>
        </w:tc>
        <w:tc>
          <w:tcPr>
            <w:tcW w:w="1465" w:type="dxa"/>
            <w:vAlign w:val="center"/>
          </w:tcPr>
          <w:p w14:paraId="08961CD1" w14:textId="77777777" w:rsidR="009954C0" w:rsidRPr="005100E3" w:rsidRDefault="009954C0" w:rsidP="00C32480">
            <w:pPr>
              <w:pStyle w:val="ExhibitText"/>
              <w:jc w:val="right"/>
              <w:rPr>
                <w:sz w:val="18"/>
                <w:szCs w:val="18"/>
                <w:lang w:val="en-CA" w:eastAsia="en-CA"/>
              </w:rPr>
            </w:pPr>
            <w:r w:rsidRPr="005100E3">
              <w:rPr>
                <w:sz w:val="18"/>
                <w:szCs w:val="18"/>
                <w:lang w:val="en-CA"/>
              </w:rPr>
              <w:t>9.0</w:t>
            </w:r>
          </w:p>
        </w:tc>
        <w:tc>
          <w:tcPr>
            <w:tcW w:w="1546" w:type="dxa"/>
            <w:gridSpan w:val="2"/>
            <w:vAlign w:val="center"/>
          </w:tcPr>
          <w:p w14:paraId="01DC2771" w14:textId="77777777" w:rsidR="009954C0" w:rsidRPr="005100E3" w:rsidRDefault="009954C0" w:rsidP="00C32480">
            <w:pPr>
              <w:pStyle w:val="ExhibitText"/>
              <w:jc w:val="right"/>
              <w:rPr>
                <w:sz w:val="18"/>
                <w:szCs w:val="18"/>
                <w:lang w:val="en-CA"/>
              </w:rPr>
            </w:pPr>
            <w:r w:rsidRPr="005100E3">
              <w:rPr>
                <w:sz w:val="18"/>
                <w:szCs w:val="18"/>
                <w:lang w:val="en-CA"/>
              </w:rPr>
              <w:t>2,218</w:t>
            </w:r>
          </w:p>
        </w:tc>
        <w:tc>
          <w:tcPr>
            <w:tcW w:w="1506" w:type="dxa"/>
            <w:vAlign w:val="center"/>
          </w:tcPr>
          <w:p w14:paraId="75E1BF4A" w14:textId="77777777" w:rsidR="009954C0" w:rsidRPr="005100E3" w:rsidRDefault="009954C0" w:rsidP="00C32480">
            <w:pPr>
              <w:pStyle w:val="ExhibitText"/>
              <w:jc w:val="right"/>
              <w:rPr>
                <w:sz w:val="18"/>
                <w:szCs w:val="18"/>
                <w:lang w:val="en-CA" w:eastAsia="en-CA"/>
              </w:rPr>
            </w:pPr>
            <w:r w:rsidRPr="005100E3">
              <w:rPr>
                <w:sz w:val="18"/>
                <w:szCs w:val="18"/>
                <w:lang w:val="en-CA"/>
              </w:rPr>
              <w:t>11.1</w:t>
            </w:r>
          </w:p>
        </w:tc>
      </w:tr>
      <w:tr w:rsidR="009954C0" w:rsidRPr="005100E3" w14:paraId="0269B1A6" w14:textId="77777777" w:rsidTr="00C32480">
        <w:trPr>
          <w:gridAfter w:val="1"/>
          <w:wAfter w:w="8" w:type="dxa"/>
          <w:trHeight w:val="288"/>
          <w:jc w:val="center"/>
        </w:trPr>
        <w:tc>
          <w:tcPr>
            <w:tcW w:w="3330" w:type="dxa"/>
            <w:noWrap/>
            <w:vAlign w:val="center"/>
          </w:tcPr>
          <w:p w14:paraId="3B5216B9"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Bank Charges</w:t>
            </w:r>
          </w:p>
        </w:tc>
        <w:tc>
          <w:tcPr>
            <w:tcW w:w="1505" w:type="dxa"/>
            <w:gridSpan w:val="2"/>
            <w:noWrap/>
            <w:vAlign w:val="center"/>
          </w:tcPr>
          <w:p w14:paraId="573E88F4"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64</w:t>
            </w:r>
          </w:p>
        </w:tc>
        <w:tc>
          <w:tcPr>
            <w:tcW w:w="1465" w:type="dxa"/>
            <w:vAlign w:val="center"/>
          </w:tcPr>
          <w:p w14:paraId="1518D900" w14:textId="77777777" w:rsidR="009954C0" w:rsidRPr="005100E3" w:rsidRDefault="009954C0" w:rsidP="00C32480">
            <w:pPr>
              <w:pStyle w:val="ExhibitText"/>
              <w:jc w:val="right"/>
              <w:rPr>
                <w:sz w:val="18"/>
                <w:szCs w:val="18"/>
                <w:lang w:val="en-CA"/>
              </w:rPr>
            </w:pPr>
            <w:r w:rsidRPr="005100E3">
              <w:rPr>
                <w:sz w:val="18"/>
                <w:szCs w:val="18"/>
                <w:lang w:val="en-CA"/>
              </w:rPr>
              <w:t>0.2</w:t>
            </w:r>
          </w:p>
        </w:tc>
        <w:tc>
          <w:tcPr>
            <w:tcW w:w="1546" w:type="dxa"/>
            <w:gridSpan w:val="2"/>
            <w:vAlign w:val="center"/>
          </w:tcPr>
          <w:p w14:paraId="75499F1A" w14:textId="77777777" w:rsidR="009954C0" w:rsidRPr="005100E3" w:rsidRDefault="009954C0" w:rsidP="00C32480">
            <w:pPr>
              <w:pStyle w:val="ExhibitText"/>
              <w:jc w:val="right"/>
              <w:rPr>
                <w:sz w:val="18"/>
                <w:szCs w:val="18"/>
                <w:lang w:val="en-CA"/>
              </w:rPr>
            </w:pPr>
            <w:r w:rsidRPr="005100E3">
              <w:rPr>
                <w:sz w:val="18"/>
                <w:szCs w:val="18"/>
                <w:lang w:val="en-CA"/>
              </w:rPr>
              <w:t>44</w:t>
            </w:r>
          </w:p>
        </w:tc>
        <w:tc>
          <w:tcPr>
            <w:tcW w:w="1506" w:type="dxa"/>
            <w:vAlign w:val="center"/>
          </w:tcPr>
          <w:p w14:paraId="24699AF0" w14:textId="77777777" w:rsidR="009954C0" w:rsidRPr="005100E3" w:rsidRDefault="009954C0" w:rsidP="00C32480">
            <w:pPr>
              <w:pStyle w:val="ExhibitText"/>
              <w:jc w:val="right"/>
              <w:rPr>
                <w:sz w:val="18"/>
                <w:szCs w:val="18"/>
                <w:lang w:val="en-CA"/>
              </w:rPr>
            </w:pPr>
            <w:r w:rsidRPr="005100E3">
              <w:rPr>
                <w:sz w:val="18"/>
                <w:szCs w:val="18"/>
                <w:lang w:val="en-CA"/>
              </w:rPr>
              <w:t>0.2</w:t>
            </w:r>
          </w:p>
        </w:tc>
      </w:tr>
      <w:tr w:rsidR="009954C0" w:rsidRPr="005100E3" w14:paraId="26F5CE59" w14:textId="77777777" w:rsidTr="00C32480">
        <w:trPr>
          <w:gridAfter w:val="1"/>
          <w:wAfter w:w="8" w:type="dxa"/>
          <w:trHeight w:val="288"/>
          <w:jc w:val="center"/>
        </w:trPr>
        <w:tc>
          <w:tcPr>
            <w:tcW w:w="3330" w:type="dxa"/>
            <w:noWrap/>
            <w:vAlign w:val="center"/>
            <w:hideMark/>
          </w:tcPr>
          <w:p w14:paraId="2BD0D338"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Depreciation</w:t>
            </w:r>
          </w:p>
        </w:tc>
        <w:tc>
          <w:tcPr>
            <w:tcW w:w="1505" w:type="dxa"/>
            <w:gridSpan w:val="2"/>
            <w:noWrap/>
            <w:vAlign w:val="center"/>
          </w:tcPr>
          <w:p w14:paraId="0543E1BE"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250</w:t>
            </w:r>
          </w:p>
        </w:tc>
        <w:tc>
          <w:tcPr>
            <w:tcW w:w="1465" w:type="dxa"/>
            <w:vAlign w:val="center"/>
          </w:tcPr>
          <w:p w14:paraId="1837EAB3" w14:textId="77777777" w:rsidR="009954C0" w:rsidRPr="005100E3" w:rsidRDefault="009954C0" w:rsidP="00C32480">
            <w:pPr>
              <w:pStyle w:val="ExhibitText"/>
              <w:jc w:val="right"/>
              <w:rPr>
                <w:sz w:val="18"/>
                <w:szCs w:val="18"/>
                <w:lang w:val="en-CA"/>
              </w:rPr>
            </w:pPr>
            <w:r w:rsidRPr="005100E3">
              <w:rPr>
                <w:sz w:val="18"/>
                <w:szCs w:val="18"/>
                <w:lang w:val="en-CA"/>
              </w:rPr>
              <w:t>0.6</w:t>
            </w:r>
          </w:p>
        </w:tc>
        <w:tc>
          <w:tcPr>
            <w:tcW w:w="1546" w:type="dxa"/>
            <w:gridSpan w:val="2"/>
            <w:vAlign w:val="center"/>
          </w:tcPr>
          <w:p w14:paraId="3433A31B" w14:textId="77777777" w:rsidR="009954C0" w:rsidRPr="005100E3" w:rsidRDefault="009954C0" w:rsidP="00C32480">
            <w:pPr>
              <w:pStyle w:val="ExhibitText"/>
              <w:jc w:val="right"/>
              <w:rPr>
                <w:sz w:val="18"/>
                <w:szCs w:val="18"/>
                <w:lang w:val="en-CA"/>
              </w:rPr>
            </w:pPr>
            <w:r w:rsidRPr="005100E3">
              <w:rPr>
                <w:sz w:val="18"/>
                <w:szCs w:val="18"/>
                <w:lang w:val="en-CA"/>
              </w:rPr>
              <w:t>250</w:t>
            </w:r>
          </w:p>
        </w:tc>
        <w:tc>
          <w:tcPr>
            <w:tcW w:w="1506" w:type="dxa"/>
            <w:vAlign w:val="center"/>
          </w:tcPr>
          <w:p w14:paraId="3C0500A0" w14:textId="77777777" w:rsidR="009954C0" w:rsidRPr="005100E3" w:rsidRDefault="009954C0" w:rsidP="00C32480">
            <w:pPr>
              <w:pStyle w:val="ExhibitText"/>
              <w:jc w:val="right"/>
              <w:rPr>
                <w:sz w:val="18"/>
                <w:szCs w:val="18"/>
                <w:lang w:val="en-CA"/>
              </w:rPr>
            </w:pPr>
            <w:r w:rsidRPr="005100E3">
              <w:rPr>
                <w:sz w:val="18"/>
                <w:szCs w:val="18"/>
                <w:lang w:val="en-CA"/>
              </w:rPr>
              <w:t>1.3</w:t>
            </w:r>
          </w:p>
        </w:tc>
      </w:tr>
      <w:tr w:rsidR="009954C0" w:rsidRPr="005100E3" w14:paraId="1A4C1FC9" w14:textId="77777777" w:rsidTr="00C32480">
        <w:trPr>
          <w:gridAfter w:val="1"/>
          <w:wAfter w:w="8" w:type="dxa"/>
          <w:trHeight w:val="288"/>
          <w:jc w:val="center"/>
        </w:trPr>
        <w:tc>
          <w:tcPr>
            <w:tcW w:w="3330" w:type="dxa"/>
            <w:noWrap/>
            <w:vAlign w:val="center"/>
            <w:hideMark/>
          </w:tcPr>
          <w:p w14:paraId="3EF9E61A"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Insurance</w:t>
            </w:r>
          </w:p>
        </w:tc>
        <w:tc>
          <w:tcPr>
            <w:tcW w:w="1505" w:type="dxa"/>
            <w:gridSpan w:val="2"/>
            <w:noWrap/>
            <w:vAlign w:val="center"/>
          </w:tcPr>
          <w:p w14:paraId="13FD4F03"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996</w:t>
            </w:r>
          </w:p>
        </w:tc>
        <w:tc>
          <w:tcPr>
            <w:tcW w:w="1465" w:type="dxa"/>
            <w:vAlign w:val="center"/>
          </w:tcPr>
          <w:p w14:paraId="77CCD837" w14:textId="77777777" w:rsidR="009954C0" w:rsidRPr="005100E3" w:rsidRDefault="009954C0" w:rsidP="00C32480">
            <w:pPr>
              <w:pStyle w:val="ExhibitText"/>
              <w:jc w:val="right"/>
              <w:rPr>
                <w:sz w:val="18"/>
                <w:szCs w:val="18"/>
                <w:lang w:val="en-CA"/>
              </w:rPr>
            </w:pPr>
            <w:r w:rsidRPr="005100E3">
              <w:rPr>
                <w:sz w:val="18"/>
                <w:szCs w:val="18"/>
                <w:lang w:val="en-CA"/>
              </w:rPr>
              <w:t>2.4</w:t>
            </w:r>
          </w:p>
        </w:tc>
        <w:tc>
          <w:tcPr>
            <w:tcW w:w="1546" w:type="dxa"/>
            <w:gridSpan w:val="2"/>
            <w:vAlign w:val="center"/>
          </w:tcPr>
          <w:p w14:paraId="088FA3AE" w14:textId="77777777" w:rsidR="009954C0" w:rsidRPr="005100E3" w:rsidRDefault="009954C0" w:rsidP="00C32480">
            <w:pPr>
              <w:pStyle w:val="ExhibitText"/>
              <w:jc w:val="right"/>
              <w:rPr>
                <w:sz w:val="18"/>
                <w:szCs w:val="18"/>
                <w:lang w:val="en-CA"/>
              </w:rPr>
            </w:pPr>
            <w:r w:rsidRPr="005100E3">
              <w:rPr>
                <w:sz w:val="18"/>
                <w:szCs w:val="18"/>
                <w:lang w:val="en-CA"/>
              </w:rPr>
              <w:t>166</w:t>
            </w:r>
          </w:p>
        </w:tc>
        <w:tc>
          <w:tcPr>
            <w:tcW w:w="1506" w:type="dxa"/>
            <w:vAlign w:val="center"/>
          </w:tcPr>
          <w:p w14:paraId="0986FAB1" w14:textId="77777777" w:rsidR="009954C0" w:rsidRPr="005100E3" w:rsidRDefault="009954C0" w:rsidP="00C32480">
            <w:pPr>
              <w:pStyle w:val="ExhibitText"/>
              <w:jc w:val="right"/>
              <w:rPr>
                <w:sz w:val="18"/>
                <w:szCs w:val="18"/>
                <w:lang w:val="en-CA"/>
              </w:rPr>
            </w:pPr>
            <w:r w:rsidRPr="005100E3">
              <w:rPr>
                <w:sz w:val="18"/>
                <w:szCs w:val="18"/>
                <w:lang w:val="en-CA"/>
              </w:rPr>
              <w:t>0.8</w:t>
            </w:r>
          </w:p>
        </w:tc>
      </w:tr>
      <w:tr w:rsidR="009954C0" w:rsidRPr="005100E3" w14:paraId="17D947EC" w14:textId="77777777" w:rsidTr="00C32480">
        <w:trPr>
          <w:gridAfter w:val="1"/>
          <w:wAfter w:w="8" w:type="dxa"/>
          <w:trHeight w:val="288"/>
          <w:jc w:val="center"/>
        </w:trPr>
        <w:tc>
          <w:tcPr>
            <w:tcW w:w="3330" w:type="dxa"/>
            <w:noWrap/>
            <w:vAlign w:val="center"/>
            <w:hideMark/>
          </w:tcPr>
          <w:p w14:paraId="756C206F"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Miscellaneous</w:t>
            </w:r>
          </w:p>
        </w:tc>
        <w:tc>
          <w:tcPr>
            <w:tcW w:w="1505" w:type="dxa"/>
            <w:gridSpan w:val="2"/>
            <w:noWrap/>
            <w:vAlign w:val="center"/>
          </w:tcPr>
          <w:p w14:paraId="502527ED"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1,296</w:t>
            </w:r>
          </w:p>
        </w:tc>
        <w:tc>
          <w:tcPr>
            <w:tcW w:w="1465" w:type="dxa"/>
            <w:vAlign w:val="center"/>
          </w:tcPr>
          <w:p w14:paraId="3C7994A0" w14:textId="77777777" w:rsidR="009954C0" w:rsidRPr="005100E3" w:rsidRDefault="009954C0" w:rsidP="00C32480">
            <w:pPr>
              <w:pStyle w:val="ExhibitText"/>
              <w:jc w:val="right"/>
              <w:rPr>
                <w:sz w:val="18"/>
                <w:szCs w:val="18"/>
                <w:lang w:val="en-CA"/>
              </w:rPr>
            </w:pPr>
            <w:r w:rsidRPr="005100E3">
              <w:rPr>
                <w:sz w:val="18"/>
                <w:szCs w:val="18"/>
                <w:lang w:val="en-CA"/>
              </w:rPr>
              <w:t>3.1</w:t>
            </w:r>
          </w:p>
        </w:tc>
        <w:tc>
          <w:tcPr>
            <w:tcW w:w="1546" w:type="dxa"/>
            <w:gridSpan w:val="2"/>
            <w:vAlign w:val="center"/>
          </w:tcPr>
          <w:p w14:paraId="1F479CB0" w14:textId="77777777" w:rsidR="009954C0" w:rsidRPr="005100E3" w:rsidRDefault="009954C0" w:rsidP="00C32480">
            <w:pPr>
              <w:pStyle w:val="ExhibitText"/>
              <w:jc w:val="right"/>
              <w:rPr>
                <w:sz w:val="18"/>
                <w:szCs w:val="18"/>
                <w:lang w:val="en-CA"/>
              </w:rPr>
            </w:pPr>
            <w:r w:rsidRPr="005100E3">
              <w:rPr>
                <w:sz w:val="18"/>
                <w:szCs w:val="18"/>
                <w:lang w:val="en-CA"/>
              </w:rPr>
              <w:t>1,495</w:t>
            </w:r>
          </w:p>
        </w:tc>
        <w:tc>
          <w:tcPr>
            <w:tcW w:w="1506" w:type="dxa"/>
            <w:vAlign w:val="center"/>
          </w:tcPr>
          <w:p w14:paraId="1952C842" w14:textId="77777777" w:rsidR="009954C0" w:rsidRPr="005100E3" w:rsidRDefault="009954C0" w:rsidP="00C32480">
            <w:pPr>
              <w:pStyle w:val="ExhibitText"/>
              <w:jc w:val="right"/>
              <w:rPr>
                <w:sz w:val="18"/>
                <w:szCs w:val="18"/>
                <w:lang w:val="en-CA"/>
              </w:rPr>
            </w:pPr>
            <w:r w:rsidRPr="005100E3">
              <w:rPr>
                <w:sz w:val="18"/>
                <w:szCs w:val="18"/>
                <w:lang w:val="en-CA"/>
              </w:rPr>
              <w:t>7.5</w:t>
            </w:r>
          </w:p>
        </w:tc>
      </w:tr>
      <w:tr w:rsidR="009954C0" w:rsidRPr="005100E3" w14:paraId="3F054C1A" w14:textId="77777777" w:rsidTr="00C32480">
        <w:trPr>
          <w:gridAfter w:val="1"/>
          <w:wAfter w:w="8" w:type="dxa"/>
          <w:trHeight w:val="288"/>
          <w:jc w:val="center"/>
        </w:trPr>
        <w:tc>
          <w:tcPr>
            <w:tcW w:w="3330" w:type="dxa"/>
            <w:noWrap/>
            <w:vAlign w:val="center"/>
            <w:hideMark/>
          </w:tcPr>
          <w:p w14:paraId="05A8E834"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Office Expenses</w:t>
            </w:r>
          </w:p>
        </w:tc>
        <w:tc>
          <w:tcPr>
            <w:tcW w:w="1505" w:type="dxa"/>
            <w:gridSpan w:val="2"/>
            <w:noWrap/>
            <w:vAlign w:val="center"/>
          </w:tcPr>
          <w:p w14:paraId="3BE0C099"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648</w:t>
            </w:r>
          </w:p>
        </w:tc>
        <w:tc>
          <w:tcPr>
            <w:tcW w:w="1465" w:type="dxa"/>
            <w:vAlign w:val="center"/>
          </w:tcPr>
          <w:p w14:paraId="38497FC7" w14:textId="77777777" w:rsidR="009954C0" w:rsidRPr="005100E3" w:rsidRDefault="009954C0" w:rsidP="00C32480">
            <w:pPr>
              <w:pStyle w:val="ExhibitText"/>
              <w:jc w:val="right"/>
              <w:rPr>
                <w:sz w:val="18"/>
                <w:szCs w:val="18"/>
                <w:lang w:val="en-CA"/>
              </w:rPr>
            </w:pPr>
            <w:r w:rsidRPr="005100E3">
              <w:rPr>
                <w:sz w:val="18"/>
                <w:szCs w:val="18"/>
                <w:lang w:val="en-CA"/>
              </w:rPr>
              <w:t>1.5</w:t>
            </w:r>
          </w:p>
        </w:tc>
        <w:tc>
          <w:tcPr>
            <w:tcW w:w="1546" w:type="dxa"/>
            <w:gridSpan w:val="2"/>
            <w:vAlign w:val="center"/>
          </w:tcPr>
          <w:p w14:paraId="76B7D918" w14:textId="77777777" w:rsidR="009954C0" w:rsidRPr="005100E3" w:rsidRDefault="009954C0" w:rsidP="00C32480">
            <w:pPr>
              <w:pStyle w:val="ExhibitText"/>
              <w:jc w:val="right"/>
              <w:rPr>
                <w:sz w:val="18"/>
                <w:szCs w:val="18"/>
                <w:lang w:val="en-CA"/>
              </w:rPr>
            </w:pPr>
            <w:r w:rsidRPr="005100E3">
              <w:rPr>
                <w:sz w:val="18"/>
                <w:szCs w:val="18"/>
                <w:lang w:val="en-CA"/>
              </w:rPr>
              <w:t>459</w:t>
            </w:r>
          </w:p>
        </w:tc>
        <w:tc>
          <w:tcPr>
            <w:tcW w:w="1506" w:type="dxa"/>
            <w:vAlign w:val="center"/>
          </w:tcPr>
          <w:p w14:paraId="06106BD4" w14:textId="77777777" w:rsidR="009954C0" w:rsidRPr="005100E3" w:rsidRDefault="009954C0" w:rsidP="00C32480">
            <w:pPr>
              <w:pStyle w:val="ExhibitText"/>
              <w:jc w:val="right"/>
              <w:rPr>
                <w:sz w:val="18"/>
                <w:szCs w:val="18"/>
                <w:lang w:val="en-CA"/>
              </w:rPr>
            </w:pPr>
            <w:r w:rsidRPr="005100E3">
              <w:rPr>
                <w:sz w:val="18"/>
                <w:szCs w:val="18"/>
                <w:lang w:val="en-CA"/>
              </w:rPr>
              <w:t>2.3</w:t>
            </w:r>
          </w:p>
        </w:tc>
      </w:tr>
      <w:tr w:rsidR="009954C0" w:rsidRPr="005100E3" w14:paraId="7292DC12" w14:textId="77777777" w:rsidTr="00C32480">
        <w:trPr>
          <w:gridAfter w:val="1"/>
          <w:wAfter w:w="8" w:type="dxa"/>
          <w:trHeight w:val="288"/>
          <w:jc w:val="center"/>
        </w:trPr>
        <w:tc>
          <w:tcPr>
            <w:tcW w:w="3330" w:type="dxa"/>
            <w:noWrap/>
            <w:vAlign w:val="center"/>
            <w:hideMark/>
          </w:tcPr>
          <w:p w14:paraId="4945621A"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Professional Services</w:t>
            </w:r>
          </w:p>
        </w:tc>
        <w:tc>
          <w:tcPr>
            <w:tcW w:w="1505" w:type="dxa"/>
            <w:gridSpan w:val="2"/>
            <w:noWrap/>
            <w:vAlign w:val="center"/>
            <w:hideMark/>
          </w:tcPr>
          <w:p w14:paraId="05D1656D" w14:textId="77777777" w:rsidR="009954C0" w:rsidRPr="005100E3" w:rsidRDefault="009954C0" w:rsidP="00C32480">
            <w:pPr>
              <w:pStyle w:val="ExhibitText"/>
              <w:jc w:val="right"/>
              <w:rPr>
                <w:sz w:val="18"/>
                <w:szCs w:val="18"/>
                <w:lang w:val="en-CA" w:eastAsia="en-CA"/>
              </w:rPr>
            </w:pPr>
            <w:r w:rsidRPr="005100E3">
              <w:rPr>
                <w:sz w:val="18"/>
                <w:szCs w:val="18"/>
                <w:lang w:val="en-CA" w:eastAsia="en-CA"/>
              </w:rPr>
              <w:t>698</w:t>
            </w:r>
          </w:p>
        </w:tc>
        <w:tc>
          <w:tcPr>
            <w:tcW w:w="1465" w:type="dxa"/>
            <w:vAlign w:val="center"/>
          </w:tcPr>
          <w:p w14:paraId="4D2CC23D" w14:textId="77777777" w:rsidR="009954C0" w:rsidRPr="005100E3" w:rsidRDefault="009954C0" w:rsidP="00C32480">
            <w:pPr>
              <w:pStyle w:val="ExhibitText"/>
              <w:jc w:val="right"/>
              <w:rPr>
                <w:sz w:val="18"/>
                <w:szCs w:val="18"/>
                <w:lang w:val="en-CA"/>
              </w:rPr>
            </w:pPr>
            <w:r w:rsidRPr="005100E3">
              <w:rPr>
                <w:sz w:val="18"/>
                <w:szCs w:val="18"/>
                <w:lang w:val="en-CA"/>
              </w:rPr>
              <w:t>1.6</w:t>
            </w:r>
          </w:p>
        </w:tc>
        <w:tc>
          <w:tcPr>
            <w:tcW w:w="1546" w:type="dxa"/>
            <w:gridSpan w:val="2"/>
            <w:vAlign w:val="center"/>
          </w:tcPr>
          <w:p w14:paraId="49248E7A" w14:textId="77777777" w:rsidR="009954C0" w:rsidRPr="005100E3" w:rsidRDefault="009954C0" w:rsidP="00C32480">
            <w:pPr>
              <w:pStyle w:val="ExhibitText"/>
              <w:jc w:val="right"/>
              <w:rPr>
                <w:sz w:val="18"/>
                <w:szCs w:val="18"/>
                <w:lang w:val="en-CA"/>
              </w:rPr>
            </w:pPr>
            <w:r w:rsidRPr="005100E3">
              <w:rPr>
                <w:sz w:val="18"/>
                <w:szCs w:val="18"/>
                <w:lang w:val="en-CA"/>
              </w:rPr>
              <w:t>153</w:t>
            </w:r>
          </w:p>
        </w:tc>
        <w:tc>
          <w:tcPr>
            <w:tcW w:w="1506" w:type="dxa"/>
            <w:vAlign w:val="center"/>
          </w:tcPr>
          <w:p w14:paraId="1A7AC2E0" w14:textId="77777777" w:rsidR="009954C0" w:rsidRPr="005100E3" w:rsidRDefault="009954C0" w:rsidP="00C32480">
            <w:pPr>
              <w:pStyle w:val="ExhibitText"/>
              <w:jc w:val="right"/>
              <w:rPr>
                <w:sz w:val="18"/>
                <w:szCs w:val="18"/>
                <w:lang w:val="en-CA"/>
              </w:rPr>
            </w:pPr>
            <w:r w:rsidRPr="005100E3">
              <w:rPr>
                <w:sz w:val="18"/>
                <w:szCs w:val="18"/>
                <w:lang w:val="en-CA"/>
              </w:rPr>
              <w:t>0.8</w:t>
            </w:r>
          </w:p>
        </w:tc>
      </w:tr>
      <w:tr w:rsidR="009954C0" w:rsidRPr="005100E3" w14:paraId="781787C5" w14:textId="77777777" w:rsidTr="00C32480">
        <w:trPr>
          <w:gridAfter w:val="1"/>
          <w:wAfter w:w="8" w:type="dxa"/>
          <w:trHeight w:val="288"/>
          <w:jc w:val="center"/>
        </w:trPr>
        <w:tc>
          <w:tcPr>
            <w:tcW w:w="3330" w:type="dxa"/>
            <w:noWrap/>
            <w:vAlign w:val="center"/>
            <w:hideMark/>
          </w:tcPr>
          <w:p w14:paraId="0711906F" w14:textId="77777777" w:rsidR="009954C0" w:rsidRPr="005100E3" w:rsidRDefault="009954C0" w:rsidP="00C32480">
            <w:pPr>
              <w:pStyle w:val="ExhibitText"/>
              <w:ind w:left="144"/>
              <w:rPr>
                <w:sz w:val="18"/>
                <w:szCs w:val="18"/>
                <w:lang w:val="en-CA" w:eastAsia="en-CA"/>
              </w:rPr>
            </w:pPr>
            <w:r w:rsidRPr="005100E3">
              <w:rPr>
                <w:sz w:val="18"/>
                <w:szCs w:val="18"/>
                <w:lang w:val="en-CA" w:eastAsia="en-CA"/>
              </w:rPr>
              <w:t>Salaries</w:t>
            </w:r>
          </w:p>
        </w:tc>
        <w:tc>
          <w:tcPr>
            <w:tcW w:w="1505" w:type="dxa"/>
            <w:gridSpan w:val="2"/>
            <w:tcBorders>
              <w:bottom w:val="single" w:sz="4" w:space="0" w:color="auto"/>
            </w:tcBorders>
            <w:noWrap/>
            <w:vAlign w:val="center"/>
            <w:hideMark/>
          </w:tcPr>
          <w:p w14:paraId="47DEA965" w14:textId="77777777" w:rsidR="009954C0" w:rsidRPr="00815F31" w:rsidRDefault="009954C0" w:rsidP="00C32480">
            <w:pPr>
              <w:pStyle w:val="ExhibitText"/>
              <w:jc w:val="right"/>
              <w:rPr>
                <w:sz w:val="18"/>
                <w:szCs w:val="18"/>
                <w:lang w:val="en-CA" w:eastAsia="en-CA"/>
              </w:rPr>
            </w:pPr>
            <w:r w:rsidRPr="00815F31">
              <w:rPr>
                <w:sz w:val="18"/>
                <w:szCs w:val="18"/>
                <w:lang w:val="en-CA" w:eastAsia="en-CA"/>
              </w:rPr>
              <w:t>30,000</w:t>
            </w:r>
          </w:p>
        </w:tc>
        <w:tc>
          <w:tcPr>
            <w:tcW w:w="1465" w:type="dxa"/>
            <w:tcBorders>
              <w:bottom w:val="single" w:sz="4" w:space="0" w:color="auto"/>
            </w:tcBorders>
            <w:vAlign w:val="center"/>
          </w:tcPr>
          <w:p w14:paraId="441574F0" w14:textId="77777777" w:rsidR="009954C0" w:rsidRPr="00815F31" w:rsidRDefault="009954C0" w:rsidP="00C32480">
            <w:pPr>
              <w:pStyle w:val="ExhibitText"/>
              <w:jc w:val="right"/>
              <w:rPr>
                <w:sz w:val="18"/>
                <w:szCs w:val="18"/>
                <w:lang w:val="en-CA"/>
              </w:rPr>
            </w:pPr>
            <w:r w:rsidRPr="00815F31">
              <w:rPr>
                <w:sz w:val="18"/>
                <w:szCs w:val="18"/>
                <w:lang w:val="en-CA"/>
              </w:rPr>
              <w:t>70.9</w:t>
            </w:r>
          </w:p>
        </w:tc>
        <w:tc>
          <w:tcPr>
            <w:tcW w:w="1546" w:type="dxa"/>
            <w:gridSpan w:val="2"/>
            <w:tcBorders>
              <w:bottom w:val="single" w:sz="4" w:space="0" w:color="auto"/>
            </w:tcBorders>
            <w:vAlign w:val="center"/>
          </w:tcPr>
          <w:p w14:paraId="0633EE96" w14:textId="77777777" w:rsidR="009954C0" w:rsidRPr="00815F31" w:rsidRDefault="009954C0" w:rsidP="00C32480">
            <w:pPr>
              <w:pStyle w:val="ExhibitText"/>
              <w:jc w:val="right"/>
              <w:rPr>
                <w:sz w:val="18"/>
                <w:szCs w:val="18"/>
                <w:lang w:val="en-CA"/>
              </w:rPr>
            </w:pPr>
            <w:r w:rsidRPr="00815F31">
              <w:rPr>
                <w:sz w:val="18"/>
                <w:szCs w:val="18"/>
                <w:lang w:val="en-CA"/>
              </w:rPr>
              <w:t>15,000</w:t>
            </w:r>
          </w:p>
        </w:tc>
        <w:tc>
          <w:tcPr>
            <w:tcW w:w="1506" w:type="dxa"/>
            <w:tcBorders>
              <w:bottom w:val="single" w:sz="4" w:space="0" w:color="auto"/>
            </w:tcBorders>
            <w:vAlign w:val="center"/>
          </w:tcPr>
          <w:p w14:paraId="1154AA57" w14:textId="77777777" w:rsidR="009954C0" w:rsidRPr="00815F31" w:rsidRDefault="009954C0" w:rsidP="00C32480">
            <w:pPr>
              <w:pStyle w:val="ExhibitText"/>
              <w:jc w:val="right"/>
              <w:rPr>
                <w:sz w:val="18"/>
                <w:szCs w:val="18"/>
                <w:lang w:val="en-CA"/>
              </w:rPr>
            </w:pPr>
            <w:r w:rsidRPr="00815F31">
              <w:rPr>
                <w:sz w:val="18"/>
                <w:szCs w:val="18"/>
                <w:lang w:val="en-CA"/>
              </w:rPr>
              <w:t>75.3</w:t>
            </w:r>
          </w:p>
        </w:tc>
      </w:tr>
      <w:tr w:rsidR="009954C0" w:rsidRPr="005100E3" w14:paraId="11F141F4" w14:textId="77777777" w:rsidTr="00C32480">
        <w:trPr>
          <w:gridAfter w:val="1"/>
          <w:wAfter w:w="8" w:type="dxa"/>
          <w:trHeight w:val="288"/>
          <w:jc w:val="center"/>
        </w:trPr>
        <w:tc>
          <w:tcPr>
            <w:tcW w:w="3330" w:type="dxa"/>
            <w:noWrap/>
            <w:vAlign w:val="center"/>
            <w:hideMark/>
          </w:tcPr>
          <w:p w14:paraId="39C08B4D" w14:textId="77777777" w:rsidR="009954C0" w:rsidRPr="005100E3" w:rsidRDefault="009954C0" w:rsidP="00C32480">
            <w:pPr>
              <w:pStyle w:val="ExhibitText"/>
              <w:rPr>
                <w:b/>
                <w:bCs/>
                <w:sz w:val="18"/>
                <w:szCs w:val="18"/>
                <w:lang w:val="en-CA" w:eastAsia="en-CA"/>
              </w:rPr>
            </w:pPr>
            <w:r w:rsidRPr="005100E3">
              <w:rPr>
                <w:b/>
                <w:bCs/>
                <w:sz w:val="18"/>
                <w:szCs w:val="18"/>
                <w:lang w:val="en-CA" w:eastAsia="en-CA"/>
              </w:rPr>
              <w:t>Total Expenses</w:t>
            </w:r>
          </w:p>
        </w:tc>
        <w:tc>
          <w:tcPr>
            <w:tcW w:w="1505" w:type="dxa"/>
            <w:gridSpan w:val="2"/>
            <w:tcBorders>
              <w:top w:val="single" w:sz="4" w:space="0" w:color="auto"/>
            </w:tcBorders>
            <w:noWrap/>
            <w:vAlign w:val="center"/>
            <w:hideMark/>
          </w:tcPr>
          <w:p w14:paraId="2AACD0D5" w14:textId="77777777" w:rsidR="009954C0" w:rsidRPr="005100E3" w:rsidRDefault="009954C0" w:rsidP="00C32480">
            <w:pPr>
              <w:pStyle w:val="ExhibitText"/>
              <w:jc w:val="right"/>
              <w:rPr>
                <w:b/>
                <w:bCs/>
                <w:sz w:val="18"/>
                <w:szCs w:val="18"/>
                <w:lang w:val="en-CA" w:eastAsia="en-CA"/>
              </w:rPr>
            </w:pPr>
            <w:r w:rsidRPr="005100E3">
              <w:rPr>
                <w:b/>
                <w:bCs/>
                <w:sz w:val="18"/>
                <w:szCs w:val="18"/>
                <w:lang w:val="en-CA" w:eastAsia="en-CA"/>
              </w:rPr>
              <w:t>37,761</w:t>
            </w:r>
          </w:p>
        </w:tc>
        <w:tc>
          <w:tcPr>
            <w:tcW w:w="1465" w:type="dxa"/>
            <w:tcBorders>
              <w:top w:val="single" w:sz="4" w:space="0" w:color="auto"/>
            </w:tcBorders>
            <w:vAlign w:val="center"/>
          </w:tcPr>
          <w:p w14:paraId="42D43646" w14:textId="77777777" w:rsidR="009954C0" w:rsidRPr="005100E3" w:rsidRDefault="009954C0" w:rsidP="00C32480">
            <w:pPr>
              <w:pStyle w:val="ExhibitText"/>
              <w:jc w:val="right"/>
              <w:rPr>
                <w:bCs/>
                <w:sz w:val="18"/>
                <w:szCs w:val="18"/>
                <w:lang w:val="en-CA"/>
              </w:rPr>
            </w:pPr>
            <w:r w:rsidRPr="005100E3">
              <w:rPr>
                <w:bCs/>
                <w:sz w:val="18"/>
                <w:szCs w:val="18"/>
                <w:lang w:val="en-CA"/>
              </w:rPr>
              <w:t>89.2</w:t>
            </w:r>
          </w:p>
        </w:tc>
        <w:tc>
          <w:tcPr>
            <w:tcW w:w="1546" w:type="dxa"/>
            <w:gridSpan w:val="2"/>
            <w:tcBorders>
              <w:top w:val="single" w:sz="4" w:space="0" w:color="auto"/>
            </w:tcBorders>
            <w:vAlign w:val="center"/>
          </w:tcPr>
          <w:p w14:paraId="6232EC6D" w14:textId="77777777" w:rsidR="009954C0" w:rsidRPr="005100E3" w:rsidRDefault="009954C0" w:rsidP="00C32480">
            <w:pPr>
              <w:pStyle w:val="ExhibitText"/>
              <w:jc w:val="right"/>
              <w:rPr>
                <w:b/>
                <w:bCs/>
                <w:sz w:val="18"/>
                <w:szCs w:val="18"/>
                <w:lang w:val="en-CA"/>
              </w:rPr>
            </w:pPr>
            <w:r w:rsidRPr="005100E3">
              <w:rPr>
                <w:b/>
                <w:bCs/>
                <w:sz w:val="18"/>
                <w:szCs w:val="18"/>
                <w:lang w:val="en-CA"/>
              </w:rPr>
              <w:t>19,785</w:t>
            </w:r>
          </w:p>
        </w:tc>
        <w:tc>
          <w:tcPr>
            <w:tcW w:w="1506" w:type="dxa"/>
            <w:tcBorders>
              <w:top w:val="single" w:sz="4" w:space="0" w:color="auto"/>
            </w:tcBorders>
            <w:vAlign w:val="center"/>
          </w:tcPr>
          <w:p w14:paraId="56A4F8FF" w14:textId="77777777" w:rsidR="009954C0" w:rsidRPr="005100E3" w:rsidRDefault="009954C0" w:rsidP="00C32480">
            <w:pPr>
              <w:pStyle w:val="ExhibitText"/>
              <w:jc w:val="right"/>
              <w:rPr>
                <w:sz w:val="18"/>
                <w:szCs w:val="18"/>
                <w:lang w:val="en-CA"/>
              </w:rPr>
            </w:pPr>
            <w:r w:rsidRPr="005100E3">
              <w:rPr>
                <w:sz w:val="18"/>
                <w:szCs w:val="18"/>
                <w:lang w:val="en-CA"/>
              </w:rPr>
              <w:t>99.3</w:t>
            </w:r>
          </w:p>
        </w:tc>
      </w:tr>
      <w:tr w:rsidR="009954C0" w:rsidRPr="005100E3" w14:paraId="1939DD11" w14:textId="77777777" w:rsidTr="00C32480">
        <w:trPr>
          <w:gridAfter w:val="1"/>
          <w:wAfter w:w="8" w:type="dxa"/>
          <w:trHeight w:val="288"/>
          <w:jc w:val="center"/>
        </w:trPr>
        <w:tc>
          <w:tcPr>
            <w:tcW w:w="3330" w:type="dxa"/>
            <w:noWrap/>
            <w:vAlign w:val="center"/>
            <w:hideMark/>
          </w:tcPr>
          <w:p w14:paraId="6F7BF605" w14:textId="77777777" w:rsidR="009954C0" w:rsidRPr="005100E3" w:rsidRDefault="009954C0" w:rsidP="00C32480">
            <w:pPr>
              <w:pStyle w:val="ExhibitText"/>
              <w:rPr>
                <w:sz w:val="18"/>
                <w:szCs w:val="18"/>
                <w:lang w:val="en-CA" w:eastAsia="en-CA"/>
              </w:rPr>
            </w:pPr>
          </w:p>
        </w:tc>
        <w:tc>
          <w:tcPr>
            <w:tcW w:w="1505" w:type="dxa"/>
            <w:gridSpan w:val="2"/>
            <w:noWrap/>
            <w:vAlign w:val="center"/>
            <w:hideMark/>
          </w:tcPr>
          <w:p w14:paraId="019A097E" w14:textId="77777777" w:rsidR="009954C0" w:rsidRPr="005100E3" w:rsidRDefault="009954C0" w:rsidP="00C32480">
            <w:pPr>
              <w:pStyle w:val="ExhibitText"/>
              <w:jc w:val="right"/>
              <w:rPr>
                <w:sz w:val="18"/>
                <w:szCs w:val="18"/>
                <w:lang w:val="en-CA" w:eastAsia="en-CA"/>
              </w:rPr>
            </w:pPr>
          </w:p>
        </w:tc>
        <w:tc>
          <w:tcPr>
            <w:tcW w:w="1465" w:type="dxa"/>
            <w:vAlign w:val="center"/>
          </w:tcPr>
          <w:p w14:paraId="0D6ADB00" w14:textId="77777777" w:rsidR="009954C0" w:rsidRPr="005100E3" w:rsidRDefault="009954C0" w:rsidP="00C32480">
            <w:pPr>
              <w:pStyle w:val="ExhibitText"/>
              <w:jc w:val="right"/>
              <w:rPr>
                <w:sz w:val="18"/>
                <w:szCs w:val="18"/>
                <w:lang w:val="en-CA"/>
              </w:rPr>
            </w:pPr>
          </w:p>
        </w:tc>
        <w:tc>
          <w:tcPr>
            <w:tcW w:w="1546" w:type="dxa"/>
            <w:gridSpan w:val="2"/>
            <w:vAlign w:val="center"/>
          </w:tcPr>
          <w:p w14:paraId="576059A1" w14:textId="77777777" w:rsidR="009954C0" w:rsidRPr="005100E3" w:rsidRDefault="009954C0" w:rsidP="00C32480">
            <w:pPr>
              <w:pStyle w:val="ExhibitText"/>
              <w:jc w:val="right"/>
              <w:rPr>
                <w:sz w:val="18"/>
                <w:szCs w:val="18"/>
                <w:lang w:val="en-CA"/>
              </w:rPr>
            </w:pPr>
          </w:p>
        </w:tc>
        <w:tc>
          <w:tcPr>
            <w:tcW w:w="1506" w:type="dxa"/>
            <w:vAlign w:val="center"/>
          </w:tcPr>
          <w:p w14:paraId="265B5789" w14:textId="77777777" w:rsidR="009954C0" w:rsidRPr="005100E3" w:rsidRDefault="009954C0" w:rsidP="00C32480">
            <w:pPr>
              <w:pStyle w:val="ExhibitText"/>
              <w:jc w:val="right"/>
              <w:rPr>
                <w:sz w:val="18"/>
                <w:szCs w:val="18"/>
                <w:lang w:val="en-CA"/>
              </w:rPr>
            </w:pPr>
          </w:p>
        </w:tc>
      </w:tr>
      <w:tr w:rsidR="009954C0" w:rsidRPr="005100E3" w14:paraId="63A77274" w14:textId="77777777" w:rsidTr="00C32480">
        <w:trPr>
          <w:gridAfter w:val="1"/>
          <w:wAfter w:w="8" w:type="dxa"/>
          <w:trHeight w:val="288"/>
          <w:jc w:val="center"/>
        </w:trPr>
        <w:tc>
          <w:tcPr>
            <w:tcW w:w="3330" w:type="dxa"/>
            <w:tcBorders>
              <w:bottom w:val="single" w:sz="4" w:space="0" w:color="auto"/>
            </w:tcBorders>
            <w:noWrap/>
            <w:vAlign w:val="center"/>
          </w:tcPr>
          <w:p w14:paraId="5BE294CA" w14:textId="77777777" w:rsidR="009954C0" w:rsidRPr="005100E3" w:rsidRDefault="009954C0" w:rsidP="00C32480">
            <w:pPr>
              <w:pStyle w:val="ExhibitText"/>
              <w:rPr>
                <w:b/>
                <w:bCs/>
                <w:sz w:val="18"/>
                <w:szCs w:val="18"/>
                <w:lang w:val="en-CA" w:eastAsia="en-CA"/>
              </w:rPr>
            </w:pPr>
            <w:r w:rsidRPr="005100E3">
              <w:rPr>
                <w:b/>
                <w:bCs/>
                <w:sz w:val="18"/>
                <w:szCs w:val="18"/>
                <w:lang w:val="en-CA" w:eastAsia="en-CA"/>
              </w:rPr>
              <w:t>Net Income</w:t>
            </w:r>
          </w:p>
        </w:tc>
        <w:tc>
          <w:tcPr>
            <w:tcW w:w="1505" w:type="dxa"/>
            <w:gridSpan w:val="2"/>
            <w:tcBorders>
              <w:bottom w:val="single" w:sz="4" w:space="0" w:color="auto"/>
            </w:tcBorders>
            <w:noWrap/>
            <w:vAlign w:val="center"/>
          </w:tcPr>
          <w:p w14:paraId="1E72EB64" w14:textId="77777777" w:rsidR="009954C0" w:rsidRPr="00815F31" w:rsidRDefault="009954C0" w:rsidP="00C32480">
            <w:pPr>
              <w:pStyle w:val="ExhibitText"/>
              <w:jc w:val="right"/>
              <w:rPr>
                <w:b/>
                <w:bCs/>
                <w:sz w:val="18"/>
                <w:szCs w:val="18"/>
                <w:lang w:val="en-CA" w:eastAsia="en-CA"/>
              </w:rPr>
            </w:pPr>
            <w:r w:rsidRPr="00815F31">
              <w:rPr>
                <w:b/>
                <w:bCs/>
                <w:sz w:val="18"/>
                <w:szCs w:val="18"/>
                <w:lang w:val="en-CA" w:eastAsia="en-CA"/>
              </w:rPr>
              <w:t>(8,633)</w:t>
            </w:r>
          </w:p>
        </w:tc>
        <w:tc>
          <w:tcPr>
            <w:tcW w:w="1465" w:type="dxa"/>
            <w:tcBorders>
              <w:bottom w:val="single" w:sz="4" w:space="0" w:color="auto"/>
            </w:tcBorders>
            <w:vAlign w:val="center"/>
          </w:tcPr>
          <w:p w14:paraId="39BD2548" w14:textId="77777777" w:rsidR="009954C0" w:rsidRPr="00815F31" w:rsidRDefault="009954C0" w:rsidP="00C32480">
            <w:pPr>
              <w:pStyle w:val="ExhibitText"/>
              <w:jc w:val="right"/>
              <w:rPr>
                <w:bCs/>
                <w:sz w:val="18"/>
                <w:szCs w:val="18"/>
                <w:lang w:val="en-CA"/>
              </w:rPr>
            </w:pPr>
            <w:r>
              <w:rPr>
                <w:bCs/>
                <w:sz w:val="18"/>
                <w:szCs w:val="18"/>
                <w:lang w:val="en-CA"/>
              </w:rPr>
              <w:t>−</w:t>
            </w:r>
            <w:r w:rsidRPr="00815F31">
              <w:rPr>
                <w:bCs/>
                <w:sz w:val="18"/>
                <w:szCs w:val="18"/>
                <w:lang w:val="en-CA"/>
              </w:rPr>
              <w:t>20.4</w:t>
            </w:r>
          </w:p>
        </w:tc>
        <w:tc>
          <w:tcPr>
            <w:tcW w:w="1546" w:type="dxa"/>
            <w:gridSpan w:val="2"/>
            <w:tcBorders>
              <w:bottom w:val="single" w:sz="4" w:space="0" w:color="auto"/>
            </w:tcBorders>
            <w:vAlign w:val="center"/>
          </w:tcPr>
          <w:p w14:paraId="284C1FB6" w14:textId="77777777" w:rsidR="009954C0" w:rsidRPr="00815F31" w:rsidRDefault="009954C0" w:rsidP="00C32480">
            <w:pPr>
              <w:pStyle w:val="ExhibitText"/>
              <w:jc w:val="right"/>
              <w:rPr>
                <w:b/>
                <w:bCs/>
                <w:sz w:val="18"/>
                <w:szCs w:val="18"/>
                <w:lang w:val="en-CA"/>
              </w:rPr>
            </w:pPr>
            <w:r w:rsidRPr="00815F31">
              <w:rPr>
                <w:b/>
                <w:bCs/>
                <w:sz w:val="18"/>
                <w:szCs w:val="18"/>
                <w:lang w:val="en-CA"/>
              </w:rPr>
              <w:t>(6,960)</w:t>
            </w:r>
          </w:p>
        </w:tc>
        <w:tc>
          <w:tcPr>
            <w:tcW w:w="1506" w:type="dxa"/>
            <w:tcBorders>
              <w:bottom w:val="single" w:sz="4" w:space="0" w:color="auto"/>
            </w:tcBorders>
            <w:vAlign w:val="center"/>
          </w:tcPr>
          <w:p w14:paraId="0B6959D2" w14:textId="77777777" w:rsidR="009954C0" w:rsidRPr="00815F31" w:rsidRDefault="009954C0" w:rsidP="00C32480">
            <w:pPr>
              <w:pStyle w:val="ExhibitText"/>
              <w:jc w:val="right"/>
              <w:rPr>
                <w:sz w:val="18"/>
                <w:szCs w:val="18"/>
                <w:lang w:val="en-CA"/>
              </w:rPr>
            </w:pPr>
            <w:r>
              <w:rPr>
                <w:sz w:val="18"/>
                <w:szCs w:val="18"/>
                <w:lang w:val="en-CA"/>
              </w:rPr>
              <w:t>−</w:t>
            </w:r>
            <w:r w:rsidRPr="00815F31">
              <w:rPr>
                <w:sz w:val="18"/>
                <w:szCs w:val="18"/>
                <w:lang w:val="en-CA"/>
              </w:rPr>
              <w:t>34.9</w:t>
            </w:r>
          </w:p>
        </w:tc>
      </w:tr>
    </w:tbl>
    <w:p w14:paraId="29DEA994" w14:textId="77777777" w:rsidR="009954C0" w:rsidRPr="006E1033" w:rsidRDefault="009954C0" w:rsidP="009954C0">
      <w:pPr>
        <w:pStyle w:val="ExhibitText"/>
        <w:rPr>
          <w:lang w:val="en-CA" w:eastAsia="en-GB"/>
        </w:rPr>
      </w:pPr>
    </w:p>
    <w:p w14:paraId="5E1C59A5" w14:textId="77777777" w:rsidR="009954C0" w:rsidRPr="006E1033" w:rsidRDefault="009954C0" w:rsidP="009954C0">
      <w:pPr>
        <w:pStyle w:val="Footnote"/>
        <w:rPr>
          <w:lang w:val="en-CA" w:eastAsia="en-GB"/>
        </w:rPr>
      </w:pPr>
      <w:bookmarkStart w:id="3" w:name="_Hlk60150003"/>
      <w:r w:rsidRPr="006E1033">
        <w:rPr>
          <w:lang w:val="en-CA" w:eastAsia="en-GB"/>
        </w:rPr>
        <w:t>Source: Company files</w:t>
      </w:r>
      <w:r>
        <w:rPr>
          <w:lang w:val="en-CA" w:eastAsia="en-GB"/>
        </w:rPr>
        <w:t>.</w:t>
      </w:r>
      <w:r w:rsidRPr="006E1033">
        <w:rPr>
          <w:lang w:val="en-CA" w:eastAsia="en-GB"/>
        </w:rPr>
        <w:t xml:space="preserve"> (</w:t>
      </w:r>
      <w:r>
        <w:rPr>
          <w:lang w:val="en-CA" w:eastAsia="en-GB"/>
        </w:rPr>
        <w:t>F</w:t>
      </w:r>
      <w:r w:rsidRPr="006E1033">
        <w:rPr>
          <w:lang w:val="en-CA" w:eastAsia="en-GB"/>
        </w:rPr>
        <w:t xml:space="preserve">inancial information has been adapted for </w:t>
      </w:r>
      <w:r>
        <w:rPr>
          <w:lang w:val="en-CA" w:eastAsia="en-GB"/>
        </w:rPr>
        <w:t xml:space="preserve"> </w:t>
      </w:r>
      <w:r w:rsidRPr="006E1033">
        <w:rPr>
          <w:lang w:val="en-CA" w:eastAsia="en-GB"/>
        </w:rPr>
        <w:t>case</w:t>
      </w:r>
      <w:r>
        <w:rPr>
          <w:lang w:val="en-CA" w:eastAsia="en-GB"/>
        </w:rPr>
        <w:t xml:space="preserve"> purposes</w:t>
      </w:r>
      <w:r w:rsidRPr="006E1033">
        <w:rPr>
          <w:lang w:val="en-CA" w:eastAsia="en-GB"/>
        </w:rPr>
        <w:t>)</w:t>
      </w:r>
      <w:r>
        <w:rPr>
          <w:lang w:val="en-CA" w:eastAsia="en-GB"/>
        </w:rPr>
        <w:t>.</w:t>
      </w:r>
    </w:p>
    <w:bookmarkEnd w:id="3"/>
    <w:p w14:paraId="00A808B4" w14:textId="77777777" w:rsidR="009954C0" w:rsidRPr="006E1033" w:rsidRDefault="009954C0" w:rsidP="009954C0">
      <w:pPr>
        <w:pStyle w:val="ExhibitText"/>
        <w:rPr>
          <w:lang w:val="en-CA" w:eastAsia="en-GB"/>
        </w:rPr>
      </w:pPr>
    </w:p>
    <w:p w14:paraId="49629B3C" w14:textId="77777777" w:rsidR="009954C0" w:rsidRPr="006E1033" w:rsidRDefault="009954C0" w:rsidP="009954C0">
      <w:pPr>
        <w:pStyle w:val="ExhibitText"/>
        <w:rPr>
          <w:lang w:val="en-CA" w:eastAsia="en-GB"/>
        </w:rPr>
      </w:pPr>
    </w:p>
    <w:p w14:paraId="66EA2F54" w14:textId="77777777" w:rsidR="009954C0" w:rsidRPr="006E1033" w:rsidRDefault="009954C0" w:rsidP="009954C0">
      <w:pPr>
        <w:pStyle w:val="ExhibitHeading"/>
        <w:rPr>
          <w:lang w:val="en-CA" w:eastAsia="en-GB"/>
        </w:rPr>
      </w:pPr>
      <w:bookmarkStart w:id="4" w:name="_Hlk60213515"/>
      <w:r w:rsidRPr="006E1033">
        <w:rPr>
          <w:lang w:val="en-CA" w:eastAsia="en-GB"/>
        </w:rPr>
        <w:t xml:space="preserve">EXHIBIT 2: </w:t>
      </w:r>
      <w:r w:rsidRPr="00815F31">
        <w:rPr>
          <w:caps w:val="0"/>
          <w:lang w:val="en-CA"/>
        </w:rPr>
        <w:t xml:space="preserve">CAFÉZIA COFFEE </w:t>
      </w:r>
      <w:r w:rsidRPr="006E1033">
        <w:rPr>
          <w:caps w:val="0"/>
          <w:lang w:val="en-CA" w:eastAsia="en-GB"/>
        </w:rPr>
        <w:t xml:space="preserve">STATEMENT OF RETAINED EARNINGS </w:t>
      </w:r>
      <w:r w:rsidRPr="006E1033">
        <w:rPr>
          <w:iCs/>
          <w:caps w:val="0"/>
          <w:lang w:val="en-CA" w:eastAsia="en-GB"/>
        </w:rPr>
        <w:t>(UNAUDITED</w:t>
      </w:r>
      <w:r w:rsidRPr="006E1033">
        <w:rPr>
          <w:caps w:val="0"/>
          <w:lang w:val="en-CA" w:eastAsia="en-GB"/>
        </w:rPr>
        <w:t>)</w:t>
      </w:r>
    </w:p>
    <w:bookmarkEnd w:id="4"/>
    <w:p w14:paraId="41268959" w14:textId="77777777" w:rsidR="009954C0" w:rsidRPr="006E1033" w:rsidRDefault="009954C0" w:rsidP="009954C0">
      <w:pPr>
        <w:pStyle w:val="ExhibitText"/>
        <w:rPr>
          <w:lang w:val="en-CA" w:eastAsia="en-GB"/>
        </w:rPr>
      </w:pPr>
    </w:p>
    <w:tbl>
      <w:tblPr>
        <w:tblStyle w:val="TableGrid"/>
        <w:tblW w:w="404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4"/>
        <w:gridCol w:w="1852"/>
        <w:gridCol w:w="1852"/>
      </w:tblGrid>
      <w:tr w:rsidR="009954C0" w:rsidRPr="00FB75E6" w14:paraId="02C55663" w14:textId="77777777" w:rsidTr="00C32480">
        <w:trPr>
          <w:trHeight w:val="288"/>
          <w:jc w:val="center"/>
        </w:trPr>
        <w:tc>
          <w:tcPr>
            <w:tcW w:w="3874" w:type="dxa"/>
            <w:tcBorders>
              <w:top w:val="single" w:sz="4" w:space="0" w:color="auto"/>
              <w:bottom w:val="single" w:sz="4" w:space="0" w:color="auto"/>
            </w:tcBorders>
            <w:noWrap/>
            <w:vAlign w:val="center"/>
            <w:hideMark/>
          </w:tcPr>
          <w:p w14:paraId="7E700162" w14:textId="77777777" w:rsidR="009954C0" w:rsidRPr="00FB75E6" w:rsidRDefault="009954C0" w:rsidP="00C32480">
            <w:pPr>
              <w:pStyle w:val="ExhibitText"/>
              <w:jc w:val="right"/>
              <w:rPr>
                <w:rFonts w:eastAsia="Calibri"/>
                <w:b/>
                <w:bCs/>
                <w:sz w:val="18"/>
                <w:szCs w:val="18"/>
                <w:lang w:val="en-CA" w:eastAsia="en-CA"/>
              </w:rPr>
            </w:pPr>
            <w:r>
              <w:rPr>
                <w:rFonts w:eastAsia="Calibri"/>
                <w:b/>
                <w:bCs/>
                <w:sz w:val="18"/>
                <w:szCs w:val="18"/>
                <w:lang w:val="en-CA" w:eastAsia="en-CA"/>
              </w:rPr>
              <w:t xml:space="preserve">for the </w:t>
            </w:r>
            <w:r w:rsidRPr="00FB75E6">
              <w:rPr>
                <w:rFonts w:eastAsia="Calibri"/>
                <w:b/>
                <w:bCs/>
                <w:sz w:val="18"/>
                <w:szCs w:val="18"/>
                <w:lang w:val="en-CA" w:eastAsia="en-CA"/>
              </w:rPr>
              <w:t>year</w:t>
            </w:r>
            <w:r>
              <w:rPr>
                <w:rFonts w:eastAsia="Calibri"/>
                <w:b/>
                <w:bCs/>
                <w:sz w:val="18"/>
                <w:szCs w:val="18"/>
                <w:lang w:val="en-CA" w:eastAsia="en-CA"/>
              </w:rPr>
              <w:t>s</w:t>
            </w:r>
            <w:r w:rsidRPr="00FB75E6">
              <w:rPr>
                <w:rFonts w:eastAsia="Calibri"/>
                <w:b/>
                <w:bCs/>
                <w:sz w:val="18"/>
                <w:szCs w:val="18"/>
                <w:lang w:val="en-CA" w:eastAsia="en-CA"/>
              </w:rPr>
              <w:t xml:space="preserve"> ending December 31</w:t>
            </w:r>
            <w:r>
              <w:rPr>
                <w:rFonts w:eastAsia="Calibri"/>
                <w:b/>
                <w:bCs/>
                <w:sz w:val="18"/>
                <w:szCs w:val="18"/>
                <w:lang w:val="en-CA" w:eastAsia="en-CA"/>
              </w:rPr>
              <w:t xml:space="preserve"> (in CA$)</w:t>
            </w:r>
          </w:p>
        </w:tc>
        <w:tc>
          <w:tcPr>
            <w:tcW w:w="1852" w:type="dxa"/>
            <w:tcBorders>
              <w:top w:val="single" w:sz="4" w:space="0" w:color="auto"/>
              <w:bottom w:val="single" w:sz="4" w:space="0" w:color="auto"/>
            </w:tcBorders>
            <w:vAlign w:val="center"/>
          </w:tcPr>
          <w:p w14:paraId="29F1F594" w14:textId="77777777" w:rsidR="009954C0" w:rsidRPr="00FB75E6" w:rsidRDefault="009954C0" w:rsidP="00C32480">
            <w:pPr>
              <w:pStyle w:val="ExhibitText"/>
              <w:jc w:val="center"/>
              <w:rPr>
                <w:rFonts w:eastAsia="Calibri"/>
                <w:b/>
                <w:bCs/>
                <w:sz w:val="18"/>
                <w:szCs w:val="18"/>
                <w:lang w:val="en-CA"/>
              </w:rPr>
            </w:pPr>
            <w:r w:rsidRPr="00FB75E6">
              <w:rPr>
                <w:rFonts w:eastAsia="Calibri"/>
                <w:b/>
                <w:bCs/>
                <w:sz w:val="18"/>
                <w:szCs w:val="18"/>
                <w:lang w:val="en-CA"/>
              </w:rPr>
              <w:t>2020</w:t>
            </w:r>
          </w:p>
        </w:tc>
        <w:tc>
          <w:tcPr>
            <w:tcW w:w="1852" w:type="dxa"/>
            <w:tcBorders>
              <w:top w:val="single" w:sz="4" w:space="0" w:color="auto"/>
              <w:bottom w:val="single" w:sz="4" w:space="0" w:color="auto"/>
            </w:tcBorders>
            <w:vAlign w:val="center"/>
          </w:tcPr>
          <w:p w14:paraId="4266F4AD" w14:textId="77777777" w:rsidR="009954C0" w:rsidRPr="00FB75E6" w:rsidRDefault="009954C0" w:rsidP="00C32480">
            <w:pPr>
              <w:pStyle w:val="ExhibitText"/>
              <w:jc w:val="center"/>
              <w:rPr>
                <w:rFonts w:eastAsia="Calibri"/>
                <w:b/>
                <w:bCs/>
                <w:sz w:val="18"/>
                <w:szCs w:val="18"/>
                <w:lang w:val="en-CA"/>
              </w:rPr>
            </w:pPr>
            <w:r w:rsidRPr="00FB75E6">
              <w:rPr>
                <w:rFonts w:eastAsia="Calibri"/>
                <w:b/>
                <w:bCs/>
                <w:sz w:val="18"/>
                <w:szCs w:val="18"/>
                <w:lang w:val="en-CA"/>
              </w:rPr>
              <w:t>2019</w:t>
            </w:r>
          </w:p>
        </w:tc>
      </w:tr>
      <w:tr w:rsidR="009954C0" w:rsidRPr="00815F31" w14:paraId="7E9BB3AE" w14:textId="77777777" w:rsidTr="00C32480">
        <w:trPr>
          <w:trHeight w:val="288"/>
          <w:jc w:val="center"/>
        </w:trPr>
        <w:tc>
          <w:tcPr>
            <w:tcW w:w="3874" w:type="dxa"/>
            <w:tcBorders>
              <w:top w:val="single" w:sz="4" w:space="0" w:color="auto"/>
            </w:tcBorders>
            <w:noWrap/>
            <w:vAlign w:val="center"/>
            <w:hideMark/>
          </w:tcPr>
          <w:p w14:paraId="678FB6A8" w14:textId="77777777" w:rsidR="009954C0" w:rsidRPr="00815F31" w:rsidRDefault="009954C0" w:rsidP="00C32480">
            <w:pPr>
              <w:pStyle w:val="ExhibitText"/>
              <w:rPr>
                <w:rFonts w:eastAsia="Calibri"/>
                <w:sz w:val="18"/>
                <w:szCs w:val="18"/>
                <w:lang w:val="en-CA" w:eastAsia="en-CA"/>
              </w:rPr>
            </w:pPr>
            <w:r w:rsidRPr="00815F31">
              <w:rPr>
                <w:rFonts w:eastAsia="Calibri"/>
                <w:sz w:val="18"/>
                <w:szCs w:val="18"/>
                <w:lang w:val="en-CA" w:eastAsia="en-CA"/>
              </w:rPr>
              <w:t>Beginning Retained Earnings</w:t>
            </w:r>
          </w:p>
        </w:tc>
        <w:tc>
          <w:tcPr>
            <w:tcW w:w="1852" w:type="dxa"/>
            <w:tcBorders>
              <w:top w:val="single" w:sz="4" w:space="0" w:color="auto"/>
            </w:tcBorders>
            <w:noWrap/>
            <w:vAlign w:val="center"/>
            <w:hideMark/>
          </w:tcPr>
          <w:p w14:paraId="0F5F28B2" w14:textId="77777777" w:rsidR="009954C0" w:rsidRPr="00815F31" w:rsidRDefault="009954C0" w:rsidP="00C32480">
            <w:pPr>
              <w:pStyle w:val="ExhibitText"/>
              <w:ind w:right="144"/>
              <w:jc w:val="right"/>
              <w:rPr>
                <w:rFonts w:eastAsia="Calibri"/>
                <w:sz w:val="18"/>
                <w:szCs w:val="18"/>
                <w:lang w:val="en-CA" w:eastAsia="en-CA"/>
              </w:rPr>
            </w:pPr>
            <w:r w:rsidRPr="00815F31">
              <w:rPr>
                <w:rFonts w:eastAsia="Calibri"/>
                <w:sz w:val="18"/>
                <w:szCs w:val="18"/>
                <w:lang w:val="en-CA" w:eastAsia="en-CA"/>
              </w:rPr>
              <w:t>(6,960)</w:t>
            </w:r>
          </w:p>
        </w:tc>
        <w:tc>
          <w:tcPr>
            <w:tcW w:w="1852" w:type="dxa"/>
            <w:tcBorders>
              <w:top w:val="single" w:sz="4" w:space="0" w:color="auto"/>
            </w:tcBorders>
            <w:vAlign w:val="center"/>
          </w:tcPr>
          <w:p w14:paraId="50A90117" w14:textId="77777777" w:rsidR="009954C0" w:rsidRPr="00815F31" w:rsidRDefault="009954C0" w:rsidP="00C32480">
            <w:pPr>
              <w:pStyle w:val="ExhibitText"/>
              <w:ind w:right="144"/>
              <w:jc w:val="right"/>
              <w:rPr>
                <w:rFonts w:eastAsia="Calibri"/>
                <w:sz w:val="18"/>
                <w:szCs w:val="18"/>
                <w:lang w:val="en-CA" w:eastAsia="en-CA"/>
              </w:rPr>
            </w:pPr>
            <w:r w:rsidRPr="00815F31">
              <w:rPr>
                <w:rFonts w:eastAsia="Calibri"/>
                <w:sz w:val="18"/>
                <w:szCs w:val="18"/>
                <w:lang w:val="en-CA" w:eastAsia="en-CA"/>
              </w:rPr>
              <w:t>0</w:t>
            </w:r>
          </w:p>
        </w:tc>
      </w:tr>
      <w:tr w:rsidR="009954C0" w:rsidRPr="00815F31" w14:paraId="0A3F29F6" w14:textId="77777777" w:rsidTr="00C32480">
        <w:trPr>
          <w:trHeight w:val="288"/>
          <w:jc w:val="center"/>
        </w:trPr>
        <w:tc>
          <w:tcPr>
            <w:tcW w:w="3874" w:type="dxa"/>
            <w:noWrap/>
            <w:vAlign w:val="center"/>
            <w:hideMark/>
          </w:tcPr>
          <w:p w14:paraId="364922BB" w14:textId="77777777" w:rsidR="009954C0" w:rsidRPr="00815F31" w:rsidRDefault="009954C0" w:rsidP="00C32480">
            <w:pPr>
              <w:pStyle w:val="ExhibitText"/>
              <w:rPr>
                <w:rFonts w:eastAsia="Calibri"/>
                <w:sz w:val="18"/>
                <w:szCs w:val="18"/>
                <w:lang w:val="en-CA" w:eastAsia="en-CA"/>
              </w:rPr>
            </w:pPr>
            <w:r w:rsidRPr="00815F31">
              <w:rPr>
                <w:rFonts w:eastAsia="Calibri"/>
                <w:sz w:val="18"/>
                <w:szCs w:val="18"/>
                <w:lang w:val="en-CA" w:eastAsia="en-CA"/>
              </w:rPr>
              <w:t>Add: Net Income</w:t>
            </w:r>
          </w:p>
        </w:tc>
        <w:tc>
          <w:tcPr>
            <w:tcW w:w="1852" w:type="dxa"/>
            <w:noWrap/>
            <w:vAlign w:val="center"/>
            <w:hideMark/>
          </w:tcPr>
          <w:p w14:paraId="2EC637FA" w14:textId="77777777" w:rsidR="009954C0" w:rsidRPr="00815F31" w:rsidRDefault="009954C0" w:rsidP="00C32480">
            <w:pPr>
              <w:pStyle w:val="ExhibitText"/>
              <w:ind w:right="144"/>
              <w:jc w:val="right"/>
              <w:rPr>
                <w:rFonts w:eastAsia="Calibri"/>
                <w:sz w:val="18"/>
                <w:szCs w:val="18"/>
                <w:lang w:val="en-CA" w:eastAsia="en-CA"/>
              </w:rPr>
            </w:pPr>
            <w:r w:rsidRPr="00815F31">
              <w:rPr>
                <w:rFonts w:eastAsia="Calibri"/>
                <w:sz w:val="18"/>
                <w:szCs w:val="18"/>
                <w:lang w:val="en-CA" w:eastAsia="en-CA"/>
              </w:rPr>
              <w:t>(8.633)</w:t>
            </w:r>
          </w:p>
        </w:tc>
        <w:tc>
          <w:tcPr>
            <w:tcW w:w="1852" w:type="dxa"/>
            <w:vAlign w:val="center"/>
          </w:tcPr>
          <w:p w14:paraId="055E35B6" w14:textId="77777777" w:rsidR="009954C0" w:rsidRPr="00815F31" w:rsidRDefault="009954C0" w:rsidP="00C32480">
            <w:pPr>
              <w:pStyle w:val="ExhibitText"/>
              <w:ind w:right="144"/>
              <w:jc w:val="right"/>
              <w:rPr>
                <w:rFonts w:eastAsia="Calibri"/>
                <w:sz w:val="18"/>
                <w:szCs w:val="18"/>
                <w:lang w:val="en-CA" w:eastAsia="en-CA"/>
              </w:rPr>
            </w:pPr>
            <w:r w:rsidRPr="00815F31">
              <w:rPr>
                <w:rFonts w:eastAsia="Calibri"/>
                <w:sz w:val="18"/>
                <w:szCs w:val="18"/>
                <w:lang w:val="en-CA" w:eastAsia="en-CA"/>
              </w:rPr>
              <w:t>(6,960)</w:t>
            </w:r>
          </w:p>
        </w:tc>
      </w:tr>
      <w:tr w:rsidR="009954C0" w:rsidRPr="00815F31" w14:paraId="0E0B88E1" w14:textId="77777777" w:rsidTr="00C32480">
        <w:trPr>
          <w:trHeight w:val="288"/>
          <w:jc w:val="center"/>
        </w:trPr>
        <w:tc>
          <w:tcPr>
            <w:tcW w:w="3874" w:type="dxa"/>
            <w:noWrap/>
            <w:vAlign w:val="center"/>
          </w:tcPr>
          <w:p w14:paraId="3439879A" w14:textId="77777777" w:rsidR="009954C0" w:rsidRPr="00815F31" w:rsidRDefault="009954C0" w:rsidP="00C32480">
            <w:pPr>
              <w:pStyle w:val="ExhibitText"/>
              <w:rPr>
                <w:rFonts w:eastAsia="Calibri"/>
                <w:sz w:val="18"/>
                <w:szCs w:val="18"/>
                <w:lang w:val="en-CA" w:eastAsia="en-CA"/>
              </w:rPr>
            </w:pPr>
            <w:r w:rsidRPr="00815F31">
              <w:rPr>
                <w:rFonts w:eastAsia="Calibri"/>
                <w:sz w:val="18"/>
                <w:szCs w:val="18"/>
                <w:lang w:val="en-CA" w:eastAsia="en-CA"/>
              </w:rPr>
              <w:t>Less: Dividends</w:t>
            </w:r>
          </w:p>
        </w:tc>
        <w:tc>
          <w:tcPr>
            <w:tcW w:w="1852" w:type="dxa"/>
            <w:tcBorders>
              <w:bottom w:val="single" w:sz="4" w:space="0" w:color="auto"/>
            </w:tcBorders>
            <w:noWrap/>
            <w:vAlign w:val="center"/>
          </w:tcPr>
          <w:p w14:paraId="1E13F27E" w14:textId="77777777" w:rsidR="009954C0" w:rsidRPr="00815F31" w:rsidRDefault="009954C0" w:rsidP="00C32480">
            <w:pPr>
              <w:pStyle w:val="ExhibitText"/>
              <w:ind w:right="144"/>
              <w:jc w:val="right"/>
              <w:rPr>
                <w:rFonts w:eastAsia="Calibri"/>
                <w:sz w:val="18"/>
                <w:szCs w:val="18"/>
                <w:lang w:val="en-CA" w:eastAsia="en-CA"/>
              </w:rPr>
            </w:pPr>
            <w:r w:rsidRPr="00815F31">
              <w:rPr>
                <w:rFonts w:eastAsia="Calibri"/>
                <w:sz w:val="18"/>
                <w:szCs w:val="18"/>
                <w:lang w:val="en-CA" w:eastAsia="en-CA"/>
              </w:rPr>
              <w:t>0</w:t>
            </w:r>
          </w:p>
        </w:tc>
        <w:tc>
          <w:tcPr>
            <w:tcW w:w="1852" w:type="dxa"/>
            <w:tcBorders>
              <w:bottom w:val="single" w:sz="4" w:space="0" w:color="auto"/>
            </w:tcBorders>
            <w:vAlign w:val="center"/>
          </w:tcPr>
          <w:p w14:paraId="7E4A938D" w14:textId="77777777" w:rsidR="009954C0" w:rsidRPr="00815F31" w:rsidRDefault="009954C0" w:rsidP="00C32480">
            <w:pPr>
              <w:pStyle w:val="ExhibitText"/>
              <w:ind w:right="144"/>
              <w:jc w:val="right"/>
              <w:rPr>
                <w:rFonts w:eastAsia="Calibri"/>
                <w:sz w:val="18"/>
                <w:szCs w:val="18"/>
                <w:lang w:val="en-CA" w:eastAsia="en-CA"/>
              </w:rPr>
            </w:pPr>
            <w:r w:rsidRPr="00815F31">
              <w:rPr>
                <w:rFonts w:eastAsia="Calibri"/>
                <w:sz w:val="18"/>
                <w:szCs w:val="18"/>
                <w:lang w:val="en-CA" w:eastAsia="en-CA"/>
              </w:rPr>
              <w:t>0</w:t>
            </w:r>
          </w:p>
        </w:tc>
      </w:tr>
      <w:tr w:rsidR="009954C0" w:rsidRPr="00815F31" w14:paraId="62D3E71A" w14:textId="77777777" w:rsidTr="00C32480">
        <w:trPr>
          <w:trHeight w:val="288"/>
          <w:jc w:val="center"/>
        </w:trPr>
        <w:tc>
          <w:tcPr>
            <w:tcW w:w="3874" w:type="dxa"/>
            <w:tcBorders>
              <w:bottom w:val="single" w:sz="4" w:space="0" w:color="auto"/>
            </w:tcBorders>
            <w:noWrap/>
            <w:vAlign w:val="center"/>
            <w:hideMark/>
          </w:tcPr>
          <w:p w14:paraId="6B8ECE91" w14:textId="77777777" w:rsidR="009954C0" w:rsidRPr="00815F31" w:rsidRDefault="009954C0" w:rsidP="00C32480">
            <w:pPr>
              <w:pStyle w:val="ExhibitText"/>
              <w:rPr>
                <w:rFonts w:eastAsia="Calibri"/>
                <w:b/>
                <w:bCs/>
                <w:sz w:val="18"/>
                <w:szCs w:val="18"/>
                <w:lang w:val="en-CA" w:eastAsia="en-CA"/>
              </w:rPr>
            </w:pPr>
            <w:r w:rsidRPr="00815F31">
              <w:rPr>
                <w:rFonts w:eastAsia="Calibri"/>
                <w:b/>
                <w:bCs/>
                <w:sz w:val="18"/>
                <w:szCs w:val="18"/>
                <w:lang w:val="en-CA" w:eastAsia="en-CA"/>
              </w:rPr>
              <w:t>Ending Retained Earnings</w:t>
            </w:r>
          </w:p>
        </w:tc>
        <w:tc>
          <w:tcPr>
            <w:tcW w:w="1852" w:type="dxa"/>
            <w:tcBorders>
              <w:top w:val="single" w:sz="4" w:space="0" w:color="auto"/>
              <w:bottom w:val="single" w:sz="4" w:space="0" w:color="auto"/>
            </w:tcBorders>
            <w:noWrap/>
            <w:vAlign w:val="center"/>
            <w:hideMark/>
          </w:tcPr>
          <w:p w14:paraId="60977EAB" w14:textId="77777777" w:rsidR="009954C0" w:rsidRPr="00815F31" w:rsidRDefault="009954C0" w:rsidP="00C32480">
            <w:pPr>
              <w:pStyle w:val="ExhibitText"/>
              <w:ind w:right="144"/>
              <w:jc w:val="right"/>
              <w:rPr>
                <w:rFonts w:eastAsia="Calibri"/>
                <w:b/>
                <w:sz w:val="18"/>
                <w:szCs w:val="18"/>
                <w:lang w:val="en-CA" w:eastAsia="en-CA"/>
              </w:rPr>
            </w:pPr>
            <w:r w:rsidRPr="00815F31">
              <w:rPr>
                <w:rFonts w:eastAsia="Calibri"/>
                <w:b/>
                <w:sz w:val="18"/>
                <w:szCs w:val="18"/>
                <w:lang w:val="en-CA" w:eastAsia="en-CA"/>
              </w:rPr>
              <w:t>(15,593)</w:t>
            </w:r>
          </w:p>
        </w:tc>
        <w:tc>
          <w:tcPr>
            <w:tcW w:w="1852" w:type="dxa"/>
            <w:tcBorders>
              <w:top w:val="single" w:sz="4" w:space="0" w:color="auto"/>
              <w:bottom w:val="single" w:sz="4" w:space="0" w:color="auto"/>
            </w:tcBorders>
            <w:vAlign w:val="center"/>
          </w:tcPr>
          <w:p w14:paraId="2EE358D6" w14:textId="77777777" w:rsidR="009954C0" w:rsidRPr="00815F31" w:rsidRDefault="009954C0" w:rsidP="00C32480">
            <w:pPr>
              <w:pStyle w:val="ExhibitText"/>
              <w:ind w:right="144"/>
              <w:jc w:val="right"/>
              <w:rPr>
                <w:rFonts w:eastAsia="Calibri"/>
                <w:b/>
                <w:sz w:val="18"/>
                <w:szCs w:val="18"/>
                <w:lang w:val="en-CA" w:eastAsia="en-CA"/>
              </w:rPr>
            </w:pPr>
            <w:r w:rsidRPr="00815F31">
              <w:rPr>
                <w:rFonts w:eastAsia="Calibri"/>
                <w:b/>
                <w:sz w:val="18"/>
                <w:szCs w:val="18"/>
                <w:lang w:val="en-CA" w:eastAsia="en-CA"/>
              </w:rPr>
              <w:t>(6,960)</w:t>
            </w:r>
          </w:p>
        </w:tc>
      </w:tr>
    </w:tbl>
    <w:p w14:paraId="7655B6B8" w14:textId="77777777" w:rsidR="009954C0" w:rsidRPr="006E1033" w:rsidRDefault="009954C0" w:rsidP="009954C0">
      <w:pPr>
        <w:pStyle w:val="ExhibitText"/>
        <w:rPr>
          <w:lang w:val="en-CA" w:eastAsia="en-GB"/>
        </w:rPr>
      </w:pPr>
    </w:p>
    <w:p w14:paraId="514FAEB9" w14:textId="77777777" w:rsidR="009954C0" w:rsidRDefault="009954C0" w:rsidP="009954C0">
      <w:pPr>
        <w:pStyle w:val="Footnote"/>
        <w:rPr>
          <w:lang w:val="en-CA" w:eastAsia="en-GB"/>
        </w:rPr>
      </w:pPr>
      <w:r w:rsidRPr="006E1033">
        <w:rPr>
          <w:lang w:val="en-CA" w:eastAsia="en-GB"/>
        </w:rPr>
        <w:t>Source: Company files</w:t>
      </w:r>
      <w:r>
        <w:rPr>
          <w:lang w:val="en-CA" w:eastAsia="en-GB"/>
        </w:rPr>
        <w:t>.</w:t>
      </w:r>
      <w:r w:rsidRPr="006E1033">
        <w:rPr>
          <w:lang w:val="en-CA" w:eastAsia="en-GB"/>
        </w:rPr>
        <w:t xml:space="preserve"> (</w:t>
      </w:r>
      <w:r>
        <w:rPr>
          <w:lang w:val="en-CA" w:eastAsia="en-GB"/>
        </w:rPr>
        <w:t>F</w:t>
      </w:r>
      <w:r w:rsidRPr="006E1033">
        <w:rPr>
          <w:lang w:val="en-CA" w:eastAsia="en-GB"/>
        </w:rPr>
        <w:t>inancial information has been adapted for case</w:t>
      </w:r>
      <w:r>
        <w:rPr>
          <w:lang w:val="en-CA" w:eastAsia="en-GB"/>
        </w:rPr>
        <w:t xml:space="preserve"> purposes</w:t>
      </w:r>
      <w:r w:rsidRPr="006E1033">
        <w:rPr>
          <w:lang w:val="en-CA" w:eastAsia="en-GB"/>
        </w:rPr>
        <w:t>)</w:t>
      </w:r>
      <w:r>
        <w:rPr>
          <w:lang w:val="en-CA" w:eastAsia="en-GB"/>
        </w:rPr>
        <w:t>.</w:t>
      </w:r>
    </w:p>
    <w:p w14:paraId="78EECF0A" w14:textId="77777777" w:rsidR="009954C0" w:rsidRDefault="009954C0" w:rsidP="009954C0">
      <w:pPr>
        <w:spacing w:after="200" w:line="276" w:lineRule="auto"/>
        <w:rPr>
          <w:rFonts w:ascii="Arial" w:hAnsi="Arial" w:cs="Arial"/>
          <w:lang w:val="en-CA" w:eastAsia="en-GB"/>
        </w:rPr>
      </w:pPr>
      <w:r>
        <w:rPr>
          <w:lang w:val="en-CA" w:eastAsia="en-GB"/>
        </w:rPr>
        <w:br w:type="page"/>
      </w:r>
    </w:p>
    <w:p w14:paraId="7C8998AF" w14:textId="77777777" w:rsidR="009954C0" w:rsidRPr="006E1033" w:rsidRDefault="009954C0" w:rsidP="009954C0">
      <w:pPr>
        <w:pStyle w:val="ExhibitHeading"/>
        <w:rPr>
          <w:lang w:val="en-CA"/>
        </w:rPr>
      </w:pPr>
      <w:r w:rsidRPr="006E1033">
        <w:rPr>
          <w:lang w:val="en-CA"/>
        </w:rPr>
        <w:lastRenderedPageBreak/>
        <w:t xml:space="preserve">EXHIBIT 3: </w:t>
      </w:r>
      <w:r w:rsidRPr="00FB75E6">
        <w:rPr>
          <w:caps w:val="0"/>
          <w:lang w:val="en-CA"/>
        </w:rPr>
        <w:t xml:space="preserve">CAFÉZIA COFFEE </w:t>
      </w:r>
      <w:r w:rsidRPr="006E1033">
        <w:rPr>
          <w:caps w:val="0"/>
          <w:lang w:val="en-CA"/>
        </w:rPr>
        <w:t>BALANCE SHEETS (UNAUDITED)</w:t>
      </w:r>
    </w:p>
    <w:p w14:paraId="45B35AB3" w14:textId="77777777" w:rsidR="009954C0" w:rsidRPr="006E1033" w:rsidRDefault="009954C0" w:rsidP="009954C0">
      <w:pPr>
        <w:pStyle w:val="ExhibitText"/>
        <w:rPr>
          <w:lang w:val="en-CA"/>
        </w:rPr>
      </w:pP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018"/>
        <w:gridCol w:w="2171"/>
        <w:gridCol w:w="2171"/>
      </w:tblGrid>
      <w:tr w:rsidR="009954C0" w:rsidRPr="00FB75E6" w14:paraId="08C475B8" w14:textId="77777777" w:rsidTr="00C32480">
        <w:trPr>
          <w:trHeight w:val="288"/>
          <w:jc w:val="center"/>
        </w:trPr>
        <w:tc>
          <w:tcPr>
            <w:tcW w:w="5018" w:type="dxa"/>
            <w:tcBorders>
              <w:top w:val="single" w:sz="4" w:space="0" w:color="auto"/>
              <w:bottom w:val="single" w:sz="4" w:space="0" w:color="auto"/>
            </w:tcBorders>
            <w:noWrap/>
            <w:tcMar>
              <w:top w:w="0" w:type="dxa"/>
              <w:left w:w="108" w:type="dxa"/>
              <w:bottom w:w="0" w:type="dxa"/>
              <w:right w:w="108" w:type="dxa"/>
            </w:tcMar>
            <w:vAlign w:val="center"/>
            <w:hideMark/>
          </w:tcPr>
          <w:p w14:paraId="0CAB58E0" w14:textId="77777777" w:rsidR="009954C0" w:rsidRPr="00FB75E6" w:rsidRDefault="009954C0" w:rsidP="00C32480">
            <w:pPr>
              <w:pStyle w:val="ExhibitText"/>
              <w:jc w:val="right"/>
              <w:rPr>
                <w:b/>
                <w:bCs/>
                <w:sz w:val="18"/>
                <w:szCs w:val="18"/>
                <w:lang w:val="en-CA"/>
              </w:rPr>
            </w:pPr>
            <w:r w:rsidRPr="00FB75E6">
              <w:rPr>
                <w:b/>
                <w:bCs/>
                <w:sz w:val="18"/>
                <w:szCs w:val="18"/>
                <w:lang w:val="en-CA" w:eastAsia="en-CA"/>
              </w:rPr>
              <w:br w:type="page"/>
            </w:r>
            <w:r>
              <w:rPr>
                <w:b/>
                <w:bCs/>
                <w:sz w:val="18"/>
                <w:szCs w:val="18"/>
                <w:lang w:val="en-CA" w:eastAsia="en-CA"/>
              </w:rPr>
              <w:t xml:space="preserve">as at the </w:t>
            </w:r>
            <w:r w:rsidRPr="00FB75E6">
              <w:rPr>
                <w:b/>
                <w:bCs/>
                <w:sz w:val="18"/>
                <w:szCs w:val="18"/>
                <w:lang w:val="en-CA" w:eastAsia="en-CA"/>
              </w:rPr>
              <w:t>year</w:t>
            </w:r>
            <w:r>
              <w:rPr>
                <w:b/>
                <w:bCs/>
                <w:sz w:val="18"/>
                <w:szCs w:val="18"/>
                <w:lang w:val="en-CA" w:eastAsia="en-CA"/>
              </w:rPr>
              <w:t>s</w:t>
            </w:r>
            <w:r w:rsidRPr="00FB75E6">
              <w:rPr>
                <w:b/>
                <w:bCs/>
                <w:sz w:val="18"/>
                <w:szCs w:val="18"/>
                <w:lang w:val="en-CA" w:eastAsia="en-CA"/>
              </w:rPr>
              <w:t xml:space="preserve"> ending December 31</w:t>
            </w:r>
            <w:r>
              <w:rPr>
                <w:b/>
                <w:bCs/>
                <w:sz w:val="18"/>
                <w:szCs w:val="18"/>
                <w:lang w:val="en-CA" w:eastAsia="en-CA"/>
              </w:rPr>
              <w:t xml:space="preserve"> (in CA$)</w:t>
            </w:r>
          </w:p>
        </w:tc>
        <w:tc>
          <w:tcPr>
            <w:tcW w:w="2171" w:type="dxa"/>
            <w:tcBorders>
              <w:top w:val="single" w:sz="4" w:space="0" w:color="auto"/>
              <w:bottom w:val="single" w:sz="4" w:space="0" w:color="auto"/>
            </w:tcBorders>
            <w:noWrap/>
            <w:tcMar>
              <w:top w:w="0" w:type="dxa"/>
              <w:left w:w="108" w:type="dxa"/>
              <w:bottom w:w="0" w:type="dxa"/>
              <w:right w:w="108" w:type="dxa"/>
            </w:tcMar>
            <w:vAlign w:val="center"/>
            <w:hideMark/>
          </w:tcPr>
          <w:p w14:paraId="247D46AB" w14:textId="77777777" w:rsidR="009954C0" w:rsidRPr="00FB75E6" w:rsidRDefault="009954C0" w:rsidP="00C32480">
            <w:pPr>
              <w:pStyle w:val="ExhibitText"/>
              <w:jc w:val="center"/>
              <w:rPr>
                <w:rFonts w:eastAsia="Calibri"/>
                <w:b/>
                <w:bCs/>
                <w:color w:val="000000"/>
                <w:sz w:val="18"/>
                <w:szCs w:val="18"/>
                <w:lang w:val="en-CA"/>
              </w:rPr>
            </w:pPr>
            <w:r w:rsidRPr="00FB75E6">
              <w:rPr>
                <w:b/>
                <w:bCs/>
                <w:color w:val="000000"/>
                <w:sz w:val="18"/>
                <w:szCs w:val="18"/>
                <w:lang w:val="en-CA"/>
              </w:rPr>
              <w:t>2020</w:t>
            </w:r>
          </w:p>
        </w:tc>
        <w:tc>
          <w:tcPr>
            <w:tcW w:w="2171" w:type="dxa"/>
            <w:tcBorders>
              <w:top w:val="single" w:sz="4" w:space="0" w:color="auto"/>
              <w:bottom w:val="single" w:sz="4" w:space="0" w:color="auto"/>
            </w:tcBorders>
            <w:noWrap/>
            <w:tcMar>
              <w:top w:w="0" w:type="dxa"/>
              <w:left w:w="108" w:type="dxa"/>
              <w:bottom w:w="0" w:type="dxa"/>
              <w:right w:w="108" w:type="dxa"/>
            </w:tcMar>
            <w:vAlign w:val="center"/>
            <w:hideMark/>
          </w:tcPr>
          <w:p w14:paraId="750CD7EC" w14:textId="77777777" w:rsidR="009954C0" w:rsidRPr="00FB75E6" w:rsidRDefault="009954C0" w:rsidP="00C32480">
            <w:pPr>
              <w:pStyle w:val="ExhibitText"/>
              <w:jc w:val="center"/>
              <w:rPr>
                <w:b/>
                <w:bCs/>
                <w:color w:val="000000"/>
                <w:sz w:val="18"/>
                <w:szCs w:val="18"/>
                <w:lang w:val="en-CA"/>
              </w:rPr>
            </w:pPr>
            <w:r w:rsidRPr="00FB75E6">
              <w:rPr>
                <w:b/>
                <w:bCs/>
                <w:color w:val="000000"/>
                <w:sz w:val="18"/>
                <w:szCs w:val="18"/>
                <w:lang w:val="en-CA"/>
              </w:rPr>
              <w:t>2019</w:t>
            </w:r>
          </w:p>
        </w:tc>
      </w:tr>
      <w:tr w:rsidR="009954C0" w:rsidRPr="00FB75E6" w14:paraId="4E652D82" w14:textId="77777777" w:rsidTr="00C32480">
        <w:trPr>
          <w:trHeight w:val="288"/>
          <w:jc w:val="center"/>
        </w:trPr>
        <w:tc>
          <w:tcPr>
            <w:tcW w:w="5018" w:type="dxa"/>
            <w:tcBorders>
              <w:top w:val="single" w:sz="4" w:space="0" w:color="auto"/>
            </w:tcBorders>
            <w:noWrap/>
            <w:tcMar>
              <w:top w:w="0" w:type="dxa"/>
              <w:left w:w="108" w:type="dxa"/>
              <w:bottom w:w="0" w:type="dxa"/>
              <w:right w:w="108" w:type="dxa"/>
            </w:tcMar>
            <w:vAlign w:val="center"/>
            <w:hideMark/>
          </w:tcPr>
          <w:p w14:paraId="73E4C66B"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ASSETS</w:t>
            </w:r>
          </w:p>
        </w:tc>
        <w:tc>
          <w:tcPr>
            <w:tcW w:w="2171" w:type="dxa"/>
            <w:tcBorders>
              <w:top w:val="single" w:sz="4" w:space="0" w:color="auto"/>
            </w:tcBorders>
            <w:noWrap/>
            <w:tcMar>
              <w:top w:w="0" w:type="dxa"/>
              <w:left w:w="108" w:type="dxa"/>
              <w:bottom w:w="0" w:type="dxa"/>
              <w:right w:w="108" w:type="dxa"/>
            </w:tcMar>
            <w:vAlign w:val="center"/>
            <w:hideMark/>
          </w:tcPr>
          <w:p w14:paraId="2A9CE804" w14:textId="77777777" w:rsidR="009954C0" w:rsidRPr="00FB75E6" w:rsidRDefault="009954C0" w:rsidP="00C32480">
            <w:pPr>
              <w:pStyle w:val="ExhibitText"/>
              <w:jc w:val="right"/>
              <w:rPr>
                <w:color w:val="000000"/>
                <w:sz w:val="18"/>
                <w:szCs w:val="18"/>
                <w:lang w:val="en-CA"/>
              </w:rPr>
            </w:pPr>
          </w:p>
        </w:tc>
        <w:tc>
          <w:tcPr>
            <w:tcW w:w="2171" w:type="dxa"/>
            <w:tcBorders>
              <w:top w:val="single" w:sz="4" w:space="0" w:color="auto"/>
            </w:tcBorders>
            <w:noWrap/>
            <w:tcMar>
              <w:top w:w="0" w:type="dxa"/>
              <w:left w:w="108" w:type="dxa"/>
              <w:bottom w:w="0" w:type="dxa"/>
              <w:right w:w="108" w:type="dxa"/>
            </w:tcMar>
            <w:vAlign w:val="center"/>
            <w:hideMark/>
          </w:tcPr>
          <w:p w14:paraId="607D9FB8" w14:textId="77777777" w:rsidR="009954C0" w:rsidRPr="00FB75E6" w:rsidRDefault="009954C0" w:rsidP="00C32480">
            <w:pPr>
              <w:pStyle w:val="ExhibitText"/>
              <w:jc w:val="right"/>
              <w:rPr>
                <w:color w:val="000000"/>
                <w:sz w:val="18"/>
                <w:szCs w:val="18"/>
                <w:lang w:val="en-CA"/>
              </w:rPr>
            </w:pPr>
          </w:p>
        </w:tc>
      </w:tr>
      <w:tr w:rsidR="009954C0" w:rsidRPr="00FB75E6" w14:paraId="4C473FDE" w14:textId="77777777" w:rsidTr="00C32480">
        <w:trPr>
          <w:trHeight w:val="288"/>
          <w:jc w:val="center"/>
        </w:trPr>
        <w:tc>
          <w:tcPr>
            <w:tcW w:w="5018" w:type="dxa"/>
            <w:noWrap/>
            <w:tcMar>
              <w:top w:w="0" w:type="dxa"/>
              <w:left w:w="108" w:type="dxa"/>
              <w:bottom w:w="0" w:type="dxa"/>
              <w:right w:w="108" w:type="dxa"/>
            </w:tcMar>
            <w:vAlign w:val="center"/>
            <w:hideMark/>
          </w:tcPr>
          <w:p w14:paraId="1A8FC200" w14:textId="77777777" w:rsidR="009954C0" w:rsidRPr="00FB75E6" w:rsidRDefault="009954C0" w:rsidP="00C32480">
            <w:pPr>
              <w:pStyle w:val="ExhibitText"/>
              <w:rPr>
                <w:rFonts w:eastAsia="Calibri"/>
                <w:color w:val="000000"/>
                <w:sz w:val="18"/>
                <w:szCs w:val="18"/>
                <w:lang w:val="en-CA"/>
              </w:rPr>
            </w:pPr>
            <w:r w:rsidRPr="00FB75E6">
              <w:rPr>
                <w:color w:val="000000"/>
                <w:sz w:val="18"/>
                <w:szCs w:val="18"/>
                <w:lang w:val="en-CA"/>
              </w:rPr>
              <w:t>Current Assets</w:t>
            </w:r>
          </w:p>
        </w:tc>
        <w:tc>
          <w:tcPr>
            <w:tcW w:w="2171" w:type="dxa"/>
            <w:noWrap/>
            <w:tcMar>
              <w:top w:w="0" w:type="dxa"/>
              <w:left w:w="108" w:type="dxa"/>
              <w:bottom w:w="0" w:type="dxa"/>
              <w:right w:w="108" w:type="dxa"/>
            </w:tcMar>
            <w:vAlign w:val="center"/>
            <w:hideMark/>
          </w:tcPr>
          <w:p w14:paraId="18123173" w14:textId="77777777" w:rsidR="009954C0" w:rsidRPr="00FB75E6" w:rsidRDefault="009954C0" w:rsidP="00C32480">
            <w:pPr>
              <w:pStyle w:val="ExhibitText"/>
              <w:jc w:val="right"/>
              <w:rPr>
                <w:color w:val="000000"/>
                <w:sz w:val="18"/>
                <w:szCs w:val="18"/>
                <w:u w:val="single"/>
                <w:lang w:val="en-CA"/>
              </w:rPr>
            </w:pPr>
          </w:p>
        </w:tc>
        <w:tc>
          <w:tcPr>
            <w:tcW w:w="2171" w:type="dxa"/>
            <w:noWrap/>
            <w:tcMar>
              <w:top w:w="0" w:type="dxa"/>
              <w:left w:w="108" w:type="dxa"/>
              <w:bottom w:w="0" w:type="dxa"/>
              <w:right w:w="108" w:type="dxa"/>
            </w:tcMar>
            <w:vAlign w:val="center"/>
            <w:hideMark/>
          </w:tcPr>
          <w:p w14:paraId="0CFFCC24" w14:textId="77777777" w:rsidR="009954C0" w:rsidRPr="00FB75E6" w:rsidRDefault="009954C0" w:rsidP="00C32480">
            <w:pPr>
              <w:pStyle w:val="ExhibitText"/>
              <w:jc w:val="right"/>
              <w:rPr>
                <w:color w:val="000000"/>
                <w:sz w:val="18"/>
                <w:szCs w:val="18"/>
                <w:lang w:val="en-CA"/>
              </w:rPr>
            </w:pPr>
          </w:p>
        </w:tc>
      </w:tr>
      <w:tr w:rsidR="009954C0" w:rsidRPr="00FB75E6" w14:paraId="1E3A6159" w14:textId="77777777" w:rsidTr="00C32480">
        <w:trPr>
          <w:trHeight w:val="288"/>
          <w:jc w:val="center"/>
        </w:trPr>
        <w:tc>
          <w:tcPr>
            <w:tcW w:w="5018" w:type="dxa"/>
            <w:noWrap/>
            <w:tcMar>
              <w:top w:w="0" w:type="dxa"/>
              <w:left w:w="108" w:type="dxa"/>
              <w:bottom w:w="0" w:type="dxa"/>
              <w:right w:w="108" w:type="dxa"/>
            </w:tcMar>
            <w:vAlign w:val="center"/>
            <w:hideMark/>
          </w:tcPr>
          <w:p w14:paraId="646A09BA" w14:textId="77777777" w:rsidR="009954C0" w:rsidRPr="00FB75E6" w:rsidRDefault="009954C0" w:rsidP="00C32480">
            <w:pPr>
              <w:pStyle w:val="ExhibitText"/>
              <w:rPr>
                <w:rFonts w:eastAsia="Calibri"/>
                <w:color w:val="000000"/>
                <w:sz w:val="18"/>
                <w:szCs w:val="18"/>
                <w:lang w:val="en-CA"/>
              </w:rPr>
            </w:pPr>
            <w:r w:rsidRPr="00FB75E6">
              <w:rPr>
                <w:color w:val="000000"/>
                <w:sz w:val="18"/>
                <w:szCs w:val="18"/>
                <w:lang w:val="en-CA"/>
              </w:rPr>
              <w:t>Cash</w:t>
            </w:r>
          </w:p>
        </w:tc>
        <w:tc>
          <w:tcPr>
            <w:tcW w:w="2171" w:type="dxa"/>
            <w:noWrap/>
            <w:tcMar>
              <w:top w:w="0" w:type="dxa"/>
              <w:left w:w="108" w:type="dxa"/>
              <w:bottom w:w="0" w:type="dxa"/>
              <w:right w:w="108" w:type="dxa"/>
            </w:tcMar>
            <w:vAlign w:val="center"/>
            <w:hideMark/>
          </w:tcPr>
          <w:p w14:paraId="53041BDB"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1,160</w:t>
            </w:r>
          </w:p>
        </w:tc>
        <w:tc>
          <w:tcPr>
            <w:tcW w:w="2171" w:type="dxa"/>
            <w:noWrap/>
            <w:tcMar>
              <w:top w:w="0" w:type="dxa"/>
              <w:left w:w="108" w:type="dxa"/>
              <w:bottom w:w="0" w:type="dxa"/>
              <w:right w:w="108" w:type="dxa"/>
            </w:tcMar>
            <w:vAlign w:val="center"/>
            <w:hideMark/>
          </w:tcPr>
          <w:p w14:paraId="5FAD80FD"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574</w:t>
            </w:r>
          </w:p>
        </w:tc>
      </w:tr>
      <w:tr w:rsidR="009954C0" w:rsidRPr="00FB75E6" w14:paraId="51542D33" w14:textId="77777777" w:rsidTr="00C32480">
        <w:trPr>
          <w:trHeight w:val="288"/>
          <w:jc w:val="center"/>
        </w:trPr>
        <w:tc>
          <w:tcPr>
            <w:tcW w:w="5018" w:type="dxa"/>
            <w:noWrap/>
            <w:tcMar>
              <w:top w:w="0" w:type="dxa"/>
              <w:left w:w="108" w:type="dxa"/>
              <w:bottom w:w="0" w:type="dxa"/>
              <w:right w:w="108" w:type="dxa"/>
            </w:tcMar>
            <w:vAlign w:val="center"/>
          </w:tcPr>
          <w:p w14:paraId="40B55B57" w14:textId="77777777" w:rsidR="009954C0" w:rsidRPr="00FB75E6" w:rsidRDefault="009954C0" w:rsidP="00C32480">
            <w:pPr>
              <w:pStyle w:val="ExhibitText"/>
              <w:rPr>
                <w:color w:val="000000"/>
                <w:sz w:val="18"/>
                <w:szCs w:val="18"/>
                <w:lang w:val="en-CA"/>
              </w:rPr>
            </w:pPr>
            <w:r w:rsidRPr="00FB75E6">
              <w:rPr>
                <w:color w:val="000000"/>
                <w:sz w:val="18"/>
                <w:szCs w:val="18"/>
                <w:lang w:val="en-CA"/>
              </w:rPr>
              <w:t>Accounts Receivable</w:t>
            </w:r>
          </w:p>
        </w:tc>
        <w:tc>
          <w:tcPr>
            <w:tcW w:w="2171" w:type="dxa"/>
            <w:noWrap/>
            <w:tcMar>
              <w:top w:w="0" w:type="dxa"/>
              <w:left w:w="108" w:type="dxa"/>
              <w:bottom w:w="0" w:type="dxa"/>
              <w:right w:w="108" w:type="dxa"/>
            </w:tcMar>
            <w:vAlign w:val="center"/>
          </w:tcPr>
          <w:p w14:paraId="087DE171"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1,398</w:t>
            </w:r>
          </w:p>
        </w:tc>
        <w:tc>
          <w:tcPr>
            <w:tcW w:w="2171" w:type="dxa"/>
            <w:noWrap/>
            <w:tcMar>
              <w:top w:w="0" w:type="dxa"/>
              <w:left w:w="108" w:type="dxa"/>
              <w:bottom w:w="0" w:type="dxa"/>
              <w:right w:w="108" w:type="dxa"/>
            </w:tcMar>
            <w:vAlign w:val="center"/>
          </w:tcPr>
          <w:p w14:paraId="603E4E71"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551</w:t>
            </w:r>
          </w:p>
        </w:tc>
      </w:tr>
      <w:tr w:rsidR="009954C0" w:rsidRPr="00FB75E6" w14:paraId="7EEFF250" w14:textId="77777777" w:rsidTr="00C32480">
        <w:trPr>
          <w:trHeight w:val="288"/>
          <w:jc w:val="center"/>
        </w:trPr>
        <w:tc>
          <w:tcPr>
            <w:tcW w:w="5018" w:type="dxa"/>
            <w:noWrap/>
            <w:tcMar>
              <w:top w:w="0" w:type="dxa"/>
              <w:left w:w="108" w:type="dxa"/>
              <w:bottom w:w="0" w:type="dxa"/>
              <w:right w:w="108" w:type="dxa"/>
            </w:tcMar>
            <w:vAlign w:val="center"/>
          </w:tcPr>
          <w:p w14:paraId="2556E9CD" w14:textId="77777777" w:rsidR="009954C0" w:rsidRPr="00FB75E6" w:rsidRDefault="009954C0" w:rsidP="00C32480">
            <w:pPr>
              <w:pStyle w:val="ExhibitText"/>
              <w:rPr>
                <w:color w:val="000000"/>
                <w:sz w:val="18"/>
                <w:szCs w:val="18"/>
                <w:lang w:val="en-CA"/>
              </w:rPr>
            </w:pPr>
            <w:r w:rsidRPr="00FB75E6">
              <w:rPr>
                <w:color w:val="000000"/>
                <w:sz w:val="18"/>
                <w:szCs w:val="18"/>
                <w:lang w:val="en-CA"/>
              </w:rPr>
              <w:t>Inventory</w:t>
            </w:r>
          </w:p>
        </w:tc>
        <w:tc>
          <w:tcPr>
            <w:tcW w:w="2171" w:type="dxa"/>
            <w:tcBorders>
              <w:bottom w:val="nil"/>
            </w:tcBorders>
            <w:noWrap/>
            <w:tcMar>
              <w:top w:w="0" w:type="dxa"/>
              <w:left w:w="108" w:type="dxa"/>
              <w:bottom w:w="0" w:type="dxa"/>
              <w:right w:w="108" w:type="dxa"/>
            </w:tcMar>
            <w:vAlign w:val="center"/>
          </w:tcPr>
          <w:p w14:paraId="12542302"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1,152</w:t>
            </w:r>
          </w:p>
        </w:tc>
        <w:tc>
          <w:tcPr>
            <w:tcW w:w="2171" w:type="dxa"/>
            <w:tcBorders>
              <w:bottom w:val="nil"/>
            </w:tcBorders>
            <w:noWrap/>
            <w:tcMar>
              <w:top w:w="0" w:type="dxa"/>
              <w:left w:w="108" w:type="dxa"/>
              <w:bottom w:w="0" w:type="dxa"/>
              <w:right w:w="108" w:type="dxa"/>
            </w:tcMar>
            <w:vAlign w:val="center"/>
          </w:tcPr>
          <w:p w14:paraId="40CFCCC8"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940</w:t>
            </w:r>
          </w:p>
        </w:tc>
      </w:tr>
      <w:tr w:rsidR="009954C0" w:rsidRPr="00FB75E6" w14:paraId="02DC6F18" w14:textId="77777777" w:rsidTr="00C32480">
        <w:trPr>
          <w:trHeight w:val="288"/>
          <w:jc w:val="center"/>
        </w:trPr>
        <w:tc>
          <w:tcPr>
            <w:tcW w:w="5018" w:type="dxa"/>
            <w:noWrap/>
            <w:tcMar>
              <w:top w:w="0" w:type="dxa"/>
              <w:left w:w="108" w:type="dxa"/>
              <w:bottom w:w="0" w:type="dxa"/>
              <w:right w:w="108" w:type="dxa"/>
            </w:tcMar>
            <w:vAlign w:val="center"/>
            <w:hideMark/>
          </w:tcPr>
          <w:p w14:paraId="562FE936" w14:textId="77777777" w:rsidR="009954C0" w:rsidRPr="00FB75E6" w:rsidRDefault="009954C0" w:rsidP="00C32480">
            <w:pPr>
              <w:pStyle w:val="ExhibitText"/>
              <w:rPr>
                <w:color w:val="000000"/>
                <w:sz w:val="18"/>
                <w:szCs w:val="18"/>
                <w:lang w:val="en-CA"/>
              </w:rPr>
            </w:pPr>
            <w:r w:rsidRPr="00FB75E6">
              <w:rPr>
                <w:color w:val="000000"/>
                <w:sz w:val="18"/>
                <w:szCs w:val="18"/>
                <w:lang w:val="en-CA"/>
              </w:rPr>
              <w:t>Prepaid Expenses</w:t>
            </w:r>
          </w:p>
        </w:tc>
        <w:tc>
          <w:tcPr>
            <w:tcW w:w="2171" w:type="dxa"/>
            <w:tcBorders>
              <w:top w:val="nil"/>
              <w:bottom w:val="single" w:sz="4" w:space="0" w:color="auto"/>
            </w:tcBorders>
            <w:noWrap/>
            <w:tcMar>
              <w:top w:w="0" w:type="dxa"/>
              <w:left w:w="108" w:type="dxa"/>
              <w:bottom w:w="0" w:type="dxa"/>
              <w:right w:w="108" w:type="dxa"/>
            </w:tcMar>
            <w:vAlign w:val="center"/>
            <w:hideMark/>
          </w:tcPr>
          <w:p w14:paraId="0712AA17"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83</w:t>
            </w:r>
          </w:p>
        </w:tc>
        <w:tc>
          <w:tcPr>
            <w:tcW w:w="2171" w:type="dxa"/>
            <w:tcBorders>
              <w:top w:val="nil"/>
              <w:bottom w:val="single" w:sz="4" w:space="0" w:color="auto"/>
            </w:tcBorders>
            <w:noWrap/>
            <w:tcMar>
              <w:top w:w="0" w:type="dxa"/>
              <w:left w:w="108" w:type="dxa"/>
              <w:bottom w:w="0" w:type="dxa"/>
              <w:right w:w="108" w:type="dxa"/>
            </w:tcMar>
            <w:vAlign w:val="center"/>
            <w:hideMark/>
          </w:tcPr>
          <w:p w14:paraId="7213F64A"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83</w:t>
            </w:r>
          </w:p>
        </w:tc>
      </w:tr>
      <w:tr w:rsidR="009954C0" w:rsidRPr="00444F97" w14:paraId="5BA73AA3" w14:textId="77777777" w:rsidTr="00C32480">
        <w:trPr>
          <w:trHeight w:val="288"/>
          <w:jc w:val="center"/>
        </w:trPr>
        <w:tc>
          <w:tcPr>
            <w:tcW w:w="5018" w:type="dxa"/>
            <w:noWrap/>
            <w:tcMar>
              <w:top w:w="0" w:type="dxa"/>
              <w:left w:w="108" w:type="dxa"/>
              <w:bottom w:w="0" w:type="dxa"/>
              <w:right w:w="108" w:type="dxa"/>
            </w:tcMar>
            <w:vAlign w:val="center"/>
            <w:hideMark/>
          </w:tcPr>
          <w:p w14:paraId="5D9EA915"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Total Current Assets</w:t>
            </w:r>
          </w:p>
        </w:tc>
        <w:tc>
          <w:tcPr>
            <w:tcW w:w="2171" w:type="dxa"/>
            <w:tcBorders>
              <w:top w:val="single" w:sz="4" w:space="0" w:color="auto"/>
            </w:tcBorders>
            <w:noWrap/>
            <w:tcMar>
              <w:top w:w="0" w:type="dxa"/>
              <w:left w:w="108" w:type="dxa"/>
              <w:bottom w:w="0" w:type="dxa"/>
              <w:right w:w="108" w:type="dxa"/>
            </w:tcMar>
            <w:vAlign w:val="center"/>
            <w:hideMark/>
          </w:tcPr>
          <w:p w14:paraId="2AC981C5"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3,793</w:t>
            </w:r>
          </w:p>
        </w:tc>
        <w:tc>
          <w:tcPr>
            <w:tcW w:w="2171" w:type="dxa"/>
            <w:tcBorders>
              <w:top w:val="single" w:sz="4" w:space="0" w:color="auto"/>
            </w:tcBorders>
            <w:noWrap/>
            <w:tcMar>
              <w:top w:w="0" w:type="dxa"/>
              <w:left w:w="108" w:type="dxa"/>
              <w:bottom w:w="0" w:type="dxa"/>
              <w:right w:w="108" w:type="dxa"/>
            </w:tcMar>
            <w:vAlign w:val="center"/>
            <w:hideMark/>
          </w:tcPr>
          <w:p w14:paraId="0F8425B5"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2,148</w:t>
            </w:r>
          </w:p>
        </w:tc>
      </w:tr>
      <w:tr w:rsidR="009954C0" w:rsidRPr="00FB75E6" w14:paraId="1CCB10A3" w14:textId="77777777" w:rsidTr="00C32480">
        <w:trPr>
          <w:trHeight w:val="288"/>
          <w:jc w:val="center"/>
        </w:trPr>
        <w:tc>
          <w:tcPr>
            <w:tcW w:w="5018" w:type="dxa"/>
            <w:noWrap/>
            <w:tcMar>
              <w:top w:w="0" w:type="dxa"/>
              <w:left w:w="108" w:type="dxa"/>
              <w:bottom w:w="0" w:type="dxa"/>
              <w:right w:w="108" w:type="dxa"/>
            </w:tcMar>
            <w:vAlign w:val="center"/>
          </w:tcPr>
          <w:p w14:paraId="39816DA9" w14:textId="77777777" w:rsidR="009954C0" w:rsidRPr="00FB75E6" w:rsidRDefault="009954C0" w:rsidP="00C32480">
            <w:pPr>
              <w:pStyle w:val="ExhibitText"/>
              <w:rPr>
                <w:color w:val="000000"/>
                <w:sz w:val="18"/>
                <w:szCs w:val="18"/>
                <w:lang w:val="en-CA"/>
              </w:rPr>
            </w:pPr>
          </w:p>
        </w:tc>
        <w:tc>
          <w:tcPr>
            <w:tcW w:w="2171" w:type="dxa"/>
            <w:noWrap/>
            <w:tcMar>
              <w:top w:w="0" w:type="dxa"/>
              <w:left w:w="108" w:type="dxa"/>
              <w:bottom w:w="0" w:type="dxa"/>
              <w:right w:w="108" w:type="dxa"/>
            </w:tcMar>
            <w:vAlign w:val="center"/>
          </w:tcPr>
          <w:p w14:paraId="3558BC32" w14:textId="77777777" w:rsidR="009954C0" w:rsidRPr="00FB75E6" w:rsidRDefault="009954C0" w:rsidP="00C32480">
            <w:pPr>
              <w:pStyle w:val="ExhibitText"/>
              <w:jc w:val="right"/>
              <w:rPr>
                <w:color w:val="000000"/>
                <w:sz w:val="18"/>
                <w:szCs w:val="18"/>
                <w:u w:val="single"/>
                <w:lang w:val="en-CA"/>
              </w:rPr>
            </w:pPr>
          </w:p>
        </w:tc>
        <w:tc>
          <w:tcPr>
            <w:tcW w:w="2171" w:type="dxa"/>
            <w:noWrap/>
            <w:tcMar>
              <w:top w:w="0" w:type="dxa"/>
              <w:left w:w="108" w:type="dxa"/>
              <w:bottom w:w="0" w:type="dxa"/>
              <w:right w:w="108" w:type="dxa"/>
            </w:tcMar>
            <w:vAlign w:val="center"/>
          </w:tcPr>
          <w:p w14:paraId="28388ECD" w14:textId="77777777" w:rsidR="009954C0" w:rsidRPr="00FB75E6" w:rsidRDefault="009954C0" w:rsidP="00C32480">
            <w:pPr>
              <w:pStyle w:val="ExhibitText"/>
              <w:jc w:val="right"/>
              <w:rPr>
                <w:color w:val="000000"/>
                <w:sz w:val="18"/>
                <w:szCs w:val="18"/>
                <w:lang w:val="en-CA"/>
              </w:rPr>
            </w:pPr>
          </w:p>
        </w:tc>
      </w:tr>
      <w:tr w:rsidR="009954C0" w:rsidRPr="00FB75E6" w14:paraId="62DE8F68" w14:textId="77777777" w:rsidTr="00C32480">
        <w:trPr>
          <w:trHeight w:val="288"/>
          <w:jc w:val="center"/>
        </w:trPr>
        <w:tc>
          <w:tcPr>
            <w:tcW w:w="5018" w:type="dxa"/>
            <w:noWrap/>
            <w:tcMar>
              <w:top w:w="0" w:type="dxa"/>
              <w:left w:w="108" w:type="dxa"/>
              <w:bottom w:w="0" w:type="dxa"/>
              <w:right w:w="108" w:type="dxa"/>
            </w:tcMar>
            <w:vAlign w:val="center"/>
            <w:hideMark/>
          </w:tcPr>
          <w:p w14:paraId="3549FF9A" w14:textId="77777777" w:rsidR="009954C0" w:rsidRPr="00FB75E6" w:rsidRDefault="009954C0" w:rsidP="00C32480">
            <w:pPr>
              <w:pStyle w:val="ExhibitText"/>
              <w:rPr>
                <w:rFonts w:eastAsia="Calibri"/>
                <w:color w:val="000000"/>
                <w:sz w:val="18"/>
                <w:szCs w:val="18"/>
                <w:lang w:val="en-CA"/>
              </w:rPr>
            </w:pPr>
            <w:r w:rsidRPr="00FB75E6">
              <w:rPr>
                <w:color w:val="000000"/>
                <w:sz w:val="18"/>
                <w:szCs w:val="18"/>
                <w:lang w:val="en-CA"/>
              </w:rPr>
              <w:t>Fixed Assets</w:t>
            </w:r>
          </w:p>
        </w:tc>
        <w:tc>
          <w:tcPr>
            <w:tcW w:w="2171" w:type="dxa"/>
            <w:noWrap/>
            <w:tcMar>
              <w:top w:w="0" w:type="dxa"/>
              <w:left w:w="108" w:type="dxa"/>
              <w:bottom w:w="0" w:type="dxa"/>
              <w:right w:w="108" w:type="dxa"/>
            </w:tcMar>
            <w:vAlign w:val="center"/>
            <w:hideMark/>
          </w:tcPr>
          <w:p w14:paraId="72DF8E3C" w14:textId="77777777" w:rsidR="009954C0" w:rsidRPr="00FB75E6" w:rsidRDefault="009954C0" w:rsidP="00C32480">
            <w:pPr>
              <w:pStyle w:val="ExhibitText"/>
              <w:jc w:val="right"/>
              <w:rPr>
                <w:color w:val="000000"/>
                <w:sz w:val="18"/>
                <w:szCs w:val="18"/>
                <w:u w:val="single"/>
                <w:lang w:val="en-CA"/>
              </w:rPr>
            </w:pPr>
          </w:p>
        </w:tc>
        <w:tc>
          <w:tcPr>
            <w:tcW w:w="2171" w:type="dxa"/>
            <w:noWrap/>
            <w:tcMar>
              <w:top w:w="0" w:type="dxa"/>
              <w:left w:w="108" w:type="dxa"/>
              <w:bottom w:w="0" w:type="dxa"/>
              <w:right w:w="108" w:type="dxa"/>
            </w:tcMar>
            <w:vAlign w:val="center"/>
            <w:hideMark/>
          </w:tcPr>
          <w:p w14:paraId="05608518" w14:textId="77777777" w:rsidR="009954C0" w:rsidRPr="00FB75E6" w:rsidRDefault="009954C0" w:rsidP="00C32480">
            <w:pPr>
              <w:pStyle w:val="ExhibitText"/>
              <w:jc w:val="right"/>
              <w:rPr>
                <w:color w:val="000000"/>
                <w:sz w:val="18"/>
                <w:szCs w:val="18"/>
                <w:lang w:val="en-CA"/>
              </w:rPr>
            </w:pPr>
          </w:p>
        </w:tc>
      </w:tr>
      <w:tr w:rsidR="009954C0" w:rsidRPr="00FB75E6" w14:paraId="14F6F6A0" w14:textId="77777777" w:rsidTr="00C32480">
        <w:trPr>
          <w:trHeight w:val="288"/>
          <w:jc w:val="center"/>
        </w:trPr>
        <w:tc>
          <w:tcPr>
            <w:tcW w:w="5018" w:type="dxa"/>
            <w:noWrap/>
            <w:tcMar>
              <w:top w:w="0" w:type="dxa"/>
              <w:left w:w="108" w:type="dxa"/>
              <w:bottom w:w="0" w:type="dxa"/>
              <w:right w:w="108" w:type="dxa"/>
            </w:tcMar>
            <w:vAlign w:val="center"/>
            <w:hideMark/>
          </w:tcPr>
          <w:p w14:paraId="0F3070A3" w14:textId="77777777" w:rsidR="009954C0" w:rsidRPr="00FB75E6" w:rsidRDefault="009954C0" w:rsidP="00C32480">
            <w:pPr>
              <w:pStyle w:val="ExhibitText"/>
              <w:rPr>
                <w:color w:val="000000"/>
                <w:sz w:val="18"/>
                <w:szCs w:val="18"/>
                <w:lang w:val="en-CA"/>
              </w:rPr>
            </w:pPr>
            <w:r w:rsidRPr="00FB75E6">
              <w:rPr>
                <w:color w:val="000000"/>
                <w:sz w:val="18"/>
                <w:szCs w:val="18"/>
                <w:lang w:val="en-CA"/>
              </w:rPr>
              <w:t>Computer Equipment</w:t>
            </w:r>
          </w:p>
        </w:tc>
        <w:tc>
          <w:tcPr>
            <w:tcW w:w="2171" w:type="dxa"/>
            <w:tcBorders>
              <w:bottom w:val="nil"/>
            </w:tcBorders>
            <w:noWrap/>
            <w:tcMar>
              <w:top w:w="0" w:type="dxa"/>
              <w:left w:w="108" w:type="dxa"/>
              <w:bottom w:w="0" w:type="dxa"/>
              <w:right w:w="108" w:type="dxa"/>
            </w:tcMar>
            <w:vAlign w:val="center"/>
            <w:hideMark/>
          </w:tcPr>
          <w:p w14:paraId="505DC740"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2</w:t>
            </w:r>
            <w:r>
              <w:rPr>
                <w:color w:val="000000"/>
                <w:sz w:val="18"/>
                <w:szCs w:val="18"/>
                <w:lang w:val="en-CA"/>
              </w:rPr>
              <w:t>,</w:t>
            </w:r>
            <w:r w:rsidRPr="00FB75E6">
              <w:rPr>
                <w:color w:val="000000"/>
                <w:sz w:val="18"/>
                <w:szCs w:val="18"/>
                <w:lang w:val="en-CA"/>
              </w:rPr>
              <w:t>000</w:t>
            </w:r>
          </w:p>
        </w:tc>
        <w:tc>
          <w:tcPr>
            <w:tcW w:w="2171" w:type="dxa"/>
            <w:tcBorders>
              <w:bottom w:val="nil"/>
            </w:tcBorders>
            <w:noWrap/>
            <w:tcMar>
              <w:top w:w="0" w:type="dxa"/>
              <w:left w:w="108" w:type="dxa"/>
              <w:bottom w:w="0" w:type="dxa"/>
              <w:right w:w="108" w:type="dxa"/>
            </w:tcMar>
            <w:vAlign w:val="center"/>
            <w:hideMark/>
          </w:tcPr>
          <w:p w14:paraId="38B1B845"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2</w:t>
            </w:r>
            <w:r>
              <w:rPr>
                <w:color w:val="000000"/>
                <w:sz w:val="18"/>
                <w:szCs w:val="18"/>
                <w:lang w:val="en-CA"/>
              </w:rPr>
              <w:t>,</w:t>
            </w:r>
            <w:r w:rsidRPr="00FB75E6">
              <w:rPr>
                <w:color w:val="000000"/>
                <w:sz w:val="18"/>
                <w:szCs w:val="18"/>
                <w:lang w:val="en-CA"/>
              </w:rPr>
              <w:t>000</w:t>
            </w:r>
          </w:p>
        </w:tc>
      </w:tr>
      <w:tr w:rsidR="009954C0" w:rsidRPr="00FB75E6" w14:paraId="224AA612" w14:textId="77777777" w:rsidTr="00C32480">
        <w:trPr>
          <w:trHeight w:val="288"/>
          <w:jc w:val="center"/>
        </w:trPr>
        <w:tc>
          <w:tcPr>
            <w:tcW w:w="5018" w:type="dxa"/>
            <w:noWrap/>
            <w:tcMar>
              <w:top w:w="0" w:type="dxa"/>
              <w:left w:w="108" w:type="dxa"/>
              <w:bottom w:w="0" w:type="dxa"/>
              <w:right w:w="108" w:type="dxa"/>
            </w:tcMar>
            <w:vAlign w:val="center"/>
            <w:hideMark/>
          </w:tcPr>
          <w:p w14:paraId="61601D82" w14:textId="77777777" w:rsidR="009954C0" w:rsidRPr="00FB75E6" w:rsidRDefault="009954C0" w:rsidP="00C32480">
            <w:pPr>
              <w:pStyle w:val="ExhibitText"/>
              <w:rPr>
                <w:color w:val="000000"/>
                <w:sz w:val="18"/>
                <w:szCs w:val="18"/>
                <w:lang w:val="en-CA"/>
              </w:rPr>
            </w:pPr>
            <w:r w:rsidRPr="00FB75E6">
              <w:rPr>
                <w:color w:val="000000"/>
                <w:sz w:val="18"/>
                <w:szCs w:val="18"/>
                <w:lang w:val="en-CA"/>
              </w:rPr>
              <w:t>Less: Accumulated Depreciation</w:t>
            </w:r>
          </w:p>
        </w:tc>
        <w:tc>
          <w:tcPr>
            <w:tcW w:w="2171" w:type="dxa"/>
            <w:tcBorders>
              <w:top w:val="nil"/>
              <w:bottom w:val="single" w:sz="4" w:space="0" w:color="auto"/>
            </w:tcBorders>
            <w:noWrap/>
            <w:tcMar>
              <w:top w:w="0" w:type="dxa"/>
              <w:left w:w="108" w:type="dxa"/>
              <w:bottom w:w="0" w:type="dxa"/>
              <w:right w:w="108" w:type="dxa"/>
            </w:tcMar>
            <w:vAlign w:val="center"/>
            <w:hideMark/>
          </w:tcPr>
          <w:p w14:paraId="3F58E5B5"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(500)</w:t>
            </w:r>
          </w:p>
        </w:tc>
        <w:tc>
          <w:tcPr>
            <w:tcW w:w="2171" w:type="dxa"/>
            <w:tcBorders>
              <w:top w:val="nil"/>
              <w:bottom w:val="single" w:sz="4" w:space="0" w:color="auto"/>
            </w:tcBorders>
            <w:noWrap/>
            <w:tcMar>
              <w:top w:w="0" w:type="dxa"/>
              <w:left w:w="108" w:type="dxa"/>
              <w:bottom w:w="0" w:type="dxa"/>
              <w:right w:w="108" w:type="dxa"/>
            </w:tcMar>
            <w:vAlign w:val="center"/>
            <w:hideMark/>
          </w:tcPr>
          <w:p w14:paraId="507136A8"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(250)</w:t>
            </w:r>
          </w:p>
        </w:tc>
      </w:tr>
      <w:tr w:rsidR="009954C0" w:rsidRPr="00444F97" w14:paraId="050817AA" w14:textId="77777777" w:rsidTr="00C32480">
        <w:trPr>
          <w:trHeight w:val="288"/>
          <w:jc w:val="center"/>
        </w:trPr>
        <w:tc>
          <w:tcPr>
            <w:tcW w:w="5018" w:type="dxa"/>
            <w:noWrap/>
            <w:tcMar>
              <w:top w:w="0" w:type="dxa"/>
              <w:left w:w="108" w:type="dxa"/>
              <w:bottom w:w="0" w:type="dxa"/>
              <w:right w:w="108" w:type="dxa"/>
            </w:tcMar>
            <w:vAlign w:val="center"/>
          </w:tcPr>
          <w:p w14:paraId="24D1CE9E"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Total Fixed Assets (Net)</w:t>
            </w:r>
          </w:p>
        </w:tc>
        <w:tc>
          <w:tcPr>
            <w:tcW w:w="2171" w:type="dxa"/>
            <w:tcBorders>
              <w:top w:val="single" w:sz="4" w:space="0" w:color="auto"/>
            </w:tcBorders>
            <w:noWrap/>
            <w:tcMar>
              <w:top w:w="0" w:type="dxa"/>
              <w:left w:w="108" w:type="dxa"/>
              <w:bottom w:w="0" w:type="dxa"/>
              <w:right w:w="108" w:type="dxa"/>
            </w:tcMar>
            <w:vAlign w:val="center"/>
          </w:tcPr>
          <w:p w14:paraId="1FF04137"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1</w:t>
            </w:r>
            <w:r>
              <w:rPr>
                <w:b/>
                <w:bCs/>
                <w:color w:val="000000"/>
                <w:sz w:val="18"/>
                <w:szCs w:val="18"/>
                <w:lang w:val="en-CA"/>
              </w:rPr>
              <w:t>,</w:t>
            </w:r>
            <w:r w:rsidRPr="00444F97">
              <w:rPr>
                <w:b/>
                <w:bCs/>
                <w:color w:val="000000"/>
                <w:sz w:val="18"/>
                <w:szCs w:val="18"/>
                <w:lang w:val="en-CA"/>
              </w:rPr>
              <w:t>500</w:t>
            </w:r>
          </w:p>
        </w:tc>
        <w:tc>
          <w:tcPr>
            <w:tcW w:w="2171" w:type="dxa"/>
            <w:tcBorders>
              <w:top w:val="single" w:sz="4" w:space="0" w:color="auto"/>
            </w:tcBorders>
            <w:noWrap/>
            <w:tcMar>
              <w:top w:w="0" w:type="dxa"/>
              <w:left w:w="108" w:type="dxa"/>
              <w:bottom w:w="0" w:type="dxa"/>
              <w:right w:w="108" w:type="dxa"/>
            </w:tcMar>
            <w:vAlign w:val="center"/>
          </w:tcPr>
          <w:p w14:paraId="5F02AF33"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1,750</w:t>
            </w:r>
          </w:p>
        </w:tc>
      </w:tr>
      <w:tr w:rsidR="009954C0" w:rsidRPr="00FB75E6" w14:paraId="526DF96F" w14:textId="77777777" w:rsidTr="00C32480">
        <w:trPr>
          <w:trHeight w:val="288"/>
          <w:jc w:val="center"/>
        </w:trPr>
        <w:tc>
          <w:tcPr>
            <w:tcW w:w="5018" w:type="dxa"/>
            <w:tcBorders>
              <w:bottom w:val="single" w:sz="4" w:space="0" w:color="auto"/>
            </w:tcBorders>
            <w:noWrap/>
            <w:tcMar>
              <w:top w:w="0" w:type="dxa"/>
              <w:left w:w="108" w:type="dxa"/>
              <w:bottom w:w="0" w:type="dxa"/>
              <w:right w:w="108" w:type="dxa"/>
            </w:tcMar>
            <w:vAlign w:val="center"/>
          </w:tcPr>
          <w:p w14:paraId="228089F6" w14:textId="77777777" w:rsidR="009954C0" w:rsidRPr="00FB75E6" w:rsidRDefault="009954C0" w:rsidP="00C32480">
            <w:pPr>
              <w:pStyle w:val="ExhibitText"/>
              <w:rPr>
                <w:color w:val="000000"/>
                <w:sz w:val="18"/>
                <w:szCs w:val="18"/>
                <w:lang w:val="en-CA"/>
              </w:rPr>
            </w:pPr>
          </w:p>
        </w:tc>
        <w:tc>
          <w:tcPr>
            <w:tcW w:w="2171" w:type="dxa"/>
            <w:tcBorders>
              <w:bottom w:val="single" w:sz="4" w:space="0" w:color="auto"/>
            </w:tcBorders>
            <w:noWrap/>
            <w:tcMar>
              <w:top w:w="0" w:type="dxa"/>
              <w:left w:w="108" w:type="dxa"/>
              <w:bottom w:w="0" w:type="dxa"/>
              <w:right w:w="108" w:type="dxa"/>
            </w:tcMar>
            <w:vAlign w:val="center"/>
          </w:tcPr>
          <w:p w14:paraId="3839547F" w14:textId="77777777" w:rsidR="009954C0" w:rsidRPr="00FB75E6" w:rsidRDefault="009954C0" w:rsidP="00C32480">
            <w:pPr>
              <w:pStyle w:val="ExhibitText"/>
              <w:jc w:val="right"/>
              <w:rPr>
                <w:color w:val="000000"/>
                <w:sz w:val="18"/>
                <w:szCs w:val="18"/>
                <w:lang w:val="en-CA"/>
              </w:rPr>
            </w:pPr>
          </w:p>
        </w:tc>
        <w:tc>
          <w:tcPr>
            <w:tcW w:w="2171" w:type="dxa"/>
            <w:tcBorders>
              <w:bottom w:val="single" w:sz="4" w:space="0" w:color="auto"/>
            </w:tcBorders>
            <w:noWrap/>
            <w:tcMar>
              <w:top w:w="0" w:type="dxa"/>
              <w:left w:w="108" w:type="dxa"/>
              <w:bottom w:w="0" w:type="dxa"/>
              <w:right w:w="108" w:type="dxa"/>
            </w:tcMar>
            <w:vAlign w:val="center"/>
          </w:tcPr>
          <w:p w14:paraId="0A6B5379" w14:textId="77777777" w:rsidR="009954C0" w:rsidRPr="00FB75E6" w:rsidRDefault="009954C0" w:rsidP="00C32480">
            <w:pPr>
              <w:pStyle w:val="ExhibitText"/>
              <w:jc w:val="right"/>
              <w:rPr>
                <w:color w:val="000000"/>
                <w:sz w:val="18"/>
                <w:szCs w:val="18"/>
                <w:lang w:val="en-CA"/>
              </w:rPr>
            </w:pPr>
          </w:p>
        </w:tc>
      </w:tr>
      <w:tr w:rsidR="009954C0" w:rsidRPr="00444F97" w14:paraId="50EE678F" w14:textId="77777777" w:rsidTr="00C32480">
        <w:trPr>
          <w:trHeight w:val="288"/>
          <w:jc w:val="center"/>
        </w:trPr>
        <w:tc>
          <w:tcPr>
            <w:tcW w:w="5018" w:type="dxa"/>
            <w:tcBorders>
              <w:top w:val="single" w:sz="4" w:space="0" w:color="auto"/>
              <w:bottom w:val="single" w:sz="4" w:space="0" w:color="auto"/>
            </w:tcBorders>
            <w:noWrap/>
            <w:tcMar>
              <w:top w:w="0" w:type="dxa"/>
              <w:left w:w="108" w:type="dxa"/>
              <w:bottom w:w="0" w:type="dxa"/>
              <w:right w:w="108" w:type="dxa"/>
            </w:tcMar>
            <w:vAlign w:val="center"/>
            <w:hideMark/>
          </w:tcPr>
          <w:p w14:paraId="6007052B"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TOTAL ASSETS</w:t>
            </w:r>
          </w:p>
        </w:tc>
        <w:tc>
          <w:tcPr>
            <w:tcW w:w="2171" w:type="dxa"/>
            <w:tcBorders>
              <w:top w:val="single" w:sz="4" w:space="0" w:color="auto"/>
              <w:bottom w:val="single" w:sz="4" w:space="0" w:color="auto"/>
            </w:tcBorders>
            <w:noWrap/>
            <w:tcMar>
              <w:top w:w="0" w:type="dxa"/>
              <w:left w:w="108" w:type="dxa"/>
              <w:bottom w:w="0" w:type="dxa"/>
              <w:right w:w="108" w:type="dxa"/>
            </w:tcMar>
            <w:vAlign w:val="center"/>
            <w:hideMark/>
          </w:tcPr>
          <w:p w14:paraId="085E2767"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5,293</w:t>
            </w:r>
          </w:p>
        </w:tc>
        <w:tc>
          <w:tcPr>
            <w:tcW w:w="2171" w:type="dxa"/>
            <w:tcBorders>
              <w:top w:val="single" w:sz="4" w:space="0" w:color="auto"/>
              <w:bottom w:val="single" w:sz="4" w:space="0" w:color="auto"/>
            </w:tcBorders>
            <w:noWrap/>
            <w:tcMar>
              <w:top w:w="0" w:type="dxa"/>
              <w:left w:w="108" w:type="dxa"/>
              <w:bottom w:w="0" w:type="dxa"/>
              <w:right w:w="108" w:type="dxa"/>
            </w:tcMar>
            <w:vAlign w:val="center"/>
            <w:hideMark/>
          </w:tcPr>
          <w:p w14:paraId="1F1A59A9"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3,898</w:t>
            </w:r>
          </w:p>
        </w:tc>
      </w:tr>
      <w:tr w:rsidR="009954C0" w:rsidRPr="00FB75E6" w14:paraId="77474651" w14:textId="77777777" w:rsidTr="00C32480">
        <w:trPr>
          <w:trHeight w:val="288"/>
          <w:jc w:val="center"/>
        </w:trPr>
        <w:tc>
          <w:tcPr>
            <w:tcW w:w="5018" w:type="dxa"/>
            <w:tcBorders>
              <w:top w:val="single" w:sz="4" w:space="0" w:color="auto"/>
            </w:tcBorders>
            <w:noWrap/>
            <w:tcMar>
              <w:top w:w="0" w:type="dxa"/>
              <w:left w:w="108" w:type="dxa"/>
              <w:bottom w:w="0" w:type="dxa"/>
              <w:right w:w="108" w:type="dxa"/>
            </w:tcMar>
            <w:vAlign w:val="center"/>
            <w:hideMark/>
          </w:tcPr>
          <w:p w14:paraId="6507B782" w14:textId="77777777" w:rsidR="009954C0" w:rsidRPr="00FB75E6" w:rsidRDefault="009954C0" w:rsidP="00C32480">
            <w:pPr>
              <w:pStyle w:val="ExhibitText"/>
              <w:rPr>
                <w:color w:val="000000"/>
                <w:sz w:val="18"/>
                <w:szCs w:val="18"/>
                <w:lang w:val="en-CA"/>
              </w:rPr>
            </w:pPr>
          </w:p>
        </w:tc>
        <w:tc>
          <w:tcPr>
            <w:tcW w:w="2171" w:type="dxa"/>
            <w:tcBorders>
              <w:top w:val="single" w:sz="4" w:space="0" w:color="auto"/>
            </w:tcBorders>
            <w:noWrap/>
            <w:tcMar>
              <w:top w:w="0" w:type="dxa"/>
              <w:left w:w="108" w:type="dxa"/>
              <w:bottom w:w="0" w:type="dxa"/>
              <w:right w:w="108" w:type="dxa"/>
            </w:tcMar>
            <w:vAlign w:val="center"/>
            <w:hideMark/>
          </w:tcPr>
          <w:p w14:paraId="7417D8E7" w14:textId="77777777" w:rsidR="009954C0" w:rsidRPr="00FB75E6" w:rsidRDefault="009954C0" w:rsidP="00C32480">
            <w:pPr>
              <w:pStyle w:val="ExhibitText"/>
              <w:jc w:val="right"/>
              <w:rPr>
                <w:sz w:val="18"/>
                <w:szCs w:val="18"/>
                <w:lang w:val="en-CA"/>
              </w:rPr>
            </w:pPr>
          </w:p>
        </w:tc>
        <w:tc>
          <w:tcPr>
            <w:tcW w:w="2171" w:type="dxa"/>
            <w:tcBorders>
              <w:top w:val="single" w:sz="4" w:space="0" w:color="auto"/>
            </w:tcBorders>
            <w:noWrap/>
            <w:tcMar>
              <w:top w:w="0" w:type="dxa"/>
              <w:left w:w="108" w:type="dxa"/>
              <w:bottom w:w="0" w:type="dxa"/>
              <w:right w:w="108" w:type="dxa"/>
            </w:tcMar>
            <w:vAlign w:val="center"/>
            <w:hideMark/>
          </w:tcPr>
          <w:p w14:paraId="51E91E96" w14:textId="77777777" w:rsidR="009954C0" w:rsidRPr="00FB75E6" w:rsidRDefault="009954C0" w:rsidP="00C32480">
            <w:pPr>
              <w:pStyle w:val="ExhibitText"/>
              <w:jc w:val="right"/>
              <w:rPr>
                <w:color w:val="000000"/>
                <w:sz w:val="18"/>
                <w:szCs w:val="18"/>
                <w:lang w:val="en-CA"/>
              </w:rPr>
            </w:pPr>
          </w:p>
        </w:tc>
      </w:tr>
      <w:tr w:rsidR="009954C0" w:rsidRPr="00FB75E6" w14:paraId="18268FEA" w14:textId="77777777" w:rsidTr="00C32480">
        <w:trPr>
          <w:trHeight w:val="288"/>
          <w:jc w:val="center"/>
        </w:trPr>
        <w:tc>
          <w:tcPr>
            <w:tcW w:w="5018" w:type="dxa"/>
            <w:noWrap/>
            <w:tcMar>
              <w:top w:w="0" w:type="dxa"/>
              <w:left w:w="108" w:type="dxa"/>
              <w:bottom w:w="0" w:type="dxa"/>
              <w:right w:w="108" w:type="dxa"/>
            </w:tcMar>
            <w:vAlign w:val="center"/>
            <w:hideMark/>
          </w:tcPr>
          <w:p w14:paraId="04618BDD" w14:textId="77777777" w:rsidR="009954C0" w:rsidRPr="00444F97" w:rsidRDefault="009954C0" w:rsidP="00C32480">
            <w:pPr>
              <w:pStyle w:val="ExhibitText"/>
              <w:rPr>
                <w:rFonts w:eastAsia="Calibri"/>
                <w:b/>
                <w:bCs/>
                <w:color w:val="000000"/>
                <w:sz w:val="18"/>
                <w:szCs w:val="18"/>
                <w:lang w:val="en-CA"/>
              </w:rPr>
            </w:pPr>
            <w:r w:rsidRPr="00444F97">
              <w:rPr>
                <w:b/>
                <w:bCs/>
                <w:color w:val="000000"/>
                <w:sz w:val="18"/>
                <w:szCs w:val="18"/>
                <w:lang w:val="en-CA"/>
              </w:rPr>
              <w:t>LIABILITIES</w:t>
            </w:r>
          </w:p>
        </w:tc>
        <w:tc>
          <w:tcPr>
            <w:tcW w:w="2171" w:type="dxa"/>
            <w:noWrap/>
            <w:tcMar>
              <w:top w:w="0" w:type="dxa"/>
              <w:left w:w="108" w:type="dxa"/>
              <w:bottom w:w="0" w:type="dxa"/>
              <w:right w:w="108" w:type="dxa"/>
            </w:tcMar>
            <w:vAlign w:val="center"/>
            <w:hideMark/>
          </w:tcPr>
          <w:p w14:paraId="2D3F4945" w14:textId="77777777" w:rsidR="009954C0" w:rsidRPr="00FB75E6" w:rsidRDefault="009954C0" w:rsidP="00C32480">
            <w:pPr>
              <w:pStyle w:val="ExhibitText"/>
              <w:jc w:val="right"/>
              <w:rPr>
                <w:color w:val="000000"/>
                <w:sz w:val="18"/>
                <w:szCs w:val="18"/>
                <w:lang w:val="en-CA"/>
              </w:rPr>
            </w:pPr>
          </w:p>
        </w:tc>
        <w:tc>
          <w:tcPr>
            <w:tcW w:w="2171" w:type="dxa"/>
            <w:noWrap/>
            <w:tcMar>
              <w:top w:w="0" w:type="dxa"/>
              <w:left w:w="108" w:type="dxa"/>
              <w:bottom w:w="0" w:type="dxa"/>
              <w:right w:w="108" w:type="dxa"/>
            </w:tcMar>
            <w:vAlign w:val="center"/>
            <w:hideMark/>
          </w:tcPr>
          <w:p w14:paraId="6FEAA771" w14:textId="77777777" w:rsidR="009954C0" w:rsidRPr="00FB75E6" w:rsidRDefault="009954C0" w:rsidP="00C32480">
            <w:pPr>
              <w:pStyle w:val="ExhibitText"/>
              <w:jc w:val="right"/>
              <w:rPr>
                <w:color w:val="000000"/>
                <w:sz w:val="18"/>
                <w:szCs w:val="18"/>
                <w:lang w:val="en-CA"/>
              </w:rPr>
            </w:pPr>
          </w:p>
        </w:tc>
      </w:tr>
      <w:tr w:rsidR="009954C0" w:rsidRPr="00FB75E6" w14:paraId="51209C0B" w14:textId="77777777" w:rsidTr="00C32480">
        <w:trPr>
          <w:trHeight w:val="288"/>
          <w:jc w:val="center"/>
        </w:trPr>
        <w:tc>
          <w:tcPr>
            <w:tcW w:w="5018" w:type="dxa"/>
            <w:noWrap/>
            <w:tcMar>
              <w:top w:w="0" w:type="dxa"/>
              <w:left w:w="108" w:type="dxa"/>
              <w:bottom w:w="0" w:type="dxa"/>
              <w:right w:w="108" w:type="dxa"/>
            </w:tcMar>
            <w:vAlign w:val="center"/>
          </w:tcPr>
          <w:p w14:paraId="1A6BD336" w14:textId="77777777" w:rsidR="009954C0" w:rsidRPr="00FB75E6" w:rsidRDefault="009954C0" w:rsidP="00C32480">
            <w:pPr>
              <w:pStyle w:val="ExhibitText"/>
              <w:rPr>
                <w:color w:val="000000"/>
                <w:sz w:val="18"/>
                <w:szCs w:val="18"/>
                <w:lang w:val="en-CA"/>
              </w:rPr>
            </w:pPr>
            <w:r w:rsidRPr="00FB75E6">
              <w:rPr>
                <w:color w:val="000000"/>
                <w:sz w:val="18"/>
                <w:szCs w:val="18"/>
                <w:lang w:val="en-CA"/>
              </w:rPr>
              <w:t>Current Liabilities</w:t>
            </w:r>
          </w:p>
        </w:tc>
        <w:tc>
          <w:tcPr>
            <w:tcW w:w="2171" w:type="dxa"/>
            <w:noWrap/>
            <w:tcMar>
              <w:top w:w="0" w:type="dxa"/>
              <w:left w:w="108" w:type="dxa"/>
              <w:bottom w:w="0" w:type="dxa"/>
              <w:right w:w="108" w:type="dxa"/>
            </w:tcMar>
            <w:vAlign w:val="center"/>
          </w:tcPr>
          <w:p w14:paraId="359271DE" w14:textId="77777777" w:rsidR="009954C0" w:rsidRPr="00FB75E6" w:rsidRDefault="009954C0" w:rsidP="00C32480">
            <w:pPr>
              <w:pStyle w:val="ExhibitText"/>
              <w:jc w:val="right"/>
              <w:rPr>
                <w:color w:val="000000"/>
                <w:sz w:val="18"/>
                <w:szCs w:val="18"/>
                <w:lang w:val="en-CA"/>
              </w:rPr>
            </w:pPr>
          </w:p>
        </w:tc>
        <w:tc>
          <w:tcPr>
            <w:tcW w:w="2171" w:type="dxa"/>
            <w:noWrap/>
            <w:tcMar>
              <w:top w:w="0" w:type="dxa"/>
              <w:left w:w="108" w:type="dxa"/>
              <w:bottom w:w="0" w:type="dxa"/>
              <w:right w:w="108" w:type="dxa"/>
            </w:tcMar>
            <w:vAlign w:val="center"/>
          </w:tcPr>
          <w:p w14:paraId="4E2734C7" w14:textId="77777777" w:rsidR="009954C0" w:rsidRPr="00FB75E6" w:rsidRDefault="009954C0" w:rsidP="00C32480">
            <w:pPr>
              <w:pStyle w:val="ExhibitText"/>
              <w:jc w:val="right"/>
              <w:rPr>
                <w:color w:val="000000"/>
                <w:sz w:val="18"/>
                <w:szCs w:val="18"/>
                <w:lang w:val="en-CA"/>
              </w:rPr>
            </w:pPr>
          </w:p>
        </w:tc>
      </w:tr>
      <w:tr w:rsidR="009954C0" w:rsidRPr="00FB75E6" w14:paraId="590D6C20" w14:textId="77777777" w:rsidTr="00C32480">
        <w:trPr>
          <w:trHeight w:val="288"/>
          <w:jc w:val="center"/>
        </w:trPr>
        <w:tc>
          <w:tcPr>
            <w:tcW w:w="5018" w:type="dxa"/>
            <w:noWrap/>
            <w:tcMar>
              <w:top w:w="0" w:type="dxa"/>
              <w:left w:w="108" w:type="dxa"/>
              <w:bottom w:w="0" w:type="dxa"/>
              <w:right w:w="108" w:type="dxa"/>
            </w:tcMar>
            <w:vAlign w:val="center"/>
            <w:hideMark/>
          </w:tcPr>
          <w:p w14:paraId="6B0F4575" w14:textId="77777777" w:rsidR="009954C0" w:rsidRPr="00FB75E6" w:rsidRDefault="009954C0" w:rsidP="00C32480">
            <w:pPr>
              <w:pStyle w:val="ExhibitText"/>
              <w:rPr>
                <w:rFonts w:eastAsia="Calibri"/>
                <w:color w:val="000000"/>
                <w:sz w:val="18"/>
                <w:szCs w:val="18"/>
                <w:lang w:val="en-CA"/>
              </w:rPr>
            </w:pPr>
            <w:r w:rsidRPr="00FB75E6">
              <w:rPr>
                <w:color w:val="000000"/>
                <w:sz w:val="18"/>
                <w:szCs w:val="18"/>
                <w:lang w:val="en-CA"/>
              </w:rPr>
              <w:t>Accounts Payable</w:t>
            </w:r>
          </w:p>
        </w:tc>
        <w:tc>
          <w:tcPr>
            <w:tcW w:w="2171" w:type="dxa"/>
            <w:tcBorders>
              <w:bottom w:val="nil"/>
            </w:tcBorders>
            <w:noWrap/>
            <w:tcMar>
              <w:top w:w="0" w:type="dxa"/>
              <w:left w:w="108" w:type="dxa"/>
              <w:bottom w:w="0" w:type="dxa"/>
              <w:right w:w="108" w:type="dxa"/>
            </w:tcMar>
            <w:vAlign w:val="center"/>
            <w:hideMark/>
          </w:tcPr>
          <w:p w14:paraId="43E8962F"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1,286</w:t>
            </w:r>
          </w:p>
        </w:tc>
        <w:tc>
          <w:tcPr>
            <w:tcW w:w="2171" w:type="dxa"/>
            <w:tcBorders>
              <w:bottom w:val="nil"/>
            </w:tcBorders>
            <w:noWrap/>
            <w:tcMar>
              <w:top w:w="0" w:type="dxa"/>
              <w:left w:w="108" w:type="dxa"/>
              <w:bottom w:w="0" w:type="dxa"/>
              <w:right w:w="108" w:type="dxa"/>
            </w:tcMar>
            <w:vAlign w:val="center"/>
            <w:hideMark/>
          </w:tcPr>
          <w:p w14:paraId="4CD66C81"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758</w:t>
            </w:r>
          </w:p>
        </w:tc>
      </w:tr>
      <w:tr w:rsidR="009954C0" w:rsidRPr="00FB75E6" w14:paraId="48A6D3BD" w14:textId="77777777" w:rsidTr="00C32480">
        <w:trPr>
          <w:trHeight w:val="288"/>
          <w:jc w:val="center"/>
        </w:trPr>
        <w:tc>
          <w:tcPr>
            <w:tcW w:w="5018" w:type="dxa"/>
            <w:noWrap/>
            <w:tcMar>
              <w:top w:w="0" w:type="dxa"/>
              <w:left w:w="108" w:type="dxa"/>
              <w:bottom w:w="0" w:type="dxa"/>
              <w:right w:w="108" w:type="dxa"/>
            </w:tcMar>
            <w:vAlign w:val="center"/>
            <w:hideMark/>
          </w:tcPr>
          <w:p w14:paraId="72F9EA9A" w14:textId="77777777" w:rsidR="009954C0" w:rsidRPr="00FB75E6" w:rsidRDefault="009954C0" w:rsidP="00C32480">
            <w:pPr>
              <w:pStyle w:val="ExhibitText"/>
              <w:rPr>
                <w:color w:val="000000"/>
                <w:sz w:val="18"/>
                <w:szCs w:val="18"/>
                <w:lang w:val="en-CA"/>
              </w:rPr>
            </w:pPr>
            <w:r w:rsidRPr="00FB75E6">
              <w:rPr>
                <w:color w:val="000000"/>
                <w:sz w:val="18"/>
                <w:szCs w:val="18"/>
                <w:lang w:val="en-CA"/>
              </w:rPr>
              <w:t>Current Portion</w:t>
            </w:r>
            <w:r w:rsidRPr="00FB75E6">
              <w:rPr>
                <w:color w:val="000000"/>
                <w:sz w:val="18"/>
                <w:szCs w:val="18"/>
                <w:lang w:val="en-CA"/>
              </w:rPr>
              <w:sym w:font="Symbol" w:char="F0BE"/>
            </w:r>
            <w:r w:rsidRPr="00FB75E6">
              <w:rPr>
                <w:color w:val="000000"/>
                <w:sz w:val="18"/>
                <w:szCs w:val="18"/>
                <w:lang w:val="en-CA"/>
              </w:rPr>
              <w:t>Shareholder Loan*</w:t>
            </w:r>
          </w:p>
        </w:tc>
        <w:tc>
          <w:tcPr>
            <w:tcW w:w="2171" w:type="dxa"/>
            <w:tcBorders>
              <w:top w:val="nil"/>
              <w:bottom w:val="single" w:sz="4" w:space="0" w:color="auto"/>
            </w:tcBorders>
            <w:noWrap/>
            <w:tcMar>
              <w:top w:w="0" w:type="dxa"/>
              <w:left w:w="108" w:type="dxa"/>
              <w:bottom w:w="0" w:type="dxa"/>
              <w:right w:w="108" w:type="dxa"/>
            </w:tcMar>
            <w:vAlign w:val="center"/>
            <w:hideMark/>
          </w:tcPr>
          <w:p w14:paraId="78AA141F"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500</w:t>
            </w:r>
          </w:p>
        </w:tc>
        <w:tc>
          <w:tcPr>
            <w:tcW w:w="2171" w:type="dxa"/>
            <w:tcBorders>
              <w:top w:val="nil"/>
              <w:bottom w:val="single" w:sz="4" w:space="0" w:color="auto"/>
            </w:tcBorders>
            <w:noWrap/>
            <w:tcMar>
              <w:top w:w="0" w:type="dxa"/>
              <w:left w:w="108" w:type="dxa"/>
              <w:bottom w:w="0" w:type="dxa"/>
              <w:right w:w="108" w:type="dxa"/>
            </w:tcMar>
            <w:vAlign w:val="center"/>
            <w:hideMark/>
          </w:tcPr>
          <w:p w14:paraId="2FD2E4F8"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500</w:t>
            </w:r>
          </w:p>
        </w:tc>
      </w:tr>
      <w:tr w:rsidR="009954C0" w:rsidRPr="00444F97" w14:paraId="7B9CA527" w14:textId="77777777" w:rsidTr="00C32480">
        <w:trPr>
          <w:trHeight w:val="288"/>
          <w:jc w:val="center"/>
        </w:trPr>
        <w:tc>
          <w:tcPr>
            <w:tcW w:w="5018" w:type="dxa"/>
            <w:noWrap/>
            <w:tcMar>
              <w:top w:w="0" w:type="dxa"/>
              <w:left w:w="108" w:type="dxa"/>
              <w:bottom w:w="0" w:type="dxa"/>
              <w:right w:w="108" w:type="dxa"/>
            </w:tcMar>
            <w:vAlign w:val="center"/>
            <w:hideMark/>
          </w:tcPr>
          <w:p w14:paraId="4315C4BD"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Total Current Liabilities</w:t>
            </w:r>
          </w:p>
        </w:tc>
        <w:tc>
          <w:tcPr>
            <w:tcW w:w="2171" w:type="dxa"/>
            <w:tcBorders>
              <w:top w:val="single" w:sz="4" w:space="0" w:color="auto"/>
            </w:tcBorders>
            <w:noWrap/>
            <w:tcMar>
              <w:top w:w="0" w:type="dxa"/>
              <w:left w:w="108" w:type="dxa"/>
              <w:bottom w:w="0" w:type="dxa"/>
              <w:right w:w="108" w:type="dxa"/>
            </w:tcMar>
            <w:vAlign w:val="center"/>
            <w:hideMark/>
          </w:tcPr>
          <w:p w14:paraId="352960A6" w14:textId="77777777" w:rsidR="009954C0" w:rsidRPr="00444F97" w:rsidRDefault="009954C0" w:rsidP="00C32480">
            <w:pPr>
              <w:pStyle w:val="ExhibitText"/>
              <w:jc w:val="right"/>
              <w:rPr>
                <w:b/>
                <w:bCs/>
                <w:sz w:val="18"/>
                <w:szCs w:val="18"/>
                <w:lang w:val="en-CA"/>
              </w:rPr>
            </w:pPr>
            <w:r w:rsidRPr="00444F97">
              <w:rPr>
                <w:b/>
                <w:bCs/>
                <w:sz w:val="18"/>
                <w:szCs w:val="18"/>
                <w:lang w:val="en-CA"/>
              </w:rPr>
              <w:t>1,786</w:t>
            </w:r>
          </w:p>
        </w:tc>
        <w:tc>
          <w:tcPr>
            <w:tcW w:w="2171" w:type="dxa"/>
            <w:tcBorders>
              <w:top w:val="single" w:sz="4" w:space="0" w:color="auto"/>
            </w:tcBorders>
            <w:noWrap/>
            <w:tcMar>
              <w:top w:w="0" w:type="dxa"/>
              <w:left w:w="108" w:type="dxa"/>
              <w:bottom w:w="0" w:type="dxa"/>
              <w:right w:w="108" w:type="dxa"/>
            </w:tcMar>
            <w:vAlign w:val="center"/>
            <w:hideMark/>
          </w:tcPr>
          <w:p w14:paraId="0F6D9FEB"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1,258</w:t>
            </w:r>
          </w:p>
        </w:tc>
      </w:tr>
      <w:tr w:rsidR="009954C0" w:rsidRPr="00FB75E6" w14:paraId="707BC8D5" w14:textId="77777777" w:rsidTr="00C32480">
        <w:trPr>
          <w:trHeight w:val="288"/>
          <w:jc w:val="center"/>
        </w:trPr>
        <w:tc>
          <w:tcPr>
            <w:tcW w:w="5018" w:type="dxa"/>
            <w:noWrap/>
            <w:tcMar>
              <w:top w:w="0" w:type="dxa"/>
              <w:left w:w="108" w:type="dxa"/>
              <w:bottom w:w="0" w:type="dxa"/>
              <w:right w:w="108" w:type="dxa"/>
            </w:tcMar>
            <w:vAlign w:val="center"/>
          </w:tcPr>
          <w:p w14:paraId="4378BE81" w14:textId="77777777" w:rsidR="009954C0" w:rsidRPr="00FB75E6" w:rsidRDefault="009954C0" w:rsidP="00C32480">
            <w:pPr>
              <w:pStyle w:val="ExhibitText"/>
              <w:rPr>
                <w:color w:val="000000"/>
                <w:sz w:val="18"/>
                <w:szCs w:val="18"/>
                <w:lang w:val="en-CA"/>
              </w:rPr>
            </w:pPr>
          </w:p>
        </w:tc>
        <w:tc>
          <w:tcPr>
            <w:tcW w:w="2171" w:type="dxa"/>
            <w:noWrap/>
            <w:tcMar>
              <w:top w:w="0" w:type="dxa"/>
              <w:left w:w="108" w:type="dxa"/>
              <w:bottom w:w="0" w:type="dxa"/>
              <w:right w:w="108" w:type="dxa"/>
            </w:tcMar>
            <w:vAlign w:val="center"/>
          </w:tcPr>
          <w:p w14:paraId="0A314617" w14:textId="77777777" w:rsidR="009954C0" w:rsidRPr="00FB75E6" w:rsidRDefault="009954C0" w:rsidP="00C32480">
            <w:pPr>
              <w:pStyle w:val="ExhibitText"/>
              <w:jc w:val="right"/>
              <w:rPr>
                <w:sz w:val="18"/>
                <w:szCs w:val="18"/>
                <w:lang w:val="en-CA"/>
              </w:rPr>
            </w:pPr>
          </w:p>
        </w:tc>
        <w:tc>
          <w:tcPr>
            <w:tcW w:w="2171" w:type="dxa"/>
            <w:noWrap/>
            <w:tcMar>
              <w:top w:w="0" w:type="dxa"/>
              <w:left w:w="108" w:type="dxa"/>
              <w:bottom w:w="0" w:type="dxa"/>
              <w:right w:w="108" w:type="dxa"/>
            </w:tcMar>
            <w:vAlign w:val="center"/>
          </w:tcPr>
          <w:p w14:paraId="1F5A9110" w14:textId="77777777" w:rsidR="009954C0" w:rsidRPr="00FB75E6" w:rsidRDefault="009954C0" w:rsidP="00C32480">
            <w:pPr>
              <w:pStyle w:val="ExhibitText"/>
              <w:jc w:val="right"/>
              <w:rPr>
                <w:color w:val="000000"/>
                <w:sz w:val="18"/>
                <w:szCs w:val="18"/>
                <w:lang w:val="en-CA"/>
              </w:rPr>
            </w:pPr>
          </w:p>
        </w:tc>
      </w:tr>
      <w:tr w:rsidR="009954C0" w:rsidRPr="00FB75E6" w14:paraId="01C591A9" w14:textId="77777777" w:rsidTr="00C32480">
        <w:trPr>
          <w:trHeight w:val="288"/>
          <w:jc w:val="center"/>
        </w:trPr>
        <w:tc>
          <w:tcPr>
            <w:tcW w:w="5018" w:type="dxa"/>
            <w:noWrap/>
            <w:tcMar>
              <w:top w:w="0" w:type="dxa"/>
              <w:left w:w="108" w:type="dxa"/>
              <w:bottom w:w="0" w:type="dxa"/>
              <w:right w:w="108" w:type="dxa"/>
            </w:tcMar>
            <w:vAlign w:val="center"/>
          </w:tcPr>
          <w:p w14:paraId="57D49228" w14:textId="77777777" w:rsidR="009954C0" w:rsidRPr="00FB75E6" w:rsidRDefault="009954C0" w:rsidP="00C32480">
            <w:pPr>
              <w:pStyle w:val="ExhibitText"/>
              <w:rPr>
                <w:color w:val="000000"/>
                <w:sz w:val="18"/>
                <w:szCs w:val="18"/>
                <w:lang w:val="en-CA"/>
              </w:rPr>
            </w:pPr>
            <w:r w:rsidRPr="00FB75E6">
              <w:rPr>
                <w:color w:val="000000"/>
                <w:sz w:val="18"/>
                <w:szCs w:val="18"/>
                <w:lang w:val="en-CA"/>
              </w:rPr>
              <w:t>Long-Term</w:t>
            </w:r>
            <w:r w:rsidRPr="00FB75E6">
              <w:rPr>
                <w:color w:val="000000"/>
                <w:sz w:val="18"/>
                <w:szCs w:val="18"/>
                <w:lang w:val="en-CA"/>
              </w:rPr>
              <w:sym w:font="Symbol" w:char="F0BE"/>
            </w:r>
            <w:r w:rsidRPr="00FB75E6">
              <w:rPr>
                <w:color w:val="000000"/>
                <w:sz w:val="18"/>
                <w:szCs w:val="18"/>
                <w:lang w:val="en-CA"/>
              </w:rPr>
              <w:t>Shareholder Loan</w:t>
            </w:r>
          </w:p>
        </w:tc>
        <w:tc>
          <w:tcPr>
            <w:tcW w:w="2171" w:type="dxa"/>
            <w:noWrap/>
            <w:tcMar>
              <w:top w:w="0" w:type="dxa"/>
              <w:left w:w="108" w:type="dxa"/>
              <w:bottom w:w="0" w:type="dxa"/>
              <w:right w:w="108" w:type="dxa"/>
            </w:tcMar>
            <w:vAlign w:val="center"/>
          </w:tcPr>
          <w:p w14:paraId="10F7EF43" w14:textId="77777777" w:rsidR="009954C0" w:rsidRPr="00FB75E6" w:rsidRDefault="009954C0" w:rsidP="00C32480">
            <w:pPr>
              <w:pStyle w:val="ExhibitText"/>
              <w:jc w:val="right"/>
              <w:rPr>
                <w:sz w:val="18"/>
                <w:szCs w:val="18"/>
                <w:lang w:val="en-CA"/>
              </w:rPr>
            </w:pPr>
            <w:r w:rsidRPr="00FB75E6">
              <w:rPr>
                <w:sz w:val="18"/>
                <w:szCs w:val="18"/>
                <w:lang w:val="en-CA"/>
              </w:rPr>
              <w:t>9,000</w:t>
            </w:r>
          </w:p>
        </w:tc>
        <w:tc>
          <w:tcPr>
            <w:tcW w:w="2171" w:type="dxa"/>
            <w:noWrap/>
            <w:tcMar>
              <w:top w:w="0" w:type="dxa"/>
              <w:left w:w="108" w:type="dxa"/>
              <w:bottom w:w="0" w:type="dxa"/>
              <w:right w:w="108" w:type="dxa"/>
            </w:tcMar>
            <w:vAlign w:val="center"/>
          </w:tcPr>
          <w:p w14:paraId="12A291F1"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9,500</w:t>
            </w:r>
          </w:p>
        </w:tc>
      </w:tr>
      <w:tr w:rsidR="009954C0" w:rsidRPr="00FB75E6" w14:paraId="40B3E663" w14:textId="77777777" w:rsidTr="00C32480">
        <w:trPr>
          <w:trHeight w:val="288"/>
          <w:jc w:val="center"/>
        </w:trPr>
        <w:tc>
          <w:tcPr>
            <w:tcW w:w="5018" w:type="dxa"/>
            <w:noWrap/>
            <w:tcMar>
              <w:top w:w="0" w:type="dxa"/>
              <w:left w:w="108" w:type="dxa"/>
              <w:bottom w:w="0" w:type="dxa"/>
              <w:right w:w="108" w:type="dxa"/>
            </w:tcMar>
            <w:vAlign w:val="center"/>
          </w:tcPr>
          <w:p w14:paraId="1371C256" w14:textId="77777777" w:rsidR="009954C0" w:rsidRPr="00FB75E6" w:rsidRDefault="009954C0" w:rsidP="00C32480">
            <w:pPr>
              <w:pStyle w:val="ExhibitText"/>
              <w:rPr>
                <w:color w:val="000000"/>
                <w:sz w:val="18"/>
                <w:szCs w:val="18"/>
                <w:lang w:val="en-CA"/>
              </w:rPr>
            </w:pPr>
          </w:p>
        </w:tc>
        <w:tc>
          <w:tcPr>
            <w:tcW w:w="2171" w:type="dxa"/>
            <w:noWrap/>
            <w:tcMar>
              <w:top w:w="0" w:type="dxa"/>
              <w:left w:w="108" w:type="dxa"/>
              <w:bottom w:w="0" w:type="dxa"/>
              <w:right w:w="108" w:type="dxa"/>
            </w:tcMar>
            <w:vAlign w:val="center"/>
          </w:tcPr>
          <w:p w14:paraId="0E390ABB" w14:textId="77777777" w:rsidR="009954C0" w:rsidRPr="00FB75E6" w:rsidRDefault="009954C0" w:rsidP="00C32480">
            <w:pPr>
              <w:pStyle w:val="ExhibitText"/>
              <w:jc w:val="right"/>
              <w:rPr>
                <w:sz w:val="18"/>
                <w:szCs w:val="18"/>
                <w:lang w:val="en-CA"/>
              </w:rPr>
            </w:pPr>
          </w:p>
        </w:tc>
        <w:tc>
          <w:tcPr>
            <w:tcW w:w="2171" w:type="dxa"/>
            <w:noWrap/>
            <w:tcMar>
              <w:top w:w="0" w:type="dxa"/>
              <w:left w:w="108" w:type="dxa"/>
              <w:bottom w:w="0" w:type="dxa"/>
              <w:right w:w="108" w:type="dxa"/>
            </w:tcMar>
            <w:vAlign w:val="center"/>
          </w:tcPr>
          <w:p w14:paraId="3D5D55DD" w14:textId="77777777" w:rsidR="009954C0" w:rsidRPr="00FB75E6" w:rsidRDefault="009954C0" w:rsidP="00C32480">
            <w:pPr>
              <w:pStyle w:val="ExhibitText"/>
              <w:jc w:val="right"/>
              <w:rPr>
                <w:color w:val="000000"/>
                <w:sz w:val="18"/>
                <w:szCs w:val="18"/>
                <w:lang w:val="en-CA"/>
              </w:rPr>
            </w:pPr>
          </w:p>
        </w:tc>
      </w:tr>
      <w:tr w:rsidR="009954C0" w:rsidRPr="00444F97" w14:paraId="18B95A23" w14:textId="77777777" w:rsidTr="00C32480">
        <w:trPr>
          <w:trHeight w:val="288"/>
          <w:jc w:val="center"/>
        </w:trPr>
        <w:tc>
          <w:tcPr>
            <w:tcW w:w="5018" w:type="dxa"/>
            <w:noWrap/>
            <w:tcMar>
              <w:top w:w="0" w:type="dxa"/>
              <w:left w:w="108" w:type="dxa"/>
              <w:bottom w:w="0" w:type="dxa"/>
              <w:right w:w="108" w:type="dxa"/>
            </w:tcMar>
            <w:vAlign w:val="center"/>
            <w:hideMark/>
          </w:tcPr>
          <w:p w14:paraId="509A3B68" w14:textId="77777777" w:rsidR="009954C0" w:rsidRPr="00444F97" w:rsidRDefault="009954C0" w:rsidP="00C32480">
            <w:pPr>
              <w:pStyle w:val="ExhibitText"/>
              <w:rPr>
                <w:rFonts w:eastAsia="Calibri"/>
                <w:b/>
                <w:bCs/>
                <w:color w:val="000000"/>
                <w:sz w:val="18"/>
                <w:szCs w:val="18"/>
                <w:lang w:val="en-CA"/>
              </w:rPr>
            </w:pPr>
            <w:r w:rsidRPr="00444F97">
              <w:rPr>
                <w:b/>
                <w:bCs/>
                <w:color w:val="000000"/>
                <w:sz w:val="18"/>
                <w:szCs w:val="18"/>
                <w:lang w:val="en-CA"/>
              </w:rPr>
              <w:t>TOTAL LIABILITIES</w:t>
            </w:r>
          </w:p>
        </w:tc>
        <w:tc>
          <w:tcPr>
            <w:tcW w:w="2171" w:type="dxa"/>
            <w:noWrap/>
            <w:tcMar>
              <w:top w:w="0" w:type="dxa"/>
              <w:left w:w="108" w:type="dxa"/>
              <w:bottom w:w="0" w:type="dxa"/>
              <w:right w:w="108" w:type="dxa"/>
            </w:tcMar>
            <w:vAlign w:val="center"/>
            <w:hideMark/>
          </w:tcPr>
          <w:p w14:paraId="47E5DDA5"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10,786</w:t>
            </w:r>
          </w:p>
        </w:tc>
        <w:tc>
          <w:tcPr>
            <w:tcW w:w="2171" w:type="dxa"/>
            <w:noWrap/>
            <w:tcMar>
              <w:top w:w="0" w:type="dxa"/>
              <w:left w:w="108" w:type="dxa"/>
              <w:bottom w:w="0" w:type="dxa"/>
              <w:right w:w="108" w:type="dxa"/>
            </w:tcMar>
            <w:vAlign w:val="center"/>
            <w:hideMark/>
          </w:tcPr>
          <w:p w14:paraId="5874ED1D"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10,758</w:t>
            </w:r>
          </w:p>
        </w:tc>
      </w:tr>
      <w:tr w:rsidR="009954C0" w:rsidRPr="00FB75E6" w14:paraId="12B433C5" w14:textId="77777777" w:rsidTr="00C32480">
        <w:trPr>
          <w:trHeight w:val="288"/>
          <w:jc w:val="center"/>
        </w:trPr>
        <w:tc>
          <w:tcPr>
            <w:tcW w:w="5018" w:type="dxa"/>
            <w:noWrap/>
            <w:tcMar>
              <w:top w:w="0" w:type="dxa"/>
              <w:left w:w="108" w:type="dxa"/>
              <w:bottom w:w="0" w:type="dxa"/>
              <w:right w:w="108" w:type="dxa"/>
            </w:tcMar>
            <w:vAlign w:val="center"/>
            <w:hideMark/>
          </w:tcPr>
          <w:p w14:paraId="19C3BA13" w14:textId="77777777" w:rsidR="009954C0" w:rsidRPr="00FB75E6" w:rsidRDefault="009954C0" w:rsidP="00C32480">
            <w:pPr>
              <w:pStyle w:val="ExhibitText"/>
              <w:rPr>
                <w:color w:val="000000"/>
                <w:sz w:val="18"/>
                <w:szCs w:val="18"/>
                <w:lang w:val="en-CA"/>
              </w:rPr>
            </w:pPr>
          </w:p>
        </w:tc>
        <w:tc>
          <w:tcPr>
            <w:tcW w:w="2171" w:type="dxa"/>
            <w:noWrap/>
            <w:tcMar>
              <w:top w:w="0" w:type="dxa"/>
              <w:left w:w="108" w:type="dxa"/>
              <w:bottom w:w="0" w:type="dxa"/>
              <w:right w:w="108" w:type="dxa"/>
            </w:tcMar>
            <w:vAlign w:val="center"/>
            <w:hideMark/>
          </w:tcPr>
          <w:p w14:paraId="04C617B7" w14:textId="77777777" w:rsidR="009954C0" w:rsidRPr="00FB75E6" w:rsidRDefault="009954C0" w:rsidP="00C32480">
            <w:pPr>
              <w:pStyle w:val="ExhibitText"/>
              <w:jc w:val="right"/>
              <w:rPr>
                <w:sz w:val="18"/>
                <w:szCs w:val="18"/>
                <w:lang w:val="en-CA"/>
              </w:rPr>
            </w:pPr>
          </w:p>
        </w:tc>
        <w:tc>
          <w:tcPr>
            <w:tcW w:w="2171" w:type="dxa"/>
            <w:noWrap/>
            <w:tcMar>
              <w:top w:w="0" w:type="dxa"/>
              <w:left w:w="108" w:type="dxa"/>
              <w:bottom w:w="0" w:type="dxa"/>
              <w:right w:w="108" w:type="dxa"/>
            </w:tcMar>
            <w:vAlign w:val="center"/>
            <w:hideMark/>
          </w:tcPr>
          <w:p w14:paraId="3E886C6C" w14:textId="77777777" w:rsidR="009954C0" w:rsidRPr="00FB75E6" w:rsidRDefault="009954C0" w:rsidP="00C32480">
            <w:pPr>
              <w:pStyle w:val="ExhibitText"/>
              <w:jc w:val="right"/>
              <w:rPr>
                <w:color w:val="000000"/>
                <w:sz w:val="18"/>
                <w:szCs w:val="18"/>
                <w:lang w:val="en-CA"/>
              </w:rPr>
            </w:pPr>
          </w:p>
        </w:tc>
      </w:tr>
      <w:tr w:rsidR="009954C0" w:rsidRPr="00FB75E6" w14:paraId="660901F9" w14:textId="77777777" w:rsidTr="00C32480">
        <w:trPr>
          <w:trHeight w:val="288"/>
          <w:jc w:val="center"/>
        </w:trPr>
        <w:tc>
          <w:tcPr>
            <w:tcW w:w="5018" w:type="dxa"/>
            <w:noWrap/>
            <w:tcMar>
              <w:top w:w="0" w:type="dxa"/>
              <w:left w:w="108" w:type="dxa"/>
              <w:bottom w:w="0" w:type="dxa"/>
              <w:right w:w="108" w:type="dxa"/>
            </w:tcMar>
            <w:vAlign w:val="center"/>
            <w:hideMark/>
          </w:tcPr>
          <w:p w14:paraId="2632B973" w14:textId="77777777" w:rsidR="009954C0" w:rsidRPr="00444F97" w:rsidRDefault="009954C0" w:rsidP="00C32480">
            <w:pPr>
              <w:pStyle w:val="ExhibitText"/>
              <w:rPr>
                <w:rFonts w:eastAsia="Calibri"/>
                <w:b/>
                <w:bCs/>
                <w:color w:val="000000"/>
                <w:sz w:val="18"/>
                <w:szCs w:val="18"/>
                <w:lang w:val="en-CA"/>
              </w:rPr>
            </w:pPr>
            <w:r w:rsidRPr="00444F97">
              <w:rPr>
                <w:b/>
                <w:bCs/>
                <w:color w:val="000000"/>
                <w:sz w:val="18"/>
                <w:szCs w:val="18"/>
                <w:lang w:val="en-CA"/>
              </w:rPr>
              <w:t>EQUITY</w:t>
            </w:r>
          </w:p>
        </w:tc>
        <w:tc>
          <w:tcPr>
            <w:tcW w:w="2171" w:type="dxa"/>
            <w:noWrap/>
            <w:tcMar>
              <w:top w:w="0" w:type="dxa"/>
              <w:left w:w="108" w:type="dxa"/>
              <w:bottom w:w="0" w:type="dxa"/>
              <w:right w:w="108" w:type="dxa"/>
            </w:tcMar>
            <w:vAlign w:val="center"/>
            <w:hideMark/>
          </w:tcPr>
          <w:p w14:paraId="0301430D" w14:textId="77777777" w:rsidR="009954C0" w:rsidRPr="00FB75E6" w:rsidRDefault="009954C0" w:rsidP="00C32480">
            <w:pPr>
              <w:pStyle w:val="ExhibitText"/>
              <w:jc w:val="right"/>
              <w:rPr>
                <w:color w:val="000000"/>
                <w:sz w:val="18"/>
                <w:szCs w:val="18"/>
                <w:lang w:val="en-CA"/>
              </w:rPr>
            </w:pPr>
          </w:p>
        </w:tc>
        <w:tc>
          <w:tcPr>
            <w:tcW w:w="2171" w:type="dxa"/>
            <w:noWrap/>
            <w:tcMar>
              <w:top w:w="0" w:type="dxa"/>
              <w:left w:w="108" w:type="dxa"/>
              <w:bottom w:w="0" w:type="dxa"/>
              <w:right w:w="108" w:type="dxa"/>
            </w:tcMar>
            <w:vAlign w:val="center"/>
            <w:hideMark/>
          </w:tcPr>
          <w:p w14:paraId="62760E21" w14:textId="77777777" w:rsidR="009954C0" w:rsidRPr="00FB75E6" w:rsidRDefault="009954C0" w:rsidP="00C32480">
            <w:pPr>
              <w:pStyle w:val="ExhibitText"/>
              <w:jc w:val="right"/>
              <w:rPr>
                <w:color w:val="000000"/>
                <w:sz w:val="18"/>
                <w:szCs w:val="18"/>
                <w:lang w:val="en-CA"/>
              </w:rPr>
            </w:pPr>
          </w:p>
        </w:tc>
      </w:tr>
      <w:tr w:rsidR="009954C0" w:rsidRPr="00FB75E6" w14:paraId="14FE2768" w14:textId="77777777" w:rsidTr="00C32480">
        <w:trPr>
          <w:trHeight w:val="288"/>
          <w:jc w:val="center"/>
        </w:trPr>
        <w:tc>
          <w:tcPr>
            <w:tcW w:w="5018" w:type="dxa"/>
            <w:noWrap/>
            <w:tcMar>
              <w:top w:w="0" w:type="dxa"/>
              <w:left w:w="108" w:type="dxa"/>
              <w:bottom w:w="0" w:type="dxa"/>
              <w:right w:w="108" w:type="dxa"/>
            </w:tcMar>
            <w:vAlign w:val="center"/>
          </w:tcPr>
          <w:p w14:paraId="029D9337" w14:textId="77777777" w:rsidR="009954C0" w:rsidRPr="00FB75E6" w:rsidRDefault="009954C0" w:rsidP="00C32480">
            <w:pPr>
              <w:pStyle w:val="ExhibitText"/>
              <w:rPr>
                <w:color w:val="000000"/>
                <w:sz w:val="18"/>
                <w:szCs w:val="18"/>
                <w:lang w:val="en-CA"/>
              </w:rPr>
            </w:pPr>
            <w:r w:rsidRPr="00FB75E6">
              <w:rPr>
                <w:color w:val="000000"/>
                <w:sz w:val="18"/>
                <w:szCs w:val="18"/>
                <w:lang w:val="en-CA"/>
              </w:rPr>
              <w:t>Common Stock</w:t>
            </w:r>
          </w:p>
        </w:tc>
        <w:tc>
          <w:tcPr>
            <w:tcW w:w="2171" w:type="dxa"/>
            <w:tcBorders>
              <w:bottom w:val="nil"/>
            </w:tcBorders>
            <w:noWrap/>
            <w:tcMar>
              <w:top w:w="0" w:type="dxa"/>
              <w:left w:w="108" w:type="dxa"/>
              <w:bottom w:w="0" w:type="dxa"/>
              <w:right w:w="108" w:type="dxa"/>
            </w:tcMar>
            <w:vAlign w:val="center"/>
          </w:tcPr>
          <w:p w14:paraId="72254BB7"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10,100</w:t>
            </w:r>
          </w:p>
        </w:tc>
        <w:tc>
          <w:tcPr>
            <w:tcW w:w="2171" w:type="dxa"/>
            <w:tcBorders>
              <w:bottom w:val="nil"/>
            </w:tcBorders>
            <w:noWrap/>
            <w:tcMar>
              <w:top w:w="0" w:type="dxa"/>
              <w:left w:w="108" w:type="dxa"/>
              <w:bottom w:w="0" w:type="dxa"/>
              <w:right w:w="108" w:type="dxa"/>
            </w:tcMar>
            <w:vAlign w:val="center"/>
          </w:tcPr>
          <w:p w14:paraId="1BD6A82B"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100</w:t>
            </w:r>
          </w:p>
        </w:tc>
      </w:tr>
      <w:tr w:rsidR="009954C0" w:rsidRPr="00FB75E6" w14:paraId="17DF1EF0" w14:textId="77777777" w:rsidTr="00C32480">
        <w:trPr>
          <w:trHeight w:val="288"/>
          <w:jc w:val="center"/>
        </w:trPr>
        <w:tc>
          <w:tcPr>
            <w:tcW w:w="5018" w:type="dxa"/>
            <w:noWrap/>
            <w:tcMar>
              <w:top w:w="0" w:type="dxa"/>
              <w:left w:w="108" w:type="dxa"/>
              <w:bottom w:w="0" w:type="dxa"/>
              <w:right w:w="108" w:type="dxa"/>
            </w:tcMar>
            <w:vAlign w:val="center"/>
            <w:hideMark/>
          </w:tcPr>
          <w:p w14:paraId="753A7394" w14:textId="77777777" w:rsidR="009954C0" w:rsidRPr="00FB75E6" w:rsidRDefault="009954C0" w:rsidP="00C32480">
            <w:pPr>
              <w:pStyle w:val="ExhibitText"/>
              <w:rPr>
                <w:rFonts w:eastAsia="Calibri"/>
                <w:color w:val="000000"/>
                <w:sz w:val="18"/>
                <w:szCs w:val="18"/>
                <w:lang w:val="en-CA"/>
              </w:rPr>
            </w:pPr>
            <w:r w:rsidRPr="00FB75E6">
              <w:rPr>
                <w:color w:val="000000"/>
                <w:sz w:val="18"/>
                <w:szCs w:val="18"/>
                <w:lang w:val="en-CA"/>
              </w:rPr>
              <w:t>Retained Earnings</w:t>
            </w:r>
          </w:p>
        </w:tc>
        <w:tc>
          <w:tcPr>
            <w:tcW w:w="2171" w:type="dxa"/>
            <w:tcBorders>
              <w:top w:val="nil"/>
              <w:bottom w:val="single" w:sz="4" w:space="0" w:color="auto"/>
            </w:tcBorders>
            <w:noWrap/>
            <w:tcMar>
              <w:top w:w="0" w:type="dxa"/>
              <w:left w:w="108" w:type="dxa"/>
              <w:bottom w:w="0" w:type="dxa"/>
              <w:right w:w="108" w:type="dxa"/>
            </w:tcMar>
            <w:vAlign w:val="center"/>
            <w:hideMark/>
          </w:tcPr>
          <w:p w14:paraId="5E70FAD0"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(15,593)</w:t>
            </w:r>
          </w:p>
        </w:tc>
        <w:tc>
          <w:tcPr>
            <w:tcW w:w="2171" w:type="dxa"/>
            <w:tcBorders>
              <w:top w:val="nil"/>
              <w:bottom w:val="single" w:sz="4" w:space="0" w:color="auto"/>
            </w:tcBorders>
            <w:noWrap/>
            <w:tcMar>
              <w:top w:w="0" w:type="dxa"/>
              <w:left w:w="108" w:type="dxa"/>
              <w:bottom w:w="0" w:type="dxa"/>
              <w:right w:w="108" w:type="dxa"/>
            </w:tcMar>
            <w:vAlign w:val="center"/>
            <w:hideMark/>
          </w:tcPr>
          <w:p w14:paraId="2F52D5C1" w14:textId="77777777" w:rsidR="009954C0" w:rsidRPr="00FB75E6" w:rsidRDefault="009954C0" w:rsidP="00C32480">
            <w:pPr>
              <w:pStyle w:val="ExhibitText"/>
              <w:jc w:val="right"/>
              <w:rPr>
                <w:color w:val="000000"/>
                <w:sz w:val="18"/>
                <w:szCs w:val="18"/>
                <w:lang w:val="en-CA"/>
              </w:rPr>
            </w:pPr>
            <w:r w:rsidRPr="00FB75E6">
              <w:rPr>
                <w:color w:val="000000"/>
                <w:sz w:val="18"/>
                <w:szCs w:val="18"/>
                <w:lang w:val="en-CA"/>
              </w:rPr>
              <w:t>(6,960)</w:t>
            </w:r>
          </w:p>
        </w:tc>
      </w:tr>
      <w:tr w:rsidR="009954C0" w:rsidRPr="00FB75E6" w14:paraId="5975436B" w14:textId="77777777" w:rsidTr="00C32480">
        <w:trPr>
          <w:trHeight w:val="288"/>
          <w:jc w:val="center"/>
        </w:trPr>
        <w:tc>
          <w:tcPr>
            <w:tcW w:w="5018" w:type="dxa"/>
            <w:noWrap/>
            <w:tcMar>
              <w:top w:w="0" w:type="dxa"/>
              <w:left w:w="108" w:type="dxa"/>
              <w:bottom w:w="0" w:type="dxa"/>
              <w:right w:w="108" w:type="dxa"/>
            </w:tcMar>
            <w:vAlign w:val="center"/>
          </w:tcPr>
          <w:p w14:paraId="65B29E26" w14:textId="77777777" w:rsidR="009954C0" w:rsidRPr="00FB75E6" w:rsidRDefault="009954C0" w:rsidP="00C32480">
            <w:pPr>
              <w:pStyle w:val="ExhibitText"/>
              <w:rPr>
                <w:color w:val="000000"/>
                <w:sz w:val="18"/>
                <w:szCs w:val="18"/>
                <w:lang w:val="en-CA"/>
              </w:rPr>
            </w:pPr>
          </w:p>
        </w:tc>
        <w:tc>
          <w:tcPr>
            <w:tcW w:w="2171" w:type="dxa"/>
            <w:tcBorders>
              <w:top w:val="single" w:sz="4" w:space="0" w:color="auto"/>
            </w:tcBorders>
            <w:noWrap/>
            <w:tcMar>
              <w:top w:w="0" w:type="dxa"/>
              <w:left w:w="108" w:type="dxa"/>
              <w:bottom w:w="0" w:type="dxa"/>
              <w:right w:w="108" w:type="dxa"/>
            </w:tcMar>
            <w:vAlign w:val="center"/>
          </w:tcPr>
          <w:p w14:paraId="106A0427" w14:textId="77777777" w:rsidR="009954C0" w:rsidRPr="00FB75E6" w:rsidRDefault="009954C0" w:rsidP="00C32480">
            <w:pPr>
              <w:pStyle w:val="ExhibitText"/>
              <w:jc w:val="right"/>
              <w:rPr>
                <w:sz w:val="18"/>
                <w:szCs w:val="18"/>
                <w:lang w:val="en-CA"/>
              </w:rPr>
            </w:pPr>
          </w:p>
        </w:tc>
        <w:tc>
          <w:tcPr>
            <w:tcW w:w="2171" w:type="dxa"/>
            <w:tcBorders>
              <w:top w:val="single" w:sz="4" w:space="0" w:color="auto"/>
            </w:tcBorders>
            <w:noWrap/>
            <w:tcMar>
              <w:top w:w="0" w:type="dxa"/>
              <w:left w:w="108" w:type="dxa"/>
              <w:bottom w:w="0" w:type="dxa"/>
              <w:right w:w="108" w:type="dxa"/>
            </w:tcMar>
            <w:vAlign w:val="center"/>
          </w:tcPr>
          <w:p w14:paraId="4E2E18AB" w14:textId="77777777" w:rsidR="009954C0" w:rsidRPr="00FB75E6" w:rsidRDefault="009954C0" w:rsidP="00C32480">
            <w:pPr>
              <w:pStyle w:val="ExhibitText"/>
              <w:jc w:val="right"/>
              <w:rPr>
                <w:color w:val="000000"/>
                <w:sz w:val="18"/>
                <w:szCs w:val="18"/>
                <w:lang w:val="en-CA"/>
              </w:rPr>
            </w:pPr>
          </w:p>
        </w:tc>
      </w:tr>
      <w:tr w:rsidR="009954C0" w:rsidRPr="00444F97" w14:paraId="22402E81" w14:textId="77777777" w:rsidTr="00C32480">
        <w:trPr>
          <w:trHeight w:val="288"/>
          <w:jc w:val="center"/>
        </w:trPr>
        <w:tc>
          <w:tcPr>
            <w:tcW w:w="5018" w:type="dxa"/>
            <w:noWrap/>
            <w:tcMar>
              <w:top w:w="0" w:type="dxa"/>
              <w:left w:w="108" w:type="dxa"/>
              <w:bottom w:w="0" w:type="dxa"/>
              <w:right w:w="108" w:type="dxa"/>
            </w:tcMar>
            <w:vAlign w:val="center"/>
          </w:tcPr>
          <w:p w14:paraId="02A83DE9"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TOTAL EQUITY</w:t>
            </w:r>
          </w:p>
        </w:tc>
        <w:tc>
          <w:tcPr>
            <w:tcW w:w="2171" w:type="dxa"/>
            <w:noWrap/>
            <w:tcMar>
              <w:top w:w="0" w:type="dxa"/>
              <w:left w:w="108" w:type="dxa"/>
              <w:bottom w:w="0" w:type="dxa"/>
              <w:right w:w="108" w:type="dxa"/>
            </w:tcMar>
            <w:vAlign w:val="center"/>
          </w:tcPr>
          <w:p w14:paraId="0B5BC58D"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(5,493)</w:t>
            </w:r>
          </w:p>
        </w:tc>
        <w:tc>
          <w:tcPr>
            <w:tcW w:w="2171" w:type="dxa"/>
            <w:noWrap/>
            <w:tcMar>
              <w:top w:w="0" w:type="dxa"/>
              <w:left w:w="108" w:type="dxa"/>
              <w:bottom w:w="0" w:type="dxa"/>
              <w:right w:w="108" w:type="dxa"/>
            </w:tcMar>
            <w:vAlign w:val="center"/>
          </w:tcPr>
          <w:p w14:paraId="5AB664A7"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(6,860)</w:t>
            </w:r>
          </w:p>
        </w:tc>
      </w:tr>
      <w:tr w:rsidR="009954C0" w:rsidRPr="00FB75E6" w14:paraId="08CB7451" w14:textId="77777777" w:rsidTr="00C32480">
        <w:trPr>
          <w:trHeight w:val="288"/>
          <w:jc w:val="center"/>
        </w:trPr>
        <w:tc>
          <w:tcPr>
            <w:tcW w:w="5018" w:type="dxa"/>
            <w:tcBorders>
              <w:bottom w:val="single" w:sz="4" w:space="0" w:color="auto"/>
            </w:tcBorders>
            <w:noWrap/>
            <w:tcMar>
              <w:top w:w="0" w:type="dxa"/>
              <w:left w:w="108" w:type="dxa"/>
              <w:bottom w:w="0" w:type="dxa"/>
              <w:right w:w="108" w:type="dxa"/>
            </w:tcMar>
            <w:vAlign w:val="center"/>
          </w:tcPr>
          <w:p w14:paraId="1344DF3C" w14:textId="77777777" w:rsidR="009954C0" w:rsidRPr="00FB75E6" w:rsidRDefault="009954C0" w:rsidP="00C32480">
            <w:pPr>
              <w:pStyle w:val="ExhibitText"/>
              <w:rPr>
                <w:color w:val="000000"/>
                <w:sz w:val="18"/>
                <w:szCs w:val="18"/>
                <w:lang w:val="en-CA"/>
              </w:rPr>
            </w:pPr>
          </w:p>
        </w:tc>
        <w:tc>
          <w:tcPr>
            <w:tcW w:w="2171" w:type="dxa"/>
            <w:tcBorders>
              <w:bottom w:val="single" w:sz="4" w:space="0" w:color="auto"/>
            </w:tcBorders>
            <w:noWrap/>
            <w:tcMar>
              <w:top w:w="0" w:type="dxa"/>
              <w:left w:w="108" w:type="dxa"/>
              <w:bottom w:w="0" w:type="dxa"/>
              <w:right w:w="108" w:type="dxa"/>
            </w:tcMar>
            <w:vAlign w:val="center"/>
          </w:tcPr>
          <w:p w14:paraId="5434C881" w14:textId="77777777" w:rsidR="009954C0" w:rsidRPr="00FB75E6" w:rsidRDefault="009954C0" w:rsidP="00C32480">
            <w:pPr>
              <w:pStyle w:val="ExhibitText"/>
              <w:jc w:val="right"/>
              <w:rPr>
                <w:color w:val="000000"/>
                <w:sz w:val="18"/>
                <w:szCs w:val="18"/>
                <w:lang w:val="en-CA"/>
              </w:rPr>
            </w:pPr>
          </w:p>
        </w:tc>
        <w:tc>
          <w:tcPr>
            <w:tcW w:w="2171" w:type="dxa"/>
            <w:tcBorders>
              <w:bottom w:val="single" w:sz="4" w:space="0" w:color="auto"/>
            </w:tcBorders>
            <w:noWrap/>
            <w:tcMar>
              <w:top w:w="0" w:type="dxa"/>
              <w:left w:w="108" w:type="dxa"/>
              <w:bottom w:w="0" w:type="dxa"/>
              <w:right w:w="108" w:type="dxa"/>
            </w:tcMar>
            <w:vAlign w:val="center"/>
          </w:tcPr>
          <w:p w14:paraId="07FCD030" w14:textId="77777777" w:rsidR="009954C0" w:rsidRPr="00FB75E6" w:rsidRDefault="009954C0" w:rsidP="00C32480">
            <w:pPr>
              <w:pStyle w:val="ExhibitText"/>
              <w:jc w:val="right"/>
              <w:rPr>
                <w:color w:val="000000"/>
                <w:sz w:val="18"/>
                <w:szCs w:val="18"/>
                <w:lang w:val="en-CA"/>
              </w:rPr>
            </w:pPr>
          </w:p>
        </w:tc>
      </w:tr>
      <w:tr w:rsidR="009954C0" w:rsidRPr="00444F97" w14:paraId="77B23B2B" w14:textId="77777777" w:rsidTr="00C32480">
        <w:trPr>
          <w:trHeight w:val="288"/>
          <w:jc w:val="center"/>
        </w:trPr>
        <w:tc>
          <w:tcPr>
            <w:tcW w:w="5018" w:type="dxa"/>
            <w:tcBorders>
              <w:top w:val="single" w:sz="4" w:space="0" w:color="auto"/>
              <w:bottom w:val="single" w:sz="4" w:space="0" w:color="auto"/>
            </w:tcBorders>
            <w:noWrap/>
            <w:tcMar>
              <w:top w:w="0" w:type="dxa"/>
              <w:left w:w="108" w:type="dxa"/>
              <w:bottom w:w="0" w:type="dxa"/>
              <w:right w:w="108" w:type="dxa"/>
            </w:tcMar>
            <w:vAlign w:val="center"/>
            <w:hideMark/>
          </w:tcPr>
          <w:p w14:paraId="003A07B8" w14:textId="77777777" w:rsidR="009954C0" w:rsidRPr="00444F97" w:rsidRDefault="009954C0" w:rsidP="00C32480">
            <w:pPr>
              <w:pStyle w:val="ExhibitText"/>
              <w:rPr>
                <w:b/>
                <w:bCs/>
                <w:color w:val="000000"/>
                <w:sz w:val="18"/>
                <w:szCs w:val="18"/>
                <w:lang w:val="en-CA"/>
              </w:rPr>
            </w:pPr>
            <w:r w:rsidRPr="00444F97">
              <w:rPr>
                <w:b/>
                <w:bCs/>
                <w:color w:val="000000"/>
                <w:sz w:val="18"/>
                <w:szCs w:val="18"/>
                <w:lang w:val="en-CA"/>
              </w:rPr>
              <w:t>TOTAL LIABILITIES &amp; EQUITY</w:t>
            </w:r>
          </w:p>
        </w:tc>
        <w:tc>
          <w:tcPr>
            <w:tcW w:w="2171" w:type="dxa"/>
            <w:tcBorders>
              <w:top w:val="single" w:sz="4" w:space="0" w:color="auto"/>
              <w:bottom w:val="single" w:sz="4" w:space="0" w:color="auto"/>
            </w:tcBorders>
            <w:noWrap/>
            <w:tcMar>
              <w:top w:w="0" w:type="dxa"/>
              <w:left w:w="108" w:type="dxa"/>
              <w:bottom w:w="0" w:type="dxa"/>
              <w:right w:w="108" w:type="dxa"/>
            </w:tcMar>
            <w:vAlign w:val="center"/>
            <w:hideMark/>
          </w:tcPr>
          <w:p w14:paraId="4D46CB79"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5,293</w:t>
            </w:r>
          </w:p>
        </w:tc>
        <w:tc>
          <w:tcPr>
            <w:tcW w:w="2171" w:type="dxa"/>
            <w:tcBorders>
              <w:top w:val="single" w:sz="4" w:space="0" w:color="auto"/>
              <w:bottom w:val="single" w:sz="4" w:space="0" w:color="auto"/>
            </w:tcBorders>
            <w:noWrap/>
            <w:tcMar>
              <w:top w:w="0" w:type="dxa"/>
              <w:left w:w="108" w:type="dxa"/>
              <w:bottom w:w="0" w:type="dxa"/>
              <w:right w:w="108" w:type="dxa"/>
            </w:tcMar>
            <w:vAlign w:val="center"/>
            <w:hideMark/>
          </w:tcPr>
          <w:p w14:paraId="2FF8D28D" w14:textId="77777777" w:rsidR="009954C0" w:rsidRPr="00444F97" w:rsidRDefault="009954C0" w:rsidP="00C32480">
            <w:pPr>
              <w:pStyle w:val="ExhibitText"/>
              <w:jc w:val="right"/>
              <w:rPr>
                <w:b/>
                <w:bCs/>
                <w:color w:val="000000"/>
                <w:sz w:val="18"/>
                <w:szCs w:val="18"/>
                <w:lang w:val="en-CA"/>
              </w:rPr>
            </w:pPr>
            <w:r w:rsidRPr="00444F97">
              <w:rPr>
                <w:b/>
                <w:bCs/>
                <w:color w:val="000000"/>
                <w:sz w:val="18"/>
                <w:szCs w:val="18"/>
                <w:lang w:val="en-CA"/>
              </w:rPr>
              <w:t>3,898</w:t>
            </w:r>
          </w:p>
        </w:tc>
      </w:tr>
    </w:tbl>
    <w:p w14:paraId="0B94D98F" w14:textId="77777777" w:rsidR="009954C0" w:rsidRDefault="009954C0" w:rsidP="009954C0">
      <w:pPr>
        <w:pStyle w:val="ExhibitText"/>
        <w:rPr>
          <w:lang w:val="en-CA"/>
        </w:rPr>
      </w:pPr>
    </w:p>
    <w:p w14:paraId="686AFD04" w14:textId="77777777" w:rsidR="009954C0" w:rsidRPr="006E1033" w:rsidRDefault="009954C0" w:rsidP="009954C0">
      <w:pPr>
        <w:pStyle w:val="Footnote"/>
        <w:rPr>
          <w:lang w:val="en-CA" w:eastAsia="en-GB"/>
        </w:rPr>
      </w:pPr>
      <w:r w:rsidRPr="006E1033">
        <w:rPr>
          <w:lang w:val="en-CA"/>
        </w:rPr>
        <w:t>Note: *The shareholder loan was to be paid back in equal annual instalments over a 20-year period. It was not interest-bearing.</w:t>
      </w:r>
    </w:p>
    <w:p w14:paraId="6B7979E3" w14:textId="77777777" w:rsidR="009954C0" w:rsidRPr="00FB75E6" w:rsidRDefault="009954C0" w:rsidP="009954C0">
      <w:pPr>
        <w:pStyle w:val="Footnote"/>
        <w:rPr>
          <w:lang w:val="en-CA" w:eastAsia="en-GB"/>
        </w:rPr>
      </w:pPr>
      <w:r w:rsidRPr="006E1033">
        <w:rPr>
          <w:lang w:val="en-CA" w:eastAsia="en-GB"/>
        </w:rPr>
        <w:t>Source: Company files</w:t>
      </w:r>
      <w:r>
        <w:rPr>
          <w:lang w:val="en-CA" w:eastAsia="en-GB"/>
        </w:rPr>
        <w:t>.</w:t>
      </w:r>
      <w:r w:rsidRPr="006E1033">
        <w:rPr>
          <w:lang w:val="en-CA" w:eastAsia="en-GB"/>
        </w:rPr>
        <w:t xml:space="preserve"> (</w:t>
      </w:r>
      <w:r>
        <w:rPr>
          <w:lang w:val="en-CA" w:eastAsia="en-GB"/>
        </w:rPr>
        <w:t>F</w:t>
      </w:r>
      <w:r w:rsidRPr="006E1033">
        <w:rPr>
          <w:lang w:val="en-CA" w:eastAsia="en-GB"/>
        </w:rPr>
        <w:t>inancial information has been adapted for</w:t>
      </w:r>
      <w:r>
        <w:rPr>
          <w:lang w:val="en-CA" w:eastAsia="en-GB"/>
        </w:rPr>
        <w:t xml:space="preserve"> </w:t>
      </w:r>
      <w:r w:rsidRPr="006E1033">
        <w:rPr>
          <w:lang w:val="en-CA" w:eastAsia="en-GB"/>
        </w:rPr>
        <w:t>case</w:t>
      </w:r>
      <w:r>
        <w:rPr>
          <w:lang w:val="en-CA" w:eastAsia="en-GB"/>
        </w:rPr>
        <w:t xml:space="preserve"> purposes</w:t>
      </w:r>
      <w:r w:rsidRPr="006E1033">
        <w:rPr>
          <w:lang w:val="en-CA" w:eastAsia="en-GB"/>
        </w:rPr>
        <w:t>)</w:t>
      </w:r>
      <w:r>
        <w:rPr>
          <w:lang w:val="en-CA" w:eastAsia="en-GB"/>
        </w:rPr>
        <w:t>.</w:t>
      </w:r>
    </w:p>
    <w:p w14:paraId="2E45E7D6" w14:textId="77777777" w:rsidR="009954C0" w:rsidRPr="006E1033" w:rsidRDefault="009954C0" w:rsidP="009954C0">
      <w:pPr>
        <w:spacing w:after="200" w:line="276" w:lineRule="auto"/>
        <w:rPr>
          <w:rFonts w:ascii="Arial" w:hAnsi="Arial" w:cs="Arial"/>
          <w:b/>
          <w:lang w:val="en-CA" w:eastAsia="en-GB"/>
        </w:rPr>
      </w:pPr>
      <w:r w:rsidRPr="006E1033">
        <w:rPr>
          <w:rFonts w:ascii="Arial" w:hAnsi="Arial" w:cs="Arial"/>
          <w:b/>
          <w:lang w:val="en-CA" w:eastAsia="en-GB"/>
        </w:rPr>
        <w:br w:type="page"/>
      </w:r>
    </w:p>
    <w:p w14:paraId="4ADBC5A6" w14:textId="77777777" w:rsidR="009954C0" w:rsidRPr="006E1033" w:rsidRDefault="009954C0" w:rsidP="009954C0">
      <w:pPr>
        <w:pStyle w:val="ExhibitHeading"/>
        <w:rPr>
          <w:lang w:val="en-CA" w:eastAsia="en-GB"/>
        </w:rPr>
      </w:pPr>
      <w:r w:rsidRPr="006E1033">
        <w:rPr>
          <w:lang w:val="en-CA" w:eastAsia="en-GB"/>
        </w:rPr>
        <w:lastRenderedPageBreak/>
        <w:t xml:space="preserve">EXHIBIT 4: </w:t>
      </w:r>
      <w:r w:rsidRPr="00FB75E6">
        <w:rPr>
          <w:caps w:val="0"/>
          <w:lang w:val="en-CA"/>
        </w:rPr>
        <w:t xml:space="preserve">CAFÉZIA COFFEE </w:t>
      </w:r>
      <w:r w:rsidRPr="006E1033">
        <w:rPr>
          <w:caps w:val="0"/>
          <w:lang w:val="en-CA" w:eastAsia="en-GB"/>
        </w:rPr>
        <w:t>SELECTED FINANCIAL RATIOS</w:t>
      </w:r>
    </w:p>
    <w:p w14:paraId="6C3A4107" w14:textId="77777777" w:rsidR="009954C0" w:rsidRPr="006E1033" w:rsidRDefault="009954C0" w:rsidP="009954C0">
      <w:pPr>
        <w:pStyle w:val="ExhibitText"/>
        <w:rPr>
          <w:lang w:val="en-CA" w:eastAsia="en-GB"/>
        </w:rPr>
      </w:pPr>
    </w:p>
    <w:tbl>
      <w:tblPr>
        <w:tblStyle w:val="TableGrid31"/>
        <w:tblW w:w="35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9"/>
        <w:gridCol w:w="1841"/>
        <w:gridCol w:w="1842"/>
      </w:tblGrid>
      <w:tr w:rsidR="009954C0" w:rsidRPr="00FB75E6" w14:paraId="4EBC6221" w14:textId="77777777" w:rsidTr="00C32480">
        <w:trPr>
          <w:trHeight w:val="285"/>
          <w:jc w:val="center"/>
        </w:trPr>
        <w:tc>
          <w:tcPr>
            <w:tcW w:w="2869" w:type="dxa"/>
            <w:tcBorders>
              <w:top w:val="single" w:sz="4" w:space="0" w:color="auto"/>
              <w:bottom w:val="single" w:sz="4" w:space="0" w:color="auto"/>
            </w:tcBorders>
            <w:noWrap/>
            <w:vAlign w:val="center"/>
            <w:hideMark/>
          </w:tcPr>
          <w:p w14:paraId="11DD8D93" w14:textId="77777777" w:rsidR="009954C0" w:rsidRPr="00FB75E6" w:rsidRDefault="009954C0" w:rsidP="00C32480">
            <w:pPr>
              <w:pStyle w:val="ExhibitText"/>
              <w:jc w:val="left"/>
              <w:rPr>
                <w:sz w:val="18"/>
                <w:szCs w:val="18"/>
              </w:rPr>
            </w:pPr>
          </w:p>
        </w:tc>
        <w:tc>
          <w:tcPr>
            <w:tcW w:w="1841" w:type="dxa"/>
            <w:tcBorders>
              <w:top w:val="single" w:sz="4" w:space="0" w:color="auto"/>
              <w:bottom w:val="single" w:sz="4" w:space="0" w:color="auto"/>
            </w:tcBorders>
            <w:noWrap/>
            <w:vAlign w:val="center"/>
            <w:hideMark/>
          </w:tcPr>
          <w:p w14:paraId="7B8D06C2" w14:textId="77777777" w:rsidR="009954C0" w:rsidRPr="00FB75E6" w:rsidRDefault="009954C0" w:rsidP="00C32480">
            <w:pPr>
              <w:pStyle w:val="ExhibitText"/>
              <w:jc w:val="center"/>
              <w:rPr>
                <w:b/>
                <w:sz w:val="18"/>
                <w:szCs w:val="18"/>
              </w:rPr>
            </w:pPr>
            <w:r w:rsidRPr="00FB75E6">
              <w:rPr>
                <w:b/>
                <w:sz w:val="18"/>
                <w:szCs w:val="18"/>
              </w:rPr>
              <w:t>2020</w:t>
            </w:r>
          </w:p>
        </w:tc>
        <w:tc>
          <w:tcPr>
            <w:tcW w:w="1842" w:type="dxa"/>
            <w:tcBorders>
              <w:top w:val="single" w:sz="4" w:space="0" w:color="auto"/>
              <w:bottom w:val="single" w:sz="4" w:space="0" w:color="auto"/>
            </w:tcBorders>
            <w:noWrap/>
            <w:vAlign w:val="center"/>
            <w:hideMark/>
          </w:tcPr>
          <w:p w14:paraId="6C492FD1" w14:textId="77777777" w:rsidR="009954C0" w:rsidRPr="00FB75E6" w:rsidRDefault="009954C0" w:rsidP="00C32480">
            <w:pPr>
              <w:pStyle w:val="ExhibitText"/>
              <w:jc w:val="center"/>
              <w:rPr>
                <w:b/>
                <w:sz w:val="18"/>
                <w:szCs w:val="18"/>
              </w:rPr>
            </w:pPr>
            <w:r w:rsidRPr="00FB75E6">
              <w:rPr>
                <w:b/>
                <w:sz w:val="18"/>
                <w:szCs w:val="18"/>
              </w:rPr>
              <w:t>2019</w:t>
            </w:r>
          </w:p>
        </w:tc>
      </w:tr>
      <w:tr w:rsidR="009954C0" w:rsidRPr="00FB75E6" w14:paraId="7B9DCF14" w14:textId="77777777" w:rsidTr="00C32480">
        <w:trPr>
          <w:trHeight w:val="285"/>
          <w:jc w:val="center"/>
        </w:trPr>
        <w:tc>
          <w:tcPr>
            <w:tcW w:w="2869" w:type="dxa"/>
            <w:tcBorders>
              <w:top w:val="single" w:sz="4" w:space="0" w:color="auto"/>
            </w:tcBorders>
            <w:noWrap/>
            <w:vAlign w:val="center"/>
          </w:tcPr>
          <w:p w14:paraId="2C0D79E9" w14:textId="77777777" w:rsidR="009954C0" w:rsidRPr="00FB75E6" w:rsidRDefault="009954C0" w:rsidP="00C32480">
            <w:pPr>
              <w:pStyle w:val="ExhibitText"/>
              <w:jc w:val="left"/>
              <w:rPr>
                <w:b/>
                <w:sz w:val="18"/>
                <w:szCs w:val="18"/>
              </w:rPr>
            </w:pPr>
            <w:r w:rsidRPr="00FB75E6">
              <w:rPr>
                <w:b/>
                <w:sz w:val="18"/>
                <w:szCs w:val="18"/>
              </w:rPr>
              <w:t>Profitability</w:t>
            </w:r>
          </w:p>
        </w:tc>
        <w:tc>
          <w:tcPr>
            <w:tcW w:w="1841" w:type="dxa"/>
            <w:tcBorders>
              <w:top w:val="single" w:sz="4" w:space="0" w:color="auto"/>
            </w:tcBorders>
            <w:noWrap/>
            <w:vAlign w:val="center"/>
          </w:tcPr>
          <w:p w14:paraId="1C0AA508" w14:textId="77777777" w:rsidR="009954C0" w:rsidRPr="00FB75E6" w:rsidRDefault="009954C0" w:rsidP="00C32480">
            <w:pPr>
              <w:pStyle w:val="ExhibitText"/>
              <w:jc w:val="right"/>
              <w:rPr>
                <w:sz w:val="18"/>
                <w:szCs w:val="18"/>
              </w:rPr>
            </w:pPr>
          </w:p>
        </w:tc>
        <w:tc>
          <w:tcPr>
            <w:tcW w:w="1842" w:type="dxa"/>
            <w:tcBorders>
              <w:top w:val="single" w:sz="4" w:space="0" w:color="auto"/>
            </w:tcBorders>
            <w:noWrap/>
            <w:vAlign w:val="center"/>
          </w:tcPr>
          <w:p w14:paraId="5F69DF06" w14:textId="77777777" w:rsidR="009954C0" w:rsidRPr="00FB75E6" w:rsidRDefault="009954C0" w:rsidP="00C32480">
            <w:pPr>
              <w:pStyle w:val="ExhibitText"/>
              <w:jc w:val="right"/>
              <w:rPr>
                <w:sz w:val="18"/>
                <w:szCs w:val="18"/>
              </w:rPr>
            </w:pPr>
          </w:p>
        </w:tc>
      </w:tr>
      <w:tr w:rsidR="009954C0" w:rsidRPr="00FB75E6" w14:paraId="7A2844F2" w14:textId="77777777" w:rsidTr="00C32480">
        <w:trPr>
          <w:trHeight w:val="285"/>
          <w:jc w:val="center"/>
        </w:trPr>
        <w:tc>
          <w:tcPr>
            <w:tcW w:w="2869" w:type="dxa"/>
            <w:noWrap/>
            <w:vAlign w:val="center"/>
          </w:tcPr>
          <w:p w14:paraId="701E33AA" w14:textId="77777777" w:rsidR="009954C0" w:rsidRPr="00FB75E6" w:rsidRDefault="009954C0" w:rsidP="00C32480">
            <w:pPr>
              <w:pStyle w:val="ExhibitText"/>
              <w:jc w:val="left"/>
              <w:rPr>
                <w:bCs/>
                <w:sz w:val="18"/>
                <w:szCs w:val="18"/>
              </w:rPr>
            </w:pPr>
            <w:r w:rsidRPr="00FB75E6">
              <w:rPr>
                <w:bCs/>
                <w:sz w:val="18"/>
                <w:szCs w:val="18"/>
              </w:rPr>
              <w:t>Return on Equity</w:t>
            </w:r>
          </w:p>
        </w:tc>
        <w:tc>
          <w:tcPr>
            <w:tcW w:w="1841" w:type="dxa"/>
            <w:noWrap/>
            <w:vAlign w:val="center"/>
          </w:tcPr>
          <w:p w14:paraId="51B0F545" w14:textId="77777777" w:rsidR="009954C0" w:rsidRPr="00FB75E6" w:rsidRDefault="009954C0" w:rsidP="00C32480">
            <w:pPr>
              <w:pStyle w:val="ExhibitText"/>
              <w:jc w:val="center"/>
              <w:rPr>
                <w:sz w:val="18"/>
                <w:szCs w:val="18"/>
              </w:rPr>
            </w:pPr>
            <w:r w:rsidRPr="00FB75E6">
              <w:rPr>
                <w:sz w:val="18"/>
                <w:szCs w:val="18"/>
              </w:rPr>
              <w:t>N/A</w:t>
            </w:r>
          </w:p>
        </w:tc>
        <w:tc>
          <w:tcPr>
            <w:tcW w:w="1842" w:type="dxa"/>
            <w:noWrap/>
            <w:vAlign w:val="center"/>
          </w:tcPr>
          <w:p w14:paraId="0CBE434B" w14:textId="77777777" w:rsidR="009954C0" w:rsidRPr="00FB75E6" w:rsidRDefault="009954C0" w:rsidP="00C32480">
            <w:pPr>
              <w:pStyle w:val="ExhibitText"/>
              <w:jc w:val="center"/>
              <w:rPr>
                <w:sz w:val="18"/>
                <w:szCs w:val="18"/>
              </w:rPr>
            </w:pPr>
            <w:r w:rsidRPr="00FB75E6">
              <w:rPr>
                <w:sz w:val="18"/>
                <w:szCs w:val="18"/>
              </w:rPr>
              <w:t>N/A</w:t>
            </w:r>
          </w:p>
        </w:tc>
      </w:tr>
      <w:tr w:rsidR="009954C0" w:rsidRPr="00FB75E6" w14:paraId="34BC74D8" w14:textId="77777777" w:rsidTr="00C32480">
        <w:trPr>
          <w:trHeight w:val="285"/>
          <w:jc w:val="center"/>
        </w:trPr>
        <w:tc>
          <w:tcPr>
            <w:tcW w:w="2869" w:type="dxa"/>
            <w:noWrap/>
            <w:vAlign w:val="center"/>
          </w:tcPr>
          <w:p w14:paraId="75E9FAA9" w14:textId="77777777" w:rsidR="009954C0" w:rsidRPr="00FB75E6" w:rsidRDefault="009954C0" w:rsidP="00C32480">
            <w:pPr>
              <w:pStyle w:val="ExhibitText"/>
              <w:jc w:val="left"/>
              <w:rPr>
                <w:b/>
                <w:sz w:val="18"/>
                <w:szCs w:val="18"/>
              </w:rPr>
            </w:pPr>
          </w:p>
        </w:tc>
        <w:tc>
          <w:tcPr>
            <w:tcW w:w="1841" w:type="dxa"/>
            <w:noWrap/>
            <w:vAlign w:val="center"/>
          </w:tcPr>
          <w:p w14:paraId="2C422440" w14:textId="77777777" w:rsidR="009954C0" w:rsidRPr="00FB75E6" w:rsidRDefault="009954C0" w:rsidP="00C32480">
            <w:pPr>
              <w:pStyle w:val="ExhibitText"/>
              <w:jc w:val="center"/>
              <w:rPr>
                <w:sz w:val="18"/>
                <w:szCs w:val="18"/>
              </w:rPr>
            </w:pPr>
          </w:p>
        </w:tc>
        <w:tc>
          <w:tcPr>
            <w:tcW w:w="1842" w:type="dxa"/>
            <w:noWrap/>
            <w:vAlign w:val="center"/>
          </w:tcPr>
          <w:p w14:paraId="007572A9" w14:textId="77777777" w:rsidR="009954C0" w:rsidRPr="00FB75E6" w:rsidRDefault="009954C0" w:rsidP="00C32480">
            <w:pPr>
              <w:pStyle w:val="ExhibitText"/>
              <w:jc w:val="center"/>
              <w:rPr>
                <w:sz w:val="18"/>
                <w:szCs w:val="18"/>
              </w:rPr>
            </w:pPr>
          </w:p>
        </w:tc>
      </w:tr>
      <w:tr w:rsidR="009954C0" w:rsidRPr="00FB75E6" w14:paraId="7179D298" w14:textId="77777777" w:rsidTr="00C32480">
        <w:trPr>
          <w:trHeight w:val="285"/>
          <w:jc w:val="center"/>
        </w:trPr>
        <w:tc>
          <w:tcPr>
            <w:tcW w:w="2869" w:type="dxa"/>
            <w:noWrap/>
            <w:vAlign w:val="center"/>
            <w:hideMark/>
          </w:tcPr>
          <w:p w14:paraId="3CDB45D5" w14:textId="77777777" w:rsidR="009954C0" w:rsidRPr="00FB75E6" w:rsidRDefault="009954C0" w:rsidP="00C32480">
            <w:pPr>
              <w:pStyle w:val="ExhibitText"/>
              <w:jc w:val="left"/>
              <w:rPr>
                <w:b/>
                <w:sz w:val="18"/>
                <w:szCs w:val="18"/>
              </w:rPr>
            </w:pPr>
            <w:r w:rsidRPr="00FB75E6">
              <w:rPr>
                <w:b/>
                <w:sz w:val="18"/>
                <w:szCs w:val="18"/>
              </w:rPr>
              <w:t>Liquidity</w:t>
            </w:r>
          </w:p>
        </w:tc>
        <w:tc>
          <w:tcPr>
            <w:tcW w:w="1841" w:type="dxa"/>
            <w:noWrap/>
            <w:vAlign w:val="center"/>
            <w:hideMark/>
          </w:tcPr>
          <w:p w14:paraId="4312C6AC" w14:textId="77777777" w:rsidR="009954C0" w:rsidRPr="00FB75E6" w:rsidRDefault="009954C0" w:rsidP="00C32480">
            <w:pPr>
              <w:pStyle w:val="ExhibitText"/>
              <w:jc w:val="center"/>
              <w:rPr>
                <w:sz w:val="18"/>
                <w:szCs w:val="18"/>
              </w:rPr>
            </w:pPr>
          </w:p>
        </w:tc>
        <w:tc>
          <w:tcPr>
            <w:tcW w:w="1842" w:type="dxa"/>
            <w:noWrap/>
            <w:vAlign w:val="center"/>
            <w:hideMark/>
          </w:tcPr>
          <w:p w14:paraId="425C7ED0" w14:textId="77777777" w:rsidR="009954C0" w:rsidRPr="00FB75E6" w:rsidRDefault="009954C0" w:rsidP="00C32480">
            <w:pPr>
              <w:pStyle w:val="ExhibitText"/>
              <w:jc w:val="center"/>
              <w:rPr>
                <w:sz w:val="18"/>
                <w:szCs w:val="18"/>
              </w:rPr>
            </w:pPr>
          </w:p>
        </w:tc>
      </w:tr>
      <w:tr w:rsidR="009954C0" w:rsidRPr="00FB75E6" w14:paraId="66D76624" w14:textId="77777777" w:rsidTr="00C32480">
        <w:trPr>
          <w:trHeight w:val="285"/>
          <w:jc w:val="center"/>
        </w:trPr>
        <w:tc>
          <w:tcPr>
            <w:tcW w:w="2869" w:type="dxa"/>
            <w:noWrap/>
            <w:vAlign w:val="center"/>
            <w:hideMark/>
          </w:tcPr>
          <w:p w14:paraId="6990F3AC" w14:textId="77777777" w:rsidR="009954C0" w:rsidRPr="00FB75E6" w:rsidRDefault="009954C0" w:rsidP="00C32480">
            <w:pPr>
              <w:pStyle w:val="ExhibitText"/>
              <w:jc w:val="left"/>
              <w:rPr>
                <w:sz w:val="18"/>
                <w:szCs w:val="18"/>
              </w:rPr>
            </w:pPr>
            <w:r w:rsidRPr="00FB75E6">
              <w:rPr>
                <w:sz w:val="18"/>
                <w:szCs w:val="18"/>
              </w:rPr>
              <w:t>Current Ratio</w:t>
            </w:r>
          </w:p>
        </w:tc>
        <w:tc>
          <w:tcPr>
            <w:tcW w:w="1841" w:type="dxa"/>
            <w:noWrap/>
            <w:vAlign w:val="center"/>
            <w:hideMark/>
          </w:tcPr>
          <w:p w14:paraId="78E10165" w14:textId="77777777" w:rsidR="009954C0" w:rsidRPr="00FB75E6" w:rsidRDefault="009954C0" w:rsidP="00C32480">
            <w:pPr>
              <w:pStyle w:val="ExhibitText"/>
              <w:jc w:val="center"/>
              <w:rPr>
                <w:sz w:val="18"/>
                <w:szCs w:val="18"/>
              </w:rPr>
            </w:pPr>
            <w:r w:rsidRPr="00FB75E6">
              <w:rPr>
                <w:sz w:val="18"/>
                <w:szCs w:val="18"/>
              </w:rPr>
              <w:t>2.12</w:t>
            </w:r>
            <w:r>
              <w:rPr>
                <w:sz w:val="18"/>
                <w:szCs w:val="18"/>
              </w:rPr>
              <w:t xml:space="preserve"> </w:t>
            </w:r>
            <w:r w:rsidRPr="00FB75E6">
              <w:rPr>
                <w:sz w:val="18"/>
                <w:szCs w:val="18"/>
              </w:rPr>
              <w:t>:</w:t>
            </w:r>
            <w:r>
              <w:rPr>
                <w:sz w:val="18"/>
                <w:szCs w:val="18"/>
              </w:rPr>
              <w:t xml:space="preserve"> </w:t>
            </w:r>
            <w:r w:rsidRPr="00FB75E6">
              <w:rPr>
                <w:sz w:val="18"/>
                <w:szCs w:val="18"/>
              </w:rPr>
              <w:t>1</w:t>
            </w:r>
          </w:p>
        </w:tc>
        <w:tc>
          <w:tcPr>
            <w:tcW w:w="1842" w:type="dxa"/>
            <w:noWrap/>
            <w:vAlign w:val="center"/>
            <w:hideMark/>
          </w:tcPr>
          <w:p w14:paraId="6AFF7FD1" w14:textId="77777777" w:rsidR="009954C0" w:rsidRPr="00FB75E6" w:rsidRDefault="009954C0" w:rsidP="00C32480">
            <w:pPr>
              <w:pStyle w:val="ExhibitText"/>
              <w:jc w:val="center"/>
              <w:rPr>
                <w:sz w:val="18"/>
                <w:szCs w:val="18"/>
              </w:rPr>
            </w:pPr>
            <w:r w:rsidRPr="00FB75E6">
              <w:rPr>
                <w:sz w:val="18"/>
                <w:szCs w:val="18"/>
              </w:rPr>
              <w:t>1.71</w:t>
            </w:r>
            <w:r>
              <w:rPr>
                <w:sz w:val="18"/>
                <w:szCs w:val="18"/>
              </w:rPr>
              <w:t xml:space="preserve"> </w:t>
            </w:r>
            <w:r w:rsidRPr="00FB75E6">
              <w:rPr>
                <w:sz w:val="18"/>
                <w:szCs w:val="18"/>
              </w:rPr>
              <w:t>:</w:t>
            </w:r>
            <w:r>
              <w:rPr>
                <w:sz w:val="18"/>
                <w:szCs w:val="18"/>
              </w:rPr>
              <w:t xml:space="preserve"> </w:t>
            </w:r>
            <w:r w:rsidRPr="00FB75E6">
              <w:rPr>
                <w:sz w:val="18"/>
                <w:szCs w:val="18"/>
              </w:rPr>
              <w:t>1</w:t>
            </w:r>
          </w:p>
        </w:tc>
      </w:tr>
      <w:tr w:rsidR="009954C0" w:rsidRPr="00FB75E6" w14:paraId="68A503C8" w14:textId="77777777" w:rsidTr="00C32480">
        <w:trPr>
          <w:trHeight w:val="285"/>
          <w:jc w:val="center"/>
        </w:trPr>
        <w:tc>
          <w:tcPr>
            <w:tcW w:w="2869" w:type="dxa"/>
            <w:noWrap/>
            <w:vAlign w:val="center"/>
          </w:tcPr>
          <w:p w14:paraId="70765E99" w14:textId="77777777" w:rsidR="009954C0" w:rsidRPr="00FB75E6" w:rsidRDefault="009954C0" w:rsidP="00C32480">
            <w:pPr>
              <w:pStyle w:val="ExhibitText"/>
              <w:jc w:val="left"/>
              <w:rPr>
                <w:sz w:val="18"/>
                <w:szCs w:val="18"/>
              </w:rPr>
            </w:pPr>
            <w:r w:rsidRPr="00FB75E6">
              <w:rPr>
                <w:sz w:val="18"/>
                <w:szCs w:val="18"/>
              </w:rPr>
              <w:t>Acid Test</w:t>
            </w:r>
          </w:p>
        </w:tc>
        <w:tc>
          <w:tcPr>
            <w:tcW w:w="1841" w:type="dxa"/>
            <w:noWrap/>
            <w:vAlign w:val="center"/>
          </w:tcPr>
          <w:p w14:paraId="08180687" w14:textId="77777777" w:rsidR="009954C0" w:rsidRPr="00FB75E6" w:rsidRDefault="009954C0" w:rsidP="00C32480">
            <w:pPr>
              <w:pStyle w:val="ExhibitText"/>
              <w:jc w:val="center"/>
              <w:rPr>
                <w:sz w:val="18"/>
                <w:szCs w:val="18"/>
              </w:rPr>
            </w:pPr>
            <w:r w:rsidRPr="00FB75E6">
              <w:rPr>
                <w:sz w:val="18"/>
                <w:szCs w:val="18"/>
              </w:rPr>
              <w:t>1.43</w:t>
            </w:r>
            <w:r>
              <w:rPr>
                <w:sz w:val="18"/>
                <w:szCs w:val="18"/>
              </w:rPr>
              <w:t xml:space="preserve"> </w:t>
            </w:r>
            <w:r w:rsidRPr="00FB75E6">
              <w:rPr>
                <w:sz w:val="18"/>
                <w:szCs w:val="18"/>
              </w:rPr>
              <w:t>:</w:t>
            </w:r>
            <w:r>
              <w:rPr>
                <w:sz w:val="18"/>
                <w:szCs w:val="18"/>
              </w:rPr>
              <w:t xml:space="preserve"> </w:t>
            </w:r>
            <w:r w:rsidRPr="00FB75E6">
              <w:rPr>
                <w:sz w:val="18"/>
                <w:szCs w:val="18"/>
              </w:rPr>
              <w:t>1</w:t>
            </w:r>
          </w:p>
        </w:tc>
        <w:tc>
          <w:tcPr>
            <w:tcW w:w="1842" w:type="dxa"/>
            <w:noWrap/>
            <w:vAlign w:val="center"/>
          </w:tcPr>
          <w:p w14:paraId="1CBF0EBC" w14:textId="77777777" w:rsidR="009954C0" w:rsidRPr="00FB75E6" w:rsidRDefault="009954C0" w:rsidP="00C32480">
            <w:pPr>
              <w:pStyle w:val="ExhibitText"/>
              <w:jc w:val="center"/>
              <w:rPr>
                <w:sz w:val="18"/>
                <w:szCs w:val="18"/>
              </w:rPr>
            </w:pPr>
            <w:r w:rsidRPr="00FB75E6">
              <w:rPr>
                <w:sz w:val="18"/>
                <w:szCs w:val="18"/>
              </w:rPr>
              <w:t>0.89</w:t>
            </w:r>
            <w:r>
              <w:rPr>
                <w:sz w:val="18"/>
                <w:szCs w:val="18"/>
              </w:rPr>
              <w:t xml:space="preserve"> </w:t>
            </w:r>
            <w:r w:rsidRPr="00FB75E6">
              <w:rPr>
                <w:sz w:val="18"/>
                <w:szCs w:val="18"/>
              </w:rPr>
              <w:t>:</w:t>
            </w:r>
            <w:r>
              <w:rPr>
                <w:sz w:val="18"/>
                <w:szCs w:val="18"/>
              </w:rPr>
              <w:t xml:space="preserve"> </w:t>
            </w:r>
            <w:r w:rsidRPr="00FB75E6">
              <w:rPr>
                <w:sz w:val="18"/>
                <w:szCs w:val="18"/>
              </w:rPr>
              <w:t>1</w:t>
            </w:r>
          </w:p>
        </w:tc>
      </w:tr>
      <w:tr w:rsidR="009954C0" w:rsidRPr="00FB75E6" w14:paraId="7120F159" w14:textId="77777777" w:rsidTr="00C32480">
        <w:trPr>
          <w:trHeight w:val="285"/>
          <w:jc w:val="center"/>
        </w:trPr>
        <w:tc>
          <w:tcPr>
            <w:tcW w:w="2869" w:type="dxa"/>
            <w:noWrap/>
            <w:vAlign w:val="center"/>
            <w:hideMark/>
          </w:tcPr>
          <w:p w14:paraId="1D8F066C" w14:textId="77777777" w:rsidR="009954C0" w:rsidRPr="00FB75E6" w:rsidRDefault="009954C0" w:rsidP="00C32480">
            <w:pPr>
              <w:pStyle w:val="ExhibitText"/>
              <w:jc w:val="left"/>
              <w:rPr>
                <w:sz w:val="18"/>
                <w:szCs w:val="18"/>
              </w:rPr>
            </w:pPr>
          </w:p>
        </w:tc>
        <w:tc>
          <w:tcPr>
            <w:tcW w:w="1841" w:type="dxa"/>
            <w:noWrap/>
            <w:vAlign w:val="center"/>
            <w:hideMark/>
          </w:tcPr>
          <w:p w14:paraId="12F60CE4" w14:textId="77777777" w:rsidR="009954C0" w:rsidRPr="00FB75E6" w:rsidRDefault="009954C0" w:rsidP="00C32480">
            <w:pPr>
              <w:pStyle w:val="ExhibitText"/>
              <w:jc w:val="center"/>
              <w:rPr>
                <w:sz w:val="18"/>
                <w:szCs w:val="18"/>
              </w:rPr>
            </w:pPr>
          </w:p>
        </w:tc>
        <w:tc>
          <w:tcPr>
            <w:tcW w:w="1842" w:type="dxa"/>
            <w:noWrap/>
            <w:vAlign w:val="center"/>
            <w:hideMark/>
          </w:tcPr>
          <w:p w14:paraId="04594E63" w14:textId="77777777" w:rsidR="009954C0" w:rsidRPr="00FB75E6" w:rsidRDefault="009954C0" w:rsidP="00C32480">
            <w:pPr>
              <w:pStyle w:val="ExhibitText"/>
              <w:jc w:val="center"/>
              <w:rPr>
                <w:sz w:val="18"/>
                <w:szCs w:val="18"/>
              </w:rPr>
            </w:pPr>
          </w:p>
        </w:tc>
      </w:tr>
      <w:tr w:rsidR="009954C0" w:rsidRPr="00FB75E6" w14:paraId="1320AC09" w14:textId="77777777" w:rsidTr="00C32480">
        <w:trPr>
          <w:trHeight w:val="285"/>
          <w:jc w:val="center"/>
        </w:trPr>
        <w:tc>
          <w:tcPr>
            <w:tcW w:w="2869" w:type="dxa"/>
            <w:noWrap/>
            <w:vAlign w:val="center"/>
            <w:hideMark/>
          </w:tcPr>
          <w:p w14:paraId="17D7C4D1" w14:textId="77777777" w:rsidR="009954C0" w:rsidRPr="00FB75E6" w:rsidRDefault="009954C0" w:rsidP="00C32480">
            <w:pPr>
              <w:pStyle w:val="ExhibitText"/>
              <w:jc w:val="left"/>
              <w:rPr>
                <w:b/>
                <w:sz w:val="18"/>
                <w:szCs w:val="18"/>
              </w:rPr>
            </w:pPr>
            <w:r w:rsidRPr="00FB75E6">
              <w:rPr>
                <w:b/>
                <w:sz w:val="18"/>
                <w:szCs w:val="18"/>
              </w:rPr>
              <w:t>Efficiency</w:t>
            </w:r>
          </w:p>
        </w:tc>
        <w:tc>
          <w:tcPr>
            <w:tcW w:w="1841" w:type="dxa"/>
            <w:noWrap/>
            <w:vAlign w:val="center"/>
            <w:hideMark/>
          </w:tcPr>
          <w:p w14:paraId="4BA6458A" w14:textId="77777777" w:rsidR="009954C0" w:rsidRPr="00FB75E6" w:rsidRDefault="009954C0" w:rsidP="00C32480">
            <w:pPr>
              <w:pStyle w:val="ExhibitText"/>
              <w:jc w:val="center"/>
              <w:rPr>
                <w:sz w:val="18"/>
                <w:szCs w:val="18"/>
              </w:rPr>
            </w:pPr>
          </w:p>
        </w:tc>
        <w:tc>
          <w:tcPr>
            <w:tcW w:w="1842" w:type="dxa"/>
            <w:noWrap/>
            <w:vAlign w:val="center"/>
            <w:hideMark/>
          </w:tcPr>
          <w:p w14:paraId="44C6A124" w14:textId="77777777" w:rsidR="009954C0" w:rsidRPr="00FB75E6" w:rsidRDefault="009954C0" w:rsidP="00C32480">
            <w:pPr>
              <w:pStyle w:val="ExhibitText"/>
              <w:jc w:val="center"/>
              <w:rPr>
                <w:sz w:val="18"/>
                <w:szCs w:val="18"/>
              </w:rPr>
            </w:pPr>
          </w:p>
        </w:tc>
      </w:tr>
      <w:tr w:rsidR="009954C0" w:rsidRPr="00FB75E6" w14:paraId="6756EC53" w14:textId="77777777" w:rsidTr="00C32480">
        <w:trPr>
          <w:trHeight w:val="285"/>
          <w:jc w:val="center"/>
        </w:trPr>
        <w:tc>
          <w:tcPr>
            <w:tcW w:w="2869" w:type="dxa"/>
            <w:noWrap/>
            <w:vAlign w:val="center"/>
            <w:hideMark/>
          </w:tcPr>
          <w:p w14:paraId="67749375" w14:textId="77777777" w:rsidR="009954C0" w:rsidRPr="00FB75E6" w:rsidRDefault="009954C0" w:rsidP="00C32480">
            <w:pPr>
              <w:pStyle w:val="ExhibitText"/>
              <w:jc w:val="left"/>
              <w:rPr>
                <w:sz w:val="18"/>
                <w:szCs w:val="18"/>
              </w:rPr>
            </w:pPr>
            <w:r w:rsidRPr="00FB75E6">
              <w:rPr>
                <w:sz w:val="18"/>
                <w:szCs w:val="18"/>
              </w:rPr>
              <w:t>Days of Accounts Receivable</w:t>
            </w:r>
          </w:p>
        </w:tc>
        <w:tc>
          <w:tcPr>
            <w:tcW w:w="1841" w:type="dxa"/>
            <w:noWrap/>
            <w:vAlign w:val="center"/>
            <w:hideMark/>
          </w:tcPr>
          <w:p w14:paraId="7E49E690" w14:textId="77777777" w:rsidR="009954C0" w:rsidRPr="00FB75E6" w:rsidRDefault="009954C0" w:rsidP="00C32480">
            <w:pPr>
              <w:pStyle w:val="ExhibitText"/>
              <w:jc w:val="center"/>
              <w:rPr>
                <w:sz w:val="18"/>
                <w:szCs w:val="18"/>
              </w:rPr>
            </w:pPr>
            <w:r w:rsidRPr="00FB75E6">
              <w:rPr>
                <w:sz w:val="18"/>
                <w:szCs w:val="18"/>
              </w:rPr>
              <w:t>12 days</w:t>
            </w:r>
          </w:p>
        </w:tc>
        <w:tc>
          <w:tcPr>
            <w:tcW w:w="1842" w:type="dxa"/>
            <w:noWrap/>
            <w:vAlign w:val="center"/>
            <w:hideMark/>
          </w:tcPr>
          <w:p w14:paraId="741F1433" w14:textId="77777777" w:rsidR="009954C0" w:rsidRPr="00FB75E6" w:rsidRDefault="009954C0" w:rsidP="00C32480">
            <w:pPr>
              <w:pStyle w:val="ExhibitText"/>
              <w:jc w:val="center"/>
              <w:rPr>
                <w:sz w:val="18"/>
                <w:szCs w:val="18"/>
              </w:rPr>
            </w:pPr>
            <w:r w:rsidRPr="00FB75E6">
              <w:rPr>
                <w:sz w:val="18"/>
                <w:szCs w:val="18"/>
              </w:rPr>
              <w:t>10 days</w:t>
            </w:r>
          </w:p>
        </w:tc>
      </w:tr>
      <w:tr w:rsidR="009954C0" w:rsidRPr="00FB75E6" w14:paraId="34403E48" w14:textId="77777777" w:rsidTr="00C32480">
        <w:trPr>
          <w:trHeight w:val="285"/>
          <w:jc w:val="center"/>
        </w:trPr>
        <w:tc>
          <w:tcPr>
            <w:tcW w:w="2869" w:type="dxa"/>
            <w:noWrap/>
            <w:vAlign w:val="center"/>
          </w:tcPr>
          <w:p w14:paraId="0CB5197A" w14:textId="77777777" w:rsidR="009954C0" w:rsidRPr="00FB75E6" w:rsidRDefault="009954C0" w:rsidP="00C32480">
            <w:pPr>
              <w:pStyle w:val="ExhibitText"/>
              <w:jc w:val="left"/>
              <w:rPr>
                <w:sz w:val="18"/>
                <w:szCs w:val="18"/>
              </w:rPr>
            </w:pPr>
            <w:r w:rsidRPr="00FB75E6">
              <w:rPr>
                <w:sz w:val="18"/>
                <w:szCs w:val="18"/>
              </w:rPr>
              <w:t>Days of Inventory</w:t>
            </w:r>
          </w:p>
        </w:tc>
        <w:tc>
          <w:tcPr>
            <w:tcW w:w="1841" w:type="dxa"/>
            <w:noWrap/>
            <w:vAlign w:val="center"/>
          </w:tcPr>
          <w:p w14:paraId="1A9F1153" w14:textId="77777777" w:rsidR="009954C0" w:rsidRPr="00FB75E6" w:rsidRDefault="009954C0" w:rsidP="00C32480">
            <w:pPr>
              <w:pStyle w:val="ExhibitText"/>
              <w:jc w:val="center"/>
              <w:rPr>
                <w:sz w:val="18"/>
                <w:szCs w:val="18"/>
              </w:rPr>
            </w:pPr>
            <w:r w:rsidRPr="00FB75E6">
              <w:rPr>
                <w:sz w:val="18"/>
                <w:szCs w:val="18"/>
              </w:rPr>
              <w:t>32 days</w:t>
            </w:r>
          </w:p>
        </w:tc>
        <w:tc>
          <w:tcPr>
            <w:tcW w:w="1842" w:type="dxa"/>
            <w:noWrap/>
            <w:vAlign w:val="center"/>
          </w:tcPr>
          <w:p w14:paraId="636852E0" w14:textId="77777777" w:rsidR="009954C0" w:rsidRPr="00FB75E6" w:rsidRDefault="009954C0" w:rsidP="00C32480">
            <w:pPr>
              <w:pStyle w:val="ExhibitText"/>
              <w:jc w:val="center"/>
              <w:rPr>
                <w:sz w:val="18"/>
                <w:szCs w:val="18"/>
              </w:rPr>
            </w:pPr>
            <w:r w:rsidRPr="00FB75E6">
              <w:rPr>
                <w:sz w:val="18"/>
                <w:szCs w:val="18"/>
              </w:rPr>
              <w:t>48 days</w:t>
            </w:r>
          </w:p>
        </w:tc>
      </w:tr>
      <w:tr w:rsidR="009954C0" w:rsidRPr="00FB75E6" w14:paraId="2A8EAD40" w14:textId="77777777" w:rsidTr="00C32480">
        <w:trPr>
          <w:trHeight w:val="285"/>
          <w:jc w:val="center"/>
        </w:trPr>
        <w:tc>
          <w:tcPr>
            <w:tcW w:w="2869" w:type="dxa"/>
            <w:noWrap/>
            <w:vAlign w:val="center"/>
          </w:tcPr>
          <w:p w14:paraId="1FA22102" w14:textId="77777777" w:rsidR="009954C0" w:rsidRPr="00FB75E6" w:rsidRDefault="009954C0" w:rsidP="00C32480">
            <w:pPr>
              <w:pStyle w:val="ExhibitText"/>
              <w:jc w:val="left"/>
              <w:rPr>
                <w:sz w:val="18"/>
                <w:szCs w:val="18"/>
              </w:rPr>
            </w:pPr>
            <w:r w:rsidRPr="00FB75E6">
              <w:rPr>
                <w:sz w:val="18"/>
                <w:szCs w:val="18"/>
              </w:rPr>
              <w:t>Days of Accounts Payable</w:t>
            </w:r>
          </w:p>
        </w:tc>
        <w:tc>
          <w:tcPr>
            <w:tcW w:w="1841" w:type="dxa"/>
            <w:noWrap/>
            <w:vAlign w:val="center"/>
          </w:tcPr>
          <w:p w14:paraId="29D8FCD4" w14:textId="77777777" w:rsidR="009954C0" w:rsidRPr="00FB75E6" w:rsidRDefault="009954C0" w:rsidP="00C32480">
            <w:pPr>
              <w:pStyle w:val="ExhibitText"/>
              <w:jc w:val="center"/>
              <w:rPr>
                <w:sz w:val="18"/>
                <w:szCs w:val="18"/>
              </w:rPr>
            </w:pPr>
            <w:r w:rsidRPr="00FB75E6">
              <w:rPr>
                <w:sz w:val="18"/>
                <w:szCs w:val="18"/>
              </w:rPr>
              <w:t>36 days</w:t>
            </w:r>
          </w:p>
        </w:tc>
        <w:tc>
          <w:tcPr>
            <w:tcW w:w="1842" w:type="dxa"/>
            <w:noWrap/>
            <w:vAlign w:val="center"/>
          </w:tcPr>
          <w:p w14:paraId="04682637" w14:textId="77777777" w:rsidR="009954C0" w:rsidRPr="00FB75E6" w:rsidRDefault="009954C0" w:rsidP="00C32480">
            <w:pPr>
              <w:pStyle w:val="ExhibitText"/>
              <w:jc w:val="center"/>
              <w:rPr>
                <w:sz w:val="18"/>
                <w:szCs w:val="18"/>
              </w:rPr>
            </w:pPr>
            <w:r w:rsidRPr="00FB75E6">
              <w:rPr>
                <w:sz w:val="18"/>
                <w:szCs w:val="18"/>
              </w:rPr>
              <w:t>39 days</w:t>
            </w:r>
          </w:p>
        </w:tc>
      </w:tr>
      <w:tr w:rsidR="009954C0" w:rsidRPr="00FB75E6" w14:paraId="245A418E" w14:textId="77777777" w:rsidTr="00C32480">
        <w:trPr>
          <w:trHeight w:val="285"/>
          <w:jc w:val="center"/>
        </w:trPr>
        <w:tc>
          <w:tcPr>
            <w:tcW w:w="2869" w:type="dxa"/>
            <w:noWrap/>
            <w:vAlign w:val="center"/>
          </w:tcPr>
          <w:p w14:paraId="3E993C9A" w14:textId="77777777" w:rsidR="009954C0" w:rsidRPr="00FB75E6" w:rsidRDefault="009954C0" w:rsidP="00C32480">
            <w:pPr>
              <w:pStyle w:val="ExhibitText"/>
              <w:jc w:val="left"/>
              <w:rPr>
                <w:sz w:val="18"/>
                <w:szCs w:val="18"/>
              </w:rPr>
            </w:pPr>
          </w:p>
        </w:tc>
        <w:tc>
          <w:tcPr>
            <w:tcW w:w="1841" w:type="dxa"/>
            <w:noWrap/>
            <w:vAlign w:val="center"/>
          </w:tcPr>
          <w:p w14:paraId="17B6BD4F" w14:textId="77777777" w:rsidR="009954C0" w:rsidRPr="00FB75E6" w:rsidRDefault="009954C0" w:rsidP="00C32480">
            <w:pPr>
              <w:pStyle w:val="ExhibitText"/>
              <w:jc w:val="center"/>
              <w:rPr>
                <w:sz w:val="18"/>
                <w:szCs w:val="18"/>
              </w:rPr>
            </w:pPr>
          </w:p>
        </w:tc>
        <w:tc>
          <w:tcPr>
            <w:tcW w:w="1842" w:type="dxa"/>
            <w:noWrap/>
            <w:vAlign w:val="center"/>
          </w:tcPr>
          <w:p w14:paraId="58893F9D" w14:textId="77777777" w:rsidR="009954C0" w:rsidRPr="00FB75E6" w:rsidRDefault="009954C0" w:rsidP="00C32480">
            <w:pPr>
              <w:pStyle w:val="ExhibitText"/>
              <w:jc w:val="center"/>
              <w:rPr>
                <w:sz w:val="18"/>
                <w:szCs w:val="18"/>
              </w:rPr>
            </w:pPr>
          </w:p>
        </w:tc>
      </w:tr>
      <w:tr w:rsidR="009954C0" w:rsidRPr="00FB75E6" w14:paraId="3DDAC422" w14:textId="77777777" w:rsidTr="00C32480">
        <w:trPr>
          <w:trHeight w:val="285"/>
          <w:jc w:val="center"/>
        </w:trPr>
        <w:tc>
          <w:tcPr>
            <w:tcW w:w="2869" w:type="dxa"/>
            <w:noWrap/>
            <w:vAlign w:val="center"/>
          </w:tcPr>
          <w:p w14:paraId="35919E0F" w14:textId="77777777" w:rsidR="009954C0" w:rsidRPr="00FB75E6" w:rsidRDefault="009954C0" w:rsidP="00C32480">
            <w:pPr>
              <w:pStyle w:val="ExhibitText"/>
              <w:jc w:val="left"/>
              <w:rPr>
                <w:b/>
                <w:sz w:val="18"/>
                <w:szCs w:val="18"/>
              </w:rPr>
            </w:pPr>
            <w:r w:rsidRPr="00FB75E6">
              <w:rPr>
                <w:b/>
                <w:sz w:val="18"/>
                <w:szCs w:val="18"/>
              </w:rPr>
              <w:t>Stability</w:t>
            </w:r>
          </w:p>
        </w:tc>
        <w:tc>
          <w:tcPr>
            <w:tcW w:w="1841" w:type="dxa"/>
            <w:noWrap/>
            <w:vAlign w:val="center"/>
          </w:tcPr>
          <w:p w14:paraId="2E696524" w14:textId="77777777" w:rsidR="009954C0" w:rsidRPr="00FB75E6" w:rsidRDefault="009954C0" w:rsidP="00C32480">
            <w:pPr>
              <w:pStyle w:val="ExhibitText"/>
              <w:jc w:val="center"/>
              <w:rPr>
                <w:sz w:val="18"/>
                <w:szCs w:val="18"/>
              </w:rPr>
            </w:pPr>
          </w:p>
        </w:tc>
        <w:tc>
          <w:tcPr>
            <w:tcW w:w="1842" w:type="dxa"/>
            <w:noWrap/>
            <w:vAlign w:val="center"/>
          </w:tcPr>
          <w:p w14:paraId="1C59D8B1" w14:textId="77777777" w:rsidR="009954C0" w:rsidRPr="00FB75E6" w:rsidRDefault="009954C0" w:rsidP="00C32480">
            <w:pPr>
              <w:pStyle w:val="ExhibitText"/>
              <w:jc w:val="center"/>
              <w:rPr>
                <w:sz w:val="18"/>
                <w:szCs w:val="18"/>
              </w:rPr>
            </w:pPr>
          </w:p>
        </w:tc>
      </w:tr>
      <w:tr w:rsidR="009954C0" w:rsidRPr="00FB75E6" w14:paraId="39B4A0A4" w14:textId="77777777" w:rsidTr="00C32480">
        <w:trPr>
          <w:trHeight w:val="285"/>
          <w:jc w:val="center"/>
        </w:trPr>
        <w:tc>
          <w:tcPr>
            <w:tcW w:w="2869" w:type="dxa"/>
            <w:noWrap/>
            <w:vAlign w:val="center"/>
          </w:tcPr>
          <w:p w14:paraId="0CA33149" w14:textId="77777777" w:rsidR="009954C0" w:rsidRPr="00FB75E6" w:rsidRDefault="009954C0" w:rsidP="00C32480">
            <w:pPr>
              <w:pStyle w:val="ExhibitText"/>
              <w:jc w:val="left"/>
              <w:rPr>
                <w:sz w:val="18"/>
                <w:szCs w:val="18"/>
              </w:rPr>
            </w:pPr>
            <w:r w:rsidRPr="00FB75E6">
              <w:rPr>
                <w:sz w:val="18"/>
                <w:szCs w:val="18"/>
              </w:rPr>
              <w:t>Net Worth to Total Assets</w:t>
            </w:r>
          </w:p>
        </w:tc>
        <w:tc>
          <w:tcPr>
            <w:tcW w:w="1841" w:type="dxa"/>
            <w:noWrap/>
            <w:vAlign w:val="center"/>
          </w:tcPr>
          <w:p w14:paraId="6BA66454" w14:textId="77777777" w:rsidR="009954C0" w:rsidRPr="00FB75E6" w:rsidRDefault="009954C0" w:rsidP="00C32480">
            <w:pPr>
              <w:pStyle w:val="ExhibitText"/>
              <w:jc w:val="center"/>
              <w:rPr>
                <w:sz w:val="18"/>
                <w:szCs w:val="18"/>
              </w:rPr>
            </w:pPr>
            <w:r w:rsidRPr="00FB75E6">
              <w:rPr>
                <w:sz w:val="18"/>
                <w:szCs w:val="18"/>
              </w:rPr>
              <w:t>−104%</w:t>
            </w:r>
          </w:p>
        </w:tc>
        <w:tc>
          <w:tcPr>
            <w:tcW w:w="1842" w:type="dxa"/>
            <w:noWrap/>
            <w:vAlign w:val="center"/>
          </w:tcPr>
          <w:p w14:paraId="6963EE2A" w14:textId="77777777" w:rsidR="009954C0" w:rsidRPr="00FB75E6" w:rsidRDefault="009954C0" w:rsidP="00C32480">
            <w:pPr>
              <w:pStyle w:val="ExhibitText"/>
              <w:jc w:val="center"/>
              <w:rPr>
                <w:sz w:val="18"/>
                <w:szCs w:val="18"/>
              </w:rPr>
            </w:pPr>
            <w:r w:rsidRPr="00FB75E6">
              <w:rPr>
                <w:sz w:val="18"/>
                <w:szCs w:val="18"/>
              </w:rPr>
              <w:t>−176%</w:t>
            </w:r>
          </w:p>
        </w:tc>
      </w:tr>
      <w:tr w:rsidR="009954C0" w:rsidRPr="00FB75E6" w14:paraId="194C3E6B" w14:textId="77777777" w:rsidTr="00C32480">
        <w:trPr>
          <w:trHeight w:val="285"/>
          <w:jc w:val="center"/>
        </w:trPr>
        <w:tc>
          <w:tcPr>
            <w:tcW w:w="2869" w:type="dxa"/>
            <w:noWrap/>
            <w:vAlign w:val="center"/>
          </w:tcPr>
          <w:p w14:paraId="6183962F" w14:textId="77777777" w:rsidR="009954C0" w:rsidRPr="00FB75E6" w:rsidRDefault="009954C0" w:rsidP="00C32480">
            <w:pPr>
              <w:pStyle w:val="ExhibitText"/>
              <w:jc w:val="left"/>
              <w:rPr>
                <w:sz w:val="18"/>
                <w:szCs w:val="18"/>
              </w:rPr>
            </w:pPr>
            <w:r w:rsidRPr="00FB75E6">
              <w:rPr>
                <w:sz w:val="18"/>
                <w:szCs w:val="18"/>
              </w:rPr>
              <w:t>Interest Coverage</w:t>
            </w:r>
          </w:p>
        </w:tc>
        <w:tc>
          <w:tcPr>
            <w:tcW w:w="1841" w:type="dxa"/>
            <w:noWrap/>
            <w:vAlign w:val="center"/>
          </w:tcPr>
          <w:p w14:paraId="1025646A" w14:textId="77777777" w:rsidR="009954C0" w:rsidRPr="00FB75E6" w:rsidRDefault="009954C0" w:rsidP="00C32480">
            <w:pPr>
              <w:pStyle w:val="ExhibitText"/>
              <w:jc w:val="center"/>
              <w:rPr>
                <w:sz w:val="18"/>
                <w:szCs w:val="18"/>
              </w:rPr>
            </w:pPr>
            <w:r w:rsidRPr="00FB75E6">
              <w:rPr>
                <w:sz w:val="18"/>
                <w:szCs w:val="18"/>
              </w:rPr>
              <w:t>N/A</w:t>
            </w:r>
          </w:p>
        </w:tc>
        <w:tc>
          <w:tcPr>
            <w:tcW w:w="1842" w:type="dxa"/>
            <w:noWrap/>
            <w:vAlign w:val="center"/>
          </w:tcPr>
          <w:p w14:paraId="0589FA19" w14:textId="77777777" w:rsidR="009954C0" w:rsidRPr="00FB75E6" w:rsidRDefault="009954C0" w:rsidP="00C32480">
            <w:pPr>
              <w:pStyle w:val="ExhibitText"/>
              <w:jc w:val="center"/>
              <w:rPr>
                <w:sz w:val="18"/>
                <w:szCs w:val="18"/>
              </w:rPr>
            </w:pPr>
            <w:r w:rsidRPr="00FB75E6">
              <w:rPr>
                <w:sz w:val="18"/>
                <w:szCs w:val="18"/>
              </w:rPr>
              <w:t>N/A</w:t>
            </w:r>
          </w:p>
        </w:tc>
      </w:tr>
      <w:tr w:rsidR="009954C0" w:rsidRPr="00FB75E6" w14:paraId="1908D430" w14:textId="77777777" w:rsidTr="00C32480">
        <w:trPr>
          <w:trHeight w:val="285"/>
          <w:jc w:val="center"/>
        </w:trPr>
        <w:tc>
          <w:tcPr>
            <w:tcW w:w="2869" w:type="dxa"/>
            <w:noWrap/>
            <w:vAlign w:val="center"/>
            <w:hideMark/>
          </w:tcPr>
          <w:p w14:paraId="1D033E3A" w14:textId="77777777" w:rsidR="009954C0" w:rsidRPr="00FB75E6" w:rsidRDefault="009954C0" w:rsidP="00C32480">
            <w:pPr>
              <w:pStyle w:val="ExhibitText"/>
              <w:jc w:val="left"/>
              <w:rPr>
                <w:sz w:val="18"/>
                <w:szCs w:val="18"/>
              </w:rPr>
            </w:pPr>
          </w:p>
        </w:tc>
        <w:tc>
          <w:tcPr>
            <w:tcW w:w="1841" w:type="dxa"/>
            <w:noWrap/>
            <w:vAlign w:val="center"/>
            <w:hideMark/>
          </w:tcPr>
          <w:p w14:paraId="2077091E" w14:textId="77777777" w:rsidR="009954C0" w:rsidRPr="00FB75E6" w:rsidRDefault="009954C0" w:rsidP="00C32480">
            <w:pPr>
              <w:pStyle w:val="ExhibitText"/>
              <w:jc w:val="center"/>
              <w:rPr>
                <w:sz w:val="18"/>
                <w:szCs w:val="18"/>
              </w:rPr>
            </w:pPr>
          </w:p>
        </w:tc>
        <w:tc>
          <w:tcPr>
            <w:tcW w:w="1842" w:type="dxa"/>
            <w:noWrap/>
            <w:vAlign w:val="center"/>
            <w:hideMark/>
          </w:tcPr>
          <w:p w14:paraId="11A599C5" w14:textId="77777777" w:rsidR="009954C0" w:rsidRPr="00FB75E6" w:rsidRDefault="009954C0" w:rsidP="00C32480">
            <w:pPr>
              <w:pStyle w:val="ExhibitText"/>
              <w:jc w:val="center"/>
              <w:rPr>
                <w:sz w:val="18"/>
                <w:szCs w:val="18"/>
              </w:rPr>
            </w:pPr>
          </w:p>
        </w:tc>
      </w:tr>
      <w:tr w:rsidR="009954C0" w:rsidRPr="00FB75E6" w14:paraId="09D005F1" w14:textId="77777777" w:rsidTr="00C32480">
        <w:trPr>
          <w:trHeight w:val="285"/>
          <w:jc w:val="center"/>
        </w:trPr>
        <w:tc>
          <w:tcPr>
            <w:tcW w:w="2869" w:type="dxa"/>
            <w:noWrap/>
            <w:vAlign w:val="center"/>
          </w:tcPr>
          <w:p w14:paraId="02C10311" w14:textId="77777777" w:rsidR="009954C0" w:rsidRPr="00FB75E6" w:rsidRDefault="009954C0" w:rsidP="00C32480">
            <w:pPr>
              <w:pStyle w:val="ExhibitText"/>
              <w:jc w:val="left"/>
              <w:rPr>
                <w:b/>
                <w:sz w:val="18"/>
                <w:szCs w:val="18"/>
              </w:rPr>
            </w:pPr>
            <w:r w:rsidRPr="00FB75E6">
              <w:rPr>
                <w:b/>
                <w:sz w:val="18"/>
                <w:szCs w:val="18"/>
              </w:rPr>
              <w:t>Growth</w:t>
            </w:r>
          </w:p>
        </w:tc>
        <w:tc>
          <w:tcPr>
            <w:tcW w:w="1841" w:type="dxa"/>
            <w:noWrap/>
            <w:vAlign w:val="center"/>
          </w:tcPr>
          <w:p w14:paraId="419F5D8C" w14:textId="77777777" w:rsidR="009954C0" w:rsidRPr="00FB75E6" w:rsidRDefault="009954C0" w:rsidP="00C32480">
            <w:pPr>
              <w:pStyle w:val="ExhibitText"/>
              <w:jc w:val="center"/>
              <w:rPr>
                <w:b/>
                <w:sz w:val="18"/>
                <w:szCs w:val="18"/>
              </w:rPr>
            </w:pPr>
          </w:p>
        </w:tc>
        <w:tc>
          <w:tcPr>
            <w:tcW w:w="1842" w:type="dxa"/>
            <w:noWrap/>
            <w:vAlign w:val="center"/>
          </w:tcPr>
          <w:p w14:paraId="19D48A72" w14:textId="77777777" w:rsidR="009954C0" w:rsidRPr="00FB75E6" w:rsidRDefault="009954C0" w:rsidP="00C32480">
            <w:pPr>
              <w:pStyle w:val="ExhibitText"/>
              <w:jc w:val="center"/>
              <w:rPr>
                <w:b/>
                <w:sz w:val="18"/>
                <w:szCs w:val="18"/>
              </w:rPr>
            </w:pPr>
          </w:p>
        </w:tc>
      </w:tr>
      <w:tr w:rsidR="009954C0" w:rsidRPr="00FB75E6" w14:paraId="51E4830C" w14:textId="77777777" w:rsidTr="00C32480">
        <w:trPr>
          <w:trHeight w:val="285"/>
          <w:jc w:val="center"/>
        </w:trPr>
        <w:tc>
          <w:tcPr>
            <w:tcW w:w="2869" w:type="dxa"/>
            <w:noWrap/>
            <w:vAlign w:val="center"/>
          </w:tcPr>
          <w:p w14:paraId="0C80AFD1" w14:textId="77777777" w:rsidR="009954C0" w:rsidRPr="00FB75E6" w:rsidRDefault="009954C0" w:rsidP="00C32480">
            <w:pPr>
              <w:pStyle w:val="ExhibitText"/>
              <w:jc w:val="left"/>
              <w:rPr>
                <w:sz w:val="18"/>
                <w:szCs w:val="18"/>
              </w:rPr>
            </w:pPr>
            <w:r w:rsidRPr="00FB75E6">
              <w:rPr>
                <w:sz w:val="18"/>
                <w:szCs w:val="18"/>
              </w:rPr>
              <w:t>Sales</w:t>
            </w:r>
          </w:p>
        </w:tc>
        <w:tc>
          <w:tcPr>
            <w:tcW w:w="1841" w:type="dxa"/>
            <w:noWrap/>
            <w:vAlign w:val="center"/>
          </w:tcPr>
          <w:p w14:paraId="3FE5A06B" w14:textId="77777777" w:rsidR="009954C0" w:rsidRPr="00FB75E6" w:rsidRDefault="009954C0" w:rsidP="00C32480">
            <w:pPr>
              <w:pStyle w:val="ExhibitText"/>
              <w:jc w:val="center"/>
              <w:rPr>
                <w:sz w:val="18"/>
                <w:szCs w:val="18"/>
              </w:rPr>
            </w:pPr>
            <w:r w:rsidRPr="00FB75E6">
              <w:rPr>
                <w:sz w:val="18"/>
                <w:szCs w:val="18"/>
              </w:rPr>
              <w:t>112.4%</w:t>
            </w:r>
          </w:p>
        </w:tc>
        <w:tc>
          <w:tcPr>
            <w:tcW w:w="1842" w:type="dxa"/>
            <w:noWrap/>
            <w:vAlign w:val="center"/>
          </w:tcPr>
          <w:p w14:paraId="67480B40" w14:textId="77777777" w:rsidR="009954C0" w:rsidRPr="00FB75E6" w:rsidRDefault="009954C0" w:rsidP="00C32480">
            <w:pPr>
              <w:pStyle w:val="ExhibitText"/>
              <w:jc w:val="center"/>
              <w:rPr>
                <w:sz w:val="18"/>
                <w:szCs w:val="18"/>
              </w:rPr>
            </w:pPr>
          </w:p>
        </w:tc>
      </w:tr>
      <w:tr w:rsidR="009954C0" w:rsidRPr="00FB75E6" w14:paraId="2841EAD5" w14:textId="77777777" w:rsidTr="00C32480">
        <w:trPr>
          <w:trHeight w:val="285"/>
          <w:jc w:val="center"/>
        </w:trPr>
        <w:tc>
          <w:tcPr>
            <w:tcW w:w="2869" w:type="dxa"/>
            <w:noWrap/>
            <w:vAlign w:val="center"/>
            <w:hideMark/>
          </w:tcPr>
          <w:p w14:paraId="4684334F" w14:textId="77777777" w:rsidR="009954C0" w:rsidRPr="00FB75E6" w:rsidRDefault="009954C0" w:rsidP="00C32480">
            <w:pPr>
              <w:pStyle w:val="ExhibitText"/>
              <w:jc w:val="left"/>
              <w:rPr>
                <w:sz w:val="18"/>
                <w:szCs w:val="18"/>
              </w:rPr>
            </w:pPr>
            <w:r w:rsidRPr="00FB75E6">
              <w:rPr>
                <w:sz w:val="18"/>
                <w:szCs w:val="18"/>
              </w:rPr>
              <w:t>Net Income</w:t>
            </w:r>
          </w:p>
        </w:tc>
        <w:tc>
          <w:tcPr>
            <w:tcW w:w="1841" w:type="dxa"/>
            <w:noWrap/>
            <w:vAlign w:val="center"/>
            <w:hideMark/>
          </w:tcPr>
          <w:p w14:paraId="58B13045" w14:textId="77777777" w:rsidR="009954C0" w:rsidRPr="00FB75E6" w:rsidRDefault="009954C0" w:rsidP="00C32480">
            <w:pPr>
              <w:pStyle w:val="ExhibitText"/>
              <w:jc w:val="center"/>
              <w:rPr>
                <w:sz w:val="18"/>
                <w:szCs w:val="18"/>
              </w:rPr>
            </w:pPr>
            <w:r w:rsidRPr="00FB75E6">
              <w:rPr>
                <w:sz w:val="18"/>
                <w:szCs w:val="18"/>
              </w:rPr>
              <w:t>−24.0%</w:t>
            </w:r>
          </w:p>
        </w:tc>
        <w:tc>
          <w:tcPr>
            <w:tcW w:w="1842" w:type="dxa"/>
            <w:noWrap/>
            <w:vAlign w:val="center"/>
            <w:hideMark/>
          </w:tcPr>
          <w:p w14:paraId="2095A75A" w14:textId="77777777" w:rsidR="009954C0" w:rsidRPr="00FB75E6" w:rsidRDefault="009954C0" w:rsidP="00C32480">
            <w:pPr>
              <w:pStyle w:val="ExhibitText"/>
              <w:jc w:val="center"/>
              <w:rPr>
                <w:sz w:val="18"/>
                <w:szCs w:val="18"/>
              </w:rPr>
            </w:pPr>
          </w:p>
        </w:tc>
      </w:tr>
      <w:tr w:rsidR="009954C0" w:rsidRPr="00FB75E6" w14:paraId="0216C5D2" w14:textId="77777777" w:rsidTr="00C32480">
        <w:trPr>
          <w:trHeight w:val="285"/>
          <w:jc w:val="center"/>
        </w:trPr>
        <w:tc>
          <w:tcPr>
            <w:tcW w:w="2869" w:type="dxa"/>
            <w:noWrap/>
            <w:vAlign w:val="center"/>
            <w:hideMark/>
          </w:tcPr>
          <w:p w14:paraId="03DABDA2" w14:textId="77777777" w:rsidR="009954C0" w:rsidRPr="00FB75E6" w:rsidRDefault="009954C0" w:rsidP="00C32480">
            <w:pPr>
              <w:pStyle w:val="ExhibitText"/>
              <w:jc w:val="left"/>
              <w:rPr>
                <w:sz w:val="18"/>
                <w:szCs w:val="18"/>
              </w:rPr>
            </w:pPr>
            <w:r w:rsidRPr="00FB75E6">
              <w:rPr>
                <w:sz w:val="18"/>
                <w:szCs w:val="18"/>
              </w:rPr>
              <w:t>Total Assets</w:t>
            </w:r>
          </w:p>
        </w:tc>
        <w:tc>
          <w:tcPr>
            <w:tcW w:w="1841" w:type="dxa"/>
            <w:noWrap/>
            <w:vAlign w:val="center"/>
            <w:hideMark/>
          </w:tcPr>
          <w:p w14:paraId="79A99191" w14:textId="77777777" w:rsidR="009954C0" w:rsidRPr="00FB75E6" w:rsidRDefault="009954C0" w:rsidP="00C32480">
            <w:pPr>
              <w:pStyle w:val="ExhibitText"/>
              <w:jc w:val="center"/>
              <w:rPr>
                <w:sz w:val="18"/>
                <w:szCs w:val="18"/>
              </w:rPr>
            </w:pPr>
            <w:r w:rsidRPr="00FB75E6">
              <w:rPr>
                <w:sz w:val="18"/>
                <w:szCs w:val="18"/>
              </w:rPr>
              <w:t>19.9%</w:t>
            </w:r>
          </w:p>
        </w:tc>
        <w:tc>
          <w:tcPr>
            <w:tcW w:w="1842" w:type="dxa"/>
            <w:noWrap/>
            <w:vAlign w:val="center"/>
            <w:hideMark/>
          </w:tcPr>
          <w:p w14:paraId="79425DD6" w14:textId="77777777" w:rsidR="009954C0" w:rsidRPr="00FB75E6" w:rsidRDefault="009954C0" w:rsidP="00C32480">
            <w:pPr>
              <w:pStyle w:val="ExhibitText"/>
              <w:jc w:val="center"/>
              <w:rPr>
                <w:sz w:val="18"/>
                <w:szCs w:val="18"/>
              </w:rPr>
            </w:pPr>
          </w:p>
        </w:tc>
      </w:tr>
      <w:tr w:rsidR="009954C0" w:rsidRPr="00FB75E6" w14:paraId="47E5F6DC" w14:textId="77777777" w:rsidTr="00C32480">
        <w:trPr>
          <w:trHeight w:val="285"/>
          <w:jc w:val="center"/>
        </w:trPr>
        <w:tc>
          <w:tcPr>
            <w:tcW w:w="2869" w:type="dxa"/>
            <w:noWrap/>
            <w:vAlign w:val="center"/>
            <w:hideMark/>
          </w:tcPr>
          <w:p w14:paraId="3EAFAC22" w14:textId="77777777" w:rsidR="009954C0" w:rsidRPr="00FB75E6" w:rsidRDefault="009954C0" w:rsidP="00C32480">
            <w:pPr>
              <w:pStyle w:val="ExhibitText"/>
              <w:jc w:val="left"/>
              <w:rPr>
                <w:sz w:val="18"/>
                <w:szCs w:val="18"/>
              </w:rPr>
            </w:pPr>
            <w:r w:rsidRPr="00FB75E6">
              <w:rPr>
                <w:sz w:val="18"/>
                <w:szCs w:val="18"/>
              </w:rPr>
              <w:t>Equity</w:t>
            </w:r>
          </w:p>
        </w:tc>
        <w:tc>
          <w:tcPr>
            <w:tcW w:w="1841" w:type="dxa"/>
            <w:noWrap/>
            <w:vAlign w:val="center"/>
            <w:hideMark/>
          </w:tcPr>
          <w:p w14:paraId="746B5996" w14:textId="77777777" w:rsidR="009954C0" w:rsidRPr="00FB75E6" w:rsidRDefault="009954C0" w:rsidP="00C32480">
            <w:pPr>
              <w:pStyle w:val="ExhibitText"/>
              <w:jc w:val="center"/>
              <w:rPr>
                <w:sz w:val="18"/>
                <w:szCs w:val="18"/>
              </w:rPr>
            </w:pPr>
            <w:r w:rsidRPr="00FB75E6">
              <w:rPr>
                <w:sz w:val="18"/>
                <w:szCs w:val="18"/>
              </w:rPr>
              <w:t>35.8%</w:t>
            </w:r>
          </w:p>
        </w:tc>
        <w:tc>
          <w:tcPr>
            <w:tcW w:w="1842" w:type="dxa"/>
            <w:noWrap/>
            <w:vAlign w:val="center"/>
            <w:hideMark/>
          </w:tcPr>
          <w:p w14:paraId="5558BA0A" w14:textId="77777777" w:rsidR="009954C0" w:rsidRPr="00FB75E6" w:rsidRDefault="009954C0" w:rsidP="00C32480">
            <w:pPr>
              <w:pStyle w:val="ExhibitText"/>
              <w:jc w:val="center"/>
              <w:rPr>
                <w:sz w:val="18"/>
                <w:szCs w:val="18"/>
              </w:rPr>
            </w:pPr>
          </w:p>
        </w:tc>
      </w:tr>
    </w:tbl>
    <w:p w14:paraId="5C3C3EF8" w14:textId="77777777" w:rsidR="009954C0" w:rsidRPr="006E1033" w:rsidRDefault="009954C0" w:rsidP="009954C0">
      <w:pPr>
        <w:pStyle w:val="ExhibitText"/>
        <w:rPr>
          <w:lang w:val="en-CA" w:eastAsia="en-GB"/>
        </w:rPr>
      </w:pPr>
    </w:p>
    <w:p w14:paraId="0E48A343" w14:textId="77777777" w:rsidR="009954C0" w:rsidRDefault="009954C0" w:rsidP="009954C0">
      <w:pPr>
        <w:pStyle w:val="Footnote"/>
        <w:rPr>
          <w:lang w:val="en-CA" w:eastAsia="en-GB"/>
        </w:rPr>
      </w:pPr>
      <w:bookmarkStart w:id="5" w:name="_Hlk60214748"/>
      <w:r>
        <w:rPr>
          <w:lang w:val="en-CA" w:eastAsia="en-GB"/>
        </w:rPr>
        <w:t>Note: N/A = not applicable.</w:t>
      </w:r>
    </w:p>
    <w:p w14:paraId="13ABFBC9" w14:textId="77777777" w:rsidR="009954C0" w:rsidRPr="006E1033" w:rsidRDefault="009954C0" w:rsidP="009954C0">
      <w:pPr>
        <w:pStyle w:val="Footnote"/>
        <w:rPr>
          <w:b/>
          <w:lang w:val="en-CA" w:eastAsia="en-GB"/>
        </w:rPr>
      </w:pPr>
      <w:r w:rsidRPr="006E1033">
        <w:rPr>
          <w:lang w:val="en-CA" w:eastAsia="en-GB"/>
        </w:rPr>
        <w:t>Source: Company files</w:t>
      </w:r>
      <w:r>
        <w:rPr>
          <w:lang w:val="en-CA" w:eastAsia="en-GB"/>
        </w:rPr>
        <w:t>.</w:t>
      </w:r>
      <w:r w:rsidRPr="006E1033">
        <w:rPr>
          <w:lang w:val="en-CA" w:eastAsia="en-GB"/>
        </w:rPr>
        <w:t xml:space="preserve"> (</w:t>
      </w:r>
      <w:r>
        <w:rPr>
          <w:lang w:val="en-CA" w:eastAsia="en-GB"/>
        </w:rPr>
        <w:t>F</w:t>
      </w:r>
      <w:r w:rsidRPr="006E1033">
        <w:rPr>
          <w:lang w:val="en-CA" w:eastAsia="en-GB"/>
        </w:rPr>
        <w:t>inancial information has been adapted for case</w:t>
      </w:r>
      <w:r>
        <w:rPr>
          <w:lang w:val="en-CA" w:eastAsia="en-GB"/>
        </w:rPr>
        <w:t xml:space="preserve"> purposes</w:t>
      </w:r>
      <w:r w:rsidRPr="006E1033">
        <w:rPr>
          <w:lang w:val="en-CA" w:eastAsia="en-GB"/>
        </w:rPr>
        <w:t>)</w:t>
      </w:r>
      <w:r>
        <w:rPr>
          <w:lang w:val="en-CA" w:eastAsia="en-GB"/>
        </w:rPr>
        <w:t>.</w:t>
      </w:r>
    </w:p>
    <w:bookmarkEnd w:id="5"/>
    <w:p w14:paraId="47E71B92" w14:textId="77777777" w:rsidR="009954C0" w:rsidRPr="006E1033" w:rsidRDefault="009954C0" w:rsidP="009954C0">
      <w:pPr>
        <w:spacing w:after="200" w:line="276" w:lineRule="auto"/>
        <w:rPr>
          <w:rFonts w:ascii="Calibri" w:eastAsia="Calibri" w:hAnsi="Calibri"/>
          <w:sz w:val="22"/>
          <w:szCs w:val="22"/>
          <w:lang w:val="en-CA"/>
        </w:rPr>
      </w:pPr>
      <w:r w:rsidRPr="006E1033">
        <w:rPr>
          <w:rFonts w:ascii="Calibri" w:eastAsia="Calibri" w:hAnsi="Calibri"/>
          <w:sz w:val="22"/>
          <w:szCs w:val="22"/>
          <w:lang w:val="en-CA"/>
        </w:rPr>
        <w:br w:type="page"/>
      </w:r>
    </w:p>
    <w:p w14:paraId="081989CF" w14:textId="77777777" w:rsidR="009954C0" w:rsidRPr="006E1033" w:rsidRDefault="009954C0" w:rsidP="009954C0">
      <w:pPr>
        <w:pStyle w:val="ExhibitHeading"/>
        <w:rPr>
          <w:lang w:val="en-CA" w:eastAsia="en-GB"/>
        </w:rPr>
      </w:pPr>
      <w:bookmarkStart w:id="6" w:name="_Hlk60230425"/>
      <w:r w:rsidRPr="006E1033">
        <w:rPr>
          <w:lang w:val="en-CA" w:eastAsia="en-GB"/>
        </w:rPr>
        <w:lastRenderedPageBreak/>
        <w:t xml:space="preserve">EXHIBIT 5: </w:t>
      </w:r>
      <w:r w:rsidRPr="00444F97">
        <w:rPr>
          <w:caps w:val="0"/>
          <w:lang w:val="en-CA"/>
        </w:rPr>
        <w:t xml:space="preserve">CAFÉZIA COFFEE </w:t>
      </w:r>
      <w:r w:rsidRPr="006E1033">
        <w:rPr>
          <w:caps w:val="0"/>
          <w:lang w:val="en-CA" w:eastAsia="en-GB"/>
        </w:rPr>
        <w:t>STATEMENT OF CASH FLOW</w:t>
      </w:r>
      <w:bookmarkEnd w:id="6"/>
      <w:r w:rsidRPr="006E1033">
        <w:rPr>
          <w:caps w:val="0"/>
          <w:lang w:val="en-CA" w:eastAsia="en-GB"/>
        </w:rPr>
        <w:t xml:space="preserve"> </w:t>
      </w:r>
      <w:r w:rsidRPr="006E1033">
        <w:rPr>
          <w:iCs/>
          <w:caps w:val="0"/>
          <w:lang w:val="en-CA" w:eastAsia="en-GB"/>
        </w:rPr>
        <w:t>(UNAUDITED</w:t>
      </w:r>
      <w:r w:rsidRPr="006E1033">
        <w:rPr>
          <w:caps w:val="0"/>
          <w:lang w:val="en-CA" w:eastAsia="en-GB"/>
        </w:rPr>
        <w:t>)</w:t>
      </w:r>
    </w:p>
    <w:p w14:paraId="56C86E8A" w14:textId="77777777" w:rsidR="009954C0" w:rsidRPr="006E1033" w:rsidRDefault="009954C0" w:rsidP="009954C0">
      <w:pPr>
        <w:pStyle w:val="ExhibitText"/>
        <w:rPr>
          <w:lang w:val="en-CA" w:eastAsia="en-GB"/>
        </w:rPr>
      </w:pPr>
    </w:p>
    <w:tbl>
      <w:tblPr>
        <w:tblStyle w:val="TableGrid"/>
        <w:tblW w:w="414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1944"/>
        <w:gridCol w:w="1944"/>
      </w:tblGrid>
      <w:tr w:rsidR="009954C0" w:rsidRPr="009716BA" w14:paraId="2DC99367" w14:textId="77777777" w:rsidTr="00C32480">
        <w:trPr>
          <w:trHeight w:val="288"/>
          <w:jc w:val="center"/>
        </w:trPr>
        <w:tc>
          <w:tcPr>
            <w:tcW w:w="3870" w:type="dxa"/>
            <w:tcBorders>
              <w:top w:val="single" w:sz="4" w:space="0" w:color="auto"/>
              <w:bottom w:val="single" w:sz="4" w:space="0" w:color="auto"/>
            </w:tcBorders>
            <w:noWrap/>
            <w:vAlign w:val="center"/>
            <w:hideMark/>
          </w:tcPr>
          <w:p w14:paraId="624581A4" w14:textId="77777777" w:rsidR="009954C0" w:rsidRPr="00990CD6" w:rsidRDefault="009954C0" w:rsidP="00C32480">
            <w:pPr>
              <w:pStyle w:val="ExhibitText"/>
              <w:jc w:val="right"/>
              <w:rPr>
                <w:b/>
                <w:bCs/>
                <w:sz w:val="18"/>
                <w:szCs w:val="18"/>
                <w:lang w:val="en-CA" w:eastAsia="en-CA"/>
              </w:rPr>
            </w:pPr>
            <w:r>
              <w:rPr>
                <w:b/>
                <w:bCs/>
                <w:sz w:val="18"/>
                <w:szCs w:val="18"/>
                <w:lang w:val="en-CA" w:eastAsia="en-CA"/>
              </w:rPr>
              <w:t xml:space="preserve">for the </w:t>
            </w:r>
            <w:r w:rsidRPr="00990CD6">
              <w:rPr>
                <w:b/>
                <w:bCs/>
                <w:sz w:val="18"/>
                <w:szCs w:val="18"/>
                <w:lang w:val="en-CA" w:eastAsia="en-CA"/>
              </w:rPr>
              <w:t>year</w:t>
            </w:r>
            <w:r>
              <w:rPr>
                <w:b/>
                <w:bCs/>
                <w:sz w:val="18"/>
                <w:szCs w:val="18"/>
                <w:lang w:val="en-CA" w:eastAsia="en-CA"/>
              </w:rPr>
              <w:t>s</w:t>
            </w:r>
            <w:r w:rsidRPr="00990CD6">
              <w:rPr>
                <w:b/>
                <w:bCs/>
                <w:sz w:val="18"/>
                <w:szCs w:val="18"/>
                <w:lang w:val="en-CA" w:eastAsia="en-CA"/>
              </w:rPr>
              <w:t xml:space="preserve"> ending December 31 (in CA$)</w:t>
            </w:r>
          </w:p>
        </w:tc>
        <w:tc>
          <w:tcPr>
            <w:tcW w:w="1944" w:type="dxa"/>
            <w:tcBorders>
              <w:top w:val="single" w:sz="4" w:space="0" w:color="auto"/>
              <w:bottom w:val="single" w:sz="4" w:space="0" w:color="auto"/>
            </w:tcBorders>
            <w:vAlign w:val="center"/>
          </w:tcPr>
          <w:p w14:paraId="1F8B64CB" w14:textId="77777777" w:rsidR="009954C0" w:rsidRPr="00990CD6" w:rsidRDefault="009954C0" w:rsidP="00C32480">
            <w:pPr>
              <w:pStyle w:val="ExhibitText"/>
              <w:jc w:val="center"/>
              <w:rPr>
                <w:b/>
                <w:bCs/>
                <w:sz w:val="18"/>
                <w:szCs w:val="18"/>
                <w:lang w:val="en-CA"/>
              </w:rPr>
            </w:pPr>
            <w:r w:rsidRPr="00990CD6">
              <w:rPr>
                <w:b/>
                <w:bCs/>
                <w:sz w:val="18"/>
                <w:szCs w:val="18"/>
                <w:lang w:val="en-CA"/>
              </w:rPr>
              <w:t>2020</w:t>
            </w:r>
          </w:p>
        </w:tc>
        <w:tc>
          <w:tcPr>
            <w:tcW w:w="1944" w:type="dxa"/>
            <w:tcBorders>
              <w:top w:val="single" w:sz="4" w:space="0" w:color="auto"/>
              <w:bottom w:val="single" w:sz="4" w:space="0" w:color="auto"/>
            </w:tcBorders>
            <w:vAlign w:val="center"/>
          </w:tcPr>
          <w:p w14:paraId="41A68F05" w14:textId="77777777" w:rsidR="009954C0" w:rsidRPr="00990CD6" w:rsidRDefault="009954C0" w:rsidP="00C32480">
            <w:pPr>
              <w:pStyle w:val="ExhibitText"/>
              <w:jc w:val="center"/>
              <w:rPr>
                <w:b/>
                <w:bCs/>
                <w:sz w:val="18"/>
                <w:szCs w:val="18"/>
                <w:lang w:val="en-CA"/>
              </w:rPr>
            </w:pPr>
            <w:r w:rsidRPr="00990CD6">
              <w:rPr>
                <w:b/>
                <w:bCs/>
                <w:sz w:val="18"/>
                <w:szCs w:val="18"/>
                <w:lang w:val="en-CA"/>
              </w:rPr>
              <w:t>2019</w:t>
            </w:r>
          </w:p>
        </w:tc>
      </w:tr>
      <w:tr w:rsidR="009954C0" w:rsidRPr="00444F97" w14:paraId="17037311" w14:textId="77777777" w:rsidTr="00C32480">
        <w:trPr>
          <w:trHeight w:val="288"/>
          <w:jc w:val="center"/>
        </w:trPr>
        <w:tc>
          <w:tcPr>
            <w:tcW w:w="3870" w:type="dxa"/>
            <w:tcBorders>
              <w:top w:val="single" w:sz="4" w:space="0" w:color="auto"/>
            </w:tcBorders>
            <w:noWrap/>
            <w:vAlign w:val="center"/>
          </w:tcPr>
          <w:p w14:paraId="29288F11" w14:textId="77777777" w:rsidR="009954C0" w:rsidRPr="00444F97" w:rsidRDefault="009954C0" w:rsidP="00C32480">
            <w:pPr>
              <w:pStyle w:val="ExhibitText"/>
              <w:rPr>
                <w:b/>
                <w:sz w:val="18"/>
                <w:szCs w:val="18"/>
                <w:lang w:val="en-CA" w:eastAsia="en-CA"/>
              </w:rPr>
            </w:pPr>
            <w:r w:rsidRPr="00444F97">
              <w:rPr>
                <w:b/>
                <w:sz w:val="18"/>
                <w:szCs w:val="18"/>
                <w:lang w:val="en-CA" w:eastAsia="en-CA"/>
              </w:rPr>
              <w:t>OPERATING ACTIVITIES</w:t>
            </w:r>
          </w:p>
        </w:tc>
        <w:tc>
          <w:tcPr>
            <w:tcW w:w="1944" w:type="dxa"/>
            <w:tcBorders>
              <w:top w:val="single" w:sz="4" w:space="0" w:color="auto"/>
            </w:tcBorders>
            <w:noWrap/>
            <w:vAlign w:val="center"/>
          </w:tcPr>
          <w:p w14:paraId="14053EF1" w14:textId="77777777" w:rsidR="009954C0" w:rsidRPr="00444F97" w:rsidRDefault="009954C0" w:rsidP="00C32480">
            <w:pPr>
              <w:pStyle w:val="ExhibitText"/>
              <w:jc w:val="right"/>
              <w:rPr>
                <w:sz w:val="18"/>
                <w:szCs w:val="18"/>
                <w:lang w:val="en-CA" w:eastAsia="en-CA"/>
              </w:rPr>
            </w:pPr>
          </w:p>
        </w:tc>
        <w:tc>
          <w:tcPr>
            <w:tcW w:w="1944" w:type="dxa"/>
            <w:tcBorders>
              <w:top w:val="single" w:sz="4" w:space="0" w:color="auto"/>
            </w:tcBorders>
            <w:vAlign w:val="center"/>
          </w:tcPr>
          <w:p w14:paraId="284C6D22" w14:textId="77777777" w:rsidR="009954C0" w:rsidRPr="00444F97" w:rsidRDefault="009954C0" w:rsidP="00C32480">
            <w:pPr>
              <w:pStyle w:val="ExhibitText"/>
              <w:jc w:val="right"/>
              <w:rPr>
                <w:sz w:val="18"/>
                <w:szCs w:val="18"/>
                <w:lang w:val="en-CA"/>
              </w:rPr>
            </w:pPr>
          </w:p>
        </w:tc>
      </w:tr>
      <w:tr w:rsidR="009954C0" w:rsidRPr="00444F97" w14:paraId="178DA3C2" w14:textId="77777777" w:rsidTr="00C32480">
        <w:trPr>
          <w:trHeight w:val="288"/>
          <w:jc w:val="center"/>
        </w:trPr>
        <w:tc>
          <w:tcPr>
            <w:tcW w:w="3870" w:type="dxa"/>
            <w:noWrap/>
            <w:vAlign w:val="center"/>
            <w:hideMark/>
          </w:tcPr>
          <w:p w14:paraId="7A62121D" w14:textId="77777777" w:rsidR="009954C0" w:rsidRPr="00444F97" w:rsidRDefault="009954C0" w:rsidP="00C32480">
            <w:pPr>
              <w:pStyle w:val="ExhibitText"/>
              <w:ind w:left="144"/>
              <w:rPr>
                <w:sz w:val="18"/>
                <w:szCs w:val="18"/>
                <w:lang w:val="en-CA" w:eastAsia="en-CA"/>
              </w:rPr>
            </w:pPr>
            <w:r w:rsidRPr="00444F97">
              <w:rPr>
                <w:sz w:val="18"/>
                <w:szCs w:val="18"/>
                <w:lang w:val="en-CA" w:eastAsia="en-CA"/>
              </w:rPr>
              <w:t>Net Income</w:t>
            </w:r>
          </w:p>
        </w:tc>
        <w:tc>
          <w:tcPr>
            <w:tcW w:w="1944" w:type="dxa"/>
            <w:noWrap/>
            <w:vAlign w:val="center"/>
            <w:hideMark/>
          </w:tcPr>
          <w:p w14:paraId="1F5DD28E" w14:textId="77777777" w:rsidR="009954C0" w:rsidRPr="00444F97" w:rsidRDefault="009954C0" w:rsidP="00C32480">
            <w:pPr>
              <w:pStyle w:val="ExhibitText"/>
              <w:jc w:val="right"/>
              <w:rPr>
                <w:sz w:val="18"/>
                <w:szCs w:val="18"/>
                <w:lang w:val="en-CA" w:eastAsia="en-CA"/>
              </w:rPr>
            </w:pPr>
            <w:r w:rsidRPr="00444F97">
              <w:rPr>
                <w:sz w:val="18"/>
                <w:szCs w:val="18"/>
                <w:lang w:val="en-CA" w:eastAsia="en-CA"/>
              </w:rPr>
              <w:t>(8,633)</w:t>
            </w:r>
          </w:p>
        </w:tc>
        <w:tc>
          <w:tcPr>
            <w:tcW w:w="1944" w:type="dxa"/>
            <w:vAlign w:val="center"/>
          </w:tcPr>
          <w:p w14:paraId="6D635A57" w14:textId="77777777" w:rsidR="009954C0" w:rsidRPr="00444F97" w:rsidRDefault="009954C0" w:rsidP="00C32480">
            <w:pPr>
              <w:pStyle w:val="ExhibitText"/>
              <w:jc w:val="right"/>
              <w:rPr>
                <w:sz w:val="18"/>
                <w:szCs w:val="18"/>
                <w:lang w:val="en-CA"/>
              </w:rPr>
            </w:pPr>
            <w:r w:rsidRPr="00444F97">
              <w:rPr>
                <w:sz w:val="18"/>
                <w:szCs w:val="18"/>
                <w:lang w:val="en-CA"/>
              </w:rPr>
              <w:t>(6,960)</w:t>
            </w:r>
          </w:p>
        </w:tc>
      </w:tr>
      <w:tr w:rsidR="009954C0" w:rsidRPr="00444F97" w14:paraId="61E57EA6" w14:textId="77777777" w:rsidTr="00C32480">
        <w:trPr>
          <w:trHeight w:val="288"/>
          <w:jc w:val="center"/>
        </w:trPr>
        <w:tc>
          <w:tcPr>
            <w:tcW w:w="3870" w:type="dxa"/>
            <w:noWrap/>
            <w:vAlign w:val="center"/>
          </w:tcPr>
          <w:p w14:paraId="2FD00F89" w14:textId="77777777" w:rsidR="009954C0" w:rsidRPr="00444F97" w:rsidRDefault="009954C0" w:rsidP="00C32480">
            <w:pPr>
              <w:pStyle w:val="ExhibitText"/>
              <w:rPr>
                <w:sz w:val="18"/>
                <w:szCs w:val="18"/>
                <w:lang w:val="en-CA" w:eastAsia="en-CA"/>
              </w:rPr>
            </w:pPr>
          </w:p>
        </w:tc>
        <w:tc>
          <w:tcPr>
            <w:tcW w:w="1944" w:type="dxa"/>
            <w:noWrap/>
            <w:vAlign w:val="center"/>
          </w:tcPr>
          <w:p w14:paraId="5BF0CE3D" w14:textId="77777777" w:rsidR="009954C0" w:rsidRPr="00444F97" w:rsidRDefault="009954C0" w:rsidP="00C32480">
            <w:pPr>
              <w:pStyle w:val="ExhibitText"/>
              <w:jc w:val="right"/>
              <w:rPr>
                <w:sz w:val="18"/>
                <w:szCs w:val="18"/>
                <w:lang w:val="en-CA" w:eastAsia="en-CA"/>
              </w:rPr>
            </w:pPr>
          </w:p>
        </w:tc>
        <w:tc>
          <w:tcPr>
            <w:tcW w:w="1944" w:type="dxa"/>
            <w:vAlign w:val="center"/>
          </w:tcPr>
          <w:p w14:paraId="4024E156" w14:textId="77777777" w:rsidR="009954C0" w:rsidRPr="00444F97" w:rsidRDefault="009954C0" w:rsidP="00C32480">
            <w:pPr>
              <w:pStyle w:val="ExhibitText"/>
              <w:jc w:val="right"/>
              <w:rPr>
                <w:sz w:val="18"/>
                <w:szCs w:val="18"/>
                <w:lang w:val="en-CA"/>
              </w:rPr>
            </w:pPr>
          </w:p>
        </w:tc>
      </w:tr>
      <w:tr w:rsidR="009954C0" w:rsidRPr="00444F97" w14:paraId="3A3EBE5A" w14:textId="77777777" w:rsidTr="00C32480">
        <w:trPr>
          <w:trHeight w:val="288"/>
          <w:jc w:val="center"/>
        </w:trPr>
        <w:tc>
          <w:tcPr>
            <w:tcW w:w="3870" w:type="dxa"/>
            <w:noWrap/>
            <w:vAlign w:val="center"/>
            <w:hideMark/>
          </w:tcPr>
          <w:p w14:paraId="3C38A16A" w14:textId="77777777" w:rsidR="009954C0" w:rsidRPr="00444F97" w:rsidRDefault="009954C0" w:rsidP="00C32480">
            <w:pPr>
              <w:pStyle w:val="ExhibitText"/>
              <w:rPr>
                <w:sz w:val="18"/>
                <w:szCs w:val="18"/>
                <w:lang w:val="en-CA" w:eastAsia="en-CA"/>
              </w:rPr>
            </w:pPr>
            <w:r w:rsidRPr="00444F97">
              <w:rPr>
                <w:sz w:val="18"/>
                <w:szCs w:val="18"/>
                <w:lang w:val="en-CA" w:eastAsia="en-CA"/>
              </w:rPr>
              <w:t>Adjustments to Cash Basis:</w:t>
            </w:r>
          </w:p>
        </w:tc>
        <w:tc>
          <w:tcPr>
            <w:tcW w:w="1944" w:type="dxa"/>
            <w:noWrap/>
            <w:vAlign w:val="center"/>
            <w:hideMark/>
          </w:tcPr>
          <w:p w14:paraId="639523B1" w14:textId="77777777" w:rsidR="009954C0" w:rsidRPr="00444F97" w:rsidRDefault="009954C0" w:rsidP="00C32480">
            <w:pPr>
              <w:pStyle w:val="ExhibitText"/>
              <w:jc w:val="right"/>
              <w:rPr>
                <w:sz w:val="18"/>
                <w:szCs w:val="18"/>
                <w:lang w:val="en-CA" w:eastAsia="en-CA"/>
              </w:rPr>
            </w:pPr>
          </w:p>
        </w:tc>
        <w:tc>
          <w:tcPr>
            <w:tcW w:w="1944" w:type="dxa"/>
            <w:vAlign w:val="center"/>
          </w:tcPr>
          <w:p w14:paraId="6B872260" w14:textId="77777777" w:rsidR="009954C0" w:rsidRPr="00444F97" w:rsidRDefault="009954C0" w:rsidP="00C32480">
            <w:pPr>
              <w:pStyle w:val="ExhibitText"/>
              <w:jc w:val="right"/>
              <w:rPr>
                <w:sz w:val="18"/>
                <w:szCs w:val="18"/>
                <w:lang w:val="en-CA"/>
              </w:rPr>
            </w:pPr>
          </w:p>
        </w:tc>
      </w:tr>
      <w:tr w:rsidR="009954C0" w:rsidRPr="00444F97" w14:paraId="68CE054C" w14:textId="77777777" w:rsidTr="00C32480">
        <w:trPr>
          <w:trHeight w:val="288"/>
          <w:jc w:val="center"/>
        </w:trPr>
        <w:tc>
          <w:tcPr>
            <w:tcW w:w="3870" w:type="dxa"/>
            <w:noWrap/>
            <w:vAlign w:val="center"/>
          </w:tcPr>
          <w:p w14:paraId="141957BE" w14:textId="77777777" w:rsidR="009954C0" w:rsidRPr="00444F97" w:rsidRDefault="009954C0" w:rsidP="00C32480">
            <w:pPr>
              <w:pStyle w:val="ExhibitText"/>
              <w:ind w:left="144"/>
              <w:rPr>
                <w:sz w:val="18"/>
                <w:szCs w:val="18"/>
                <w:lang w:val="en-CA" w:eastAsia="en-CA"/>
              </w:rPr>
            </w:pPr>
            <w:r w:rsidRPr="00444F97">
              <w:rPr>
                <w:sz w:val="18"/>
                <w:szCs w:val="18"/>
                <w:lang w:val="en-CA" w:eastAsia="en-CA"/>
              </w:rPr>
              <w:t>Depreciation</w:t>
            </w:r>
          </w:p>
        </w:tc>
        <w:tc>
          <w:tcPr>
            <w:tcW w:w="1944" w:type="dxa"/>
            <w:noWrap/>
            <w:vAlign w:val="center"/>
          </w:tcPr>
          <w:p w14:paraId="2B47CDB8" w14:textId="77777777" w:rsidR="009954C0" w:rsidRPr="00444F97" w:rsidRDefault="009954C0" w:rsidP="00C32480">
            <w:pPr>
              <w:pStyle w:val="ExhibitText"/>
              <w:jc w:val="right"/>
              <w:rPr>
                <w:sz w:val="18"/>
                <w:szCs w:val="18"/>
                <w:lang w:val="en-CA" w:eastAsia="en-CA"/>
              </w:rPr>
            </w:pPr>
            <w:r w:rsidRPr="00444F97">
              <w:rPr>
                <w:sz w:val="18"/>
                <w:szCs w:val="18"/>
                <w:lang w:val="en-CA" w:eastAsia="en-CA"/>
              </w:rPr>
              <w:t>250</w:t>
            </w:r>
          </w:p>
        </w:tc>
        <w:tc>
          <w:tcPr>
            <w:tcW w:w="1944" w:type="dxa"/>
            <w:vAlign w:val="center"/>
          </w:tcPr>
          <w:p w14:paraId="7CABE06F" w14:textId="77777777" w:rsidR="009954C0" w:rsidRPr="00444F97" w:rsidRDefault="009954C0" w:rsidP="00C32480">
            <w:pPr>
              <w:pStyle w:val="ExhibitText"/>
              <w:jc w:val="right"/>
              <w:rPr>
                <w:sz w:val="18"/>
                <w:szCs w:val="18"/>
                <w:lang w:val="en-CA"/>
              </w:rPr>
            </w:pPr>
            <w:r w:rsidRPr="00444F97">
              <w:rPr>
                <w:sz w:val="18"/>
                <w:szCs w:val="18"/>
                <w:lang w:val="en-CA"/>
              </w:rPr>
              <w:t>250</w:t>
            </w:r>
          </w:p>
        </w:tc>
      </w:tr>
      <w:tr w:rsidR="009954C0" w:rsidRPr="00444F97" w14:paraId="4527D091" w14:textId="77777777" w:rsidTr="00C32480">
        <w:trPr>
          <w:trHeight w:val="288"/>
          <w:jc w:val="center"/>
        </w:trPr>
        <w:tc>
          <w:tcPr>
            <w:tcW w:w="3870" w:type="dxa"/>
            <w:noWrap/>
            <w:vAlign w:val="center"/>
          </w:tcPr>
          <w:p w14:paraId="42AE21EE" w14:textId="77777777" w:rsidR="009954C0" w:rsidRPr="00444F97" w:rsidRDefault="009954C0" w:rsidP="00C32480">
            <w:pPr>
              <w:pStyle w:val="ExhibitText"/>
              <w:ind w:left="144"/>
              <w:rPr>
                <w:sz w:val="18"/>
                <w:szCs w:val="18"/>
                <w:lang w:val="en-CA" w:eastAsia="en-CA"/>
              </w:rPr>
            </w:pPr>
            <w:r w:rsidRPr="00444F97">
              <w:rPr>
                <w:sz w:val="18"/>
                <w:szCs w:val="18"/>
                <w:lang w:val="en-CA" w:eastAsia="en-CA"/>
              </w:rPr>
              <w:t>Accounts Receivable</w:t>
            </w:r>
          </w:p>
        </w:tc>
        <w:tc>
          <w:tcPr>
            <w:tcW w:w="1944" w:type="dxa"/>
            <w:noWrap/>
            <w:vAlign w:val="center"/>
          </w:tcPr>
          <w:p w14:paraId="2D5881D3" w14:textId="77777777" w:rsidR="009954C0" w:rsidRPr="00444F97" w:rsidRDefault="009954C0" w:rsidP="00C32480">
            <w:pPr>
              <w:pStyle w:val="ExhibitText"/>
              <w:jc w:val="right"/>
              <w:rPr>
                <w:sz w:val="18"/>
                <w:szCs w:val="18"/>
                <w:lang w:val="en-CA" w:eastAsia="en-CA"/>
              </w:rPr>
            </w:pPr>
            <w:r w:rsidRPr="00444F97">
              <w:rPr>
                <w:sz w:val="18"/>
                <w:szCs w:val="18"/>
                <w:lang w:val="en-CA" w:eastAsia="en-CA"/>
              </w:rPr>
              <w:t>(847)</w:t>
            </w:r>
          </w:p>
        </w:tc>
        <w:tc>
          <w:tcPr>
            <w:tcW w:w="1944" w:type="dxa"/>
            <w:vAlign w:val="center"/>
          </w:tcPr>
          <w:p w14:paraId="377957BD" w14:textId="77777777" w:rsidR="009954C0" w:rsidRPr="00444F97" w:rsidRDefault="009954C0" w:rsidP="00C32480">
            <w:pPr>
              <w:pStyle w:val="ExhibitText"/>
              <w:jc w:val="right"/>
              <w:rPr>
                <w:sz w:val="18"/>
                <w:szCs w:val="18"/>
                <w:lang w:val="en-CA"/>
              </w:rPr>
            </w:pPr>
            <w:r w:rsidRPr="00444F97">
              <w:rPr>
                <w:sz w:val="18"/>
                <w:szCs w:val="18"/>
                <w:lang w:val="en-CA"/>
              </w:rPr>
              <w:t>(511)</w:t>
            </w:r>
          </w:p>
        </w:tc>
      </w:tr>
      <w:tr w:rsidR="009954C0" w:rsidRPr="00444F97" w14:paraId="691879EB" w14:textId="77777777" w:rsidTr="00C32480">
        <w:trPr>
          <w:trHeight w:val="288"/>
          <w:jc w:val="center"/>
        </w:trPr>
        <w:tc>
          <w:tcPr>
            <w:tcW w:w="3870" w:type="dxa"/>
            <w:noWrap/>
            <w:vAlign w:val="center"/>
          </w:tcPr>
          <w:p w14:paraId="23791B87" w14:textId="77777777" w:rsidR="009954C0" w:rsidRPr="00444F97" w:rsidRDefault="009954C0" w:rsidP="00C32480">
            <w:pPr>
              <w:pStyle w:val="ExhibitText"/>
              <w:ind w:left="144"/>
              <w:rPr>
                <w:sz w:val="18"/>
                <w:szCs w:val="18"/>
                <w:lang w:val="en-CA" w:eastAsia="en-CA"/>
              </w:rPr>
            </w:pPr>
            <w:r w:rsidRPr="00444F97">
              <w:rPr>
                <w:sz w:val="18"/>
                <w:szCs w:val="18"/>
                <w:lang w:val="en-CA" w:eastAsia="en-CA"/>
              </w:rPr>
              <w:t>Inventory</w:t>
            </w:r>
          </w:p>
        </w:tc>
        <w:tc>
          <w:tcPr>
            <w:tcW w:w="1944" w:type="dxa"/>
            <w:noWrap/>
            <w:vAlign w:val="center"/>
          </w:tcPr>
          <w:p w14:paraId="7821BD24" w14:textId="77777777" w:rsidR="009954C0" w:rsidRPr="00444F97" w:rsidRDefault="009954C0" w:rsidP="00C32480">
            <w:pPr>
              <w:pStyle w:val="ExhibitText"/>
              <w:jc w:val="right"/>
              <w:rPr>
                <w:sz w:val="18"/>
                <w:szCs w:val="18"/>
                <w:lang w:val="en-CA" w:eastAsia="en-CA"/>
              </w:rPr>
            </w:pPr>
            <w:r w:rsidRPr="00444F97">
              <w:rPr>
                <w:sz w:val="18"/>
                <w:szCs w:val="18"/>
                <w:lang w:val="en-CA" w:eastAsia="en-CA"/>
              </w:rPr>
              <w:t>(212)</w:t>
            </w:r>
          </w:p>
        </w:tc>
        <w:tc>
          <w:tcPr>
            <w:tcW w:w="1944" w:type="dxa"/>
            <w:vAlign w:val="center"/>
          </w:tcPr>
          <w:p w14:paraId="416209A3" w14:textId="77777777" w:rsidR="009954C0" w:rsidRPr="00444F97" w:rsidRDefault="009954C0" w:rsidP="00C32480">
            <w:pPr>
              <w:pStyle w:val="ExhibitText"/>
              <w:jc w:val="right"/>
              <w:rPr>
                <w:sz w:val="18"/>
                <w:szCs w:val="18"/>
                <w:lang w:val="en-CA"/>
              </w:rPr>
            </w:pPr>
            <w:r w:rsidRPr="00444F97">
              <w:rPr>
                <w:sz w:val="18"/>
                <w:szCs w:val="18"/>
                <w:lang w:val="en-CA"/>
              </w:rPr>
              <w:t>(940)</w:t>
            </w:r>
          </w:p>
        </w:tc>
      </w:tr>
      <w:tr w:rsidR="009954C0" w:rsidRPr="00444F97" w14:paraId="626F90C6" w14:textId="77777777" w:rsidTr="00C32480">
        <w:trPr>
          <w:trHeight w:val="288"/>
          <w:jc w:val="center"/>
        </w:trPr>
        <w:tc>
          <w:tcPr>
            <w:tcW w:w="3870" w:type="dxa"/>
            <w:noWrap/>
            <w:vAlign w:val="center"/>
          </w:tcPr>
          <w:p w14:paraId="6B0A260D" w14:textId="77777777" w:rsidR="009954C0" w:rsidRPr="00444F97" w:rsidRDefault="009954C0" w:rsidP="00C32480">
            <w:pPr>
              <w:pStyle w:val="ExhibitText"/>
              <w:ind w:left="144"/>
              <w:rPr>
                <w:sz w:val="18"/>
                <w:szCs w:val="18"/>
                <w:lang w:val="en-CA" w:eastAsia="en-CA"/>
              </w:rPr>
            </w:pPr>
            <w:r w:rsidRPr="00444F97">
              <w:rPr>
                <w:sz w:val="18"/>
                <w:szCs w:val="18"/>
                <w:lang w:val="en-CA" w:eastAsia="en-CA"/>
              </w:rPr>
              <w:t>Prepaid Expenses</w:t>
            </w:r>
          </w:p>
        </w:tc>
        <w:tc>
          <w:tcPr>
            <w:tcW w:w="1944" w:type="dxa"/>
            <w:tcBorders>
              <w:bottom w:val="nil"/>
            </w:tcBorders>
            <w:noWrap/>
            <w:vAlign w:val="center"/>
          </w:tcPr>
          <w:p w14:paraId="7F62C052" w14:textId="77777777" w:rsidR="009954C0" w:rsidRPr="00444F97" w:rsidRDefault="009954C0" w:rsidP="00C32480">
            <w:pPr>
              <w:pStyle w:val="ExhibitText"/>
              <w:jc w:val="right"/>
              <w:rPr>
                <w:sz w:val="18"/>
                <w:szCs w:val="18"/>
                <w:lang w:val="en-CA" w:eastAsia="en-CA"/>
              </w:rPr>
            </w:pPr>
            <w:r w:rsidRPr="00444F97">
              <w:rPr>
                <w:sz w:val="18"/>
                <w:szCs w:val="18"/>
                <w:lang w:val="en-CA" w:eastAsia="en-CA"/>
              </w:rPr>
              <w:t>-</w:t>
            </w:r>
          </w:p>
        </w:tc>
        <w:tc>
          <w:tcPr>
            <w:tcW w:w="1944" w:type="dxa"/>
            <w:tcBorders>
              <w:bottom w:val="nil"/>
            </w:tcBorders>
            <w:vAlign w:val="center"/>
          </w:tcPr>
          <w:p w14:paraId="0A7916E2" w14:textId="77777777" w:rsidR="009954C0" w:rsidRPr="00444F97" w:rsidRDefault="009954C0" w:rsidP="00C32480">
            <w:pPr>
              <w:pStyle w:val="ExhibitText"/>
              <w:jc w:val="right"/>
              <w:rPr>
                <w:sz w:val="18"/>
                <w:szCs w:val="18"/>
                <w:lang w:val="en-CA"/>
              </w:rPr>
            </w:pPr>
            <w:r w:rsidRPr="00444F97">
              <w:rPr>
                <w:sz w:val="18"/>
                <w:szCs w:val="18"/>
                <w:lang w:val="en-CA"/>
              </w:rPr>
              <w:t>(83)</w:t>
            </w:r>
          </w:p>
        </w:tc>
      </w:tr>
      <w:tr w:rsidR="009954C0" w:rsidRPr="00444F97" w14:paraId="66BD684C" w14:textId="77777777" w:rsidTr="00C32480">
        <w:trPr>
          <w:trHeight w:val="288"/>
          <w:jc w:val="center"/>
        </w:trPr>
        <w:tc>
          <w:tcPr>
            <w:tcW w:w="3870" w:type="dxa"/>
            <w:noWrap/>
            <w:vAlign w:val="center"/>
          </w:tcPr>
          <w:p w14:paraId="6D11F05E" w14:textId="77777777" w:rsidR="009954C0" w:rsidRPr="00444F97" w:rsidRDefault="009954C0" w:rsidP="00C32480">
            <w:pPr>
              <w:pStyle w:val="ExhibitText"/>
              <w:ind w:left="144"/>
              <w:rPr>
                <w:sz w:val="18"/>
                <w:szCs w:val="18"/>
                <w:lang w:val="en-CA" w:eastAsia="en-CA"/>
              </w:rPr>
            </w:pPr>
            <w:r w:rsidRPr="00444F97">
              <w:rPr>
                <w:sz w:val="18"/>
                <w:szCs w:val="18"/>
                <w:lang w:val="en-CA" w:eastAsia="en-CA"/>
              </w:rPr>
              <w:t>Accounts Payable</w:t>
            </w:r>
          </w:p>
        </w:tc>
        <w:tc>
          <w:tcPr>
            <w:tcW w:w="1944" w:type="dxa"/>
            <w:tcBorders>
              <w:top w:val="nil"/>
              <w:bottom w:val="single" w:sz="4" w:space="0" w:color="auto"/>
            </w:tcBorders>
            <w:noWrap/>
            <w:vAlign w:val="center"/>
          </w:tcPr>
          <w:p w14:paraId="643F2A53" w14:textId="77777777" w:rsidR="009954C0" w:rsidRPr="00444F97" w:rsidRDefault="009954C0" w:rsidP="00C32480">
            <w:pPr>
              <w:pStyle w:val="ExhibitText"/>
              <w:jc w:val="right"/>
              <w:rPr>
                <w:sz w:val="18"/>
                <w:szCs w:val="18"/>
                <w:lang w:val="en-CA" w:eastAsia="en-CA"/>
              </w:rPr>
            </w:pPr>
            <w:r w:rsidRPr="00444F97">
              <w:rPr>
                <w:sz w:val="18"/>
                <w:szCs w:val="18"/>
                <w:lang w:val="en-CA" w:eastAsia="en-CA"/>
              </w:rPr>
              <w:t>528</w:t>
            </w:r>
          </w:p>
        </w:tc>
        <w:tc>
          <w:tcPr>
            <w:tcW w:w="1944" w:type="dxa"/>
            <w:tcBorders>
              <w:top w:val="nil"/>
              <w:bottom w:val="single" w:sz="4" w:space="0" w:color="auto"/>
            </w:tcBorders>
            <w:vAlign w:val="center"/>
          </w:tcPr>
          <w:p w14:paraId="6647ACCF" w14:textId="77777777" w:rsidR="009954C0" w:rsidRPr="00444F97" w:rsidRDefault="009954C0" w:rsidP="00C32480">
            <w:pPr>
              <w:pStyle w:val="ExhibitText"/>
              <w:jc w:val="right"/>
              <w:rPr>
                <w:sz w:val="18"/>
                <w:szCs w:val="18"/>
                <w:lang w:val="en-CA"/>
              </w:rPr>
            </w:pPr>
            <w:r w:rsidRPr="00444F97">
              <w:rPr>
                <w:sz w:val="18"/>
                <w:szCs w:val="18"/>
                <w:lang w:val="en-CA"/>
              </w:rPr>
              <w:t>758</w:t>
            </w:r>
          </w:p>
        </w:tc>
      </w:tr>
      <w:tr w:rsidR="009954C0" w:rsidRPr="00444F97" w14:paraId="1C01902D" w14:textId="77777777" w:rsidTr="00C32480">
        <w:trPr>
          <w:trHeight w:val="288"/>
          <w:jc w:val="center"/>
        </w:trPr>
        <w:tc>
          <w:tcPr>
            <w:tcW w:w="3870" w:type="dxa"/>
            <w:noWrap/>
            <w:vAlign w:val="center"/>
          </w:tcPr>
          <w:p w14:paraId="0B57296B" w14:textId="77777777" w:rsidR="009954C0" w:rsidRPr="00444F97" w:rsidRDefault="009954C0" w:rsidP="00C32480">
            <w:pPr>
              <w:pStyle w:val="ExhibitText"/>
              <w:rPr>
                <w:sz w:val="18"/>
                <w:szCs w:val="18"/>
                <w:lang w:val="en-CA" w:eastAsia="en-CA"/>
              </w:rPr>
            </w:pPr>
          </w:p>
        </w:tc>
        <w:tc>
          <w:tcPr>
            <w:tcW w:w="1944" w:type="dxa"/>
            <w:tcBorders>
              <w:top w:val="single" w:sz="4" w:space="0" w:color="auto"/>
            </w:tcBorders>
            <w:noWrap/>
            <w:vAlign w:val="center"/>
          </w:tcPr>
          <w:p w14:paraId="29DCA060" w14:textId="77777777" w:rsidR="009954C0" w:rsidRPr="00444F97" w:rsidRDefault="009954C0" w:rsidP="00C32480">
            <w:pPr>
              <w:pStyle w:val="ExhibitText"/>
              <w:jc w:val="right"/>
              <w:rPr>
                <w:sz w:val="18"/>
                <w:szCs w:val="18"/>
                <w:u w:val="single"/>
                <w:lang w:val="en-CA" w:eastAsia="en-CA"/>
              </w:rPr>
            </w:pPr>
          </w:p>
        </w:tc>
        <w:tc>
          <w:tcPr>
            <w:tcW w:w="1944" w:type="dxa"/>
            <w:tcBorders>
              <w:top w:val="single" w:sz="4" w:space="0" w:color="auto"/>
            </w:tcBorders>
            <w:vAlign w:val="center"/>
          </w:tcPr>
          <w:p w14:paraId="100146B0" w14:textId="77777777" w:rsidR="009954C0" w:rsidRPr="00444F97" w:rsidRDefault="009954C0" w:rsidP="00C32480">
            <w:pPr>
              <w:pStyle w:val="ExhibitText"/>
              <w:jc w:val="right"/>
              <w:rPr>
                <w:sz w:val="18"/>
                <w:szCs w:val="18"/>
                <w:u w:val="single"/>
                <w:lang w:val="en-CA"/>
              </w:rPr>
            </w:pPr>
          </w:p>
        </w:tc>
      </w:tr>
      <w:tr w:rsidR="009954C0" w:rsidRPr="00444F97" w14:paraId="04A66EF0" w14:textId="77777777" w:rsidTr="00C32480">
        <w:trPr>
          <w:trHeight w:val="288"/>
          <w:jc w:val="center"/>
        </w:trPr>
        <w:tc>
          <w:tcPr>
            <w:tcW w:w="3870" w:type="dxa"/>
            <w:noWrap/>
            <w:vAlign w:val="center"/>
            <w:hideMark/>
          </w:tcPr>
          <w:p w14:paraId="0304D7B5" w14:textId="77777777" w:rsidR="009954C0" w:rsidRPr="00444F97" w:rsidRDefault="009954C0" w:rsidP="00C32480">
            <w:pPr>
              <w:pStyle w:val="ExhibitText"/>
              <w:rPr>
                <w:b/>
                <w:bCs/>
                <w:sz w:val="18"/>
                <w:szCs w:val="18"/>
                <w:lang w:val="en-CA" w:eastAsia="en-CA"/>
              </w:rPr>
            </w:pPr>
            <w:r w:rsidRPr="00444F97">
              <w:rPr>
                <w:b/>
                <w:bCs/>
                <w:sz w:val="18"/>
                <w:szCs w:val="18"/>
                <w:lang w:val="en-CA" w:eastAsia="en-CA"/>
              </w:rPr>
              <w:t>Net Cash Flow from Operations</w:t>
            </w:r>
          </w:p>
        </w:tc>
        <w:tc>
          <w:tcPr>
            <w:tcW w:w="1944" w:type="dxa"/>
            <w:noWrap/>
            <w:vAlign w:val="center"/>
            <w:hideMark/>
          </w:tcPr>
          <w:p w14:paraId="6BD3E78F" w14:textId="34786318" w:rsidR="009954C0" w:rsidRPr="00444F97" w:rsidRDefault="009954C0" w:rsidP="00C32480">
            <w:pPr>
              <w:pStyle w:val="ExhibitText"/>
              <w:jc w:val="right"/>
              <w:rPr>
                <w:b/>
                <w:bCs/>
                <w:sz w:val="18"/>
                <w:szCs w:val="18"/>
                <w:lang w:val="en-CA" w:eastAsia="en-CA"/>
              </w:rPr>
            </w:pPr>
            <w:r w:rsidRPr="00444F97">
              <w:rPr>
                <w:b/>
                <w:bCs/>
                <w:sz w:val="18"/>
                <w:szCs w:val="18"/>
                <w:lang w:val="en-CA" w:eastAsia="en-CA"/>
              </w:rPr>
              <w:t>8,914</w:t>
            </w:r>
          </w:p>
        </w:tc>
        <w:tc>
          <w:tcPr>
            <w:tcW w:w="1944" w:type="dxa"/>
            <w:vAlign w:val="center"/>
          </w:tcPr>
          <w:p w14:paraId="3B674A9E" w14:textId="77777777" w:rsidR="009954C0" w:rsidRPr="00444F97" w:rsidRDefault="009954C0" w:rsidP="00C32480">
            <w:pPr>
              <w:pStyle w:val="ExhibitText"/>
              <w:jc w:val="right"/>
              <w:rPr>
                <w:b/>
                <w:sz w:val="18"/>
                <w:szCs w:val="18"/>
                <w:lang w:val="en-CA"/>
              </w:rPr>
            </w:pPr>
            <w:r w:rsidRPr="00444F97">
              <w:rPr>
                <w:b/>
                <w:sz w:val="18"/>
                <w:szCs w:val="18"/>
                <w:lang w:val="en-CA"/>
              </w:rPr>
              <w:t>(7,526)</w:t>
            </w:r>
          </w:p>
        </w:tc>
      </w:tr>
      <w:tr w:rsidR="009954C0" w:rsidRPr="00444F97" w14:paraId="566A9469" w14:textId="77777777" w:rsidTr="00C32480">
        <w:trPr>
          <w:trHeight w:val="288"/>
          <w:jc w:val="center"/>
        </w:trPr>
        <w:tc>
          <w:tcPr>
            <w:tcW w:w="3870" w:type="dxa"/>
            <w:noWrap/>
            <w:vAlign w:val="center"/>
          </w:tcPr>
          <w:p w14:paraId="7FFA9100" w14:textId="77777777" w:rsidR="009954C0" w:rsidRPr="00444F97" w:rsidRDefault="009954C0" w:rsidP="00C32480">
            <w:pPr>
              <w:pStyle w:val="ExhibitText"/>
              <w:rPr>
                <w:b/>
                <w:bCs/>
                <w:sz w:val="18"/>
                <w:szCs w:val="18"/>
                <w:lang w:val="en-CA" w:eastAsia="en-CA"/>
              </w:rPr>
            </w:pPr>
          </w:p>
        </w:tc>
        <w:tc>
          <w:tcPr>
            <w:tcW w:w="1944" w:type="dxa"/>
            <w:noWrap/>
            <w:vAlign w:val="center"/>
          </w:tcPr>
          <w:p w14:paraId="4A99A675" w14:textId="77777777" w:rsidR="009954C0" w:rsidRPr="00444F97" w:rsidRDefault="009954C0" w:rsidP="00C32480">
            <w:pPr>
              <w:pStyle w:val="ExhibitText"/>
              <w:jc w:val="right"/>
              <w:rPr>
                <w:b/>
                <w:bCs/>
                <w:sz w:val="18"/>
                <w:szCs w:val="18"/>
                <w:lang w:val="en-CA" w:eastAsia="en-CA"/>
              </w:rPr>
            </w:pPr>
          </w:p>
        </w:tc>
        <w:tc>
          <w:tcPr>
            <w:tcW w:w="1944" w:type="dxa"/>
            <w:vAlign w:val="center"/>
          </w:tcPr>
          <w:p w14:paraId="0393C148" w14:textId="77777777" w:rsidR="009954C0" w:rsidRPr="00444F97" w:rsidRDefault="009954C0" w:rsidP="00C32480">
            <w:pPr>
              <w:pStyle w:val="ExhibitText"/>
              <w:jc w:val="right"/>
              <w:rPr>
                <w:b/>
                <w:sz w:val="18"/>
                <w:szCs w:val="18"/>
                <w:lang w:val="en-CA"/>
              </w:rPr>
            </w:pPr>
          </w:p>
        </w:tc>
      </w:tr>
      <w:tr w:rsidR="009954C0" w:rsidRPr="00444F97" w14:paraId="40ADE754" w14:textId="77777777" w:rsidTr="00C32480">
        <w:trPr>
          <w:trHeight w:val="288"/>
          <w:jc w:val="center"/>
        </w:trPr>
        <w:tc>
          <w:tcPr>
            <w:tcW w:w="3870" w:type="dxa"/>
            <w:noWrap/>
            <w:vAlign w:val="center"/>
          </w:tcPr>
          <w:p w14:paraId="51CC7542" w14:textId="77777777" w:rsidR="009954C0" w:rsidRPr="00444F97" w:rsidRDefault="009954C0" w:rsidP="00C32480">
            <w:pPr>
              <w:pStyle w:val="ExhibitText"/>
              <w:rPr>
                <w:b/>
                <w:bCs/>
                <w:sz w:val="18"/>
                <w:szCs w:val="18"/>
                <w:lang w:val="en-CA" w:eastAsia="en-CA"/>
              </w:rPr>
            </w:pPr>
            <w:r w:rsidRPr="00444F97">
              <w:rPr>
                <w:b/>
                <w:bCs/>
                <w:sz w:val="18"/>
                <w:szCs w:val="18"/>
                <w:lang w:val="en-CA" w:eastAsia="en-CA"/>
              </w:rPr>
              <w:t>FINANCING ACTIVITIES</w:t>
            </w:r>
          </w:p>
        </w:tc>
        <w:tc>
          <w:tcPr>
            <w:tcW w:w="1944" w:type="dxa"/>
            <w:noWrap/>
            <w:vAlign w:val="center"/>
          </w:tcPr>
          <w:p w14:paraId="2BBB3B25" w14:textId="77777777" w:rsidR="009954C0" w:rsidRPr="00444F97" w:rsidRDefault="009954C0" w:rsidP="00C32480">
            <w:pPr>
              <w:pStyle w:val="ExhibitText"/>
              <w:jc w:val="right"/>
              <w:rPr>
                <w:b/>
                <w:bCs/>
                <w:sz w:val="18"/>
                <w:szCs w:val="18"/>
                <w:lang w:val="en-CA" w:eastAsia="en-CA"/>
              </w:rPr>
            </w:pPr>
          </w:p>
        </w:tc>
        <w:tc>
          <w:tcPr>
            <w:tcW w:w="1944" w:type="dxa"/>
            <w:vAlign w:val="center"/>
          </w:tcPr>
          <w:p w14:paraId="48D8CFEF" w14:textId="77777777" w:rsidR="009954C0" w:rsidRPr="00444F97" w:rsidRDefault="009954C0" w:rsidP="00C32480">
            <w:pPr>
              <w:pStyle w:val="ExhibitText"/>
              <w:jc w:val="right"/>
              <w:rPr>
                <w:b/>
                <w:sz w:val="18"/>
                <w:szCs w:val="18"/>
                <w:lang w:val="en-CA"/>
              </w:rPr>
            </w:pPr>
          </w:p>
        </w:tc>
      </w:tr>
      <w:tr w:rsidR="009954C0" w:rsidRPr="00444F97" w14:paraId="33C23317" w14:textId="77777777" w:rsidTr="00C32480">
        <w:trPr>
          <w:trHeight w:val="288"/>
          <w:jc w:val="center"/>
        </w:trPr>
        <w:tc>
          <w:tcPr>
            <w:tcW w:w="3870" w:type="dxa"/>
            <w:noWrap/>
            <w:vAlign w:val="center"/>
          </w:tcPr>
          <w:p w14:paraId="6A9063BF" w14:textId="77777777" w:rsidR="009954C0" w:rsidRPr="00444F97" w:rsidRDefault="009954C0" w:rsidP="00C32480">
            <w:pPr>
              <w:pStyle w:val="ExhibitText"/>
              <w:ind w:left="144"/>
              <w:rPr>
                <w:bCs/>
                <w:sz w:val="18"/>
                <w:szCs w:val="18"/>
                <w:lang w:val="en-CA" w:eastAsia="en-CA"/>
              </w:rPr>
            </w:pPr>
            <w:r w:rsidRPr="00444F97">
              <w:rPr>
                <w:bCs/>
                <w:sz w:val="18"/>
                <w:szCs w:val="18"/>
                <w:lang w:val="en-CA" w:eastAsia="en-CA"/>
              </w:rPr>
              <w:t>Shareholder Loan</w:t>
            </w:r>
          </w:p>
        </w:tc>
        <w:tc>
          <w:tcPr>
            <w:tcW w:w="1944" w:type="dxa"/>
            <w:tcBorders>
              <w:bottom w:val="nil"/>
            </w:tcBorders>
            <w:noWrap/>
            <w:vAlign w:val="center"/>
          </w:tcPr>
          <w:p w14:paraId="404F753F" w14:textId="77777777" w:rsidR="009954C0" w:rsidRPr="00444F97" w:rsidRDefault="009954C0" w:rsidP="00C32480">
            <w:pPr>
              <w:pStyle w:val="ExhibitText"/>
              <w:jc w:val="right"/>
              <w:rPr>
                <w:bCs/>
                <w:sz w:val="18"/>
                <w:szCs w:val="18"/>
                <w:lang w:val="en-CA" w:eastAsia="en-CA"/>
              </w:rPr>
            </w:pPr>
            <w:r w:rsidRPr="00444F97">
              <w:rPr>
                <w:bCs/>
                <w:sz w:val="18"/>
                <w:szCs w:val="18"/>
                <w:lang w:val="en-CA" w:eastAsia="en-CA"/>
              </w:rPr>
              <w:t>(500)</w:t>
            </w:r>
          </w:p>
        </w:tc>
        <w:tc>
          <w:tcPr>
            <w:tcW w:w="1944" w:type="dxa"/>
            <w:tcBorders>
              <w:bottom w:val="nil"/>
            </w:tcBorders>
            <w:vAlign w:val="center"/>
          </w:tcPr>
          <w:p w14:paraId="4351CA14" w14:textId="77777777" w:rsidR="009954C0" w:rsidRPr="00444F97" w:rsidRDefault="009954C0" w:rsidP="00C32480">
            <w:pPr>
              <w:pStyle w:val="ExhibitText"/>
              <w:jc w:val="right"/>
              <w:rPr>
                <w:sz w:val="18"/>
                <w:szCs w:val="18"/>
                <w:lang w:val="en-CA"/>
              </w:rPr>
            </w:pPr>
            <w:r w:rsidRPr="00444F97">
              <w:rPr>
                <w:sz w:val="18"/>
                <w:szCs w:val="18"/>
                <w:lang w:val="en-CA"/>
              </w:rPr>
              <w:t>10,000</w:t>
            </w:r>
          </w:p>
        </w:tc>
      </w:tr>
      <w:tr w:rsidR="009954C0" w:rsidRPr="00444F97" w14:paraId="3B546842" w14:textId="77777777" w:rsidTr="00C32480">
        <w:trPr>
          <w:trHeight w:val="288"/>
          <w:jc w:val="center"/>
        </w:trPr>
        <w:tc>
          <w:tcPr>
            <w:tcW w:w="3870" w:type="dxa"/>
            <w:noWrap/>
            <w:vAlign w:val="center"/>
          </w:tcPr>
          <w:p w14:paraId="3C2EBA52" w14:textId="77777777" w:rsidR="009954C0" w:rsidRPr="00444F97" w:rsidRDefault="009954C0" w:rsidP="00C32480">
            <w:pPr>
              <w:pStyle w:val="ExhibitText"/>
              <w:ind w:left="144"/>
              <w:rPr>
                <w:bCs/>
                <w:sz w:val="18"/>
                <w:szCs w:val="18"/>
                <w:lang w:val="en-CA" w:eastAsia="en-CA"/>
              </w:rPr>
            </w:pPr>
            <w:r w:rsidRPr="00444F97">
              <w:rPr>
                <w:bCs/>
                <w:sz w:val="18"/>
                <w:szCs w:val="18"/>
                <w:lang w:val="en-CA" w:eastAsia="en-CA"/>
              </w:rPr>
              <w:t>Common Stock</w:t>
            </w:r>
          </w:p>
        </w:tc>
        <w:tc>
          <w:tcPr>
            <w:tcW w:w="1944" w:type="dxa"/>
            <w:tcBorders>
              <w:top w:val="nil"/>
              <w:bottom w:val="single" w:sz="4" w:space="0" w:color="auto"/>
            </w:tcBorders>
            <w:noWrap/>
            <w:vAlign w:val="center"/>
          </w:tcPr>
          <w:p w14:paraId="67AEA1C5" w14:textId="77777777" w:rsidR="009954C0" w:rsidRPr="00444F97" w:rsidRDefault="009954C0" w:rsidP="00C32480">
            <w:pPr>
              <w:pStyle w:val="ExhibitText"/>
              <w:jc w:val="right"/>
              <w:rPr>
                <w:bCs/>
                <w:sz w:val="18"/>
                <w:szCs w:val="18"/>
                <w:lang w:val="en-CA" w:eastAsia="en-CA"/>
              </w:rPr>
            </w:pPr>
            <w:r w:rsidRPr="00444F97">
              <w:rPr>
                <w:bCs/>
                <w:sz w:val="18"/>
                <w:szCs w:val="18"/>
                <w:lang w:val="en-CA" w:eastAsia="en-CA"/>
              </w:rPr>
              <w:t>10,000</w:t>
            </w:r>
          </w:p>
        </w:tc>
        <w:tc>
          <w:tcPr>
            <w:tcW w:w="1944" w:type="dxa"/>
            <w:tcBorders>
              <w:top w:val="nil"/>
              <w:bottom w:val="single" w:sz="4" w:space="0" w:color="auto"/>
            </w:tcBorders>
            <w:vAlign w:val="center"/>
          </w:tcPr>
          <w:p w14:paraId="3180F56F" w14:textId="77777777" w:rsidR="009954C0" w:rsidRPr="00444F97" w:rsidRDefault="009954C0" w:rsidP="00C32480">
            <w:pPr>
              <w:pStyle w:val="ExhibitText"/>
              <w:jc w:val="right"/>
              <w:rPr>
                <w:sz w:val="18"/>
                <w:szCs w:val="18"/>
                <w:lang w:val="en-CA"/>
              </w:rPr>
            </w:pPr>
            <w:r w:rsidRPr="00444F97">
              <w:rPr>
                <w:sz w:val="18"/>
                <w:szCs w:val="18"/>
                <w:lang w:val="en-CA"/>
              </w:rPr>
              <w:t>100</w:t>
            </w:r>
          </w:p>
        </w:tc>
      </w:tr>
      <w:tr w:rsidR="009954C0" w:rsidRPr="00444F97" w14:paraId="7F9FAC09" w14:textId="77777777" w:rsidTr="00C32480">
        <w:trPr>
          <w:trHeight w:val="288"/>
          <w:jc w:val="center"/>
        </w:trPr>
        <w:tc>
          <w:tcPr>
            <w:tcW w:w="3870" w:type="dxa"/>
            <w:noWrap/>
            <w:vAlign w:val="center"/>
          </w:tcPr>
          <w:p w14:paraId="30308A03" w14:textId="77777777" w:rsidR="009954C0" w:rsidRPr="00444F97" w:rsidRDefault="009954C0" w:rsidP="00C32480">
            <w:pPr>
              <w:pStyle w:val="ExhibitText"/>
              <w:rPr>
                <w:bCs/>
                <w:sz w:val="18"/>
                <w:szCs w:val="18"/>
                <w:lang w:val="en-CA" w:eastAsia="en-CA"/>
              </w:rPr>
            </w:pPr>
          </w:p>
        </w:tc>
        <w:tc>
          <w:tcPr>
            <w:tcW w:w="1944" w:type="dxa"/>
            <w:tcBorders>
              <w:top w:val="single" w:sz="4" w:space="0" w:color="auto"/>
            </w:tcBorders>
            <w:noWrap/>
            <w:vAlign w:val="center"/>
          </w:tcPr>
          <w:p w14:paraId="512B6D5B" w14:textId="77777777" w:rsidR="009954C0" w:rsidRPr="00444F97" w:rsidRDefault="009954C0" w:rsidP="00C32480">
            <w:pPr>
              <w:pStyle w:val="ExhibitText"/>
              <w:jc w:val="right"/>
              <w:rPr>
                <w:bCs/>
                <w:sz w:val="18"/>
                <w:szCs w:val="18"/>
                <w:lang w:val="en-CA" w:eastAsia="en-CA"/>
              </w:rPr>
            </w:pPr>
          </w:p>
        </w:tc>
        <w:tc>
          <w:tcPr>
            <w:tcW w:w="1944" w:type="dxa"/>
            <w:tcBorders>
              <w:top w:val="single" w:sz="4" w:space="0" w:color="auto"/>
            </w:tcBorders>
            <w:vAlign w:val="center"/>
          </w:tcPr>
          <w:p w14:paraId="0A0F14DA" w14:textId="77777777" w:rsidR="009954C0" w:rsidRPr="00444F97" w:rsidRDefault="009954C0" w:rsidP="00C32480">
            <w:pPr>
              <w:pStyle w:val="ExhibitText"/>
              <w:jc w:val="right"/>
              <w:rPr>
                <w:sz w:val="18"/>
                <w:szCs w:val="18"/>
                <w:lang w:val="en-CA"/>
              </w:rPr>
            </w:pPr>
          </w:p>
        </w:tc>
      </w:tr>
      <w:tr w:rsidR="009954C0" w:rsidRPr="00444F97" w14:paraId="026AE44A" w14:textId="77777777" w:rsidTr="00C32480">
        <w:trPr>
          <w:trHeight w:val="288"/>
          <w:jc w:val="center"/>
        </w:trPr>
        <w:tc>
          <w:tcPr>
            <w:tcW w:w="3870" w:type="dxa"/>
            <w:noWrap/>
            <w:vAlign w:val="center"/>
          </w:tcPr>
          <w:p w14:paraId="2B97C1FE" w14:textId="77777777" w:rsidR="009954C0" w:rsidRPr="00444F97" w:rsidRDefault="009954C0" w:rsidP="00C32480">
            <w:pPr>
              <w:pStyle w:val="ExhibitText"/>
              <w:rPr>
                <w:b/>
                <w:bCs/>
                <w:sz w:val="18"/>
                <w:szCs w:val="18"/>
                <w:lang w:val="en-CA" w:eastAsia="en-CA"/>
              </w:rPr>
            </w:pPr>
            <w:r w:rsidRPr="00444F97">
              <w:rPr>
                <w:b/>
                <w:bCs/>
                <w:sz w:val="18"/>
                <w:szCs w:val="18"/>
                <w:lang w:val="en-CA" w:eastAsia="en-CA"/>
              </w:rPr>
              <w:t>Net Cash Flow from Financing</w:t>
            </w:r>
          </w:p>
        </w:tc>
        <w:tc>
          <w:tcPr>
            <w:tcW w:w="1944" w:type="dxa"/>
            <w:noWrap/>
            <w:vAlign w:val="center"/>
          </w:tcPr>
          <w:p w14:paraId="77F9F653" w14:textId="1E50DABB" w:rsidR="009954C0" w:rsidRPr="00444F97" w:rsidRDefault="009954C0" w:rsidP="00C32480">
            <w:pPr>
              <w:pStyle w:val="ExhibitText"/>
              <w:jc w:val="right"/>
              <w:rPr>
                <w:b/>
                <w:bCs/>
                <w:sz w:val="18"/>
                <w:szCs w:val="18"/>
                <w:lang w:val="en-CA" w:eastAsia="en-CA"/>
              </w:rPr>
            </w:pPr>
            <w:r w:rsidRPr="00444F97">
              <w:rPr>
                <w:b/>
                <w:bCs/>
                <w:sz w:val="18"/>
                <w:szCs w:val="18"/>
                <w:lang w:val="en-CA" w:eastAsia="en-CA"/>
              </w:rPr>
              <w:t>9,500</w:t>
            </w:r>
          </w:p>
        </w:tc>
        <w:tc>
          <w:tcPr>
            <w:tcW w:w="1944" w:type="dxa"/>
            <w:vAlign w:val="center"/>
          </w:tcPr>
          <w:p w14:paraId="4B6BD22D" w14:textId="77777777" w:rsidR="009954C0" w:rsidRPr="00444F97" w:rsidRDefault="009954C0" w:rsidP="00C32480">
            <w:pPr>
              <w:pStyle w:val="ExhibitText"/>
              <w:jc w:val="right"/>
              <w:rPr>
                <w:b/>
                <w:sz w:val="18"/>
                <w:szCs w:val="18"/>
                <w:lang w:val="en-CA"/>
              </w:rPr>
            </w:pPr>
            <w:r w:rsidRPr="00444F97">
              <w:rPr>
                <w:b/>
                <w:sz w:val="18"/>
                <w:szCs w:val="18"/>
                <w:lang w:val="en-CA"/>
              </w:rPr>
              <w:t>10,100</w:t>
            </w:r>
          </w:p>
        </w:tc>
      </w:tr>
      <w:tr w:rsidR="009954C0" w:rsidRPr="00444F97" w14:paraId="35A24E84" w14:textId="77777777" w:rsidTr="00C32480">
        <w:trPr>
          <w:trHeight w:val="288"/>
          <w:jc w:val="center"/>
        </w:trPr>
        <w:tc>
          <w:tcPr>
            <w:tcW w:w="3870" w:type="dxa"/>
            <w:noWrap/>
            <w:vAlign w:val="center"/>
          </w:tcPr>
          <w:p w14:paraId="59C4997D" w14:textId="77777777" w:rsidR="009954C0" w:rsidRPr="00444F97" w:rsidRDefault="009954C0" w:rsidP="00C32480">
            <w:pPr>
              <w:pStyle w:val="ExhibitText"/>
              <w:rPr>
                <w:bCs/>
                <w:sz w:val="18"/>
                <w:szCs w:val="18"/>
                <w:lang w:val="en-CA" w:eastAsia="en-CA"/>
              </w:rPr>
            </w:pPr>
          </w:p>
        </w:tc>
        <w:tc>
          <w:tcPr>
            <w:tcW w:w="1944" w:type="dxa"/>
            <w:noWrap/>
            <w:vAlign w:val="center"/>
          </w:tcPr>
          <w:p w14:paraId="66412980" w14:textId="77777777" w:rsidR="009954C0" w:rsidRPr="00444F97" w:rsidRDefault="009954C0" w:rsidP="00C32480">
            <w:pPr>
              <w:pStyle w:val="ExhibitText"/>
              <w:jc w:val="right"/>
              <w:rPr>
                <w:bCs/>
                <w:sz w:val="18"/>
                <w:szCs w:val="18"/>
                <w:lang w:val="en-CA" w:eastAsia="en-CA"/>
              </w:rPr>
            </w:pPr>
          </w:p>
        </w:tc>
        <w:tc>
          <w:tcPr>
            <w:tcW w:w="1944" w:type="dxa"/>
            <w:vAlign w:val="center"/>
          </w:tcPr>
          <w:p w14:paraId="6CE20337" w14:textId="77777777" w:rsidR="009954C0" w:rsidRPr="00444F97" w:rsidRDefault="009954C0" w:rsidP="00C32480">
            <w:pPr>
              <w:pStyle w:val="ExhibitText"/>
              <w:jc w:val="right"/>
              <w:rPr>
                <w:sz w:val="18"/>
                <w:szCs w:val="18"/>
                <w:lang w:val="en-CA"/>
              </w:rPr>
            </w:pPr>
          </w:p>
        </w:tc>
      </w:tr>
      <w:tr w:rsidR="009954C0" w:rsidRPr="00444F97" w14:paraId="182F83B6" w14:textId="77777777" w:rsidTr="00C32480">
        <w:trPr>
          <w:trHeight w:val="288"/>
          <w:jc w:val="center"/>
        </w:trPr>
        <w:tc>
          <w:tcPr>
            <w:tcW w:w="3870" w:type="dxa"/>
            <w:noWrap/>
            <w:vAlign w:val="center"/>
          </w:tcPr>
          <w:p w14:paraId="2EAAE968" w14:textId="77777777" w:rsidR="009954C0" w:rsidRPr="00444F97" w:rsidRDefault="009954C0" w:rsidP="00C32480">
            <w:pPr>
              <w:pStyle w:val="ExhibitText"/>
              <w:rPr>
                <w:b/>
                <w:bCs/>
                <w:sz w:val="18"/>
                <w:szCs w:val="18"/>
                <w:lang w:val="en-CA" w:eastAsia="en-CA"/>
              </w:rPr>
            </w:pPr>
            <w:r w:rsidRPr="00444F97">
              <w:rPr>
                <w:b/>
                <w:bCs/>
                <w:sz w:val="18"/>
                <w:szCs w:val="18"/>
                <w:lang w:val="en-CA" w:eastAsia="en-CA"/>
              </w:rPr>
              <w:t>INVESTING ACTIVITIES</w:t>
            </w:r>
          </w:p>
        </w:tc>
        <w:tc>
          <w:tcPr>
            <w:tcW w:w="1944" w:type="dxa"/>
            <w:tcBorders>
              <w:bottom w:val="nil"/>
            </w:tcBorders>
            <w:noWrap/>
            <w:vAlign w:val="center"/>
          </w:tcPr>
          <w:p w14:paraId="6DC9113F" w14:textId="77777777" w:rsidR="009954C0" w:rsidRPr="00444F97" w:rsidRDefault="009954C0" w:rsidP="00C32480">
            <w:pPr>
              <w:pStyle w:val="ExhibitText"/>
              <w:jc w:val="right"/>
              <w:rPr>
                <w:bCs/>
                <w:sz w:val="18"/>
                <w:szCs w:val="18"/>
                <w:lang w:val="en-CA" w:eastAsia="en-CA"/>
              </w:rPr>
            </w:pPr>
          </w:p>
        </w:tc>
        <w:tc>
          <w:tcPr>
            <w:tcW w:w="1944" w:type="dxa"/>
            <w:tcBorders>
              <w:bottom w:val="nil"/>
            </w:tcBorders>
            <w:vAlign w:val="center"/>
          </w:tcPr>
          <w:p w14:paraId="55A78F41" w14:textId="77777777" w:rsidR="009954C0" w:rsidRPr="00444F97" w:rsidRDefault="009954C0" w:rsidP="00C32480">
            <w:pPr>
              <w:pStyle w:val="ExhibitText"/>
              <w:jc w:val="right"/>
              <w:rPr>
                <w:sz w:val="18"/>
                <w:szCs w:val="18"/>
                <w:lang w:val="en-CA"/>
              </w:rPr>
            </w:pPr>
          </w:p>
        </w:tc>
      </w:tr>
      <w:tr w:rsidR="009954C0" w:rsidRPr="00444F97" w14:paraId="13D02C11" w14:textId="77777777" w:rsidTr="00C32480">
        <w:trPr>
          <w:trHeight w:val="288"/>
          <w:jc w:val="center"/>
        </w:trPr>
        <w:tc>
          <w:tcPr>
            <w:tcW w:w="3870" w:type="dxa"/>
            <w:noWrap/>
            <w:vAlign w:val="center"/>
          </w:tcPr>
          <w:p w14:paraId="71DCA173" w14:textId="77777777" w:rsidR="009954C0" w:rsidRPr="00444F97" w:rsidRDefault="009954C0" w:rsidP="00C32480">
            <w:pPr>
              <w:pStyle w:val="ExhibitText"/>
              <w:ind w:left="144"/>
              <w:rPr>
                <w:bCs/>
                <w:sz w:val="18"/>
                <w:szCs w:val="18"/>
                <w:lang w:val="en-CA" w:eastAsia="en-CA"/>
              </w:rPr>
            </w:pPr>
            <w:r w:rsidRPr="00444F97">
              <w:rPr>
                <w:bCs/>
                <w:sz w:val="18"/>
                <w:szCs w:val="18"/>
                <w:lang w:val="en-CA" w:eastAsia="en-CA"/>
              </w:rPr>
              <w:t>Fixed Assets: Computer</w:t>
            </w:r>
          </w:p>
        </w:tc>
        <w:tc>
          <w:tcPr>
            <w:tcW w:w="1944" w:type="dxa"/>
            <w:tcBorders>
              <w:top w:val="nil"/>
              <w:bottom w:val="single" w:sz="4" w:space="0" w:color="auto"/>
            </w:tcBorders>
            <w:noWrap/>
            <w:vAlign w:val="center"/>
          </w:tcPr>
          <w:p w14:paraId="382AABCB" w14:textId="77777777" w:rsidR="009954C0" w:rsidRPr="00444F97" w:rsidRDefault="009954C0" w:rsidP="00C32480">
            <w:pPr>
              <w:pStyle w:val="ExhibitText"/>
              <w:jc w:val="right"/>
              <w:rPr>
                <w:bCs/>
                <w:sz w:val="18"/>
                <w:szCs w:val="18"/>
                <w:lang w:val="en-CA" w:eastAsia="en-CA"/>
              </w:rPr>
            </w:pPr>
            <w:r w:rsidRPr="00444F97">
              <w:rPr>
                <w:bCs/>
                <w:sz w:val="18"/>
                <w:szCs w:val="18"/>
                <w:lang w:val="en-CA" w:eastAsia="en-CA"/>
              </w:rPr>
              <w:t>-</w:t>
            </w:r>
          </w:p>
        </w:tc>
        <w:tc>
          <w:tcPr>
            <w:tcW w:w="1944" w:type="dxa"/>
            <w:tcBorders>
              <w:top w:val="nil"/>
              <w:bottom w:val="single" w:sz="4" w:space="0" w:color="auto"/>
            </w:tcBorders>
            <w:vAlign w:val="center"/>
          </w:tcPr>
          <w:p w14:paraId="580D5DB1" w14:textId="77777777" w:rsidR="009954C0" w:rsidRPr="00444F97" w:rsidRDefault="009954C0" w:rsidP="00C32480">
            <w:pPr>
              <w:pStyle w:val="ExhibitText"/>
              <w:jc w:val="right"/>
              <w:rPr>
                <w:sz w:val="18"/>
                <w:szCs w:val="18"/>
                <w:lang w:val="en-CA"/>
              </w:rPr>
            </w:pPr>
            <w:r w:rsidRPr="00444F97">
              <w:rPr>
                <w:sz w:val="18"/>
                <w:szCs w:val="18"/>
                <w:lang w:val="en-CA"/>
              </w:rPr>
              <w:t>(2,000)</w:t>
            </w:r>
          </w:p>
        </w:tc>
      </w:tr>
      <w:tr w:rsidR="009954C0" w:rsidRPr="00444F97" w14:paraId="26D4307B" w14:textId="77777777" w:rsidTr="00C32480">
        <w:trPr>
          <w:trHeight w:val="288"/>
          <w:jc w:val="center"/>
        </w:trPr>
        <w:tc>
          <w:tcPr>
            <w:tcW w:w="3870" w:type="dxa"/>
            <w:noWrap/>
            <w:vAlign w:val="center"/>
          </w:tcPr>
          <w:p w14:paraId="343736B5" w14:textId="77777777" w:rsidR="009954C0" w:rsidRPr="00444F97" w:rsidRDefault="009954C0" w:rsidP="00C32480">
            <w:pPr>
              <w:pStyle w:val="ExhibitText"/>
              <w:rPr>
                <w:bCs/>
                <w:sz w:val="18"/>
                <w:szCs w:val="18"/>
                <w:lang w:val="en-CA" w:eastAsia="en-CA"/>
              </w:rPr>
            </w:pPr>
          </w:p>
        </w:tc>
        <w:tc>
          <w:tcPr>
            <w:tcW w:w="1944" w:type="dxa"/>
            <w:tcBorders>
              <w:top w:val="single" w:sz="4" w:space="0" w:color="auto"/>
            </w:tcBorders>
            <w:noWrap/>
            <w:vAlign w:val="center"/>
          </w:tcPr>
          <w:p w14:paraId="453A8FE0" w14:textId="77777777" w:rsidR="009954C0" w:rsidRPr="00444F97" w:rsidRDefault="009954C0" w:rsidP="00C32480">
            <w:pPr>
              <w:pStyle w:val="ExhibitText"/>
              <w:jc w:val="right"/>
              <w:rPr>
                <w:bCs/>
                <w:sz w:val="18"/>
                <w:szCs w:val="18"/>
                <w:lang w:val="en-CA" w:eastAsia="en-CA"/>
              </w:rPr>
            </w:pPr>
          </w:p>
        </w:tc>
        <w:tc>
          <w:tcPr>
            <w:tcW w:w="1944" w:type="dxa"/>
            <w:tcBorders>
              <w:top w:val="single" w:sz="4" w:space="0" w:color="auto"/>
            </w:tcBorders>
            <w:vAlign w:val="center"/>
          </w:tcPr>
          <w:p w14:paraId="72AE6135" w14:textId="77777777" w:rsidR="009954C0" w:rsidRPr="00444F97" w:rsidRDefault="009954C0" w:rsidP="00C32480">
            <w:pPr>
              <w:pStyle w:val="ExhibitText"/>
              <w:jc w:val="right"/>
              <w:rPr>
                <w:sz w:val="18"/>
                <w:szCs w:val="18"/>
                <w:lang w:val="en-CA"/>
              </w:rPr>
            </w:pPr>
          </w:p>
        </w:tc>
      </w:tr>
      <w:tr w:rsidR="009954C0" w:rsidRPr="00444F97" w14:paraId="6CEEA695" w14:textId="77777777" w:rsidTr="00C32480">
        <w:trPr>
          <w:trHeight w:val="288"/>
          <w:jc w:val="center"/>
        </w:trPr>
        <w:tc>
          <w:tcPr>
            <w:tcW w:w="3870" w:type="dxa"/>
            <w:noWrap/>
            <w:vAlign w:val="center"/>
          </w:tcPr>
          <w:p w14:paraId="3554ACD6" w14:textId="77777777" w:rsidR="009954C0" w:rsidRPr="00444F97" w:rsidRDefault="009954C0" w:rsidP="00C32480">
            <w:pPr>
              <w:pStyle w:val="ExhibitText"/>
              <w:rPr>
                <w:b/>
                <w:bCs/>
                <w:sz w:val="18"/>
                <w:szCs w:val="18"/>
                <w:lang w:val="en-CA" w:eastAsia="en-CA"/>
              </w:rPr>
            </w:pPr>
            <w:r w:rsidRPr="00444F97">
              <w:rPr>
                <w:b/>
                <w:bCs/>
                <w:sz w:val="18"/>
                <w:szCs w:val="18"/>
                <w:lang w:val="en-CA" w:eastAsia="en-CA"/>
              </w:rPr>
              <w:t>Net Cash Flow from Investing</w:t>
            </w:r>
          </w:p>
        </w:tc>
        <w:tc>
          <w:tcPr>
            <w:tcW w:w="1944" w:type="dxa"/>
            <w:noWrap/>
            <w:vAlign w:val="center"/>
          </w:tcPr>
          <w:p w14:paraId="0C775288" w14:textId="77777777" w:rsidR="009954C0" w:rsidRPr="00444F97" w:rsidRDefault="009954C0" w:rsidP="00C32480">
            <w:pPr>
              <w:pStyle w:val="ExhibitText"/>
              <w:jc w:val="right"/>
              <w:rPr>
                <w:b/>
                <w:bCs/>
                <w:sz w:val="18"/>
                <w:szCs w:val="18"/>
                <w:lang w:val="en-CA" w:eastAsia="en-CA"/>
              </w:rPr>
            </w:pPr>
            <w:r w:rsidRPr="00444F97">
              <w:rPr>
                <w:b/>
                <w:bCs/>
                <w:sz w:val="18"/>
                <w:szCs w:val="18"/>
                <w:lang w:val="en-CA" w:eastAsia="en-CA"/>
              </w:rPr>
              <w:t>-</w:t>
            </w:r>
          </w:p>
        </w:tc>
        <w:tc>
          <w:tcPr>
            <w:tcW w:w="1944" w:type="dxa"/>
            <w:vAlign w:val="center"/>
          </w:tcPr>
          <w:p w14:paraId="58A5D524" w14:textId="77777777" w:rsidR="009954C0" w:rsidRPr="00444F97" w:rsidRDefault="009954C0" w:rsidP="00C32480">
            <w:pPr>
              <w:pStyle w:val="ExhibitText"/>
              <w:jc w:val="right"/>
              <w:rPr>
                <w:b/>
                <w:sz w:val="18"/>
                <w:szCs w:val="18"/>
                <w:lang w:val="en-CA"/>
              </w:rPr>
            </w:pPr>
            <w:r w:rsidRPr="00444F97">
              <w:rPr>
                <w:b/>
                <w:sz w:val="18"/>
                <w:szCs w:val="18"/>
                <w:lang w:val="en-CA"/>
              </w:rPr>
              <w:t>(2,000)</w:t>
            </w:r>
          </w:p>
        </w:tc>
      </w:tr>
      <w:tr w:rsidR="009954C0" w:rsidRPr="00444F97" w14:paraId="488DB449" w14:textId="77777777" w:rsidTr="00C32480">
        <w:trPr>
          <w:trHeight w:val="288"/>
          <w:jc w:val="center"/>
        </w:trPr>
        <w:tc>
          <w:tcPr>
            <w:tcW w:w="3870" w:type="dxa"/>
            <w:noWrap/>
            <w:vAlign w:val="center"/>
          </w:tcPr>
          <w:p w14:paraId="1A79A089" w14:textId="77777777" w:rsidR="009954C0" w:rsidRPr="00444F97" w:rsidRDefault="009954C0" w:rsidP="00C32480">
            <w:pPr>
              <w:pStyle w:val="ExhibitText"/>
              <w:rPr>
                <w:bCs/>
                <w:sz w:val="18"/>
                <w:szCs w:val="18"/>
                <w:lang w:val="en-CA" w:eastAsia="en-CA"/>
              </w:rPr>
            </w:pPr>
          </w:p>
        </w:tc>
        <w:tc>
          <w:tcPr>
            <w:tcW w:w="1944" w:type="dxa"/>
            <w:noWrap/>
            <w:vAlign w:val="center"/>
          </w:tcPr>
          <w:p w14:paraId="47106BBB" w14:textId="77777777" w:rsidR="009954C0" w:rsidRPr="00444F97" w:rsidRDefault="009954C0" w:rsidP="00C32480">
            <w:pPr>
              <w:pStyle w:val="ExhibitText"/>
              <w:jc w:val="right"/>
              <w:rPr>
                <w:bCs/>
                <w:sz w:val="18"/>
                <w:szCs w:val="18"/>
                <w:lang w:val="en-CA" w:eastAsia="en-CA"/>
              </w:rPr>
            </w:pPr>
          </w:p>
        </w:tc>
        <w:tc>
          <w:tcPr>
            <w:tcW w:w="1944" w:type="dxa"/>
            <w:vAlign w:val="center"/>
          </w:tcPr>
          <w:p w14:paraId="5C01B51B" w14:textId="77777777" w:rsidR="009954C0" w:rsidRPr="00444F97" w:rsidRDefault="009954C0" w:rsidP="00C32480">
            <w:pPr>
              <w:pStyle w:val="ExhibitText"/>
              <w:jc w:val="right"/>
              <w:rPr>
                <w:sz w:val="18"/>
                <w:szCs w:val="18"/>
                <w:lang w:val="en-CA"/>
              </w:rPr>
            </w:pPr>
          </w:p>
        </w:tc>
      </w:tr>
      <w:tr w:rsidR="009954C0" w:rsidRPr="00444F97" w14:paraId="48222340" w14:textId="77777777" w:rsidTr="00C32480">
        <w:trPr>
          <w:trHeight w:val="288"/>
          <w:jc w:val="center"/>
        </w:trPr>
        <w:tc>
          <w:tcPr>
            <w:tcW w:w="3870" w:type="dxa"/>
            <w:noWrap/>
            <w:vAlign w:val="center"/>
          </w:tcPr>
          <w:p w14:paraId="7F4A2870" w14:textId="77777777" w:rsidR="009954C0" w:rsidRPr="00444F97" w:rsidRDefault="009954C0" w:rsidP="00C32480">
            <w:pPr>
              <w:pStyle w:val="ExhibitText"/>
              <w:rPr>
                <w:bCs/>
                <w:sz w:val="18"/>
                <w:szCs w:val="18"/>
                <w:lang w:val="en-CA" w:eastAsia="en-CA"/>
              </w:rPr>
            </w:pPr>
            <w:r w:rsidRPr="00444F97">
              <w:rPr>
                <w:bCs/>
                <w:sz w:val="18"/>
                <w:szCs w:val="18"/>
                <w:lang w:val="en-CA" w:eastAsia="en-CA"/>
              </w:rPr>
              <w:t>Net Cash Flow</w:t>
            </w:r>
          </w:p>
        </w:tc>
        <w:tc>
          <w:tcPr>
            <w:tcW w:w="1944" w:type="dxa"/>
            <w:tcBorders>
              <w:bottom w:val="nil"/>
            </w:tcBorders>
            <w:noWrap/>
            <w:vAlign w:val="center"/>
          </w:tcPr>
          <w:p w14:paraId="5AFE3B4F" w14:textId="77777777" w:rsidR="009954C0" w:rsidRPr="00444F97" w:rsidRDefault="009954C0" w:rsidP="00C32480">
            <w:pPr>
              <w:pStyle w:val="ExhibitText"/>
              <w:jc w:val="right"/>
              <w:rPr>
                <w:bCs/>
                <w:sz w:val="18"/>
                <w:szCs w:val="18"/>
                <w:lang w:val="en-CA" w:eastAsia="en-CA"/>
              </w:rPr>
            </w:pPr>
            <w:r w:rsidRPr="00444F97">
              <w:rPr>
                <w:bCs/>
                <w:sz w:val="18"/>
                <w:szCs w:val="18"/>
                <w:lang w:val="en-CA" w:eastAsia="en-CA"/>
              </w:rPr>
              <w:t>586</w:t>
            </w:r>
          </w:p>
        </w:tc>
        <w:tc>
          <w:tcPr>
            <w:tcW w:w="1944" w:type="dxa"/>
            <w:tcBorders>
              <w:bottom w:val="nil"/>
            </w:tcBorders>
            <w:vAlign w:val="center"/>
          </w:tcPr>
          <w:p w14:paraId="663631D2" w14:textId="77777777" w:rsidR="009954C0" w:rsidRPr="00444F97" w:rsidRDefault="009954C0" w:rsidP="00C32480">
            <w:pPr>
              <w:pStyle w:val="ExhibitText"/>
              <w:jc w:val="right"/>
              <w:rPr>
                <w:sz w:val="18"/>
                <w:szCs w:val="18"/>
                <w:lang w:val="en-CA"/>
              </w:rPr>
            </w:pPr>
            <w:r w:rsidRPr="00444F97">
              <w:rPr>
                <w:sz w:val="18"/>
                <w:szCs w:val="18"/>
                <w:lang w:val="en-CA"/>
              </w:rPr>
              <w:t>574</w:t>
            </w:r>
          </w:p>
        </w:tc>
      </w:tr>
      <w:tr w:rsidR="009954C0" w:rsidRPr="00444F97" w14:paraId="37E444EF" w14:textId="77777777" w:rsidTr="00C32480">
        <w:trPr>
          <w:trHeight w:val="288"/>
          <w:jc w:val="center"/>
        </w:trPr>
        <w:tc>
          <w:tcPr>
            <w:tcW w:w="3870" w:type="dxa"/>
            <w:noWrap/>
            <w:vAlign w:val="center"/>
          </w:tcPr>
          <w:p w14:paraId="60AF1F8C" w14:textId="77777777" w:rsidR="009954C0" w:rsidRPr="00444F97" w:rsidRDefault="009954C0" w:rsidP="00C32480">
            <w:pPr>
              <w:pStyle w:val="ExhibitText"/>
              <w:rPr>
                <w:bCs/>
                <w:sz w:val="18"/>
                <w:szCs w:val="18"/>
                <w:lang w:val="en-CA" w:eastAsia="en-CA"/>
              </w:rPr>
            </w:pPr>
            <w:r w:rsidRPr="00444F97">
              <w:rPr>
                <w:bCs/>
                <w:sz w:val="18"/>
                <w:szCs w:val="18"/>
                <w:lang w:val="en-CA" w:eastAsia="en-CA"/>
              </w:rPr>
              <w:t>Beginning Cash</w:t>
            </w:r>
          </w:p>
        </w:tc>
        <w:tc>
          <w:tcPr>
            <w:tcW w:w="1944" w:type="dxa"/>
            <w:tcBorders>
              <w:top w:val="nil"/>
              <w:bottom w:val="single" w:sz="4" w:space="0" w:color="auto"/>
            </w:tcBorders>
            <w:noWrap/>
            <w:vAlign w:val="center"/>
          </w:tcPr>
          <w:p w14:paraId="395A1AC5" w14:textId="77777777" w:rsidR="009954C0" w:rsidRPr="00990CD6" w:rsidRDefault="009954C0" w:rsidP="00C32480">
            <w:pPr>
              <w:pStyle w:val="ExhibitText"/>
              <w:jc w:val="right"/>
              <w:rPr>
                <w:bCs/>
                <w:sz w:val="18"/>
                <w:szCs w:val="18"/>
                <w:lang w:val="en-CA" w:eastAsia="en-CA"/>
              </w:rPr>
            </w:pPr>
            <w:r w:rsidRPr="00990CD6">
              <w:rPr>
                <w:bCs/>
                <w:sz w:val="18"/>
                <w:szCs w:val="18"/>
                <w:lang w:val="en-CA" w:eastAsia="en-CA"/>
              </w:rPr>
              <w:t>574</w:t>
            </w:r>
          </w:p>
        </w:tc>
        <w:tc>
          <w:tcPr>
            <w:tcW w:w="1944" w:type="dxa"/>
            <w:tcBorders>
              <w:top w:val="nil"/>
              <w:bottom w:val="single" w:sz="4" w:space="0" w:color="auto"/>
            </w:tcBorders>
            <w:vAlign w:val="center"/>
          </w:tcPr>
          <w:p w14:paraId="50C1DA65" w14:textId="77777777" w:rsidR="009954C0" w:rsidRPr="00990CD6" w:rsidRDefault="009954C0" w:rsidP="00C32480">
            <w:pPr>
              <w:pStyle w:val="ExhibitText"/>
              <w:jc w:val="right"/>
              <w:rPr>
                <w:sz w:val="18"/>
                <w:szCs w:val="18"/>
                <w:lang w:val="en-CA"/>
              </w:rPr>
            </w:pPr>
            <w:r w:rsidRPr="00990CD6">
              <w:rPr>
                <w:sz w:val="18"/>
                <w:szCs w:val="18"/>
                <w:lang w:val="en-CA"/>
              </w:rPr>
              <w:t>-</w:t>
            </w:r>
          </w:p>
        </w:tc>
      </w:tr>
      <w:tr w:rsidR="009954C0" w:rsidRPr="00444F97" w14:paraId="23328F10" w14:textId="77777777" w:rsidTr="00C32480">
        <w:trPr>
          <w:trHeight w:val="288"/>
          <w:jc w:val="center"/>
        </w:trPr>
        <w:tc>
          <w:tcPr>
            <w:tcW w:w="3870" w:type="dxa"/>
            <w:noWrap/>
            <w:vAlign w:val="center"/>
          </w:tcPr>
          <w:p w14:paraId="4B356269" w14:textId="77777777" w:rsidR="009954C0" w:rsidRPr="00444F97" w:rsidRDefault="009954C0" w:rsidP="00C32480">
            <w:pPr>
              <w:pStyle w:val="ExhibitText"/>
              <w:rPr>
                <w:bCs/>
                <w:sz w:val="18"/>
                <w:szCs w:val="18"/>
                <w:lang w:val="en-CA" w:eastAsia="en-CA"/>
              </w:rPr>
            </w:pPr>
            <w:r w:rsidRPr="00444F97">
              <w:rPr>
                <w:bCs/>
                <w:sz w:val="18"/>
                <w:szCs w:val="18"/>
                <w:lang w:val="en-CA" w:eastAsia="en-CA"/>
              </w:rPr>
              <w:t>Ending Cash</w:t>
            </w:r>
          </w:p>
        </w:tc>
        <w:tc>
          <w:tcPr>
            <w:tcW w:w="1944" w:type="dxa"/>
            <w:tcBorders>
              <w:top w:val="single" w:sz="4" w:space="0" w:color="auto"/>
            </w:tcBorders>
            <w:noWrap/>
            <w:vAlign w:val="center"/>
          </w:tcPr>
          <w:p w14:paraId="5A0D2AF6" w14:textId="77777777" w:rsidR="009954C0" w:rsidRPr="00444F97" w:rsidRDefault="009954C0" w:rsidP="00C32480">
            <w:pPr>
              <w:pStyle w:val="ExhibitText"/>
              <w:jc w:val="right"/>
              <w:rPr>
                <w:bCs/>
                <w:sz w:val="18"/>
                <w:szCs w:val="18"/>
                <w:lang w:val="en-CA" w:eastAsia="en-CA"/>
              </w:rPr>
            </w:pPr>
            <w:r w:rsidRPr="00444F97">
              <w:rPr>
                <w:bCs/>
                <w:sz w:val="18"/>
                <w:szCs w:val="18"/>
                <w:lang w:val="en-CA" w:eastAsia="en-CA"/>
              </w:rPr>
              <w:t>1,160</w:t>
            </w:r>
          </w:p>
        </w:tc>
        <w:tc>
          <w:tcPr>
            <w:tcW w:w="1944" w:type="dxa"/>
            <w:tcBorders>
              <w:top w:val="single" w:sz="4" w:space="0" w:color="auto"/>
            </w:tcBorders>
            <w:vAlign w:val="center"/>
          </w:tcPr>
          <w:p w14:paraId="463610E2" w14:textId="77777777" w:rsidR="009954C0" w:rsidRPr="00444F97" w:rsidRDefault="009954C0" w:rsidP="00C32480">
            <w:pPr>
              <w:pStyle w:val="ExhibitText"/>
              <w:jc w:val="right"/>
              <w:rPr>
                <w:sz w:val="18"/>
                <w:szCs w:val="18"/>
                <w:lang w:val="en-CA"/>
              </w:rPr>
            </w:pPr>
            <w:r w:rsidRPr="00444F97">
              <w:rPr>
                <w:sz w:val="18"/>
                <w:szCs w:val="18"/>
                <w:lang w:val="en-CA"/>
              </w:rPr>
              <w:t>574</w:t>
            </w:r>
          </w:p>
        </w:tc>
      </w:tr>
    </w:tbl>
    <w:p w14:paraId="65A70DEF" w14:textId="77777777" w:rsidR="009954C0" w:rsidRPr="006E1033" w:rsidRDefault="009954C0" w:rsidP="009954C0">
      <w:pPr>
        <w:pStyle w:val="ExhibitText"/>
        <w:rPr>
          <w:rFonts w:eastAsia="Calibri"/>
          <w:lang w:val="en-CA"/>
        </w:rPr>
      </w:pPr>
    </w:p>
    <w:p w14:paraId="54CE81B5" w14:textId="77777777" w:rsidR="009954C0" w:rsidRPr="00990CD6" w:rsidRDefault="009954C0" w:rsidP="009954C0">
      <w:pPr>
        <w:pStyle w:val="Footnote"/>
        <w:rPr>
          <w:lang w:val="en-CA" w:eastAsia="en-GB"/>
        </w:rPr>
      </w:pPr>
      <w:bookmarkStart w:id="7" w:name="_Hlk60492324"/>
      <w:r w:rsidRPr="006E1033">
        <w:rPr>
          <w:lang w:val="en-CA" w:eastAsia="en-GB"/>
        </w:rPr>
        <w:t>Source: Company files</w:t>
      </w:r>
      <w:r>
        <w:rPr>
          <w:lang w:val="en-CA" w:eastAsia="en-GB"/>
        </w:rPr>
        <w:t>.</w:t>
      </w:r>
      <w:r w:rsidRPr="006E1033">
        <w:rPr>
          <w:lang w:val="en-CA" w:eastAsia="en-GB"/>
        </w:rPr>
        <w:t xml:space="preserve"> (</w:t>
      </w:r>
      <w:r>
        <w:rPr>
          <w:lang w:val="en-CA" w:eastAsia="en-GB"/>
        </w:rPr>
        <w:t>F</w:t>
      </w:r>
      <w:r w:rsidRPr="006E1033">
        <w:rPr>
          <w:lang w:val="en-CA" w:eastAsia="en-GB"/>
        </w:rPr>
        <w:t xml:space="preserve">inancial information has been adapted for </w:t>
      </w:r>
      <w:r>
        <w:rPr>
          <w:lang w:val="en-CA" w:eastAsia="en-GB"/>
        </w:rPr>
        <w:t xml:space="preserve">the </w:t>
      </w:r>
      <w:r w:rsidRPr="006E1033">
        <w:rPr>
          <w:lang w:val="en-CA" w:eastAsia="en-GB"/>
        </w:rPr>
        <w:t>case</w:t>
      </w:r>
      <w:r>
        <w:rPr>
          <w:lang w:val="en-CA" w:eastAsia="en-GB"/>
        </w:rPr>
        <w:t>).</w:t>
      </w:r>
    </w:p>
    <w:bookmarkEnd w:id="7"/>
    <w:p w14:paraId="1152EE93" w14:textId="77777777" w:rsidR="009954C0" w:rsidRPr="006E1033" w:rsidRDefault="009954C0" w:rsidP="009954C0">
      <w:pPr>
        <w:pStyle w:val="ExhibitText"/>
        <w:rPr>
          <w:lang w:val="en-CA" w:eastAsia="en-GB"/>
        </w:rPr>
      </w:pPr>
    </w:p>
    <w:p w14:paraId="35972D82" w14:textId="77777777" w:rsidR="009954C0" w:rsidRPr="006E1033" w:rsidRDefault="009954C0" w:rsidP="009954C0">
      <w:pPr>
        <w:pStyle w:val="ExhibitText"/>
        <w:rPr>
          <w:lang w:val="en-CA" w:eastAsia="en-GB"/>
        </w:rPr>
      </w:pPr>
    </w:p>
    <w:p w14:paraId="03B99F3C" w14:textId="77777777" w:rsidR="009954C0" w:rsidRDefault="009954C0" w:rsidP="009954C0">
      <w:pPr>
        <w:pStyle w:val="ExhibitHeading"/>
        <w:rPr>
          <w:lang w:val="en-CA" w:eastAsia="en-GB"/>
        </w:rPr>
      </w:pPr>
      <w:r w:rsidRPr="006E1033">
        <w:rPr>
          <w:lang w:val="en-CA" w:eastAsia="en-GB"/>
        </w:rPr>
        <w:t xml:space="preserve">EXHIBIT 6: </w:t>
      </w:r>
      <w:r w:rsidRPr="006E1033">
        <w:rPr>
          <w:caps w:val="0"/>
          <w:lang w:val="en-CA" w:eastAsia="en-GB"/>
        </w:rPr>
        <w:t>USED EQUIPMENT PRICES</w:t>
      </w:r>
    </w:p>
    <w:p w14:paraId="031E6D75" w14:textId="77777777" w:rsidR="009954C0" w:rsidRPr="000557BB" w:rsidRDefault="009954C0" w:rsidP="009954C0">
      <w:pPr>
        <w:pStyle w:val="ExhibitText"/>
        <w:rPr>
          <w:lang w:val="en-CA" w:eastAsia="en-GB"/>
        </w:rPr>
      </w:pPr>
    </w:p>
    <w:tbl>
      <w:tblPr>
        <w:tblStyle w:val="TableGrid"/>
        <w:tblW w:w="2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124"/>
      </w:tblGrid>
      <w:tr w:rsidR="009954C0" w:rsidRPr="000557BB" w14:paraId="222DC585" w14:textId="77777777" w:rsidTr="00C32480">
        <w:trPr>
          <w:trHeight w:val="288"/>
          <w:jc w:val="center"/>
        </w:trPr>
        <w:tc>
          <w:tcPr>
            <w:tcW w:w="1620" w:type="dxa"/>
            <w:tcBorders>
              <w:top w:val="single" w:sz="4" w:space="0" w:color="auto"/>
              <w:bottom w:val="single" w:sz="4" w:space="0" w:color="auto"/>
            </w:tcBorders>
            <w:vAlign w:val="center"/>
          </w:tcPr>
          <w:p w14:paraId="4159DEDF" w14:textId="77777777" w:rsidR="009954C0" w:rsidRPr="000557BB" w:rsidRDefault="009954C0" w:rsidP="00C32480">
            <w:pPr>
              <w:pStyle w:val="ExhibitText"/>
              <w:jc w:val="left"/>
              <w:rPr>
                <w:b/>
                <w:bCs/>
                <w:sz w:val="18"/>
                <w:szCs w:val="18"/>
                <w:lang w:val="en-CA" w:eastAsia="en-GB"/>
              </w:rPr>
            </w:pPr>
            <w:r w:rsidRPr="000557BB">
              <w:rPr>
                <w:b/>
                <w:bCs/>
                <w:sz w:val="18"/>
                <w:szCs w:val="18"/>
                <w:lang w:val="en-CA" w:eastAsia="en-GB"/>
              </w:rPr>
              <w:t>Equipment</w:t>
            </w:r>
          </w:p>
        </w:tc>
        <w:tc>
          <w:tcPr>
            <w:tcW w:w="2124" w:type="dxa"/>
            <w:tcBorders>
              <w:top w:val="single" w:sz="4" w:space="0" w:color="auto"/>
              <w:bottom w:val="single" w:sz="4" w:space="0" w:color="auto"/>
            </w:tcBorders>
            <w:vAlign w:val="center"/>
          </w:tcPr>
          <w:p w14:paraId="2FC7E1CA" w14:textId="77777777" w:rsidR="009954C0" w:rsidRPr="000557BB" w:rsidRDefault="009954C0" w:rsidP="00C32480">
            <w:pPr>
              <w:pStyle w:val="ExhibitText"/>
              <w:jc w:val="center"/>
              <w:rPr>
                <w:b/>
                <w:bCs/>
                <w:sz w:val="18"/>
                <w:szCs w:val="18"/>
                <w:lang w:val="en-CA" w:eastAsia="en-GB"/>
              </w:rPr>
            </w:pPr>
            <w:r w:rsidRPr="000557BB">
              <w:rPr>
                <w:b/>
                <w:bCs/>
                <w:sz w:val="18"/>
                <w:szCs w:val="18"/>
                <w:lang w:val="en-CA" w:eastAsia="en-GB"/>
              </w:rPr>
              <w:t>Estimated Price</w:t>
            </w:r>
            <w:r>
              <w:rPr>
                <w:b/>
                <w:bCs/>
                <w:sz w:val="18"/>
                <w:szCs w:val="18"/>
                <w:lang w:val="en-CA" w:eastAsia="en-GB"/>
              </w:rPr>
              <w:t xml:space="preserve"> </w:t>
            </w:r>
            <w:r w:rsidRPr="00990CD6">
              <w:rPr>
                <w:b/>
                <w:sz w:val="18"/>
                <w:szCs w:val="18"/>
                <w:lang w:eastAsia="en-GB"/>
              </w:rPr>
              <w:t>(CA$)</w:t>
            </w:r>
          </w:p>
        </w:tc>
      </w:tr>
      <w:tr w:rsidR="009954C0" w:rsidRPr="000557BB" w14:paraId="1CC72347" w14:textId="77777777" w:rsidTr="00C32480">
        <w:trPr>
          <w:trHeight w:val="288"/>
          <w:jc w:val="center"/>
        </w:trPr>
        <w:tc>
          <w:tcPr>
            <w:tcW w:w="1620" w:type="dxa"/>
            <w:tcBorders>
              <w:top w:val="single" w:sz="4" w:space="0" w:color="auto"/>
            </w:tcBorders>
            <w:vAlign w:val="center"/>
          </w:tcPr>
          <w:p w14:paraId="50FF4F90" w14:textId="77777777" w:rsidR="009954C0" w:rsidRPr="000557BB" w:rsidRDefault="009954C0" w:rsidP="00C32480">
            <w:pPr>
              <w:pStyle w:val="ExhibitText"/>
              <w:jc w:val="left"/>
              <w:rPr>
                <w:bCs/>
                <w:sz w:val="18"/>
                <w:szCs w:val="18"/>
                <w:lang w:val="en-CA" w:eastAsia="en-GB"/>
              </w:rPr>
            </w:pPr>
            <w:r w:rsidRPr="000557BB">
              <w:rPr>
                <w:bCs/>
                <w:sz w:val="18"/>
                <w:szCs w:val="18"/>
                <w:lang w:val="en-CA" w:eastAsia="en-GB"/>
              </w:rPr>
              <w:t>Mixing Drum</w:t>
            </w:r>
          </w:p>
        </w:tc>
        <w:tc>
          <w:tcPr>
            <w:tcW w:w="2124" w:type="dxa"/>
            <w:tcBorders>
              <w:top w:val="single" w:sz="4" w:space="0" w:color="auto"/>
            </w:tcBorders>
            <w:vAlign w:val="center"/>
          </w:tcPr>
          <w:p w14:paraId="6D9C35C1" w14:textId="77777777" w:rsidR="009954C0" w:rsidRPr="000557BB" w:rsidRDefault="009954C0" w:rsidP="00C32480">
            <w:pPr>
              <w:pStyle w:val="ExhibitText"/>
              <w:ind w:right="288"/>
              <w:jc w:val="center"/>
              <w:rPr>
                <w:bCs/>
                <w:sz w:val="18"/>
                <w:szCs w:val="18"/>
                <w:lang w:val="en-CA" w:eastAsia="en-GB"/>
              </w:rPr>
            </w:pPr>
            <w:r w:rsidRPr="000557BB">
              <w:rPr>
                <w:bCs/>
                <w:sz w:val="18"/>
                <w:szCs w:val="18"/>
                <w:lang w:val="en-CA" w:eastAsia="en-GB"/>
              </w:rPr>
              <w:t>5,000</w:t>
            </w:r>
          </w:p>
        </w:tc>
      </w:tr>
      <w:tr w:rsidR="009954C0" w:rsidRPr="000557BB" w14:paraId="5B8FD4E7" w14:textId="77777777" w:rsidTr="00C32480">
        <w:trPr>
          <w:trHeight w:val="288"/>
          <w:jc w:val="center"/>
        </w:trPr>
        <w:tc>
          <w:tcPr>
            <w:tcW w:w="1620" w:type="dxa"/>
            <w:vAlign w:val="center"/>
          </w:tcPr>
          <w:p w14:paraId="1EA11F81" w14:textId="77777777" w:rsidR="009954C0" w:rsidRPr="000557BB" w:rsidRDefault="009954C0" w:rsidP="00C32480">
            <w:pPr>
              <w:pStyle w:val="ExhibitText"/>
              <w:jc w:val="left"/>
              <w:rPr>
                <w:bCs/>
                <w:sz w:val="18"/>
                <w:szCs w:val="18"/>
                <w:lang w:val="en-CA" w:eastAsia="en-GB"/>
              </w:rPr>
            </w:pPr>
            <w:r w:rsidRPr="000557BB">
              <w:rPr>
                <w:bCs/>
                <w:sz w:val="18"/>
                <w:szCs w:val="18"/>
                <w:lang w:val="en-CA" w:eastAsia="en-GB"/>
              </w:rPr>
              <w:t>Bagging Machine</w:t>
            </w:r>
          </w:p>
        </w:tc>
        <w:tc>
          <w:tcPr>
            <w:tcW w:w="2124" w:type="dxa"/>
            <w:vAlign w:val="center"/>
          </w:tcPr>
          <w:p w14:paraId="264260FF" w14:textId="77777777" w:rsidR="009954C0" w:rsidRPr="000557BB" w:rsidRDefault="009954C0" w:rsidP="00C32480">
            <w:pPr>
              <w:pStyle w:val="ExhibitText"/>
              <w:ind w:right="288"/>
              <w:jc w:val="center"/>
              <w:rPr>
                <w:bCs/>
                <w:sz w:val="18"/>
                <w:szCs w:val="18"/>
                <w:lang w:val="en-CA" w:eastAsia="en-GB"/>
              </w:rPr>
            </w:pPr>
            <w:r w:rsidRPr="000557BB">
              <w:rPr>
                <w:bCs/>
                <w:sz w:val="18"/>
                <w:szCs w:val="18"/>
                <w:lang w:val="en-CA" w:eastAsia="en-GB"/>
              </w:rPr>
              <w:t>5,500</w:t>
            </w:r>
          </w:p>
        </w:tc>
      </w:tr>
      <w:tr w:rsidR="009954C0" w:rsidRPr="000557BB" w14:paraId="42B6F35D" w14:textId="77777777" w:rsidTr="00C32480">
        <w:trPr>
          <w:trHeight w:val="288"/>
          <w:jc w:val="center"/>
        </w:trPr>
        <w:tc>
          <w:tcPr>
            <w:tcW w:w="1620" w:type="dxa"/>
            <w:vAlign w:val="center"/>
          </w:tcPr>
          <w:p w14:paraId="37E77996" w14:textId="77777777" w:rsidR="009954C0" w:rsidRPr="000557BB" w:rsidRDefault="009954C0" w:rsidP="00C32480">
            <w:pPr>
              <w:pStyle w:val="ExhibitText"/>
              <w:jc w:val="left"/>
              <w:rPr>
                <w:bCs/>
                <w:sz w:val="18"/>
                <w:szCs w:val="18"/>
                <w:lang w:val="en-CA" w:eastAsia="en-GB"/>
              </w:rPr>
            </w:pPr>
            <w:r w:rsidRPr="000557BB">
              <w:rPr>
                <w:bCs/>
                <w:sz w:val="18"/>
                <w:szCs w:val="18"/>
                <w:lang w:val="en-CA" w:eastAsia="en-GB"/>
              </w:rPr>
              <w:t>Sealer</w:t>
            </w:r>
          </w:p>
        </w:tc>
        <w:tc>
          <w:tcPr>
            <w:tcW w:w="2124" w:type="dxa"/>
            <w:vAlign w:val="center"/>
          </w:tcPr>
          <w:p w14:paraId="463036E6" w14:textId="77777777" w:rsidR="009954C0" w:rsidRPr="000557BB" w:rsidRDefault="009954C0" w:rsidP="00C32480">
            <w:pPr>
              <w:pStyle w:val="ExhibitText"/>
              <w:ind w:right="288"/>
              <w:jc w:val="center"/>
              <w:rPr>
                <w:bCs/>
                <w:sz w:val="18"/>
                <w:szCs w:val="18"/>
                <w:lang w:val="en-CA" w:eastAsia="en-GB"/>
              </w:rPr>
            </w:pPr>
            <w:r w:rsidRPr="000557BB">
              <w:rPr>
                <w:bCs/>
                <w:sz w:val="18"/>
                <w:szCs w:val="18"/>
                <w:lang w:val="en-CA" w:eastAsia="en-GB"/>
              </w:rPr>
              <w:t>1,500</w:t>
            </w:r>
          </w:p>
        </w:tc>
      </w:tr>
    </w:tbl>
    <w:p w14:paraId="7FA32081" w14:textId="77777777" w:rsidR="009954C0" w:rsidRPr="006E1033" w:rsidRDefault="009954C0" w:rsidP="009954C0">
      <w:pPr>
        <w:pStyle w:val="ExhibitText"/>
        <w:rPr>
          <w:lang w:val="en-CA" w:eastAsia="en-GB"/>
        </w:rPr>
      </w:pPr>
    </w:p>
    <w:p w14:paraId="362916F5" w14:textId="30230062" w:rsidR="00B87DC0" w:rsidRDefault="009954C0" w:rsidP="009954C0">
      <w:pPr>
        <w:pStyle w:val="BodyTextMain"/>
      </w:pPr>
      <w:r w:rsidRPr="006E1033">
        <w:rPr>
          <w:lang w:val="en-CA" w:eastAsia="en-GB"/>
        </w:rPr>
        <w:t xml:space="preserve">Source: </w:t>
      </w:r>
      <w:r>
        <w:rPr>
          <w:lang w:val="en-CA" w:eastAsia="en-GB"/>
        </w:rPr>
        <w:t xml:space="preserve">Company files. (Based on </w:t>
      </w:r>
      <w:r w:rsidRPr="00990CD6">
        <w:t>the</w:t>
      </w:r>
      <w:r>
        <w:rPr>
          <w:rStyle w:val="ExhibitHeadingChar"/>
          <w:lang w:val="en-CA"/>
        </w:rPr>
        <w:t xml:space="preserve"> </w:t>
      </w:r>
      <w:r w:rsidRPr="006E1033">
        <w:rPr>
          <w:lang w:val="en-CA" w:eastAsia="en-GB"/>
        </w:rPr>
        <w:t>owner’s personal estimates</w:t>
      </w:r>
      <w:r>
        <w:rPr>
          <w:lang w:val="en-CA" w:eastAsia="en-GB"/>
        </w:rPr>
        <w:t>).</w:t>
      </w:r>
    </w:p>
    <w:sectPr w:rsidR="00B87DC0"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0F061369" w14:textId="77777777" w:rsidR="009954C0" w:rsidRPr="007E65F2" w:rsidRDefault="009954C0" w:rsidP="009954C0">
      <w:pPr>
        <w:pStyle w:val="Footnote"/>
      </w:pPr>
      <w:r w:rsidRPr="004E71C2">
        <w:rPr>
          <w:vertAlign w:val="superscript"/>
        </w:rPr>
        <w:footnoteRef/>
      </w:r>
      <w:r w:rsidRPr="004E71C2">
        <w:rPr>
          <w:vertAlign w:val="superscript"/>
        </w:rPr>
        <w:t xml:space="preserve"> </w:t>
      </w:r>
      <w:r>
        <w:t>All currency amounts are in Canadian dollars unless otherwise stated.</w:t>
      </w:r>
    </w:p>
  </w:footnote>
  <w:footnote w:id="2">
    <w:p w14:paraId="77234DDA" w14:textId="77777777" w:rsidR="009954C0" w:rsidRPr="007E65F2" w:rsidRDefault="009954C0" w:rsidP="009954C0">
      <w:pPr>
        <w:pStyle w:val="Footnote"/>
      </w:pPr>
      <w:r w:rsidRPr="004E71C2">
        <w:rPr>
          <w:vertAlign w:val="superscript"/>
        </w:rPr>
        <w:footnoteRef/>
      </w:r>
      <w:r w:rsidRPr="004E71C2">
        <w:rPr>
          <w:vertAlign w:val="superscript"/>
        </w:rPr>
        <w:t xml:space="preserve"> </w:t>
      </w:r>
      <w:r>
        <w:t>Interest on the loan would be charged at a rate of 10 per cent per year on the loan’s outstanding balance.</w:t>
      </w:r>
    </w:p>
  </w:footnote>
  <w:footnote w:id="3">
    <w:p w14:paraId="206E9291" w14:textId="77777777" w:rsidR="009954C0" w:rsidRPr="00F02564" w:rsidRDefault="009954C0" w:rsidP="009954C0">
      <w:pPr>
        <w:pStyle w:val="Footnote"/>
      </w:pPr>
      <w:r w:rsidRPr="004E71C2">
        <w:rPr>
          <w:vertAlign w:val="superscript"/>
        </w:rPr>
        <w:footnoteRef/>
      </w:r>
      <w:r w:rsidRPr="004E71C2">
        <w:rPr>
          <w:vertAlign w:val="superscript"/>
        </w:rPr>
        <w:t xml:space="preserve"> </w:t>
      </w:r>
      <w:r w:rsidRPr="00E21230">
        <w:t xml:space="preserve">The information in this section </w:t>
      </w:r>
      <w:r>
        <w:t>is drawn from</w:t>
      </w:r>
      <w:r w:rsidRPr="00E21230">
        <w:t xml:space="preserve"> </w:t>
      </w:r>
      <w:r w:rsidRPr="008D6A3B">
        <w:t xml:space="preserve">Julie Gosse </w:t>
      </w:r>
      <w:r>
        <w:t xml:space="preserve">and </w:t>
      </w:r>
      <w:r w:rsidRPr="008D6A3B">
        <w:t>Martin Eidenberg</w:t>
      </w:r>
      <w:r>
        <w:t>,</w:t>
      </w:r>
      <w:r w:rsidRPr="00E21230">
        <w:t xml:space="preserve"> </w:t>
      </w:r>
      <w:r w:rsidRPr="00E21230">
        <w:rPr>
          <w:i/>
        </w:rPr>
        <w:t xml:space="preserve">Cafézia Coffee: Brewing Entrepreneurial Success </w:t>
      </w:r>
      <w:r w:rsidRPr="00E21230">
        <w:t>(London, ON: Ivey Publishing, 2021)</w:t>
      </w:r>
      <w:r>
        <w:t>. Available from Ivey Publishing, product no. 9B21M071.</w:t>
      </w:r>
    </w:p>
  </w:footnote>
  <w:footnote w:id="4">
    <w:p w14:paraId="4CF98D95" w14:textId="77777777" w:rsidR="009954C0" w:rsidRPr="00F02564" w:rsidRDefault="009954C0" w:rsidP="009954C0">
      <w:pPr>
        <w:pStyle w:val="Footnote"/>
        <w:rPr>
          <w:rStyle w:val="FootnoteChar"/>
        </w:rPr>
      </w:pPr>
      <w:r w:rsidRPr="004E71C2">
        <w:rPr>
          <w:vertAlign w:val="superscript"/>
        </w:rPr>
        <w:footnoteRef/>
      </w:r>
      <w:r w:rsidRPr="004E71C2">
        <w:rPr>
          <w:vertAlign w:val="superscript"/>
        </w:rPr>
        <w:t xml:space="preserve"> </w:t>
      </w:r>
      <w:r>
        <w:t>“</w:t>
      </w:r>
      <w:r w:rsidRPr="0025619D">
        <w:t>Community Profile,</w:t>
      </w:r>
      <w:r>
        <w:t>”</w:t>
      </w:r>
      <w:r w:rsidRPr="0025619D">
        <w:t xml:space="preserve"> City of London, October 10, 2018, </w:t>
      </w:r>
      <w:r w:rsidRPr="00F02564">
        <w:rPr>
          <w:rStyle w:val="FootnoteChar"/>
        </w:rPr>
        <w:t>https://www.london.ca/About-London/community-statistics/city-profiles/Pages/City-Profile.aspx.</w:t>
      </w:r>
    </w:p>
  </w:footnote>
  <w:footnote w:id="5">
    <w:p w14:paraId="1CB95CDB" w14:textId="77777777" w:rsidR="009954C0" w:rsidRPr="00F02564" w:rsidRDefault="009954C0" w:rsidP="009954C0">
      <w:pPr>
        <w:pStyle w:val="Footnote"/>
        <w:rPr>
          <w:rStyle w:val="FootnoteChar"/>
        </w:rPr>
      </w:pPr>
      <w:r w:rsidRPr="004E71C2">
        <w:rPr>
          <w:vertAlign w:val="superscript"/>
        </w:rPr>
        <w:footnoteRef/>
      </w:r>
      <w:r w:rsidRPr="004E71C2">
        <w:rPr>
          <w:vertAlign w:val="superscript"/>
        </w:rPr>
        <w:t xml:space="preserve"> </w:t>
      </w:r>
      <w:r w:rsidRPr="006A4A63">
        <w:t xml:space="preserve">IBISWorld, </w:t>
      </w:r>
      <w:r w:rsidRPr="00FB6691">
        <w:rPr>
          <w:i/>
          <w:iCs/>
        </w:rPr>
        <w:t xml:space="preserve">Coffee &amp; </w:t>
      </w:r>
      <w:r w:rsidRPr="00FB6691">
        <w:rPr>
          <w:rStyle w:val="FootnoteChar"/>
          <w:i/>
          <w:iCs/>
        </w:rPr>
        <w:t>Tea Production in Canada: Market Research Report</w:t>
      </w:r>
      <w:r w:rsidRPr="00F02564">
        <w:rPr>
          <w:rStyle w:val="FootnoteChar"/>
        </w:rPr>
        <w:t xml:space="preserve">, accessed July 15, 2020, </w:t>
      </w:r>
      <w:r w:rsidRPr="00AC6318">
        <w:rPr>
          <w:rStyle w:val="FootnoteChar"/>
        </w:rPr>
        <w:t>https://www.ibisworld.com/canada/market-research-reports/coffee-tea-production-industry</w:t>
      </w:r>
      <w:r w:rsidRPr="00F02564">
        <w:rPr>
          <w:rStyle w:val="FootnoteChar"/>
        </w:rPr>
        <w:t>.</w:t>
      </w:r>
    </w:p>
  </w:footnote>
  <w:footnote w:id="6">
    <w:p w14:paraId="0E2BFB3A" w14:textId="77777777" w:rsidR="009954C0" w:rsidRPr="00F02564" w:rsidRDefault="009954C0" w:rsidP="009954C0">
      <w:pPr>
        <w:pStyle w:val="Footnote"/>
        <w:rPr>
          <w:rStyle w:val="FootnoteChar"/>
        </w:rPr>
      </w:pPr>
      <w:r w:rsidRPr="004E71C2">
        <w:rPr>
          <w:vertAlign w:val="superscript"/>
        </w:rPr>
        <w:footnoteRef/>
      </w:r>
      <w:r w:rsidRPr="004E71C2">
        <w:rPr>
          <w:vertAlign w:val="superscript"/>
        </w:rPr>
        <w:t xml:space="preserve"> </w:t>
      </w:r>
      <w:r>
        <w:t xml:space="preserve">Jamie </w:t>
      </w:r>
      <w:r w:rsidRPr="00281A43">
        <w:t xml:space="preserve">Ducharme, </w:t>
      </w:r>
      <w:r>
        <w:t xml:space="preserve">“World Health Organization Declares COVID-19 a ‘Pandemic.’ Here’s What That Means,” </w:t>
      </w:r>
      <w:r w:rsidRPr="008D6A3B">
        <w:rPr>
          <w:i/>
        </w:rPr>
        <w:t>Time</w:t>
      </w:r>
      <w:r w:rsidRPr="00281A43">
        <w:t xml:space="preserve">, March 11, 2020, </w:t>
      </w:r>
      <w:r w:rsidRPr="00F02564">
        <w:rPr>
          <w:rStyle w:val="FootnoteChar"/>
        </w:rPr>
        <w:t>https://time.com/5791661/who-coronavirus-pandemic-declaration.</w:t>
      </w:r>
    </w:p>
  </w:footnote>
  <w:footnote w:id="7">
    <w:p w14:paraId="4851A65A" w14:textId="77777777" w:rsidR="009954C0" w:rsidRPr="00F02564" w:rsidRDefault="009954C0" w:rsidP="009954C0">
      <w:pPr>
        <w:pStyle w:val="Footnote"/>
        <w:rPr>
          <w:rStyle w:val="FootnoteChar"/>
        </w:rPr>
      </w:pPr>
      <w:r w:rsidRPr="004E71C2">
        <w:rPr>
          <w:vertAlign w:val="superscript"/>
        </w:rPr>
        <w:footnoteRef/>
      </w:r>
      <w:r w:rsidRPr="004E71C2">
        <w:rPr>
          <w:vertAlign w:val="superscript"/>
        </w:rPr>
        <w:t xml:space="preserve"> </w:t>
      </w:r>
      <w:r w:rsidRPr="00281A43">
        <w:t xml:space="preserve">Worldometer, </w:t>
      </w:r>
      <w:r>
        <w:t>“</w:t>
      </w:r>
      <w:r w:rsidRPr="00281A43">
        <w:t>C</w:t>
      </w:r>
      <w:r>
        <w:t>OVID</w:t>
      </w:r>
      <w:r w:rsidRPr="00281A43">
        <w:t xml:space="preserve">-19 Coronavirus </w:t>
      </w:r>
      <w:r w:rsidRPr="00F02564">
        <w:rPr>
          <w:rStyle w:val="FootnoteChar"/>
        </w:rPr>
        <w:t>Pandemic,</w:t>
      </w:r>
      <w:r>
        <w:rPr>
          <w:rStyle w:val="FootnoteChar"/>
        </w:rPr>
        <w:t>”</w:t>
      </w:r>
      <w:r w:rsidRPr="00F02564">
        <w:rPr>
          <w:rStyle w:val="FootnoteChar"/>
        </w:rPr>
        <w:t xml:space="preserve"> December 30, 2020, https://www.worldometers.info/coronavirus.</w:t>
      </w:r>
    </w:p>
  </w:footnote>
  <w:footnote w:id="8">
    <w:p w14:paraId="7F67B311" w14:textId="77777777" w:rsidR="009954C0" w:rsidRPr="00F02564" w:rsidRDefault="009954C0" w:rsidP="009954C0">
      <w:pPr>
        <w:pStyle w:val="Footnote"/>
        <w:rPr>
          <w:rStyle w:val="FootnoteChar"/>
        </w:rPr>
      </w:pPr>
      <w:r w:rsidRPr="004E71C2">
        <w:rPr>
          <w:vertAlign w:val="superscript"/>
        </w:rPr>
        <w:footnoteRef/>
      </w:r>
      <w:r w:rsidRPr="004E71C2">
        <w:rPr>
          <w:vertAlign w:val="superscript"/>
        </w:rPr>
        <w:t xml:space="preserve"> </w:t>
      </w:r>
      <w:r>
        <w:t xml:space="preserve">Ryan </w:t>
      </w:r>
      <w:r w:rsidRPr="00281A43">
        <w:t xml:space="preserve">Rocca and Nick Westoll, </w:t>
      </w:r>
      <w:r>
        <w:t>“</w:t>
      </w:r>
      <w:r w:rsidRPr="00281A43">
        <w:rPr>
          <w:bCs/>
          <w:lang w:val="en-CA"/>
        </w:rPr>
        <w:t xml:space="preserve">Coronavirus: All </w:t>
      </w:r>
      <w:r>
        <w:rPr>
          <w:bCs/>
          <w:lang w:val="en-CA"/>
        </w:rPr>
        <w:t>N</w:t>
      </w:r>
      <w:r w:rsidRPr="00281A43">
        <w:rPr>
          <w:bCs/>
          <w:lang w:val="en-CA"/>
        </w:rPr>
        <w:t xml:space="preserve">on-essential </w:t>
      </w:r>
      <w:r>
        <w:rPr>
          <w:bCs/>
          <w:lang w:val="en-CA"/>
        </w:rPr>
        <w:t>W</w:t>
      </w:r>
      <w:r w:rsidRPr="00281A43">
        <w:rPr>
          <w:bCs/>
          <w:lang w:val="en-CA"/>
        </w:rPr>
        <w:t xml:space="preserve">orkplaces </w:t>
      </w:r>
      <w:r>
        <w:rPr>
          <w:bCs/>
          <w:lang w:val="en-CA"/>
        </w:rPr>
        <w:t>O</w:t>
      </w:r>
      <w:r w:rsidRPr="00281A43">
        <w:rPr>
          <w:bCs/>
          <w:lang w:val="en-CA"/>
        </w:rPr>
        <w:t xml:space="preserve">rdered to </w:t>
      </w:r>
      <w:r>
        <w:rPr>
          <w:bCs/>
          <w:lang w:val="en-CA"/>
        </w:rPr>
        <w:t>C</w:t>
      </w:r>
      <w:r w:rsidRPr="00281A43">
        <w:rPr>
          <w:bCs/>
          <w:lang w:val="en-CA"/>
        </w:rPr>
        <w:t>lose in Ontario,</w:t>
      </w:r>
      <w:r>
        <w:rPr>
          <w:bCs/>
          <w:lang w:val="en-CA"/>
        </w:rPr>
        <w:t>”</w:t>
      </w:r>
      <w:r w:rsidRPr="00281A43">
        <w:rPr>
          <w:bCs/>
          <w:lang w:val="en-CA"/>
        </w:rPr>
        <w:t xml:space="preserve"> Global News, </w:t>
      </w:r>
      <w:r w:rsidRPr="00F02564">
        <w:rPr>
          <w:rStyle w:val="FootnoteChar"/>
        </w:rPr>
        <w:t xml:space="preserve">March 23, 2020, https://globalnews.ca/news/6717022/ontario-doug-ford-coronavirus-covid-19-march-23. </w:t>
      </w:r>
    </w:p>
  </w:footnote>
  <w:footnote w:id="9">
    <w:p w14:paraId="484D945A" w14:textId="77777777" w:rsidR="009954C0" w:rsidRPr="00ED1638" w:rsidRDefault="009954C0" w:rsidP="009954C0">
      <w:pPr>
        <w:pStyle w:val="Footnote"/>
      </w:pPr>
      <w:r w:rsidRPr="004E71C2">
        <w:rPr>
          <w:vertAlign w:val="superscript"/>
        </w:rPr>
        <w:footnoteRef/>
      </w:r>
      <w:r w:rsidRPr="004E71C2">
        <w:rPr>
          <w:vertAlign w:val="superscript"/>
        </w:rPr>
        <w:t xml:space="preserve"> </w:t>
      </w:r>
      <w:r w:rsidRPr="00ED1638">
        <w:t xml:space="preserve">Four Sigmatic, accessed July 20, 2020, </w:t>
      </w:r>
      <w:r w:rsidRPr="00FB6691">
        <w:t>https://us.foursigmatic.com</w:t>
      </w:r>
      <w:r w:rsidRPr="00ED1638">
        <w:t xml:space="preserve">. </w:t>
      </w:r>
    </w:p>
  </w:footnote>
  <w:footnote w:id="10">
    <w:p w14:paraId="6341203A" w14:textId="77777777" w:rsidR="009954C0" w:rsidRPr="00366D9B" w:rsidRDefault="009954C0" w:rsidP="009954C0">
      <w:pPr>
        <w:pStyle w:val="Footnote"/>
      </w:pPr>
      <w:r w:rsidRPr="004E71C2">
        <w:rPr>
          <w:vertAlign w:val="superscript"/>
        </w:rPr>
        <w:footnoteRef/>
      </w:r>
      <w:r w:rsidRPr="00366D9B">
        <w:t xml:space="preserve"> This transaction had no impact on the terms of the existing shareholder loan. </w:t>
      </w:r>
    </w:p>
  </w:footnote>
  <w:footnote w:id="11">
    <w:p w14:paraId="547E419D" w14:textId="77777777" w:rsidR="009954C0" w:rsidRPr="004E71C2" w:rsidRDefault="009954C0" w:rsidP="009954C0">
      <w:pPr>
        <w:pStyle w:val="FootnoteText"/>
        <w:rPr>
          <w:rFonts w:ascii="Arial" w:hAnsi="Arial" w:cs="Arial"/>
          <w:sz w:val="17"/>
          <w:szCs w:val="17"/>
        </w:rPr>
      </w:pPr>
      <w:r w:rsidRPr="00F54750">
        <w:rPr>
          <w:rStyle w:val="FootnoteChar"/>
          <w:vertAlign w:val="superscript"/>
        </w:rPr>
        <w:footnoteRef/>
      </w:r>
      <w:r w:rsidRPr="00F54750">
        <w:rPr>
          <w:rStyle w:val="FootnoteChar"/>
          <w:vertAlign w:val="superscript"/>
        </w:rPr>
        <w:t xml:space="preserve"> </w:t>
      </w:r>
      <w:r w:rsidRPr="004E71C2">
        <w:rPr>
          <w:rFonts w:ascii="Arial" w:hAnsi="Arial" w:cs="Arial"/>
          <w:sz w:val="17"/>
          <w:szCs w:val="17"/>
        </w:rPr>
        <w:t xml:space="preserve">White estimated that all equipment would have a useful life of five years. </w:t>
      </w:r>
    </w:p>
  </w:footnote>
  <w:footnote w:id="12">
    <w:p w14:paraId="0AA7F722" w14:textId="77777777" w:rsidR="009954C0" w:rsidRPr="004E71C2" w:rsidRDefault="009954C0" w:rsidP="009954C0">
      <w:pPr>
        <w:pStyle w:val="FootnoteText"/>
        <w:rPr>
          <w:rFonts w:ascii="Arial" w:hAnsi="Arial" w:cs="Arial"/>
          <w:sz w:val="17"/>
          <w:szCs w:val="17"/>
        </w:rPr>
      </w:pPr>
      <w:r w:rsidRPr="00F54750">
        <w:rPr>
          <w:rStyle w:val="FootnoteChar"/>
          <w:vertAlign w:val="superscript"/>
        </w:rPr>
        <w:footnoteRef/>
      </w:r>
      <w:r w:rsidRPr="00F54750">
        <w:rPr>
          <w:rStyle w:val="FootnoteChar"/>
          <w:vertAlign w:val="superscript"/>
        </w:rPr>
        <w:t xml:space="preserve"> </w:t>
      </w:r>
      <w:r w:rsidRPr="004E71C2">
        <w:rPr>
          <w:rFonts w:ascii="Arial" w:hAnsi="Arial" w:cs="Arial"/>
          <w:sz w:val="17"/>
          <w:szCs w:val="17"/>
        </w:rPr>
        <w:t>Due to a variety of government initiatives targeted toward small businesses and start-ups, White estimated Cafézia would incur a corporate income tax rate of 8 per cent in fiscal 2021.</w:t>
      </w:r>
    </w:p>
  </w:footnote>
  <w:footnote w:id="13">
    <w:p w14:paraId="3F880797" w14:textId="1F9566A1" w:rsidR="009954C0" w:rsidRPr="009954C0" w:rsidRDefault="009954C0" w:rsidP="009954C0">
      <w:pPr>
        <w:pStyle w:val="FootnoteText"/>
        <w:rPr>
          <w:rFonts w:ascii="Arial" w:hAnsi="Arial" w:cs="Arial"/>
          <w:sz w:val="17"/>
          <w:szCs w:val="17"/>
          <w:lang w:val="en-CA"/>
        </w:rPr>
      </w:pPr>
      <w:r w:rsidRPr="00F54750">
        <w:rPr>
          <w:rStyle w:val="FootnoteChar"/>
          <w:vertAlign w:val="superscript"/>
        </w:rPr>
        <w:footnoteRef/>
      </w:r>
      <w:r w:rsidRPr="00F54750">
        <w:rPr>
          <w:rStyle w:val="FootnoteChar"/>
          <w:vertAlign w:val="superscript"/>
        </w:rPr>
        <w:t xml:space="preserve"> </w:t>
      </w:r>
      <w:r w:rsidRPr="004E71C2">
        <w:rPr>
          <w:rFonts w:ascii="Arial" w:hAnsi="Arial" w:cs="Arial"/>
          <w:sz w:val="17"/>
          <w:szCs w:val="17"/>
        </w:rPr>
        <w:t>White estimated that the packaging assistant would need to work 15 hours per month</w:t>
      </w:r>
      <w:r w:rsidRPr="004E71C2">
        <w:rPr>
          <w:rFonts w:ascii="Arial" w:hAnsi="Arial" w:cs="Arial"/>
          <w:sz w:val="17"/>
          <w:szCs w:val="17"/>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0210BC0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E42F8F">
      <w:rPr>
        <w:rFonts w:ascii="Arial" w:hAnsi="Arial"/>
        <w:b/>
      </w:rPr>
      <w:t>9B21N009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709836">
    <w:abstractNumId w:val="10"/>
  </w:num>
  <w:num w:numId="2" w16cid:durableId="980381932">
    <w:abstractNumId w:val="4"/>
  </w:num>
  <w:num w:numId="3" w16cid:durableId="1870216240">
    <w:abstractNumId w:val="2"/>
  </w:num>
  <w:num w:numId="4" w16cid:durableId="1935242402">
    <w:abstractNumId w:val="9"/>
  </w:num>
  <w:num w:numId="5" w16cid:durableId="1002243327">
    <w:abstractNumId w:val="3"/>
  </w:num>
  <w:num w:numId="6" w16cid:durableId="2016346406">
    <w:abstractNumId w:val="7"/>
  </w:num>
  <w:num w:numId="7" w16cid:durableId="2113159581">
    <w:abstractNumId w:val="0"/>
  </w:num>
  <w:num w:numId="8" w16cid:durableId="1648893264">
    <w:abstractNumId w:val="11"/>
  </w:num>
  <w:num w:numId="9" w16cid:durableId="1187909956">
    <w:abstractNumId w:val="8"/>
  </w:num>
  <w:num w:numId="10" w16cid:durableId="816796504">
    <w:abstractNumId w:val="1"/>
  </w:num>
  <w:num w:numId="11" w16cid:durableId="684598261">
    <w:abstractNumId w:val="5"/>
  </w:num>
  <w:num w:numId="12" w16cid:durableId="38268106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4C0"/>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3A0"/>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2F8F"/>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2">
    <w:name w:val="Table Grid2"/>
    <w:basedOn w:val="TableNormal"/>
    <w:next w:val="TableGrid"/>
    <w:uiPriority w:val="39"/>
    <w:rsid w:val="00995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9954C0"/>
    <w:pPr>
      <w:spacing w:after="0" w:line="240" w:lineRule="auto"/>
    </w:pPr>
    <w:rPr>
      <w:rFonts w:eastAsia="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86D0C-075F-4CC8-A298-69FF3B5D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Assistant</cp:lastModifiedBy>
  <cp:revision>4</cp:revision>
  <cp:lastPrinted>2015-03-04T20:34:00Z</cp:lastPrinted>
  <dcterms:created xsi:type="dcterms:W3CDTF">2021-11-11T14:52:00Z</dcterms:created>
  <dcterms:modified xsi:type="dcterms:W3CDTF">2023-06-07T13:45:00Z</dcterms:modified>
</cp:coreProperties>
</file>