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C4" w:rsidRDefault="00456CC4">
      <w:bookmarkStart w:id="0" w:name="_GoBack"/>
      <w:bookmarkEnd w:id="0"/>
    </w:p>
    <w:p w:rsidR="00456CC4" w:rsidRDefault="00456CC4"/>
    <w:tbl>
      <w:tblPr>
        <w:tblStyle w:val="TableGrid"/>
        <w:tblW w:w="959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19"/>
        <w:gridCol w:w="1574"/>
        <w:gridCol w:w="2727"/>
        <w:gridCol w:w="810"/>
        <w:gridCol w:w="581"/>
        <w:gridCol w:w="2982"/>
      </w:tblGrid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Step</w:t>
            </w:r>
          </w:p>
        </w:tc>
        <w:tc>
          <w:tcPr>
            <w:tcW w:w="1574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Action</w:t>
            </w: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Expected Outcome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Pass</w:t>
            </w: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Fail</w:t>
            </w: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775C9B">
              <w:rPr>
                <w:rFonts w:ascii="Helvetica" w:hAnsi="Helvetica"/>
                <w:b/>
                <w:sz w:val="20"/>
                <w:szCs w:val="20"/>
              </w:rPr>
              <w:t>Comments</w:t>
            </w:r>
          </w:p>
        </w:tc>
      </w:tr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775C9B"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574" w:type="dxa"/>
          </w:tcPr>
          <w:p w:rsid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775C9B">
              <w:rPr>
                <w:rFonts w:ascii="Helvetica" w:hAnsi="Helvetica"/>
                <w:sz w:val="20"/>
                <w:szCs w:val="20"/>
              </w:rPr>
              <w:t>Don wear</w:t>
            </w:r>
            <w:r>
              <w:rPr>
                <w:rFonts w:ascii="Helvetica" w:hAnsi="Helvetica"/>
                <w:sz w:val="20"/>
                <w:szCs w:val="20"/>
              </w:rPr>
              <w:t>able</w:t>
            </w:r>
          </w:p>
          <w:p w:rsid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Wearable is snug, maintains constant electrode contact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775C9B"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574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Perform bicep curl</w:t>
            </w: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Wearable does not impede the exercise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775C9B"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1574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 wearable to muscle sensor</w:t>
            </w: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Connected wearable generates an electrical signal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775C9B">
              <w:rPr>
                <w:rFonts w:ascii="Helvetica" w:hAnsi="Helvetica"/>
                <w:sz w:val="20"/>
                <w:szCs w:val="20"/>
              </w:rPr>
              <w:t>4</w:t>
            </w:r>
          </w:p>
        </w:tc>
        <w:tc>
          <w:tcPr>
            <w:tcW w:w="1574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Perform bicep curl</w:t>
            </w: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Connected wearable generates a signal similar to direct electrodes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75C9B" w:rsidRPr="00775C9B" w:rsidTr="00775C9B">
        <w:tc>
          <w:tcPr>
            <w:tcW w:w="919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</w:t>
            </w:r>
          </w:p>
        </w:tc>
        <w:tc>
          <w:tcPr>
            <w:tcW w:w="1574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Perform curl until fatigued</w:t>
            </w:r>
          </w:p>
        </w:tc>
        <w:tc>
          <w:tcPr>
            <w:tcW w:w="2727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Fatigue is detected using current working algorithm</w:t>
            </w:r>
          </w:p>
        </w:tc>
        <w:tc>
          <w:tcPr>
            <w:tcW w:w="810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81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982" w:type="dxa"/>
          </w:tcPr>
          <w:p w:rsidR="00775C9B" w:rsidRPr="00775C9B" w:rsidRDefault="00775C9B" w:rsidP="00775C9B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:rsidR="00BA6C4F" w:rsidRPr="00775C9B" w:rsidRDefault="00BA6C4F" w:rsidP="00775C9B">
      <w:pPr>
        <w:jc w:val="center"/>
        <w:rPr>
          <w:rFonts w:ascii="Helvetica" w:hAnsi="Helvetica"/>
          <w:sz w:val="20"/>
          <w:szCs w:val="20"/>
        </w:rPr>
      </w:pPr>
    </w:p>
    <w:sectPr w:rsidR="00BA6C4F" w:rsidRPr="00775C9B" w:rsidSect="00BA6C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B"/>
    <w:rsid w:val="00456CC4"/>
    <w:rsid w:val="00775C9B"/>
    <w:rsid w:val="00B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17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C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2</cp:revision>
  <dcterms:created xsi:type="dcterms:W3CDTF">2016-03-02T16:53:00Z</dcterms:created>
  <dcterms:modified xsi:type="dcterms:W3CDTF">2016-03-02T16:53:00Z</dcterms:modified>
</cp:coreProperties>
</file>