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C53B9" w14:textId="77777777" w:rsidR="00303ABE" w:rsidRDefault="00303ABE">
      <w:bookmarkStart w:id="0" w:name="_heading=h.hpcdp170vlnq" w:colFirst="0" w:colLast="0"/>
      <w:bookmarkEnd w:id="0"/>
    </w:p>
    <w:p w14:paraId="1004B70D" w14:textId="77777777" w:rsidR="00303ABE" w:rsidRDefault="00000000">
      <w:pPr>
        <w:rPr>
          <w:b/>
          <w:bCs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586E0EDA" wp14:editId="113CA3E1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8" name="Grupo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Pr id="85680375" name="Grupo 85680375"/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Pr id="739620179" name="Rectángulo 739620179"/>
                          <wps:cNvSpPr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33B0274" w14:textId="77777777" w:rsidR="00303ABE" w:rsidRDefault="00303AB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53988891" name="Rectángulo 253988891"/>
                          <wps:cNvSpPr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535241C" w14:textId="77777777" w:rsidR="00303ABE" w:rsidRDefault="00303AB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  <w:p w14:paraId="62B6F91D" w14:textId="77777777" w:rsidR="00303ABE" w:rsidRDefault="00000000">
                                <w:pPr>
                                  <w:spacing w:after="0" w:line="240" w:lineRule="auto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1F3864"/>
                                    <w:sz w:val="48"/>
                                  </w:rPr>
                                  <w:t xml:space="preserve">Guía2. Desarrollo Proyecto APT </w:t>
                                </w:r>
                              </w:p>
                              <w:p w14:paraId="207FABE6" w14:textId="77777777" w:rsidR="00303ABE" w:rsidRDefault="00000000">
                                <w:pPr>
                                  <w:spacing w:after="0" w:line="240" w:lineRule="auto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1F3864"/>
                                    <w:sz w:val="48"/>
                                  </w:rPr>
                                  <w:t xml:space="preserve">Asignatura </w:t>
                                </w:r>
                                <w:proofErr w:type="spellStart"/>
                                <w:r>
                                  <w:rPr>
                                    <w:b/>
                                    <w:color w:val="1F3864"/>
                                    <w:sz w:val="48"/>
                                  </w:rPr>
                                  <w:t>Capstone</w:t>
                                </w:r>
                                <w:proofErr w:type="spellEnd"/>
                              </w:p>
                            </w:txbxContent>
                          </wps:txbx>
                          <wps:bodyPr spcFirstLastPara="1" wrap="square" lIns="91425" tIns="45700" rIns="91425" bIns="45700" anchor="t" anchorCtr="0">
                            <a:noAutofit/>
                          </wps:bodyPr>
                        </wps:wsp>
                        <wps:wsp>
                          <wps:cNvPr id="2094617692" name="Rectángulo 2094617692"/>
                          <wps:cNvSpPr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B1C6C61" w14:textId="77777777" w:rsidR="00303ABE" w:rsidRDefault="00303AB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86E0EDA" id="Grupo 28" o:spid="_x0000_s1026" style="position:absolute;margin-left:0;margin-top:.75pt;width:491.25pt;height:123pt;z-index:251658240" coordorigin="22265,29989" coordsize="62389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">
                <v:group id="Grupo 85680375" o:spid="_x0000_s1027" style="position:absolute;left:22265;top:29989;width:62389;height:15621" coordsize="59912,156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">
                  <v:rect id="Rectángulo 739620179" o:spid="_x0000_s1028" style="position:absolute;width:59912;height:156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" filled="f" stroked="f">
                    <v:textbox inset="2.53958mm,2.53958mm,2.53958mm,2.53958mm">
                      <w:txbxContent>
                        <w:p w14:paraId="033B0274" w14:textId="77777777" w:rsidR="00303ABE" w:rsidRDefault="00303AB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ángulo 253988891" o:spid="_x0000_s1029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" filled="f" stroked="f">
                    <v:textbox inset="2.53958mm,1.2694mm,2.53958mm,1.2694mm">
                      <w:txbxContent>
                        <w:p w14:paraId="0535241C" w14:textId="77777777" w:rsidR="00303ABE" w:rsidRDefault="00303ABE">
                          <w:pPr>
                            <w:spacing w:after="0" w:line="240" w:lineRule="auto"/>
                            <w:textDirection w:val="btLr"/>
                          </w:pPr>
                        </w:p>
                        <w:p w14:paraId="62B6F91D" w14:textId="77777777" w:rsidR="00303ABE" w:rsidRDefault="00000000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1F3864"/>
                              <w:sz w:val="48"/>
                            </w:rPr>
                            <w:t xml:space="preserve">Guía2. Desarrollo Proyecto APT </w:t>
                          </w:r>
                        </w:p>
                        <w:p w14:paraId="207FABE6" w14:textId="77777777" w:rsidR="00303ABE" w:rsidRDefault="00000000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1F3864"/>
                              <w:sz w:val="48"/>
                            </w:rPr>
                            <w:t xml:space="preserve">Asignatura </w:t>
                          </w:r>
                          <w:proofErr w:type="spellStart"/>
                          <w:r>
                            <w:rPr>
                              <w:b/>
                              <w:color w:val="1F3864"/>
                              <w:sz w:val="48"/>
                            </w:rPr>
                            <w:t>Capstone</w:t>
                          </w:r>
                          <w:proofErr w:type="spellEnd"/>
                        </w:p>
                      </w:txbxContent>
                    </v:textbox>
                  </v:rect>
                  <v:rect id="Rectángulo 2094617692" o:spid="_x0000_s1030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" fillcolor="#1f3864" stroked="f">
                    <v:textbox inset="2.53958mm,2.53958mm,2.53958mm,2.53958mm">
                      <w:txbxContent>
                        <w:p w14:paraId="5B1C6C61" w14:textId="77777777" w:rsidR="00303ABE" w:rsidRDefault="00303AB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</w:p>
    <w:p w14:paraId="1FEF3535" w14:textId="77777777" w:rsidR="00303ABE" w:rsidRDefault="00303ABE">
      <w:pPr>
        <w:rPr>
          <w:color w:val="595959"/>
          <w:sz w:val="24"/>
          <w:szCs w:val="24"/>
        </w:rPr>
      </w:pPr>
    </w:p>
    <w:p w14:paraId="36D8F0AC" w14:textId="77777777" w:rsidR="00303ABE" w:rsidRDefault="00303ABE">
      <w:pPr>
        <w:rPr>
          <w:color w:val="595959"/>
          <w:sz w:val="24"/>
          <w:szCs w:val="24"/>
        </w:rPr>
      </w:pPr>
    </w:p>
    <w:p w14:paraId="3B95B5B9" w14:textId="77777777" w:rsidR="00303ABE" w:rsidRDefault="00303ABE">
      <w:pPr>
        <w:rPr>
          <w:color w:val="595959"/>
          <w:sz w:val="24"/>
          <w:szCs w:val="24"/>
        </w:rPr>
      </w:pPr>
    </w:p>
    <w:p w14:paraId="79695FBB" w14:textId="77777777" w:rsidR="00303ABE" w:rsidRDefault="00303ABE">
      <w:pPr>
        <w:rPr>
          <w:color w:val="595959"/>
          <w:sz w:val="24"/>
          <w:szCs w:val="24"/>
        </w:rPr>
      </w:pPr>
    </w:p>
    <w:p w14:paraId="5A8A8DDB" w14:textId="77777777" w:rsidR="00303ABE" w:rsidRDefault="00303ABE">
      <w:pPr>
        <w:rPr>
          <w:color w:val="595959"/>
          <w:sz w:val="24"/>
          <w:szCs w:val="24"/>
        </w:rPr>
      </w:pPr>
    </w:p>
    <w:p w14:paraId="1070ED64" w14:textId="77777777" w:rsidR="00303ABE" w:rsidRDefault="00303ABE">
      <w:pPr>
        <w:rPr>
          <w:color w:val="595959"/>
          <w:sz w:val="24"/>
          <w:szCs w:val="24"/>
        </w:rPr>
      </w:pPr>
    </w:p>
    <w:tbl>
      <w:tblPr>
        <w:tblStyle w:val="a"/>
        <w:tblW w:w="9639" w:type="dxa"/>
        <w:tblInd w:w="-57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639"/>
      </w:tblGrid>
      <w:tr w:rsidR="00303ABE" w14:paraId="2E32D1D7" w14:textId="77777777">
        <w:trPr>
          <w:trHeight w:val="440"/>
        </w:trPr>
        <w:tc>
          <w:tcPr>
            <w:tcW w:w="9639" w:type="dxa"/>
            <w:vAlign w:val="center"/>
          </w:tcPr>
          <w:p w14:paraId="574FDF35" w14:textId="77777777" w:rsidR="00303ABE" w:rsidRDefault="00000000">
            <w:pPr>
              <w:rPr>
                <w:b/>
                <w:bCs/>
                <w:color w:val="1F3864"/>
                <w:sz w:val="28"/>
                <w:szCs w:val="28"/>
              </w:rPr>
            </w:pPr>
            <w:r>
              <w:rPr>
                <w:b/>
                <w:bCs/>
                <w:color w:val="1F3864"/>
                <w:sz w:val="28"/>
                <w:szCs w:val="28"/>
              </w:rPr>
              <w:t>1. Resumen avance Proyecto APT</w:t>
            </w:r>
          </w:p>
        </w:tc>
      </w:tr>
      <w:tr w:rsidR="00303ABE" w14:paraId="6388C440" w14:textId="77777777">
        <w:trPr>
          <w:trHeight w:val="800"/>
        </w:trPr>
        <w:tc>
          <w:tcPr>
            <w:tcW w:w="9639" w:type="dxa"/>
            <w:shd w:val="clear" w:color="auto" w:fill="D9E2F3"/>
            <w:vAlign w:val="center"/>
          </w:tcPr>
          <w:p w14:paraId="6EA8F9EC" w14:textId="77777777" w:rsidR="00303A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both"/>
              <w:rPr>
                <w:color w:val="1F3864"/>
              </w:rPr>
            </w:pPr>
            <w:r>
              <w:rPr>
                <w:color w:val="1F3864"/>
              </w:rPr>
              <w:t xml:space="preserve">A continuación, encontrarás distintos campos que deberás completar con la información solicitada. </w:t>
            </w:r>
          </w:p>
        </w:tc>
      </w:tr>
    </w:tbl>
    <w:p w14:paraId="10DDAC49" w14:textId="77777777" w:rsidR="00303ABE" w:rsidRDefault="00303ABE">
      <w:pPr>
        <w:spacing w:after="0" w:line="240" w:lineRule="auto"/>
        <w:rPr>
          <w:color w:val="595959"/>
          <w:sz w:val="24"/>
          <w:szCs w:val="24"/>
        </w:rPr>
      </w:pPr>
    </w:p>
    <w:p w14:paraId="2327289D" w14:textId="77777777" w:rsidR="00303ABE" w:rsidRDefault="00303ABE">
      <w:pPr>
        <w:spacing w:after="0" w:line="240" w:lineRule="auto"/>
        <w:rPr>
          <w:color w:val="595959"/>
          <w:sz w:val="24"/>
          <w:szCs w:val="24"/>
        </w:rPr>
      </w:pPr>
    </w:p>
    <w:tbl>
      <w:tblPr>
        <w:tblStyle w:val="a0"/>
        <w:tblW w:w="9639" w:type="dxa"/>
        <w:tblInd w:w="-57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2528"/>
        <w:gridCol w:w="7111"/>
      </w:tblGrid>
      <w:tr w:rsidR="00303ABE" w14:paraId="72C5C650" w14:textId="77777777">
        <w:tc>
          <w:tcPr>
            <w:tcW w:w="2528" w:type="dxa"/>
            <w:vAlign w:val="center"/>
          </w:tcPr>
          <w:p w14:paraId="304DDC70" w14:textId="77777777" w:rsidR="00303ABE" w:rsidRDefault="00000000">
            <w:pPr>
              <w:rPr>
                <w:color w:val="1F3864"/>
              </w:rPr>
            </w:pPr>
            <w:r>
              <w:rPr>
                <w:color w:val="1F3864"/>
              </w:rPr>
              <w:t>Resumen de avance proyecto APT</w:t>
            </w:r>
          </w:p>
        </w:tc>
        <w:tc>
          <w:tcPr>
            <w:tcW w:w="7111" w:type="dxa"/>
          </w:tcPr>
          <w:p w14:paraId="360E8084" w14:textId="77777777" w:rsidR="00303ABE" w:rsidRDefault="00000000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  <w:proofErr w:type="spellStart"/>
            <w:r>
              <w:rPr>
                <w:color w:val="548DD4"/>
                <w:sz w:val="20"/>
                <w:szCs w:val="20"/>
              </w:rPr>
              <w:t>Mediflow</w:t>
            </w:r>
            <w:proofErr w:type="spellEnd"/>
            <w:r>
              <w:rPr>
                <w:color w:val="548DD4"/>
                <w:sz w:val="20"/>
                <w:szCs w:val="20"/>
              </w:rPr>
              <w:t xml:space="preserve"> se encuentra en una etapa avanzada. La aplicación web principal ya incorpora perfiles, disponibilidad profesional, reserva y gestión de citas, pagos, historial, chat, notificaciones y funciones de red social. En el último periodo se reforzó la seguridad mediante validación del usuario autenticado en Server </w:t>
            </w:r>
            <w:proofErr w:type="spellStart"/>
            <w:r>
              <w:rPr>
                <w:color w:val="548DD4"/>
                <w:sz w:val="20"/>
                <w:szCs w:val="20"/>
              </w:rPr>
              <w:t>Actions</w:t>
            </w:r>
            <w:proofErr w:type="spellEnd"/>
            <w:r>
              <w:rPr>
                <w:color w:val="548DD4"/>
                <w:sz w:val="20"/>
                <w:szCs w:val="20"/>
              </w:rPr>
              <w:t>, protección de rutas y control de acceso a recursos. La aplicación principal está casi terminada; resta conectar el inicio de sesión con correos reales y realizar pruebas finales. La aplicación de escritorio para administración y moderación aún no se desarrolla funcionalmente y cuenta, por ahora, solo con mockups.</w:t>
            </w:r>
          </w:p>
          <w:p w14:paraId="65651AE6" w14:textId="77777777" w:rsidR="00303ABE" w:rsidRDefault="00303ABE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</w:p>
        </w:tc>
      </w:tr>
      <w:tr w:rsidR="00303ABE" w14:paraId="5D930C5A" w14:textId="77777777">
        <w:trPr>
          <w:trHeight w:val="1247"/>
        </w:trPr>
        <w:tc>
          <w:tcPr>
            <w:tcW w:w="2528" w:type="dxa"/>
            <w:vAlign w:val="center"/>
          </w:tcPr>
          <w:p w14:paraId="2855E652" w14:textId="77777777" w:rsidR="00303ABE" w:rsidRDefault="00000000">
            <w:pPr>
              <w:rPr>
                <w:color w:val="1F3864"/>
              </w:rPr>
            </w:pPr>
            <w:r>
              <w:rPr>
                <w:color w:val="1F3864"/>
              </w:rPr>
              <w:t>Objetivos</w:t>
            </w:r>
          </w:p>
        </w:tc>
        <w:tc>
          <w:tcPr>
            <w:tcW w:w="7111" w:type="dxa"/>
            <w:vAlign w:val="center"/>
          </w:tcPr>
          <w:p w14:paraId="0271A9FD" w14:textId="77777777" w:rsidR="00303ABE" w:rsidRDefault="00000000">
            <w:pPr>
              <w:jc w:val="both"/>
              <w:rPr>
                <w:b/>
                <w:bCs/>
                <w:i/>
                <w:iCs/>
                <w:color w:val="548DD4"/>
                <w:sz w:val="20"/>
                <w:szCs w:val="20"/>
              </w:rPr>
            </w:pPr>
            <w:r>
              <w:rPr>
                <w:color w:val="548DD4"/>
                <w:sz w:val="20"/>
                <w:szCs w:val="20"/>
              </w:rPr>
              <w:t>Los objetivos se mantienen, pero se ajustó su prioridad: primero se finalizará y asegurará la aplicación web principal, incluyendo autenticación real y pruebas de integración. Después se desarrollará la aplicación de escritorio destinada al rol administrador y a la moderación de la plataforma.</w:t>
            </w:r>
          </w:p>
        </w:tc>
      </w:tr>
      <w:tr w:rsidR="00303ABE" w14:paraId="599AC2DF" w14:textId="77777777">
        <w:trPr>
          <w:trHeight w:val="939"/>
        </w:trPr>
        <w:tc>
          <w:tcPr>
            <w:tcW w:w="2528" w:type="dxa"/>
            <w:vAlign w:val="center"/>
          </w:tcPr>
          <w:p w14:paraId="6D4DB070" w14:textId="77777777" w:rsidR="00303ABE" w:rsidRDefault="00000000">
            <w:pPr>
              <w:rPr>
                <w:color w:val="1F3864"/>
              </w:rPr>
            </w:pPr>
            <w:r>
              <w:rPr>
                <w:color w:val="1F3864"/>
              </w:rPr>
              <w:t>Metodología</w:t>
            </w:r>
          </w:p>
        </w:tc>
        <w:tc>
          <w:tcPr>
            <w:tcW w:w="7111" w:type="dxa"/>
            <w:vAlign w:val="center"/>
          </w:tcPr>
          <w:p w14:paraId="58769E10" w14:textId="2F13C7C5" w:rsidR="00303ABE" w:rsidRDefault="00000000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  <w:r>
              <w:rPr>
                <w:color w:val="548DD4"/>
                <w:sz w:val="20"/>
                <w:szCs w:val="20"/>
              </w:rPr>
              <w:t xml:space="preserve">Se </w:t>
            </w:r>
            <w:r w:rsidR="00590156">
              <w:rPr>
                <w:color w:val="548DD4"/>
                <w:sz w:val="20"/>
                <w:szCs w:val="20"/>
              </w:rPr>
              <w:t xml:space="preserve">modifico a metodología </w:t>
            </w:r>
            <w:r w:rsidR="00E31666">
              <w:rPr>
                <w:color w:val="548DD4"/>
                <w:sz w:val="20"/>
                <w:szCs w:val="20"/>
              </w:rPr>
              <w:t>clásica considerando</w:t>
            </w:r>
            <w:r w:rsidR="00590156">
              <w:rPr>
                <w:color w:val="548DD4"/>
                <w:sz w:val="20"/>
                <w:szCs w:val="20"/>
              </w:rPr>
              <w:t xml:space="preserve"> incrementar los casos y</w:t>
            </w:r>
            <w:r w:rsidR="00E31666">
              <w:rPr>
                <w:color w:val="548DD4"/>
                <w:sz w:val="20"/>
                <w:szCs w:val="20"/>
              </w:rPr>
              <w:t xml:space="preserve"> siendo</w:t>
            </w:r>
            <w:r>
              <w:rPr>
                <w:color w:val="548DD4"/>
                <w:sz w:val="20"/>
                <w:szCs w:val="20"/>
              </w:rPr>
              <w:t xml:space="preserve"> desarrollando por módulos</w:t>
            </w:r>
            <w:r w:rsidR="00590156">
              <w:rPr>
                <w:color w:val="548DD4"/>
                <w:sz w:val="20"/>
                <w:szCs w:val="20"/>
              </w:rPr>
              <w:t>,</w:t>
            </w:r>
            <w:r>
              <w:rPr>
                <w:color w:val="548DD4"/>
                <w:sz w:val="20"/>
                <w:szCs w:val="20"/>
              </w:rPr>
              <w:t xml:space="preserve"> validando cada flujo mediante pruebas funcionales. Los requerimientos detectados en la matriz de cambios se incorporaron antes de continuar con nuevas funciones, priorizando seguridad, consistencia de datos y estabilidad de la aplicación principal.</w:t>
            </w:r>
          </w:p>
        </w:tc>
      </w:tr>
      <w:tr w:rsidR="00303ABE" w14:paraId="49A3D6F2" w14:textId="77777777">
        <w:trPr>
          <w:trHeight w:val="2625"/>
        </w:trPr>
        <w:tc>
          <w:tcPr>
            <w:tcW w:w="2528" w:type="dxa"/>
            <w:vAlign w:val="center"/>
          </w:tcPr>
          <w:p w14:paraId="2132D6E8" w14:textId="77777777" w:rsidR="00303ABE" w:rsidRDefault="00000000">
            <w:pPr>
              <w:rPr>
                <w:color w:val="1F3864"/>
              </w:rPr>
            </w:pPr>
            <w:r>
              <w:rPr>
                <w:color w:val="1F3864"/>
              </w:rPr>
              <w:lastRenderedPageBreak/>
              <w:t>Evidencias de avance</w:t>
            </w:r>
          </w:p>
        </w:tc>
        <w:tc>
          <w:tcPr>
            <w:tcW w:w="7111" w:type="dxa"/>
            <w:vAlign w:val="center"/>
          </w:tcPr>
          <w:p w14:paraId="366B395B" w14:textId="77777777" w:rsidR="00303ABE" w:rsidRDefault="00000000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  <w:r>
              <w:rPr>
                <w:color w:val="548DD4"/>
                <w:sz w:val="20"/>
                <w:szCs w:val="20"/>
              </w:rPr>
              <w:t xml:space="preserve">Las evidencias incluyen la aplicación web operativa, código fuente, base de datos y políticas de acceso, Server </w:t>
            </w:r>
            <w:proofErr w:type="spellStart"/>
            <w:r>
              <w:rPr>
                <w:color w:val="548DD4"/>
                <w:sz w:val="20"/>
                <w:szCs w:val="20"/>
              </w:rPr>
              <w:t>Actions</w:t>
            </w:r>
            <w:proofErr w:type="spellEnd"/>
            <w:r>
              <w:rPr>
                <w:color w:val="548DD4"/>
                <w:sz w:val="20"/>
                <w:szCs w:val="20"/>
              </w:rPr>
              <w:t xml:space="preserve"> reforzadas, protección de rutas, módulos de citas, pagos, chat, notificaciones, red social, perfiles e historial; además de la matriz de cambios y los mockups de la aplicación administrativa.</w:t>
            </w:r>
          </w:p>
          <w:p w14:paraId="4A841EF1" w14:textId="77777777" w:rsidR="00303ABE" w:rsidRDefault="00303ABE">
            <w:pPr>
              <w:jc w:val="both"/>
              <w:rPr>
                <w:b/>
                <w:bCs/>
                <w:i/>
                <w:iCs/>
                <w:color w:val="548DD4"/>
                <w:sz w:val="20"/>
                <w:szCs w:val="20"/>
              </w:rPr>
            </w:pPr>
          </w:p>
        </w:tc>
      </w:tr>
    </w:tbl>
    <w:p w14:paraId="2D79E220" w14:textId="77777777" w:rsidR="00303ABE" w:rsidRDefault="00303ABE">
      <w:pPr>
        <w:rPr>
          <w:color w:val="595959"/>
          <w:sz w:val="24"/>
          <w:szCs w:val="24"/>
        </w:rPr>
      </w:pPr>
    </w:p>
    <w:tbl>
      <w:tblPr>
        <w:tblStyle w:val="a1"/>
        <w:tblW w:w="9639" w:type="dxa"/>
        <w:tblInd w:w="-57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639"/>
      </w:tblGrid>
      <w:tr w:rsidR="00303ABE" w14:paraId="591FBD1D" w14:textId="77777777">
        <w:trPr>
          <w:trHeight w:val="440"/>
        </w:trPr>
        <w:tc>
          <w:tcPr>
            <w:tcW w:w="9639" w:type="dxa"/>
            <w:vAlign w:val="center"/>
          </w:tcPr>
          <w:p w14:paraId="37E4A1CB" w14:textId="77777777" w:rsidR="00303ABE" w:rsidRDefault="00000000">
            <w:pPr>
              <w:rPr>
                <w:b/>
                <w:bCs/>
                <w:color w:val="1F3864"/>
                <w:sz w:val="28"/>
                <w:szCs w:val="28"/>
              </w:rPr>
            </w:pPr>
            <w:r>
              <w:rPr>
                <w:b/>
                <w:bCs/>
                <w:color w:val="1F3864"/>
                <w:sz w:val="28"/>
                <w:szCs w:val="28"/>
              </w:rPr>
              <w:t xml:space="preserve">2. Monitoreo del Plan de Trabajo </w:t>
            </w:r>
          </w:p>
        </w:tc>
      </w:tr>
      <w:tr w:rsidR="00303ABE" w14:paraId="6C42E0A0" w14:textId="77777777">
        <w:trPr>
          <w:trHeight w:val="800"/>
        </w:trPr>
        <w:tc>
          <w:tcPr>
            <w:tcW w:w="9639" w:type="dxa"/>
            <w:shd w:val="clear" w:color="auto" w:fill="D9E2F3"/>
            <w:vAlign w:val="center"/>
          </w:tcPr>
          <w:p w14:paraId="31A6EF9B" w14:textId="77777777" w:rsidR="00303ABE" w:rsidRDefault="00000000">
            <w:pPr>
              <w:jc w:val="both"/>
              <w:rPr>
                <w:color w:val="1F3864"/>
              </w:rPr>
            </w:pPr>
            <w:r>
              <w:rPr>
                <w:color w:val="1F3864"/>
              </w:rPr>
              <w:t>Examina cuidadosamente tu plan de trabajo, enfocándote especialmente en la columna de estado de avance y ajustes.</w:t>
            </w:r>
          </w:p>
        </w:tc>
      </w:tr>
    </w:tbl>
    <w:tbl>
      <w:tblPr>
        <w:tblStyle w:val="a2"/>
        <w:tblpPr w:leftFromText="180" w:rightFromText="180" w:vertAnchor="page" w:horzAnchor="margin" w:tblpX="-870" w:tblpY="11064"/>
        <w:tblW w:w="10665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845"/>
        <w:gridCol w:w="1440"/>
        <w:gridCol w:w="1275"/>
        <w:gridCol w:w="1275"/>
        <w:gridCol w:w="1185"/>
        <w:gridCol w:w="1365"/>
        <w:gridCol w:w="1425"/>
        <w:gridCol w:w="855"/>
      </w:tblGrid>
      <w:tr w:rsidR="00DB750C" w14:paraId="618A8779" w14:textId="77777777" w:rsidTr="00E552F0">
        <w:tc>
          <w:tcPr>
            <w:tcW w:w="10665" w:type="dxa"/>
            <w:gridSpan w:val="8"/>
            <w:vAlign w:val="center"/>
          </w:tcPr>
          <w:p w14:paraId="6E983DDF" w14:textId="77777777" w:rsidR="00DB750C" w:rsidRDefault="00DB750C" w:rsidP="00E552F0">
            <w:pPr>
              <w:jc w:val="center"/>
              <w:rPr>
                <w:color w:val="1F3864"/>
                <w:sz w:val="18"/>
                <w:szCs w:val="18"/>
              </w:rPr>
            </w:pPr>
            <w:r>
              <w:rPr>
                <w:color w:val="1F3864"/>
                <w:sz w:val="18"/>
                <w:szCs w:val="18"/>
              </w:rPr>
              <w:t>Plan de Trabajo</w:t>
            </w:r>
          </w:p>
        </w:tc>
      </w:tr>
      <w:tr w:rsidR="00DB750C" w14:paraId="365B7773" w14:textId="77777777" w:rsidTr="00E552F0">
        <w:trPr>
          <w:trHeight w:val="711"/>
        </w:trPr>
        <w:tc>
          <w:tcPr>
            <w:tcW w:w="1845" w:type="dxa"/>
            <w:vAlign w:val="center"/>
          </w:tcPr>
          <w:p w14:paraId="1A7C29B7" w14:textId="77777777" w:rsidR="00DB750C" w:rsidRDefault="00DB750C" w:rsidP="00E552F0">
            <w:pPr>
              <w:jc w:val="center"/>
              <w:rPr>
                <w:color w:val="1F3864"/>
                <w:sz w:val="18"/>
                <w:szCs w:val="18"/>
              </w:rPr>
            </w:pPr>
            <w:r>
              <w:rPr>
                <w:color w:val="1F3864"/>
                <w:sz w:val="18"/>
                <w:szCs w:val="18"/>
              </w:rPr>
              <w:t>Competencia o unidades de competencias</w:t>
            </w:r>
          </w:p>
        </w:tc>
        <w:tc>
          <w:tcPr>
            <w:tcW w:w="1440" w:type="dxa"/>
            <w:vAlign w:val="center"/>
          </w:tcPr>
          <w:p w14:paraId="28591584" w14:textId="77777777" w:rsidR="00DB750C" w:rsidRDefault="00DB750C" w:rsidP="00E552F0">
            <w:pPr>
              <w:jc w:val="center"/>
              <w:rPr>
                <w:color w:val="1F3864"/>
                <w:sz w:val="18"/>
                <w:szCs w:val="18"/>
              </w:rPr>
            </w:pPr>
            <w:r>
              <w:rPr>
                <w:color w:val="1F3864"/>
                <w:sz w:val="18"/>
                <w:szCs w:val="18"/>
              </w:rPr>
              <w:t>Actividades</w:t>
            </w:r>
          </w:p>
        </w:tc>
        <w:tc>
          <w:tcPr>
            <w:tcW w:w="1275" w:type="dxa"/>
            <w:vAlign w:val="center"/>
          </w:tcPr>
          <w:p w14:paraId="7C9B4017" w14:textId="77777777" w:rsidR="00DB750C" w:rsidRDefault="00DB750C" w:rsidP="00E552F0">
            <w:pPr>
              <w:jc w:val="center"/>
              <w:rPr>
                <w:color w:val="1F3864"/>
                <w:sz w:val="18"/>
                <w:szCs w:val="18"/>
              </w:rPr>
            </w:pPr>
            <w:r>
              <w:rPr>
                <w:color w:val="1F3864"/>
                <w:sz w:val="18"/>
                <w:szCs w:val="18"/>
              </w:rPr>
              <w:t>Recursos</w:t>
            </w:r>
          </w:p>
        </w:tc>
        <w:tc>
          <w:tcPr>
            <w:tcW w:w="1275" w:type="dxa"/>
            <w:vAlign w:val="center"/>
          </w:tcPr>
          <w:p w14:paraId="6AF6BC12" w14:textId="77777777" w:rsidR="00DB750C" w:rsidRDefault="00DB750C" w:rsidP="00E552F0">
            <w:pPr>
              <w:jc w:val="center"/>
              <w:rPr>
                <w:color w:val="1F3864"/>
                <w:sz w:val="18"/>
                <w:szCs w:val="18"/>
              </w:rPr>
            </w:pPr>
            <w:r>
              <w:rPr>
                <w:color w:val="1F3864"/>
                <w:sz w:val="18"/>
                <w:szCs w:val="18"/>
              </w:rPr>
              <w:t>Duración de la actividad</w:t>
            </w:r>
          </w:p>
        </w:tc>
        <w:tc>
          <w:tcPr>
            <w:tcW w:w="1185" w:type="dxa"/>
            <w:vAlign w:val="center"/>
          </w:tcPr>
          <w:p w14:paraId="1699F959" w14:textId="77777777" w:rsidR="00DB750C" w:rsidRDefault="00DB750C" w:rsidP="00E552F0">
            <w:pPr>
              <w:jc w:val="center"/>
              <w:rPr>
                <w:color w:val="1F3864"/>
                <w:sz w:val="18"/>
                <w:szCs w:val="18"/>
              </w:rPr>
            </w:pPr>
            <w:r>
              <w:rPr>
                <w:color w:val="1F3864"/>
                <w:sz w:val="18"/>
                <w:szCs w:val="18"/>
              </w:rPr>
              <w:t>Responsable</w:t>
            </w:r>
            <w:r>
              <w:rPr>
                <w:color w:val="1F3864"/>
                <w:sz w:val="18"/>
                <w:szCs w:val="18"/>
                <w:vertAlign w:val="superscript"/>
              </w:rPr>
              <w:footnoteReference w:id="1"/>
            </w:r>
          </w:p>
        </w:tc>
        <w:tc>
          <w:tcPr>
            <w:tcW w:w="1365" w:type="dxa"/>
            <w:vAlign w:val="center"/>
          </w:tcPr>
          <w:p w14:paraId="2BFF9A15" w14:textId="77777777" w:rsidR="00DB750C" w:rsidRDefault="00DB750C" w:rsidP="00E552F0">
            <w:pPr>
              <w:jc w:val="center"/>
              <w:rPr>
                <w:color w:val="1F3864"/>
                <w:sz w:val="18"/>
                <w:szCs w:val="18"/>
              </w:rPr>
            </w:pPr>
            <w:r>
              <w:rPr>
                <w:color w:val="1F3864"/>
                <w:sz w:val="18"/>
                <w:szCs w:val="18"/>
              </w:rPr>
              <w:t>Observaciones</w:t>
            </w:r>
          </w:p>
        </w:tc>
        <w:tc>
          <w:tcPr>
            <w:tcW w:w="1425" w:type="dxa"/>
            <w:vAlign w:val="center"/>
          </w:tcPr>
          <w:p w14:paraId="07C6EDCD" w14:textId="77777777" w:rsidR="00DB750C" w:rsidRDefault="00DB750C" w:rsidP="00E552F0">
            <w:pPr>
              <w:jc w:val="center"/>
              <w:rPr>
                <w:color w:val="1F3864"/>
                <w:sz w:val="18"/>
                <w:szCs w:val="18"/>
              </w:rPr>
            </w:pPr>
            <w:r>
              <w:rPr>
                <w:color w:val="1F3864"/>
                <w:sz w:val="18"/>
                <w:szCs w:val="18"/>
              </w:rPr>
              <w:t>Estado de avance</w:t>
            </w:r>
          </w:p>
        </w:tc>
        <w:tc>
          <w:tcPr>
            <w:tcW w:w="855" w:type="dxa"/>
            <w:vAlign w:val="center"/>
          </w:tcPr>
          <w:p w14:paraId="759D809A" w14:textId="77777777" w:rsidR="00DB750C" w:rsidRDefault="00DB750C" w:rsidP="00E552F0">
            <w:pPr>
              <w:jc w:val="center"/>
              <w:rPr>
                <w:color w:val="1F3864"/>
                <w:sz w:val="18"/>
                <w:szCs w:val="18"/>
              </w:rPr>
            </w:pPr>
            <w:r>
              <w:rPr>
                <w:color w:val="1F3864"/>
                <w:sz w:val="18"/>
                <w:szCs w:val="18"/>
              </w:rPr>
              <w:t>Ajustes</w:t>
            </w:r>
          </w:p>
        </w:tc>
      </w:tr>
      <w:tr w:rsidR="00DB750C" w14:paraId="72EEB6AB" w14:textId="77777777" w:rsidTr="00E552F0">
        <w:trPr>
          <w:trHeight w:val="2410"/>
        </w:trPr>
        <w:tc>
          <w:tcPr>
            <w:tcW w:w="1845" w:type="dxa"/>
          </w:tcPr>
          <w:p w14:paraId="6E025901" w14:textId="77777777" w:rsidR="00DB750C" w:rsidRDefault="00DB750C" w:rsidP="00E552F0">
            <w:pPr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color w:val="548DD4"/>
                <w:sz w:val="18"/>
                <w:szCs w:val="18"/>
              </w:rPr>
              <w:lastRenderedPageBreak/>
              <w:t>Desarrollo e integración de software; seguridad y calidad; gestión de proyecto.</w:t>
            </w:r>
          </w:p>
        </w:tc>
        <w:tc>
          <w:tcPr>
            <w:tcW w:w="1440" w:type="dxa"/>
          </w:tcPr>
          <w:p w14:paraId="6B1D8095" w14:textId="77777777" w:rsidR="00DB750C" w:rsidRDefault="00DB750C" w:rsidP="00E552F0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>
              <w:rPr>
                <w:color w:val="548DD4"/>
                <w:sz w:val="18"/>
                <w:szCs w:val="18"/>
              </w:rPr>
              <w:t xml:space="preserve">Finalizar la </w:t>
            </w:r>
            <w:proofErr w:type="gramStart"/>
            <w:r>
              <w:rPr>
                <w:color w:val="548DD4"/>
                <w:sz w:val="18"/>
                <w:szCs w:val="18"/>
              </w:rPr>
              <w:t>app</w:t>
            </w:r>
            <w:proofErr w:type="gramEnd"/>
            <w:r>
              <w:rPr>
                <w:color w:val="548DD4"/>
                <w:sz w:val="18"/>
                <w:szCs w:val="18"/>
              </w:rPr>
              <w:t xml:space="preserve"> web, reforzar seguridad y rutas, estabilizar citas/pagos/notificaciones, conectar autenticación real y posteriormente desarrollar la </w:t>
            </w:r>
            <w:proofErr w:type="gramStart"/>
            <w:r>
              <w:rPr>
                <w:color w:val="548DD4"/>
                <w:sz w:val="18"/>
                <w:szCs w:val="18"/>
              </w:rPr>
              <w:t>app</w:t>
            </w:r>
            <w:proofErr w:type="gramEnd"/>
            <w:r>
              <w:rPr>
                <w:color w:val="548DD4"/>
                <w:sz w:val="18"/>
                <w:szCs w:val="18"/>
              </w:rPr>
              <w:t xml:space="preserve"> administrativa.</w:t>
            </w:r>
          </w:p>
        </w:tc>
        <w:tc>
          <w:tcPr>
            <w:tcW w:w="1275" w:type="dxa"/>
          </w:tcPr>
          <w:p w14:paraId="65DAD2D5" w14:textId="77777777" w:rsidR="00DB750C" w:rsidRDefault="00DB750C" w:rsidP="00E552F0">
            <w:pPr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color w:val="548DD4"/>
                <w:sz w:val="18"/>
                <w:szCs w:val="18"/>
              </w:rPr>
              <w:t xml:space="preserve">Next.js, </w:t>
            </w:r>
            <w:proofErr w:type="spellStart"/>
            <w:r>
              <w:rPr>
                <w:color w:val="548DD4"/>
                <w:sz w:val="18"/>
                <w:szCs w:val="18"/>
              </w:rPr>
              <w:t>React</w:t>
            </w:r>
            <w:proofErr w:type="spellEnd"/>
            <w:r>
              <w:rPr>
                <w:color w:val="548DD4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548DD4"/>
                <w:sz w:val="18"/>
                <w:szCs w:val="18"/>
              </w:rPr>
              <w:t>TypeScript</w:t>
            </w:r>
            <w:proofErr w:type="spellEnd"/>
            <w:r>
              <w:rPr>
                <w:color w:val="548DD4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548DD4"/>
                <w:sz w:val="18"/>
                <w:szCs w:val="18"/>
              </w:rPr>
              <w:t>Tailwind</w:t>
            </w:r>
            <w:proofErr w:type="spellEnd"/>
            <w:r>
              <w:rPr>
                <w:color w:val="548DD4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548DD4"/>
                <w:sz w:val="18"/>
                <w:szCs w:val="18"/>
              </w:rPr>
              <w:t>Supabase</w:t>
            </w:r>
            <w:proofErr w:type="spellEnd"/>
            <w:r>
              <w:rPr>
                <w:color w:val="548DD4"/>
                <w:sz w:val="18"/>
                <w:szCs w:val="18"/>
              </w:rPr>
              <w:t xml:space="preserve">, PostgreSQL, </w:t>
            </w:r>
            <w:proofErr w:type="spellStart"/>
            <w:r>
              <w:rPr>
                <w:color w:val="548DD4"/>
                <w:sz w:val="18"/>
                <w:szCs w:val="18"/>
              </w:rPr>
              <w:t>Realtime</w:t>
            </w:r>
            <w:proofErr w:type="spellEnd"/>
            <w:r>
              <w:rPr>
                <w:color w:val="548DD4"/>
                <w:sz w:val="18"/>
                <w:szCs w:val="18"/>
              </w:rPr>
              <w:t>, Git/GitHub, matriz de cambios y mockups.</w:t>
            </w:r>
          </w:p>
        </w:tc>
        <w:tc>
          <w:tcPr>
            <w:tcW w:w="1275" w:type="dxa"/>
          </w:tcPr>
          <w:p w14:paraId="16D71537" w14:textId="77777777" w:rsidR="00DB750C" w:rsidRDefault="00DB750C" w:rsidP="00E552F0">
            <w:pPr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color w:val="548DD4"/>
                <w:sz w:val="18"/>
                <w:szCs w:val="18"/>
              </w:rPr>
              <w:t xml:space="preserve">Etapa actual: cierre de </w:t>
            </w:r>
            <w:proofErr w:type="gramStart"/>
            <w:r>
              <w:rPr>
                <w:color w:val="548DD4"/>
                <w:sz w:val="18"/>
                <w:szCs w:val="18"/>
              </w:rPr>
              <w:t>app</w:t>
            </w:r>
            <w:proofErr w:type="gramEnd"/>
            <w:r>
              <w:rPr>
                <w:color w:val="548DD4"/>
                <w:sz w:val="18"/>
                <w:szCs w:val="18"/>
              </w:rPr>
              <w:t xml:space="preserve"> principal. App administrativa reprogramada para la fase siguiente.</w:t>
            </w:r>
          </w:p>
        </w:tc>
        <w:tc>
          <w:tcPr>
            <w:tcW w:w="1185" w:type="dxa"/>
          </w:tcPr>
          <w:p w14:paraId="54559EAB" w14:textId="77777777" w:rsidR="00DB750C" w:rsidRDefault="00DB750C" w:rsidP="00E552F0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>
              <w:rPr>
                <w:color w:val="548DD4"/>
                <w:sz w:val="18"/>
                <w:szCs w:val="18"/>
              </w:rPr>
              <w:t xml:space="preserve">Equipo </w:t>
            </w:r>
            <w:proofErr w:type="spellStart"/>
            <w:r>
              <w:rPr>
                <w:color w:val="548DD4"/>
                <w:sz w:val="18"/>
                <w:szCs w:val="18"/>
              </w:rPr>
              <w:t>Mediflow</w:t>
            </w:r>
            <w:proofErr w:type="spellEnd"/>
            <w:r>
              <w:rPr>
                <w:color w:val="548DD4"/>
                <w:sz w:val="18"/>
                <w:szCs w:val="18"/>
              </w:rPr>
              <w:t>.</w:t>
            </w:r>
          </w:p>
        </w:tc>
        <w:tc>
          <w:tcPr>
            <w:tcW w:w="1365" w:type="dxa"/>
          </w:tcPr>
          <w:p w14:paraId="73B4EF18" w14:textId="77777777" w:rsidR="00DB750C" w:rsidRDefault="00DB750C" w:rsidP="00E552F0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>
              <w:rPr>
                <w:color w:val="548DD4"/>
                <w:sz w:val="18"/>
                <w:szCs w:val="18"/>
              </w:rPr>
              <w:t>Los nuevos requerimientos de seguridad, control de acceso y consistencia de estados aumentaron el tiempo de la aplicación principal.</w:t>
            </w:r>
          </w:p>
        </w:tc>
        <w:tc>
          <w:tcPr>
            <w:tcW w:w="1425" w:type="dxa"/>
          </w:tcPr>
          <w:p w14:paraId="7F4557E9" w14:textId="77777777" w:rsidR="00DB750C" w:rsidRDefault="00DB750C" w:rsidP="00E552F0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>
              <w:rPr>
                <w:color w:val="548DD4"/>
                <w:sz w:val="18"/>
                <w:szCs w:val="18"/>
              </w:rPr>
              <w:t>App principal: en curso, cercana a término. Autenticación real: no iniciada. App administrativa: con retraso; mockups completados.</w:t>
            </w:r>
          </w:p>
          <w:p w14:paraId="224A90F0" w14:textId="77777777" w:rsidR="00DB750C" w:rsidRDefault="00DB750C" w:rsidP="00E552F0">
            <w:pPr>
              <w:jc w:val="both"/>
              <w:rPr>
                <w:i/>
                <w:iCs/>
                <w:color w:val="C00000"/>
                <w:sz w:val="16"/>
                <w:szCs w:val="16"/>
              </w:rPr>
            </w:pPr>
          </w:p>
          <w:p w14:paraId="21A71471" w14:textId="77777777" w:rsidR="00DB750C" w:rsidRDefault="00DB750C" w:rsidP="00E552F0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</w:p>
          <w:p w14:paraId="21C7F0F2" w14:textId="77777777" w:rsidR="00DB750C" w:rsidRDefault="00DB750C" w:rsidP="00E552F0">
            <w:pPr>
              <w:jc w:val="both"/>
              <w:rPr>
                <w:i/>
                <w:iCs/>
                <w:color w:val="C00000"/>
                <w:sz w:val="16"/>
                <w:szCs w:val="16"/>
              </w:rPr>
            </w:pPr>
          </w:p>
        </w:tc>
        <w:tc>
          <w:tcPr>
            <w:tcW w:w="855" w:type="dxa"/>
          </w:tcPr>
          <w:p w14:paraId="0E7328BE" w14:textId="77777777" w:rsidR="00DB750C" w:rsidRDefault="00DB750C" w:rsidP="00E552F0">
            <w:pPr>
              <w:jc w:val="both"/>
              <w:rPr>
                <w:i/>
                <w:iCs/>
                <w:color w:val="548DD4"/>
                <w:sz w:val="18"/>
                <w:szCs w:val="18"/>
              </w:rPr>
            </w:pPr>
            <w:r>
              <w:rPr>
                <w:color w:val="548DD4"/>
                <w:sz w:val="18"/>
                <w:szCs w:val="18"/>
              </w:rPr>
              <w:t xml:space="preserve">Se priorizó finalizar y asegurar la </w:t>
            </w:r>
            <w:proofErr w:type="gramStart"/>
            <w:r>
              <w:rPr>
                <w:color w:val="548DD4"/>
                <w:sz w:val="18"/>
                <w:szCs w:val="18"/>
              </w:rPr>
              <w:t>app</w:t>
            </w:r>
            <w:proofErr w:type="gramEnd"/>
            <w:r>
              <w:rPr>
                <w:color w:val="548DD4"/>
                <w:sz w:val="18"/>
                <w:szCs w:val="18"/>
              </w:rPr>
              <w:t xml:space="preserve"> web antes de comenzar el desarrollo funcional de la aplicación de escritorio.</w:t>
            </w:r>
          </w:p>
        </w:tc>
      </w:tr>
    </w:tbl>
    <w:p w14:paraId="5CB059BA" w14:textId="77777777" w:rsidR="00303ABE" w:rsidRDefault="00303ABE"/>
    <w:p w14:paraId="40EB6DD4" w14:textId="77777777" w:rsidR="00303ABE" w:rsidRDefault="00303ABE">
      <w:pPr>
        <w:rPr>
          <w:color w:val="595959"/>
          <w:sz w:val="24"/>
          <w:szCs w:val="24"/>
        </w:rPr>
      </w:pPr>
    </w:p>
    <w:tbl>
      <w:tblPr>
        <w:tblStyle w:val="a3"/>
        <w:tblW w:w="9498" w:type="dxa"/>
        <w:tblInd w:w="-57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498"/>
      </w:tblGrid>
      <w:tr w:rsidR="00303ABE" w14:paraId="356D9B21" w14:textId="77777777">
        <w:trPr>
          <w:trHeight w:val="440"/>
        </w:trPr>
        <w:tc>
          <w:tcPr>
            <w:tcW w:w="9498" w:type="dxa"/>
            <w:vAlign w:val="center"/>
          </w:tcPr>
          <w:p w14:paraId="22E139A8" w14:textId="77777777" w:rsidR="00303ABE" w:rsidRDefault="00000000">
            <w:pPr>
              <w:rPr>
                <w:b/>
                <w:bCs/>
                <w:color w:val="1F3864"/>
                <w:sz w:val="28"/>
                <w:szCs w:val="28"/>
              </w:rPr>
            </w:pPr>
            <w:r>
              <w:rPr>
                <w:b/>
                <w:bCs/>
                <w:color w:val="1F3864"/>
                <w:sz w:val="28"/>
                <w:szCs w:val="28"/>
              </w:rPr>
              <w:t xml:space="preserve">3. Ajustes a partir del monitoreo </w:t>
            </w:r>
          </w:p>
        </w:tc>
      </w:tr>
      <w:tr w:rsidR="00303ABE" w14:paraId="14DEEFBF" w14:textId="77777777">
        <w:trPr>
          <w:trHeight w:val="800"/>
        </w:trPr>
        <w:tc>
          <w:tcPr>
            <w:tcW w:w="9498" w:type="dxa"/>
            <w:shd w:val="clear" w:color="auto" w:fill="D9E2F3"/>
            <w:vAlign w:val="center"/>
          </w:tcPr>
          <w:p w14:paraId="48E50433" w14:textId="77777777" w:rsidR="00303A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both"/>
              <w:rPr>
                <w:color w:val="1F3864"/>
              </w:rPr>
            </w:pPr>
            <w:r>
              <w:rPr>
                <w:color w:val="1F3864"/>
              </w:rPr>
              <w:t>Profundiza en las observaciones de tu plan de trabajo. Analiza las actividades planificadas y señala qué aspectos facilitaron u obstaculizaron la ejecución del plan. Plantea cómo abordaste y/o abordarás los obstáculos. Por último, señala los ajustes que realizaste al plan de trabajo a partir de este análisis.</w:t>
            </w:r>
          </w:p>
        </w:tc>
      </w:tr>
    </w:tbl>
    <w:p w14:paraId="47A03659" w14:textId="77777777" w:rsidR="00303ABE" w:rsidRDefault="00303ABE">
      <w:pPr>
        <w:rPr>
          <w:color w:val="595959"/>
          <w:sz w:val="24"/>
          <w:szCs w:val="24"/>
        </w:rPr>
      </w:pPr>
    </w:p>
    <w:tbl>
      <w:tblPr>
        <w:tblStyle w:val="a4"/>
        <w:tblpPr w:leftFromText="180" w:rightFromText="180" w:vertAnchor="text" w:tblpX="-572" w:tblpY="1"/>
        <w:tblW w:w="949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496"/>
      </w:tblGrid>
      <w:tr w:rsidR="00303ABE" w14:paraId="23EC7057" w14:textId="77777777">
        <w:trPr>
          <w:trHeight w:val="1936"/>
        </w:trPr>
        <w:tc>
          <w:tcPr>
            <w:tcW w:w="9496" w:type="dxa"/>
            <w:vAlign w:val="center"/>
          </w:tcPr>
          <w:p w14:paraId="6851C481" w14:textId="77777777" w:rsidR="00303ABE" w:rsidRDefault="00000000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  <w:r>
              <w:rPr>
                <w:color w:val="1F3864"/>
              </w:rPr>
              <w:t xml:space="preserve">El desarrollo se ha visto facilitado por la arquitectura modular de </w:t>
            </w:r>
            <w:proofErr w:type="spellStart"/>
            <w:r>
              <w:rPr>
                <w:color w:val="1F3864"/>
              </w:rPr>
              <w:t>Mediflow</w:t>
            </w:r>
            <w:proofErr w:type="spellEnd"/>
            <w:r>
              <w:rPr>
                <w:color w:val="1F3864"/>
              </w:rPr>
              <w:t xml:space="preserve">, el uso de </w:t>
            </w:r>
            <w:proofErr w:type="spellStart"/>
            <w:r>
              <w:rPr>
                <w:color w:val="1F3864"/>
              </w:rPr>
              <w:t>TypeScript</w:t>
            </w:r>
            <w:proofErr w:type="spellEnd"/>
            <w:r>
              <w:rPr>
                <w:color w:val="1F3864"/>
              </w:rPr>
              <w:t xml:space="preserve">, componentes reutilizables, </w:t>
            </w:r>
            <w:proofErr w:type="spellStart"/>
            <w:r>
              <w:rPr>
                <w:color w:val="1F3864"/>
              </w:rPr>
              <w:t>Supabase</w:t>
            </w:r>
            <w:proofErr w:type="spellEnd"/>
            <w:r>
              <w:rPr>
                <w:color w:val="1F3864"/>
              </w:rPr>
              <w:t xml:space="preserve"> y la matriz de cambios. La principal dificultad fue la aparición de nuevos requerimientos de seguridad, control de acceso y consistencia de datos. Para resolverlos se priorizó estabilizar y asegurar la aplicación principal antes de iniciar la aplicación administrativa.</w:t>
            </w:r>
          </w:p>
        </w:tc>
      </w:tr>
    </w:tbl>
    <w:p w14:paraId="409E8D87" w14:textId="77777777" w:rsidR="00303ABE" w:rsidRDefault="00303ABE">
      <w:pPr>
        <w:rPr>
          <w:color w:val="595959"/>
          <w:sz w:val="24"/>
          <w:szCs w:val="24"/>
        </w:rPr>
      </w:pPr>
    </w:p>
    <w:tbl>
      <w:tblPr>
        <w:tblStyle w:val="a5"/>
        <w:tblpPr w:leftFromText="180" w:rightFromText="180" w:vertAnchor="text" w:tblpX="-572" w:tblpY="107"/>
        <w:tblW w:w="9493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493"/>
      </w:tblGrid>
      <w:tr w:rsidR="00303ABE" w14:paraId="5984CE05" w14:textId="77777777">
        <w:trPr>
          <w:trHeight w:val="1936"/>
        </w:trPr>
        <w:tc>
          <w:tcPr>
            <w:tcW w:w="9493" w:type="dxa"/>
            <w:vAlign w:val="center"/>
          </w:tcPr>
          <w:p w14:paraId="1DA8384E" w14:textId="77777777" w:rsidR="00303ABE" w:rsidRDefault="00000000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  <w:r>
              <w:rPr>
                <w:color w:val="1F3864"/>
              </w:rPr>
              <w:t xml:space="preserve">Se ajustó el orden del plan de trabajo. El desarrollo de la aplicación de escritorio para administradores fue postergado y se mantuvieron únicamente sus mockups, debido al tiempo adicional requerido por la aplicación principal. También se incorporaron tareas de seguridad, protección de rutas y validación de Server </w:t>
            </w:r>
            <w:proofErr w:type="spellStart"/>
            <w:r>
              <w:rPr>
                <w:color w:val="1F3864"/>
              </w:rPr>
              <w:t>Actions</w:t>
            </w:r>
            <w:proofErr w:type="spellEnd"/>
            <w:r>
              <w:rPr>
                <w:color w:val="1F3864"/>
              </w:rPr>
              <w:t xml:space="preserve"> con mayor alcance que el previsto. La aplicación administrativa no fue eliminada; se reprogramó para comenzar después de la autenticación real y las pruebas finales de </w:t>
            </w:r>
            <w:proofErr w:type="spellStart"/>
            <w:r>
              <w:rPr>
                <w:color w:val="1F3864"/>
              </w:rPr>
              <w:t>Mediflow</w:t>
            </w:r>
            <w:proofErr w:type="spellEnd"/>
            <w:r>
              <w:rPr>
                <w:color w:val="1F3864"/>
              </w:rPr>
              <w:t>.</w:t>
            </w:r>
          </w:p>
        </w:tc>
      </w:tr>
    </w:tbl>
    <w:p w14:paraId="56E06CCF" w14:textId="77777777" w:rsidR="00303ABE" w:rsidRDefault="00303ABE">
      <w:pPr>
        <w:spacing w:after="0" w:line="240" w:lineRule="auto"/>
        <w:jc w:val="both"/>
        <w:rPr>
          <w:i/>
          <w:iCs/>
          <w:color w:val="548DD4"/>
          <w:sz w:val="20"/>
          <w:szCs w:val="20"/>
        </w:rPr>
      </w:pPr>
    </w:p>
    <w:p w14:paraId="7ABB169D" w14:textId="77777777" w:rsidR="00303ABE" w:rsidRDefault="00303ABE">
      <w:pPr>
        <w:spacing w:after="0" w:line="240" w:lineRule="auto"/>
        <w:jc w:val="both"/>
        <w:rPr>
          <w:i/>
          <w:iCs/>
          <w:color w:val="548DD4"/>
          <w:sz w:val="20"/>
          <w:szCs w:val="20"/>
        </w:rPr>
      </w:pPr>
    </w:p>
    <w:tbl>
      <w:tblPr>
        <w:tblStyle w:val="a6"/>
        <w:tblW w:w="9498" w:type="dxa"/>
        <w:tblInd w:w="-57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498"/>
      </w:tblGrid>
      <w:tr w:rsidR="00303ABE" w14:paraId="49EEC240" w14:textId="77777777">
        <w:trPr>
          <w:trHeight w:val="1966"/>
        </w:trPr>
        <w:tc>
          <w:tcPr>
            <w:tcW w:w="9498" w:type="dxa"/>
            <w:vAlign w:val="center"/>
          </w:tcPr>
          <w:p w14:paraId="765F87EF" w14:textId="77777777" w:rsidR="00303ABE" w:rsidRDefault="00000000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  <w:r>
              <w:rPr>
                <w:color w:val="1F3864"/>
              </w:rPr>
              <w:lastRenderedPageBreak/>
              <w:t>La actividad pendiente más importante es el desarrollo funcional de la aplicación de escritorio para administración y moderación. Su inicio se retrasó por nuevos requerimientos y correcciones de la aplicación web principal. Primero se finalizará la autenticación con correos reales y las pruebas finales de seguridad e integración; luego se comenzará la aplicación de escritorio tomando como base los mockups existentes.</w:t>
            </w:r>
          </w:p>
        </w:tc>
      </w:tr>
    </w:tbl>
    <w:p w14:paraId="679EF6C7" w14:textId="77777777" w:rsidR="00303ABE" w:rsidRDefault="00303ABE"/>
    <w:sectPr w:rsidR="00303ABE">
      <w:headerReference w:type="default" r:id="rId7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E4AB76" w14:textId="77777777" w:rsidR="00C437D3" w:rsidRDefault="00C437D3">
      <w:pPr>
        <w:spacing w:after="0" w:line="240" w:lineRule="auto"/>
      </w:pPr>
      <w:r>
        <w:separator/>
      </w:r>
    </w:p>
  </w:endnote>
  <w:endnote w:type="continuationSeparator" w:id="0">
    <w:p w14:paraId="35EA7D63" w14:textId="77777777" w:rsidR="00C437D3" w:rsidRDefault="00C437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89AE5D0-7363-4A60-ABE5-A78626F7EEEA}"/>
    <w:embedBold r:id="rId2" w:fontKey="{70A88025-9564-49C7-85D4-2DCBC3037B4C}"/>
    <w:embedItalic r:id="rId3" w:fontKey="{0CCCD729-CF9B-412E-A5D0-72FA3529CFFB}"/>
    <w:embedBoldItalic r:id="rId4" w:fontKey="{1F01832E-D173-4AAC-92EE-5806D8AD78B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2DB88897-A8DB-4734-BD20-8D387E5566A4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6" w:fontKey="{E28B6600-B26F-45F9-91C1-588F3C7D11F1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7" w:fontKey="{701DE8E6-D95D-4CA6-B624-D3E7C3A06105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Bold r:id="rId8" w:fontKey="{147BBF89-6C2C-4FD3-881F-95F02E8D1EF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65F7C0" w14:textId="77777777" w:rsidR="00C437D3" w:rsidRDefault="00C437D3">
      <w:pPr>
        <w:spacing w:after="0" w:line="240" w:lineRule="auto"/>
      </w:pPr>
      <w:r>
        <w:separator/>
      </w:r>
    </w:p>
  </w:footnote>
  <w:footnote w:type="continuationSeparator" w:id="0">
    <w:p w14:paraId="7D1A83EF" w14:textId="77777777" w:rsidR="00C437D3" w:rsidRDefault="00C437D3">
      <w:pPr>
        <w:spacing w:after="0" w:line="240" w:lineRule="auto"/>
      </w:pPr>
      <w:r>
        <w:continuationSeparator/>
      </w:r>
    </w:p>
  </w:footnote>
  <w:footnote w:id="1">
    <w:p w14:paraId="4AE2C06C" w14:textId="77777777" w:rsidR="00DB750C" w:rsidRDefault="00DB750C" w:rsidP="00DB750C">
      <w:pPr>
        <w:spacing w:after="0" w:line="240" w:lineRule="auto"/>
        <w:rPr>
          <w:color w:val="595959"/>
          <w:sz w:val="20"/>
          <w:szCs w:val="20"/>
        </w:rPr>
      </w:pPr>
      <w:r>
        <w:rPr>
          <w:vertAlign w:val="superscript"/>
        </w:rPr>
        <w:footnoteRef/>
      </w:r>
      <w:r>
        <w:rPr>
          <w:color w:val="595959"/>
          <w:sz w:val="20"/>
          <w:szCs w:val="20"/>
        </w:rPr>
        <w:t xml:space="preserve"> En caso de que el Proyecto APT sea grupal, en esta columna deben 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AB7342" w14:textId="77777777" w:rsidR="00303ABE" w:rsidRDefault="00303ABE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595959"/>
        <w:sz w:val="20"/>
        <w:szCs w:val="20"/>
      </w:rPr>
    </w:pPr>
  </w:p>
  <w:tbl>
    <w:tblPr>
      <w:tblStyle w:val="a7"/>
      <w:tblW w:w="10170" w:type="dxa"/>
      <w:tblInd w:w="-709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5954"/>
      <w:gridCol w:w="4216"/>
    </w:tblGrid>
    <w:tr w:rsidR="00303ABE" w14:paraId="029B026A" w14:textId="7777777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63715216" w14:textId="77777777" w:rsidR="00303ABE" w:rsidRDefault="00000000">
          <w:pPr>
            <w:spacing w:after="0"/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 xml:space="preserve">Guía Estudiante - Desarrollo Proyecto APT </w:t>
          </w:r>
        </w:p>
        <w:p w14:paraId="0D670F28" w14:textId="77777777" w:rsidR="00303ABE" w:rsidRDefault="00000000">
          <w:pPr>
            <w:spacing w:after="0"/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Fase 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5BD19FE" w14:textId="77777777" w:rsidR="00303ABE" w:rsidRDefault="00000000">
          <w:pPr>
            <w:jc w:val="center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6EBABCE7" wp14:editId="0CEDEB2C">
                <wp:extent cx="1996440" cy="428625"/>
                <wp:effectExtent l="0" t="0" r="0" b="0"/>
                <wp:docPr id="29" name="image1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0FB84785" w14:textId="77777777" w:rsidR="00303ABE" w:rsidRDefault="00303AB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3ABE"/>
    <w:rsid w:val="00303ABE"/>
    <w:rsid w:val="003F5763"/>
    <w:rsid w:val="00590156"/>
    <w:rsid w:val="00597E26"/>
    <w:rsid w:val="008B3F07"/>
    <w:rsid w:val="00C437D3"/>
    <w:rsid w:val="00DB750C"/>
    <w:rsid w:val="00E31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3FBA0C"/>
  <w15:docId w15:val="{DB401828-D2C9-425F-AD3C-CAB5F893C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color w:val="1F3863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Ttulo3Car">
    <w:name w:val="Título 3 Car"/>
    <w:basedOn w:val="Fuentedeprrafopredeter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0330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C445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52D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52DF"/>
    <w:rPr>
      <w:b/>
      <w:bCs/>
      <w:sz w:val="20"/>
      <w:szCs w:val="20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wPsVS405kApEWaGX6QzuakCAIQ==">CgMxLjAyDmguaHBjZHAxNzB2bG5xOAByITFxckRuVDYza0U3Q3JqS3VHZ1Z6T3RSc2VBaEFpaUJNdA==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719</Words>
  <Characters>3958</Characters>
  <Application>Microsoft Office Word</Application>
  <DocSecurity>0</DocSecurity>
  <Lines>32</Lines>
  <Paragraphs>9</Paragraphs>
  <ScaleCrop>false</ScaleCrop>
  <Company/>
  <LinksUpToDate>false</LinksUpToDate>
  <CharactersWithSpaces>4668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Cecilia Godoy</dc:creator>
  <cp:lastModifiedBy>Jeanette Leonelli</cp:lastModifiedBy>
  <cp:revision>4</cp:revision>
  <dcterms:created xsi:type="dcterms:W3CDTF">2022-08-24T18:14:00Z</dcterms:created>
  <dcterms:modified xsi:type="dcterms:W3CDTF">2026-10-21T23:18:00Z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