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Cumplimos a tiempo todas las actividades de las semanas completando la planificación, el análisis y la maquetación inicial de MediFlow en Next.js junto con la base de datos en Supabase. La buena organización y tener roles claros en el grupo nos ayudaron a avanzar sin retrasos. Lo que más nos dificultó fueron algunos errores de código durante la programación de la página y la redacción de ciertos documentos del proyecto, ya que no recordábamos bien cómo se realizaban, pero pudimos resolver ambos problemas en equipo a medida que avanzábamos. </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b w:val="1"/>
                <w:bCs w:val="1"/>
                <w:color w:val="1f4e79"/>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Para solucionar los errores de código y las dudas con los documentos de la documentación, investigamos en grupo, revisamos guías y definimos normas claras de desarrollo entre las semanas 2 a 4. Además, para integrar la IA de Gemini en las semanas 8 a 10, usaremos instrucciones estrictas para que solo entregue información general, no dé diagnósticos ni cambie tratamientos, y responda en menos de 3 segundos. </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Evalúo mi desempeño personal como bueno. Destacó que fui muy responsable y que, penas se repartían las tareas, me ponía a trabajar de inmediato en mis deberes. Lo que podría mejorar es ser más proactivo al terminar mis partes, buscando en qué más puedo ayudar al grupo en lugar de quedarme esperando a que me asignen algo nuevo. </w:t>
            </w:r>
          </w:p>
          <w:p w:rsidR="00000000" w:rsidDel="00000000" w:rsidP="00000000" w:rsidRDefault="00000000" w:rsidRPr="00000000" w14:paraId="00000020">
            <w:pPr>
              <w:jc w:val="both"/>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Mi principal duda es cómo asegurar la protección de datos de salud cuando la aplicación esté conectada a internet. Al docente le preguntamos: ¿Qué</w:t>
            </w:r>
            <w:r w:rsidDel="00000000" w:rsidR="00000000" w:rsidRPr="00000000">
              <w:rPr>
                <w:sz w:val="24"/>
                <w:szCs w:val="24"/>
                <w:rtl w:val="0"/>
              </w:rPr>
              <w:t xml:space="preserve"> herramientas nos recomienda para auditar la seguridad de nuestras APIs y cumplir con la ley chilena antes de la entrega final?</w:t>
            </w:r>
          </w:p>
          <w:p w:rsidR="00000000" w:rsidDel="00000000" w:rsidP="00000000" w:rsidRDefault="00000000" w:rsidRPr="00000000" w14:paraId="00000027">
            <w:pPr>
              <w:jc w:val="both"/>
              <w:rPr>
                <w:sz w:val="24"/>
                <w:szCs w:val="24"/>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Consideramos que no es necesaria una redistribución grande de tareas, ya que en este punto la gran mayoría ya fueron repartidas entre los integrantes según los roles asignados. Solamente quedan pendientes unas pocas actividades específicas por asignar que irán surgiendo a medida que avancemos en los detalles finales del backend y las pruebas. </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bookmarkStart w:colFirst="0" w:colLast="0" w:name="_heading=h.e8djveakj6b1"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El trabajo en equipo ha sido excelente, con mucho compromiso y buena comunicación entre todos. Destacamos el respeto por los roles asignados y el cumplimiento de los plazos. Como punto a mejorar, debemos coordinarnos mejor al subir código a GitHub para evitar conflictos de versiones entre el frontend y la base de datos. </w:t>
            </w:r>
          </w:p>
          <w:p w:rsidR="00000000" w:rsidDel="00000000" w:rsidP="00000000" w:rsidRDefault="00000000" w:rsidRPr="00000000" w14:paraId="00000035">
            <w:pPr>
              <w:jc w:val="both"/>
              <w:rPr>
                <w:sz w:val="24"/>
                <w:szCs w:val="24"/>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w5f1Ww8DBFtjnLpCZBb65Mmqmw==">CgMxLjAyDmguZThkanZlYWtqNmIxOAByITFpdk5HVVJ0SXJDZ21WcnRlTUtpLTljaWZZT2RZOTFXYQ==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