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85114A" w14:textId="77777777" w:rsidR="00F00679" w:rsidRDefault="00F00679">
      <w:bookmarkStart w:id="0" w:name="_heading=h.kyk5kyovr837" w:colFirst="0" w:colLast="0"/>
      <w:bookmarkEnd w:id="0"/>
    </w:p>
    <w:p w14:paraId="01F53F98" w14:textId="77777777" w:rsidR="00F00679" w:rsidRDefault="00000000">
      <w:pPr>
        <w:rPr>
          <w:b/>
          <w:bCs/>
        </w:rPr>
      </w:pPr>
      <w:r>
        <w:rPr>
          <w:noProof/>
        </w:rPr>
        <mc:AlternateContent>
          <mc:Choice Requires="wpg">
            <w:drawing>
              <wp:anchor distT="0" distB="0" distL="114300" distR="114300" simplePos="0" relativeHeight="251658240" behindDoc="0" locked="0" layoutInCell="1" hidden="0" allowOverlap="1" wp14:anchorId="6C8C96E6" wp14:editId="6885E4F9">
                <wp:simplePos x="0" y="0"/>
                <wp:positionH relativeFrom="column">
                  <wp:posOffset>2</wp:posOffset>
                </wp:positionH>
                <wp:positionV relativeFrom="paragraph">
                  <wp:posOffset>9525</wp:posOffset>
                </wp:positionV>
                <wp:extent cx="6238875" cy="1562100"/>
                <wp:effectExtent l="0" t="0" r="0" b="0"/>
                <wp:wrapNone/>
                <wp:docPr id="30" name="Grupo 30"/>
                <wp:cNvGraphicFramePr/>
                <a:graphic xmlns:a="http://schemas.openxmlformats.org/drawingml/2006/main">
                  <a:graphicData uri="http://schemas.microsoft.com/office/word/2010/wordprocessingGroup">
                    <wpg:wgp>
                      <wpg:cNvGrpSpPr/>
                      <wpg:grpSpPr>
                        <a:xfrm>
                          <a:off x="0" y="0"/>
                          <a:ext cx="6238875" cy="1562100"/>
                          <a:chOff x="2226550" y="2998950"/>
                          <a:chExt cx="6238900" cy="1562100"/>
                        </a:xfrm>
                      </wpg:grpSpPr>
                      <wpg:grpSp>
                        <wpg:cNvPr id="656891097" name="Grupo 656891097"/>
                        <wpg:cNvGrpSpPr/>
                        <wpg:grpSpPr>
                          <a:xfrm>
                            <a:off x="2226563" y="2998950"/>
                            <a:ext cx="6238875" cy="1562100"/>
                            <a:chOff x="2226550" y="2998950"/>
                            <a:chExt cx="6238900" cy="1562100"/>
                          </a:xfrm>
                        </wpg:grpSpPr>
                        <wps:wsp>
                          <wps:cNvPr id="1091310428" name="Rectángulo 1091310428"/>
                          <wps:cNvSpPr/>
                          <wps:spPr>
                            <a:xfrm>
                              <a:off x="2226550" y="2998950"/>
                              <a:ext cx="6238900" cy="1562100"/>
                            </a:xfrm>
                            <a:prstGeom prst="rect">
                              <a:avLst/>
                            </a:prstGeom>
                            <a:noFill/>
                            <a:ln>
                              <a:noFill/>
                            </a:ln>
                          </wps:spPr>
                          <wps:txbx>
                            <w:txbxContent>
                              <w:p w14:paraId="7269F89B" w14:textId="77777777" w:rsidR="00F00679" w:rsidRDefault="00F00679">
                                <w:pPr>
                                  <w:spacing w:after="0" w:line="240" w:lineRule="auto"/>
                                  <w:textDirection w:val="btLr"/>
                                </w:pPr>
                              </w:p>
                            </w:txbxContent>
                          </wps:txbx>
                          <wps:bodyPr spcFirstLastPara="1" wrap="square" lIns="91425" tIns="91425" rIns="91425" bIns="91425" anchor="ctr" anchorCtr="0">
                            <a:noAutofit/>
                          </wps:bodyPr>
                        </wps:wsp>
                        <wpg:grpSp>
                          <wpg:cNvPr id="2012611414" name="Grupo 2012611414"/>
                          <wpg:cNvGrpSpPr/>
                          <wpg:grpSpPr>
                            <a:xfrm>
                              <a:off x="2226563" y="2998950"/>
                              <a:ext cx="6238875" cy="1562100"/>
                              <a:chOff x="0" y="0"/>
                              <a:chExt cx="5991225" cy="1562100"/>
                            </a:xfrm>
                          </wpg:grpSpPr>
                          <wps:wsp>
                            <wps:cNvPr id="1113699750" name="Rectángulo 1113699750"/>
                            <wps:cNvSpPr/>
                            <wps:spPr>
                              <a:xfrm>
                                <a:off x="0" y="0"/>
                                <a:ext cx="5991225" cy="1562100"/>
                              </a:xfrm>
                              <a:prstGeom prst="rect">
                                <a:avLst/>
                              </a:prstGeom>
                              <a:noFill/>
                              <a:ln>
                                <a:noFill/>
                              </a:ln>
                            </wps:spPr>
                            <wps:txbx>
                              <w:txbxContent>
                                <w:p w14:paraId="6E5FBDB8" w14:textId="77777777" w:rsidR="00F00679" w:rsidRDefault="00F00679">
                                  <w:pPr>
                                    <w:spacing w:after="0" w:line="240" w:lineRule="auto"/>
                                    <w:textDirection w:val="btLr"/>
                                  </w:pPr>
                                </w:p>
                              </w:txbxContent>
                            </wps:txbx>
                            <wps:bodyPr spcFirstLastPara="1" wrap="square" lIns="91425" tIns="91425" rIns="91425" bIns="91425" anchor="ctr" anchorCtr="0">
                              <a:noAutofit/>
                            </wps:bodyPr>
                          </wps:wsp>
                          <wps:wsp>
                            <wps:cNvPr id="1224606648" name="Rectángulo 1224606648"/>
                            <wps:cNvSpPr/>
                            <wps:spPr>
                              <a:xfrm>
                                <a:off x="1024671" y="299473"/>
                                <a:ext cx="4966554" cy="1262627"/>
                              </a:xfrm>
                              <a:prstGeom prst="rect">
                                <a:avLst/>
                              </a:prstGeom>
                              <a:noFill/>
                              <a:ln>
                                <a:noFill/>
                              </a:ln>
                            </wps:spPr>
                            <wps:txbx>
                              <w:txbxContent>
                                <w:p w14:paraId="590A8D6A" w14:textId="77777777" w:rsidR="00F00679" w:rsidRDefault="00F00679">
                                  <w:pPr>
                                    <w:spacing w:after="0" w:line="240" w:lineRule="auto"/>
                                    <w:textDirection w:val="btLr"/>
                                  </w:pPr>
                                </w:p>
                                <w:p w14:paraId="04DFF6C6" w14:textId="77777777" w:rsidR="00F00679" w:rsidRDefault="00000000">
                                  <w:pPr>
                                    <w:spacing w:after="0" w:line="240" w:lineRule="auto"/>
                                    <w:textDirection w:val="btLr"/>
                                  </w:pPr>
                                  <w:r>
                                    <w:rPr>
                                      <w:b/>
                                      <w:color w:val="1F3864"/>
                                      <w:sz w:val="48"/>
                                    </w:rPr>
                                    <w:t xml:space="preserve">Guía2. Desarrollo Proyecto APT </w:t>
                                  </w:r>
                                </w:p>
                                <w:p w14:paraId="1F0AC68D" w14:textId="77777777" w:rsidR="00F00679" w:rsidRDefault="00000000">
                                  <w:pPr>
                                    <w:spacing w:after="0" w:line="240" w:lineRule="auto"/>
                                    <w:textDirection w:val="btLr"/>
                                  </w:pPr>
                                  <w:r>
                                    <w:rPr>
                                      <w:b/>
                                      <w:color w:val="1F3864"/>
                                      <w:sz w:val="48"/>
                                    </w:rPr>
                                    <w:t xml:space="preserve">Asignatura </w:t>
                                  </w:r>
                                  <w:proofErr w:type="spellStart"/>
                                  <w:r>
                                    <w:rPr>
                                      <w:b/>
                                      <w:color w:val="1F3864"/>
                                      <w:sz w:val="48"/>
                                    </w:rPr>
                                    <w:t>Capstone</w:t>
                                  </w:r>
                                  <w:proofErr w:type="spellEnd"/>
                                </w:p>
                              </w:txbxContent>
                            </wps:txbx>
                            <wps:bodyPr spcFirstLastPara="1" wrap="square" lIns="91425" tIns="45700" rIns="91425" bIns="45700" anchor="t" anchorCtr="0">
                              <a:noAutofit/>
                            </wps:bodyPr>
                          </wps:wsp>
                          <wps:wsp>
                            <wps:cNvPr id="2137192669" name="Rectángulo 2137192669"/>
                            <wps:cNvSpPr/>
                            <wps:spPr>
                              <a:xfrm>
                                <a:off x="0" y="0"/>
                                <a:ext cx="993140" cy="1486894"/>
                              </a:xfrm>
                              <a:prstGeom prst="rect">
                                <a:avLst/>
                              </a:prstGeom>
                              <a:solidFill>
                                <a:srgbClr val="1F3864"/>
                              </a:solidFill>
                              <a:ln>
                                <a:noFill/>
                              </a:ln>
                            </wps:spPr>
                            <wps:txbx>
                              <w:txbxContent>
                                <w:p w14:paraId="093F8232" w14:textId="77777777" w:rsidR="00F00679" w:rsidRDefault="00F00679">
                                  <w:pPr>
                                    <w:spacing w:after="0" w:line="240" w:lineRule="auto"/>
                                    <w:textDirection w:val="btLr"/>
                                  </w:pPr>
                                </w:p>
                              </w:txbxContent>
                            </wps:txbx>
                            <wps:bodyPr spcFirstLastPara="1" wrap="square" lIns="91425" tIns="91425" rIns="91425" bIns="91425" anchor="ctr" anchorCtr="0">
                              <a:noAutofit/>
                            </wps:bodyPr>
                          </wps:wsp>
                        </wpg:grpSp>
                      </wpg:grpSp>
                    </wpg:wgp>
                  </a:graphicData>
                </a:graphic>
              </wp:anchor>
            </w:drawing>
          </mc:Choice>
          <mc:Fallback>
            <w:pict>
              <v:group w14:anchorId="6C8C96E6" id="Grupo 30" o:spid="_x0000_s1026" style="position:absolute;margin-left:0;margin-top:.75pt;width:491.25pt;height:123pt;z-index:251658240" coordorigin="22265,29989" coordsize="62389,156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">
                <v:group id="Grupo 656891097" o:spid="_x0000_s1027" style="position:absolute;left:22265;top:29989;width:62389;height:15621" coordorigin="22265,29989" coordsize="62389,156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">
                  <v:rect id="Rectángulo 1091310428" o:spid="_x0000_s1028" style="position:absolute;left:22265;top:29989;width:62389;height:156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" filled="f" stroked="f">
                    <v:textbox inset="2.53958mm,2.53958mm,2.53958mm,2.53958mm">
                      <w:txbxContent>
                        <w:p w14:paraId="7269F89B" w14:textId="77777777" w:rsidR="00F00679" w:rsidRDefault="00F00679">
                          <w:pPr>
                            <w:spacing w:after="0" w:line="240" w:lineRule="auto"/>
                            <w:textDirection w:val="btLr"/>
                          </w:pPr>
                        </w:p>
                      </w:txbxContent>
                    </v:textbox>
                  </v:rect>
                  <v:group id="Grupo 2012611414" o:spid="_x0000_s1029" style="position:absolute;left:22265;top:29989;width:62389;height:15621" coordsize="59912,156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">
                    <v:rect id="Rectángulo 1113699750" o:spid="_x0000_s1030" style="position:absolute;width:59912;height:156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" filled="f" stroked="f">
                      <v:textbox inset="2.53958mm,2.53958mm,2.53958mm,2.53958mm">
                        <w:txbxContent>
                          <w:p w14:paraId="6E5FBDB8" w14:textId="77777777" w:rsidR="00F00679" w:rsidRDefault="00F00679">
                            <w:pPr>
                              <w:spacing w:after="0" w:line="240" w:lineRule="auto"/>
                              <w:textDirection w:val="btLr"/>
                            </w:pPr>
                          </w:p>
                        </w:txbxContent>
                      </v:textbox>
                    </v:rect>
                    <v:rect id="Rectángulo 1224606648" o:spid="_x0000_s1031" style="position:absolute;left:10246;top:2994;width:49666;height:126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" filled="f" stroked="f">
                      <v:textbox inset="2.53958mm,1.2694mm,2.53958mm,1.2694mm">
                        <w:txbxContent>
                          <w:p w14:paraId="590A8D6A" w14:textId="77777777" w:rsidR="00F00679" w:rsidRDefault="00F00679">
                            <w:pPr>
                              <w:spacing w:after="0" w:line="240" w:lineRule="auto"/>
                              <w:textDirection w:val="btLr"/>
                            </w:pPr>
                          </w:p>
                          <w:p w14:paraId="04DFF6C6" w14:textId="77777777" w:rsidR="00F00679" w:rsidRDefault="00000000">
                            <w:pPr>
                              <w:spacing w:after="0" w:line="240" w:lineRule="auto"/>
                              <w:textDirection w:val="btLr"/>
                            </w:pPr>
                            <w:r>
                              <w:rPr>
                                <w:b/>
                                <w:color w:val="1F3864"/>
                                <w:sz w:val="48"/>
                              </w:rPr>
                              <w:t xml:space="preserve">Guía2. Desarrollo Proyecto APT </w:t>
                            </w:r>
                          </w:p>
                          <w:p w14:paraId="1F0AC68D" w14:textId="77777777" w:rsidR="00F00679" w:rsidRDefault="00000000">
                            <w:pPr>
                              <w:spacing w:after="0" w:line="240" w:lineRule="auto"/>
                              <w:textDirection w:val="btLr"/>
                            </w:pPr>
                            <w:r>
                              <w:rPr>
                                <w:b/>
                                <w:color w:val="1F3864"/>
                                <w:sz w:val="48"/>
                              </w:rPr>
                              <w:t xml:space="preserve">Asignatura </w:t>
                            </w:r>
                            <w:proofErr w:type="spellStart"/>
                            <w:r>
                              <w:rPr>
                                <w:b/>
                                <w:color w:val="1F3864"/>
                                <w:sz w:val="48"/>
                              </w:rPr>
                              <w:t>Capstone</w:t>
                            </w:r>
                            <w:proofErr w:type="spellEnd"/>
                          </w:p>
                        </w:txbxContent>
                      </v:textbox>
                    </v:rect>
                    <v:rect id="Rectángulo 2137192669" o:spid="_x0000_s1032" style="position:absolute;width:9931;height:148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" fillcolor="#1f3864" stroked="f">
                      <v:textbox inset="2.53958mm,2.53958mm,2.53958mm,2.53958mm">
                        <w:txbxContent>
                          <w:p w14:paraId="093F8232" w14:textId="77777777" w:rsidR="00F00679" w:rsidRDefault="00F00679">
                            <w:pPr>
                              <w:spacing w:after="0" w:line="240" w:lineRule="auto"/>
                              <w:textDirection w:val="btLr"/>
                            </w:pPr>
                          </w:p>
                        </w:txbxContent>
                      </v:textbox>
                    </v:rect>
                  </v:group>
                </v:group>
              </v:group>
            </w:pict>
          </mc:Fallback>
        </mc:AlternateContent>
      </w:r>
    </w:p>
    <w:p w14:paraId="38955980" w14:textId="77777777" w:rsidR="00F00679" w:rsidRDefault="00F00679">
      <w:pPr>
        <w:rPr>
          <w:color w:val="595959"/>
          <w:sz w:val="24"/>
          <w:szCs w:val="24"/>
        </w:rPr>
      </w:pPr>
    </w:p>
    <w:p w14:paraId="54974E94" w14:textId="77777777" w:rsidR="00F00679" w:rsidRDefault="00F00679">
      <w:pPr>
        <w:rPr>
          <w:color w:val="595959"/>
          <w:sz w:val="24"/>
          <w:szCs w:val="24"/>
        </w:rPr>
      </w:pPr>
    </w:p>
    <w:p w14:paraId="4BAE74C2" w14:textId="77777777" w:rsidR="00F00679" w:rsidRDefault="00F00679">
      <w:pPr>
        <w:rPr>
          <w:color w:val="595959"/>
          <w:sz w:val="24"/>
          <w:szCs w:val="24"/>
        </w:rPr>
      </w:pPr>
    </w:p>
    <w:p w14:paraId="7EC20D04" w14:textId="77777777" w:rsidR="00F00679" w:rsidRDefault="00F00679">
      <w:pPr>
        <w:rPr>
          <w:color w:val="595959"/>
          <w:sz w:val="24"/>
          <w:szCs w:val="24"/>
        </w:rPr>
      </w:pPr>
    </w:p>
    <w:p w14:paraId="757A4AC9" w14:textId="77777777" w:rsidR="00F00679" w:rsidRDefault="00F00679">
      <w:pPr>
        <w:rPr>
          <w:color w:val="595959"/>
          <w:sz w:val="24"/>
          <w:szCs w:val="24"/>
        </w:rPr>
      </w:pPr>
    </w:p>
    <w:tbl>
      <w:tblPr>
        <w:tblStyle w:val="a7"/>
        <w:tblW w:w="9639" w:type="dxa"/>
        <w:tblInd w:w="-572"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639"/>
      </w:tblGrid>
      <w:tr w:rsidR="00F00679" w14:paraId="1A61CC14" w14:textId="77777777">
        <w:trPr>
          <w:trHeight w:val="440"/>
        </w:trPr>
        <w:tc>
          <w:tcPr>
            <w:tcW w:w="9639" w:type="dxa"/>
            <w:vAlign w:val="center"/>
          </w:tcPr>
          <w:p w14:paraId="6F93F66E" w14:textId="77777777" w:rsidR="00F00679" w:rsidRDefault="00000000">
            <w:pPr>
              <w:rPr>
                <w:b/>
                <w:bCs/>
                <w:color w:val="1F3864"/>
                <w:sz w:val="28"/>
                <w:szCs w:val="28"/>
              </w:rPr>
            </w:pPr>
            <w:r>
              <w:rPr>
                <w:b/>
                <w:bCs/>
                <w:color w:val="1F3864"/>
                <w:sz w:val="28"/>
                <w:szCs w:val="28"/>
              </w:rPr>
              <w:t>1. Resumen avance Proyecto APT</w:t>
            </w:r>
          </w:p>
        </w:tc>
      </w:tr>
      <w:tr w:rsidR="00F00679" w14:paraId="665CF646" w14:textId="77777777">
        <w:trPr>
          <w:trHeight w:val="800"/>
        </w:trPr>
        <w:tc>
          <w:tcPr>
            <w:tcW w:w="9639" w:type="dxa"/>
            <w:shd w:val="clear" w:color="auto" w:fill="D9E2F3"/>
            <w:vAlign w:val="center"/>
          </w:tcPr>
          <w:p w14:paraId="34DEE752" w14:textId="77777777" w:rsidR="00F00679" w:rsidRDefault="00000000">
            <w:pPr>
              <w:pBdr>
                <w:top w:val="nil"/>
                <w:left w:val="nil"/>
                <w:bottom w:val="nil"/>
                <w:right w:val="nil"/>
                <w:between w:val="nil"/>
              </w:pBdr>
              <w:tabs>
                <w:tab w:val="center" w:pos="4419"/>
                <w:tab w:val="right" w:pos="8838"/>
              </w:tabs>
              <w:spacing w:after="0" w:line="240" w:lineRule="auto"/>
              <w:jc w:val="both"/>
              <w:rPr>
                <w:color w:val="1F3864"/>
              </w:rPr>
            </w:pPr>
            <w:r>
              <w:rPr>
                <w:color w:val="1F3864"/>
              </w:rPr>
              <w:t xml:space="preserve">A continuación, encontrarás distintos campos que deberás completar con la información solicitada. </w:t>
            </w:r>
          </w:p>
        </w:tc>
      </w:tr>
    </w:tbl>
    <w:p w14:paraId="1760D232" w14:textId="77777777" w:rsidR="00F00679" w:rsidRDefault="00F00679">
      <w:pPr>
        <w:spacing w:after="0" w:line="240" w:lineRule="auto"/>
        <w:rPr>
          <w:color w:val="595959"/>
          <w:sz w:val="24"/>
          <w:szCs w:val="24"/>
        </w:rPr>
      </w:pPr>
    </w:p>
    <w:tbl>
      <w:tblPr>
        <w:tblStyle w:val="a8"/>
        <w:tblW w:w="9639" w:type="dxa"/>
        <w:tblInd w:w="-572"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2528"/>
        <w:gridCol w:w="7111"/>
      </w:tblGrid>
      <w:tr w:rsidR="00F00679" w14:paraId="59629D9B" w14:textId="77777777">
        <w:tc>
          <w:tcPr>
            <w:tcW w:w="2528" w:type="dxa"/>
            <w:vAlign w:val="center"/>
          </w:tcPr>
          <w:p w14:paraId="786C77D1" w14:textId="77777777" w:rsidR="00F00679" w:rsidRDefault="00000000">
            <w:pPr>
              <w:rPr>
                <w:color w:val="1F3864"/>
              </w:rPr>
            </w:pPr>
            <w:r>
              <w:rPr>
                <w:color w:val="1F3864"/>
              </w:rPr>
              <w:t>Resumen de avance proyecto APT</w:t>
            </w:r>
          </w:p>
        </w:tc>
        <w:tc>
          <w:tcPr>
            <w:tcW w:w="7111" w:type="dxa"/>
          </w:tcPr>
          <w:p w14:paraId="743D7AD8" w14:textId="77777777" w:rsidR="00F00679" w:rsidRDefault="00000000">
            <w:pPr>
              <w:spacing w:after="80"/>
              <w:jc w:val="both"/>
              <w:rPr>
                <w:i/>
                <w:iCs/>
                <w:color w:val="3D85C6"/>
              </w:rPr>
            </w:pPr>
            <w:r>
              <w:rPr>
                <w:i/>
                <w:iCs/>
                <w:color w:val="3D85C6"/>
                <w:sz w:val="20"/>
                <w:szCs w:val="20"/>
              </w:rPr>
              <w:t xml:space="preserve">Durante esta fase el equipo completó la etapa de planificación y diseño del proyecto </w:t>
            </w:r>
            <w:proofErr w:type="spellStart"/>
            <w:r>
              <w:rPr>
                <w:i/>
                <w:iCs/>
                <w:color w:val="3D85C6"/>
                <w:sz w:val="20"/>
                <w:szCs w:val="20"/>
              </w:rPr>
              <w:t>CowTracker</w:t>
            </w:r>
            <w:proofErr w:type="spellEnd"/>
            <w:r>
              <w:rPr>
                <w:i/>
                <w:iCs/>
                <w:color w:val="3D85C6"/>
                <w:sz w:val="20"/>
                <w:szCs w:val="20"/>
              </w:rPr>
              <w:t>, una aplicación móvil y web de gestión ganadera que identifica a cada animal mediante código QR. Se elaboraron el Acta de Constitución, la Matriz EDT, la Carta Gantt y el presupuesto, y se levantó la especificación de requisitos (ERS) con su planilla de 25 requerimientos funcionales y 13 no funcionales, los casos de uso extendidos y los mockups del sistema.</w:t>
            </w:r>
          </w:p>
          <w:p w14:paraId="759E9C4A" w14:textId="77777777" w:rsidR="00F00679" w:rsidRDefault="00000000">
            <w:pPr>
              <w:spacing w:after="80"/>
              <w:jc w:val="both"/>
              <w:rPr>
                <w:i/>
                <w:iCs/>
                <w:color w:val="3D85C6"/>
              </w:rPr>
            </w:pPr>
            <w:r>
              <w:rPr>
                <w:i/>
                <w:iCs/>
                <w:color w:val="3D85C6"/>
                <w:sz w:val="20"/>
                <w:szCs w:val="20"/>
              </w:rPr>
              <w:t>Con base en estos insumos se elaboró el Documento de Arquitectura de Sistema (DAS), que describe el contexto y propósito del sistema, sus metas y restricciones de arquitectura, las vistas de la arquitectura (enfoque 4+1) y la vista lógica con los diagramas de clases y relacional (33 tablas) y la descripción de cada una.</w:t>
            </w:r>
          </w:p>
          <w:p w14:paraId="60DEAB68" w14:textId="77777777" w:rsidR="00F00679" w:rsidRDefault="00000000">
            <w:pPr>
              <w:spacing w:after="0"/>
              <w:jc w:val="both"/>
              <w:rPr>
                <w:i/>
                <w:iCs/>
                <w:color w:val="3D85C6"/>
              </w:rPr>
            </w:pPr>
            <w:r>
              <w:rPr>
                <w:i/>
                <w:iCs/>
                <w:color w:val="3D85C6"/>
                <w:sz w:val="20"/>
                <w:szCs w:val="20"/>
              </w:rPr>
              <w:t>Con esto se cumplieron los objetivos de la etapa: definir el alcance y los requisitos, planificar tiempos y costos, diseñar la interfaz y establecer la arquitectura y el modelo de datos del sistema.</w:t>
            </w:r>
          </w:p>
        </w:tc>
      </w:tr>
      <w:tr w:rsidR="00F00679" w14:paraId="61577F8A" w14:textId="77777777">
        <w:trPr>
          <w:trHeight w:val="1247"/>
        </w:trPr>
        <w:tc>
          <w:tcPr>
            <w:tcW w:w="2528" w:type="dxa"/>
            <w:vAlign w:val="center"/>
          </w:tcPr>
          <w:p w14:paraId="37452192" w14:textId="77777777" w:rsidR="00F00679" w:rsidRDefault="00000000">
            <w:pPr>
              <w:rPr>
                <w:color w:val="1F3864"/>
              </w:rPr>
            </w:pPr>
            <w:r>
              <w:rPr>
                <w:color w:val="1F3864"/>
              </w:rPr>
              <w:t>Objetivos</w:t>
            </w:r>
          </w:p>
        </w:tc>
        <w:tc>
          <w:tcPr>
            <w:tcW w:w="7111" w:type="dxa"/>
            <w:vAlign w:val="center"/>
          </w:tcPr>
          <w:p w14:paraId="7225A4D8" w14:textId="77777777" w:rsidR="00F00679" w:rsidRDefault="00000000">
            <w:pPr>
              <w:spacing w:after="80"/>
              <w:jc w:val="both"/>
              <w:rPr>
                <w:i/>
                <w:iCs/>
                <w:color w:val="3D85C6"/>
              </w:rPr>
            </w:pPr>
            <w:r>
              <w:rPr>
                <w:b/>
                <w:bCs/>
                <w:i/>
                <w:iCs/>
                <w:color w:val="3D85C6"/>
                <w:sz w:val="20"/>
                <w:szCs w:val="20"/>
              </w:rPr>
              <w:t xml:space="preserve">Objetivo general: </w:t>
            </w:r>
            <w:r>
              <w:rPr>
                <w:i/>
                <w:iCs/>
                <w:color w:val="3D85C6"/>
                <w:sz w:val="20"/>
                <w:szCs w:val="20"/>
              </w:rPr>
              <w:t>desarrollar una aplicación móvil y web que optimice la gestión del ganado mediante la digitalización de registros, la identificación con códigos QR y la generación de reportes, mejorando la eficiencia, el control sanitario y la productividad en las fincas.</w:t>
            </w:r>
          </w:p>
          <w:p w14:paraId="2931E543" w14:textId="77777777" w:rsidR="00F00679" w:rsidRDefault="00000000">
            <w:pPr>
              <w:spacing w:after="20"/>
              <w:jc w:val="both"/>
              <w:rPr>
                <w:i/>
                <w:iCs/>
                <w:color w:val="3D85C6"/>
              </w:rPr>
            </w:pPr>
            <w:r>
              <w:rPr>
                <w:b/>
                <w:bCs/>
                <w:i/>
                <w:iCs/>
                <w:color w:val="3D85C6"/>
                <w:sz w:val="20"/>
                <w:szCs w:val="20"/>
              </w:rPr>
              <w:t>Objetivos específicos:</w:t>
            </w:r>
          </w:p>
          <w:p w14:paraId="7A34F94D" w14:textId="77777777" w:rsidR="00F00679" w:rsidRDefault="00000000">
            <w:pPr>
              <w:spacing w:after="20"/>
              <w:jc w:val="both"/>
              <w:rPr>
                <w:i/>
                <w:iCs/>
                <w:color w:val="3D85C6"/>
              </w:rPr>
            </w:pPr>
            <w:r>
              <w:rPr>
                <w:i/>
                <w:iCs/>
                <w:color w:val="3D85C6"/>
                <w:sz w:val="20"/>
                <w:szCs w:val="20"/>
              </w:rPr>
              <w:t>1. Implementar un sistema de identificación con código QR para cada bovino.</w:t>
            </w:r>
          </w:p>
          <w:p w14:paraId="5D4D077E" w14:textId="77777777" w:rsidR="00F00679" w:rsidRDefault="00000000">
            <w:pPr>
              <w:spacing w:after="20"/>
              <w:jc w:val="both"/>
              <w:rPr>
                <w:i/>
                <w:iCs/>
                <w:color w:val="3D85C6"/>
              </w:rPr>
            </w:pPr>
            <w:r>
              <w:rPr>
                <w:i/>
                <w:iCs/>
                <w:color w:val="3D85C6"/>
                <w:sz w:val="20"/>
                <w:szCs w:val="20"/>
              </w:rPr>
              <w:t>2. Digitalizar el registro y seguimiento de eventos clave como tratamientos, vacunas, reproducción y enfermedades.</w:t>
            </w:r>
          </w:p>
          <w:p w14:paraId="6F2544D0" w14:textId="77777777" w:rsidR="00F00679" w:rsidRDefault="00000000">
            <w:pPr>
              <w:spacing w:after="20"/>
              <w:jc w:val="both"/>
              <w:rPr>
                <w:i/>
                <w:iCs/>
                <w:color w:val="3D85C6"/>
              </w:rPr>
            </w:pPr>
            <w:r>
              <w:rPr>
                <w:i/>
                <w:iCs/>
                <w:color w:val="3D85C6"/>
                <w:sz w:val="20"/>
                <w:szCs w:val="20"/>
              </w:rPr>
              <w:t>3. Automatizar alertas y recordatorios para optimizar el control sanitario.</w:t>
            </w:r>
          </w:p>
          <w:p w14:paraId="03CDC9D1" w14:textId="77777777" w:rsidR="00F00679" w:rsidRDefault="00000000">
            <w:pPr>
              <w:spacing w:after="20"/>
              <w:jc w:val="both"/>
              <w:rPr>
                <w:i/>
                <w:iCs/>
                <w:color w:val="3D85C6"/>
              </w:rPr>
            </w:pPr>
            <w:r>
              <w:rPr>
                <w:i/>
                <w:iCs/>
                <w:color w:val="3D85C6"/>
                <w:sz w:val="20"/>
                <w:szCs w:val="20"/>
              </w:rPr>
              <w:t xml:space="preserve">4. Incorporar la predicción de producción de leche mediante machine </w:t>
            </w:r>
            <w:proofErr w:type="spellStart"/>
            <w:r>
              <w:rPr>
                <w:i/>
                <w:iCs/>
                <w:color w:val="3D85C6"/>
                <w:sz w:val="20"/>
                <w:szCs w:val="20"/>
              </w:rPr>
              <w:t>learning</w:t>
            </w:r>
            <w:proofErr w:type="spellEnd"/>
            <w:r>
              <w:rPr>
                <w:i/>
                <w:iCs/>
                <w:color w:val="3D85C6"/>
                <w:sz w:val="20"/>
                <w:szCs w:val="20"/>
              </w:rPr>
              <w:t>.</w:t>
            </w:r>
          </w:p>
          <w:p w14:paraId="08C3F9EC" w14:textId="77777777" w:rsidR="00F00679" w:rsidRDefault="00000000">
            <w:pPr>
              <w:spacing w:after="0"/>
              <w:jc w:val="both"/>
              <w:rPr>
                <w:i/>
                <w:iCs/>
                <w:color w:val="3D85C6"/>
              </w:rPr>
            </w:pPr>
            <w:r>
              <w:rPr>
                <w:i/>
                <w:iCs/>
                <w:color w:val="3D85C6"/>
                <w:sz w:val="20"/>
                <w:szCs w:val="20"/>
              </w:rPr>
              <w:t>5. Gestionar la comercialización: compras a proveedores y ventas de ganado y leche.</w:t>
            </w:r>
          </w:p>
        </w:tc>
      </w:tr>
      <w:tr w:rsidR="00F00679" w14:paraId="739DBAF1" w14:textId="77777777">
        <w:trPr>
          <w:trHeight w:val="939"/>
        </w:trPr>
        <w:tc>
          <w:tcPr>
            <w:tcW w:w="2528" w:type="dxa"/>
            <w:vAlign w:val="center"/>
          </w:tcPr>
          <w:p w14:paraId="74C4C2CC" w14:textId="77777777" w:rsidR="00F00679" w:rsidRDefault="00000000">
            <w:pPr>
              <w:rPr>
                <w:color w:val="1F3864"/>
              </w:rPr>
            </w:pPr>
            <w:r>
              <w:rPr>
                <w:color w:val="1F3864"/>
              </w:rPr>
              <w:t>Metodología</w:t>
            </w:r>
          </w:p>
        </w:tc>
        <w:tc>
          <w:tcPr>
            <w:tcW w:w="7111" w:type="dxa"/>
            <w:vAlign w:val="center"/>
          </w:tcPr>
          <w:p w14:paraId="3B8A8223" w14:textId="1B1D9230" w:rsidR="00887792" w:rsidRPr="00887792" w:rsidRDefault="00887792" w:rsidP="00887792">
            <w:pPr>
              <w:spacing w:after="80"/>
              <w:jc w:val="both"/>
              <w:rPr>
                <w:i/>
                <w:iCs/>
                <w:color w:val="3D85C6"/>
                <w:sz w:val="20"/>
                <w:szCs w:val="20"/>
              </w:rPr>
            </w:pPr>
            <w:r w:rsidRPr="00887792">
              <w:rPr>
                <w:i/>
                <w:iCs/>
                <w:color w:val="3D85C6"/>
                <w:sz w:val="20"/>
                <w:szCs w:val="20"/>
              </w:rPr>
              <w:t>Para abordar la problemática se utilizará una metodología en cascada, adaptada al contexto de nuestro proyecto que tiene duración de 3 meses de trabajo, considerando iteraciones con entregas incrementales y funcionales, lo que permite validar avances con frecuencia y ajustar el alcance según los resultados.</w:t>
            </w:r>
          </w:p>
          <w:p w14:paraId="4BAF5C5E" w14:textId="77777777" w:rsidR="00887792" w:rsidRPr="00887792" w:rsidRDefault="00887792" w:rsidP="00887792">
            <w:pPr>
              <w:spacing w:after="80"/>
              <w:jc w:val="both"/>
              <w:rPr>
                <w:i/>
                <w:iCs/>
                <w:color w:val="3D85C6"/>
                <w:sz w:val="20"/>
                <w:szCs w:val="20"/>
              </w:rPr>
            </w:pPr>
            <w:r w:rsidRPr="00887792">
              <w:rPr>
                <w:i/>
                <w:iCs/>
                <w:color w:val="3D85C6"/>
                <w:sz w:val="20"/>
                <w:szCs w:val="20"/>
              </w:rPr>
              <w:t>El desarrollo se organizará en las siguientes etapas:</w:t>
            </w:r>
          </w:p>
          <w:p w14:paraId="21777251" w14:textId="77777777" w:rsidR="00887792" w:rsidRPr="00887792" w:rsidRDefault="00887792" w:rsidP="00887792">
            <w:pPr>
              <w:spacing w:after="80"/>
              <w:jc w:val="both"/>
              <w:rPr>
                <w:i/>
                <w:iCs/>
                <w:color w:val="3D85C6"/>
                <w:sz w:val="20"/>
                <w:szCs w:val="20"/>
              </w:rPr>
            </w:pPr>
            <w:r w:rsidRPr="00887792">
              <w:rPr>
                <w:i/>
                <w:iCs/>
                <w:color w:val="3D85C6"/>
                <w:sz w:val="20"/>
                <w:szCs w:val="20"/>
              </w:rPr>
              <w:lastRenderedPageBreak/>
              <w:t>1.</w:t>
            </w:r>
            <w:r w:rsidRPr="00887792">
              <w:rPr>
                <w:i/>
                <w:iCs/>
                <w:color w:val="3D85C6"/>
                <w:sz w:val="20"/>
                <w:szCs w:val="20"/>
              </w:rPr>
              <w:tab/>
              <w:t>Análisis y levantamiento de requerimientos: definición de roles, módulos y flujos de trabajo del sistema.</w:t>
            </w:r>
          </w:p>
          <w:p w14:paraId="7E69640A" w14:textId="77777777" w:rsidR="00887792" w:rsidRPr="00887792" w:rsidRDefault="00887792" w:rsidP="00887792">
            <w:pPr>
              <w:spacing w:after="80"/>
              <w:jc w:val="both"/>
              <w:rPr>
                <w:i/>
                <w:iCs/>
                <w:color w:val="3D85C6"/>
                <w:sz w:val="20"/>
                <w:szCs w:val="20"/>
              </w:rPr>
            </w:pPr>
            <w:r w:rsidRPr="00887792">
              <w:rPr>
                <w:i/>
                <w:iCs/>
                <w:color w:val="3D85C6"/>
                <w:sz w:val="20"/>
                <w:szCs w:val="20"/>
              </w:rPr>
              <w:t>2.</w:t>
            </w:r>
            <w:r w:rsidRPr="00887792">
              <w:rPr>
                <w:i/>
                <w:iCs/>
                <w:color w:val="3D85C6"/>
                <w:sz w:val="20"/>
                <w:szCs w:val="20"/>
              </w:rPr>
              <w:tab/>
              <w:t>Diseño: modelado de la base de datos relacional y definición de la arquitectura (</w:t>
            </w:r>
            <w:proofErr w:type="gramStart"/>
            <w:r w:rsidRPr="00887792">
              <w:rPr>
                <w:i/>
                <w:iCs/>
                <w:color w:val="3D85C6"/>
                <w:sz w:val="20"/>
                <w:szCs w:val="20"/>
              </w:rPr>
              <w:t>app</w:t>
            </w:r>
            <w:proofErr w:type="gramEnd"/>
            <w:r w:rsidRPr="00887792">
              <w:rPr>
                <w:i/>
                <w:iCs/>
                <w:color w:val="3D85C6"/>
                <w:sz w:val="20"/>
                <w:szCs w:val="20"/>
              </w:rPr>
              <w:t xml:space="preserve"> móvil, </w:t>
            </w:r>
            <w:proofErr w:type="gramStart"/>
            <w:r w:rsidRPr="00887792">
              <w:rPr>
                <w:i/>
                <w:iCs/>
                <w:color w:val="3D85C6"/>
                <w:sz w:val="20"/>
                <w:szCs w:val="20"/>
              </w:rPr>
              <w:t>app</w:t>
            </w:r>
            <w:proofErr w:type="gramEnd"/>
            <w:r w:rsidRPr="00887792">
              <w:rPr>
                <w:i/>
                <w:iCs/>
                <w:color w:val="3D85C6"/>
                <w:sz w:val="20"/>
                <w:szCs w:val="20"/>
              </w:rPr>
              <w:t xml:space="preserve"> web, </w:t>
            </w:r>
            <w:proofErr w:type="spellStart"/>
            <w:r w:rsidRPr="00887792">
              <w:rPr>
                <w:i/>
                <w:iCs/>
                <w:color w:val="3D85C6"/>
                <w:sz w:val="20"/>
                <w:szCs w:val="20"/>
              </w:rPr>
              <w:t>backends</w:t>
            </w:r>
            <w:proofErr w:type="spellEnd"/>
            <w:r w:rsidRPr="00887792">
              <w:rPr>
                <w:i/>
                <w:iCs/>
                <w:color w:val="3D85C6"/>
                <w:sz w:val="20"/>
                <w:szCs w:val="20"/>
              </w:rPr>
              <w:t xml:space="preserve"> y servicios externos).</w:t>
            </w:r>
          </w:p>
          <w:p w14:paraId="2C2FD2F0" w14:textId="77777777" w:rsidR="00887792" w:rsidRPr="00887792" w:rsidRDefault="00887792" w:rsidP="00887792">
            <w:pPr>
              <w:spacing w:after="80"/>
              <w:jc w:val="both"/>
              <w:rPr>
                <w:i/>
                <w:iCs/>
                <w:color w:val="3D85C6"/>
                <w:sz w:val="20"/>
                <w:szCs w:val="20"/>
              </w:rPr>
            </w:pPr>
            <w:r w:rsidRPr="00887792">
              <w:rPr>
                <w:i/>
                <w:iCs/>
                <w:color w:val="3D85C6"/>
                <w:sz w:val="20"/>
                <w:szCs w:val="20"/>
              </w:rPr>
              <w:t>3.</w:t>
            </w:r>
            <w:r w:rsidRPr="00887792">
              <w:rPr>
                <w:i/>
                <w:iCs/>
                <w:color w:val="3D85C6"/>
                <w:sz w:val="20"/>
                <w:szCs w:val="20"/>
              </w:rPr>
              <w:tab/>
              <w:t>Desarrollo por módulos: implementación de fincas, ganado, veterinaria, reproducción, producción, catálogos, compras/ventas y documentos, priorizando un producto mínimo viable.</w:t>
            </w:r>
          </w:p>
          <w:p w14:paraId="41BC0C0B" w14:textId="5F1F59E7" w:rsidR="00887792" w:rsidRPr="00887792" w:rsidRDefault="00887792" w:rsidP="00887792">
            <w:pPr>
              <w:spacing w:after="80"/>
              <w:jc w:val="both"/>
              <w:rPr>
                <w:i/>
                <w:iCs/>
                <w:color w:val="3D85C6"/>
                <w:sz w:val="20"/>
                <w:szCs w:val="20"/>
              </w:rPr>
            </w:pPr>
            <w:r w:rsidRPr="00887792">
              <w:rPr>
                <w:i/>
                <w:iCs/>
                <w:color w:val="3D85C6"/>
                <w:sz w:val="20"/>
                <w:szCs w:val="20"/>
              </w:rPr>
              <w:t>4.</w:t>
            </w:r>
            <w:r w:rsidRPr="00887792">
              <w:rPr>
                <w:i/>
                <w:iCs/>
                <w:color w:val="3D85C6"/>
                <w:sz w:val="20"/>
                <w:szCs w:val="20"/>
              </w:rPr>
              <w:tab/>
              <w:t>Integración de servicios externos: Webpay Plus</w:t>
            </w:r>
            <w:r>
              <w:rPr>
                <w:i/>
                <w:iCs/>
                <w:color w:val="3D85C6"/>
                <w:sz w:val="20"/>
                <w:szCs w:val="20"/>
              </w:rPr>
              <w:t xml:space="preserve"> </w:t>
            </w:r>
            <w:r w:rsidRPr="00887792">
              <w:rPr>
                <w:i/>
                <w:iCs/>
                <w:color w:val="3D85C6"/>
                <w:sz w:val="20"/>
                <w:szCs w:val="20"/>
              </w:rPr>
              <w:t xml:space="preserve">y notificaciones </w:t>
            </w:r>
            <w:proofErr w:type="spellStart"/>
            <w:r w:rsidRPr="00887792">
              <w:rPr>
                <w:i/>
                <w:iCs/>
                <w:color w:val="3D85C6"/>
                <w:sz w:val="20"/>
                <w:szCs w:val="20"/>
              </w:rPr>
              <w:t>push</w:t>
            </w:r>
            <w:proofErr w:type="spellEnd"/>
            <w:r w:rsidRPr="00887792">
              <w:rPr>
                <w:i/>
                <w:iCs/>
                <w:color w:val="3D85C6"/>
                <w:sz w:val="20"/>
                <w:szCs w:val="20"/>
              </w:rPr>
              <w:t>.</w:t>
            </w:r>
          </w:p>
          <w:p w14:paraId="6626C714" w14:textId="77777777" w:rsidR="00887792" w:rsidRPr="00887792" w:rsidRDefault="00887792" w:rsidP="00887792">
            <w:pPr>
              <w:spacing w:after="80"/>
              <w:jc w:val="both"/>
              <w:rPr>
                <w:i/>
                <w:iCs/>
                <w:color w:val="3D85C6"/>
                <w:sz w:val="20"/>
                <w:szCs w:val="20"/>
              </w:rPr>
            </w:pPr>
            <w:r w:rsidRPr="00887792">
              <w:rPr>
                <w:i/>
                <w:iCs/>
                <w:color w:val="3D85C6"/>
                <w:sz w:val="20"/>
                <w:szCs w:val="20"/>
              </w:rPr>
              <w:t>5.</w:t>
            </w:r>
            <w:r w:rsidRPr="00887792">
              <w:rPr>
                <w:i/>
                <w:iCs/>
                <w:color w:val="3D85C6"/>
                <w:sz w:val="20"/>
                <w:szCs w:val="20"/>
              </w:rPr>
              <w:tab/>
              <w:t xml:space="preserve">Pruebas y aseguramiento de calidad: </w:t>
            </w:r>
            <w:proofErr w:type="spellStart"/>
            <w:r w:rsidRPr="00887792">
              <w:rPr>
                <w:i/>
                <w:iCs/>
                <w:color w:val="3D85C6"/>
                <w:sz w:val="20"/>
                <w:szCs w:val="20"/>
              </w:rPr>
              <w:t>tests</w:t>
            </w:r>
            <w:proofErr w:type="spellEnd"/>
            <w:r w:rsidRPr="00887792">
              <w:rPr>
                <w:i/>
                <w:iCs/>
                <w:color w:val="3D85C6"/>
                <w:sz w:val="20"/>
                <w:szCs w:val="20"/>
              </w:rPr>
              <w:t xml:space="preserve"> unitarios, de integración y e2e, más </w:t>
            </w:r>
            <w:proofErr w:type="spellStart"/>
            <w:r w:rsidRPr="00887792">
              <w:rPr>
                <w:i/>
                <w:iCs/>
                <w:color w:val="3D85C6"/>
                <w:sz w:val="20"/>
                <w:szCs w:val="20"/>
              </w:rPr>
              <w:t>typecheck</w:t>
            </w:r>
            <w:proofErr w:type="spellEnd"/>
            <w:r w:rsidRPr="00887792">
              <w:rPr>
                <w:i/>
                <w:iCs/>
                <w:color w:val="3D85C6"/>
                <w:sz w:val="20"/>
                <w:szCs w:val="20"/>
              </w:rPr>
              <w:t xml:space="preserve"> y </w:t>
            </w:r>
            <w:proofErr w:type="spellStart"/>
            <w:r w:rsidRPr="00887792">
              <w:rPr>
                <w:i/>
                <w:iCs/>
                <w:color w:val="3D85C6"/>
                <w:sz w:val="20"/>
                <w:szCs w:val="20"/>
              </w:rPr>
              <w:t>lint</w:t>
            </w:r>
            <w:proofErr w:type="spellEnd"/>
            <w:r w:rsidRPr="00887792">
              <w:rPr>
                <w:i/>
                <w:iCs/>
                <w:color w:val="3D85C6"/>
                <w:sz w:val="20"/>
                <w:szCs w:val="20"/>
              </w:rPr>
              <w:t xml:space="preserve"> en cada iteración.</w:t>
            </w:r>
          </w:p>
          <w:p w14:paraId="7237D932" w14:textId="77777777" w:rsidR="00F00679" w:rsidRDefault="00887792" w:rsidP="00887792">
            <w:pPr>
              <w:spacing w:after="0"/>
              <w:jc w:val="both"/>
              <w:rPr>
                <w:i/>
                <w:iCs/>
                <w:color w:val="3D85C6"/>
                <w:sz w:val="20"/>
                <w:szCs w:val="20"/>
              </w:rPr>
            </w:pPr>
            <w:r w:rsidRPr="00887792">
              <w:rPr>
                <w:i/>
                <w:iCs/>
                <w:color w:val="3D85C6"/>
                <w:sz w:val="20"/>
                <w:szCs w:val="20"/>
              </w:rPr>
              <w:t>6.</w:t>
            </w:r>
            <w:r w:rsidRPr="00887792">
              <w:rPr>
                <w:i/>
                <w:iCs/>
                <w:color w:val="3D85C6"/>
                <w:sz w:val="20"/>
                <w:szCs w:val="20"/>
              </w:rPr>
              <w:tab/>
              <w:t>Documentación y despliegue: documentación técnica y guías de uso.</w:t>
            </w:r>
          </w:p>
          <w:p w14:paraId="1EB7289C" w14:textId="78B0363C" w:rsidR="00887792" w:rsidRDefault="00887792" w:rsidP="00887792">
            <w:pPr>
              <w:spacing w:after="0"/>
              <w:jc w:val="both"/>
              <w:rPr>
                <w:i/>
                <w:iCs/>
                <w:color w:val="3D85C6"/>
              </w:rPr>
            </w:pPr>
          </w:p>
        </w:tc>
      </w:tr>
      <w:tr w:rsidR="00F00679" w14:paraId="2C3F26F0" w14:textId="77777777">
        <w:trPr>
          <w:trHeight w:val="2377"/>
        </w:trPr>
        <w:tc>
          <w:tcPr>
            <w:tcW w:w="2528" w:type="dxa"/>
            <w:vAlign w:val="center"/>
          </w:tcPr>
          <w:p w14:paraId="05199A54" w14:textId="77777777" w:rsidR="00F00679" w:rsidRDefault="00000000">
            <w:pPr>
              <w:rPr>
                <w:color w:val="1F3864"/>
              </w:rPr>
            </w:pPr>
            <w:r>
              <w:rPr>
                <w:color w:val="1F3864"/>
              </w:rPr>
              <w:lastRenderedPageBreak/>
              <w:t>Evidencias de avance</w:t>
            </w:r>
          </w:p>
        </w:tc>
        <w:tc>
          <w:tcPr>
            <w:tcW w:w="7111" w:type="dxa"/>
            <w:vAlign w:val="center"/>
          </w:tcPr>
          <w:p w14:paraId="424235D9" w14:textId="77777777" w:rsidR="00F00679" w:rsidRDefault="00000000">
            <w:pPr>
              <w:spacing w:after="80"/>
              <w:jc w:val="both"/>
              <w:rPr>
                <w:i/>
                <w:iCs/>
                <w:color w:val="3D85C6"/>
              </w:rPr>
            </w:pPr>
            <w:r>
              <w:rPr>
                <w:b/>
                <w:bCs/>
                <w:i/>
                <w:iCs/>
                <w:color w:val="3D85C6"/>
                <w:sz w:val="20"/>
                <w:szCs w:val="20"/>
              </w:rPr>
              <w:t xml:space="preserve">Evidencia presentada: </w:t>
            </w:r>
            <w:r>
              <w:rPr>
                <w:i/>
                <w:iCs/>
                <w:color w:val="3D85C6"/>
                <w:sz w:val="20"/>
                <w:szCs w:val="20"/>
              </w:rPr>
              <w:t xml:space="preserve">Documento de Arquitectura de Sistema (DAS) de </w:t>
            </w:r>
            <w:proofErr w:type="spellStart"/>
            <w:r>
              <w:rPr>
                <w:i/>
                <w:iCs/>
                <w:color w:val="3D85C6"/>
                <w:sz w:val="20"/>
                <w:szCs w:val="20"/>
              </w:rPr>
              <w:t>CowTracker</w:t>
            </w:r>
            <w:proofErr w:type="spellEnd"/>
            <w:r>
              <w:rPr>
                <w:i/>
                <w:iCs/>
                <w:color w:val="3D85C6"/>
                <w:sz w:val="20"/>
                <w:szCs w:val="20"/>
              </w:rPr>
              <w:t>, versión 1.0, complementado por la Carta Gantt, la Matriz EDT y el ERS.</w:t>
            </w:r>
          </w:p>
          <w:p w14:paraId="01189B8E" w14:textId="77777777" w:rsidR="00F00679" w:rsidRDefault="00000000">
            <w:pPr>
              <w:spacing w:after="80"/>
              <w:jc w:val="both"/>
              <w:rPr>
                <w:i/>
                <w:iCs/>
                <w:color w:val="3D85C6"/>
              </w:rPr>
            </w:pPr>
            <w:r>
              <w:rPr>
                <w:b/>
                <w:bCs/>
                <w:i/>
                <w:iCs/>
                <w:color w:val="3D85C6"/>
                <w:sz w:val="20"/>
                <w:szCs w:val="20"/>
              </w:rPr>
              <w:t xml:space="preserve">Cómo da cuenta del avance: </w:t>
            </w:r>
            <w:r>
              <w:rPr>
                <w:i/>
                <w:iCs/>
                <w:color w:val="3D85C6"/>
                <w:sz w:val="20"/>
                <w:szCs w:val="20"/>
              </w:rPr>
              <w:t>el DAS traduce los requerimientos del ERS en decisiones de arquitectura: define las metas de calidad (desempeño, seguridad, operación sin conexión, escalabilidad), las restricciones del proyecto y el modelo de clases y relacional, con sus claves primarias y foráneas. La Carta Gantt y la Matriz EDT respaldan la planificación de actividades, plazos y costos de esta fase.</w:t>
            </w:r>
          </w:p>
          <w:p w14:paraId="28144245" w14:textId="77777777" w:rsidR="00F00679" w:rsidRDefault="00000000">
            <w:pPr>
              <w:spacing w:after="80"/>
              <w:jc w:val="both"/>
              <w:rPr>
                <w:i/>
                <w:iCs/>
                <w:color w:val="3D85C6"/>
              </w:rPr>
            </w:pPr>
            <w:r>
              <w:rPr>
                <w:b/>
                <w:bCs/>
                <w:i/>
                <w:iCs/>
                <w:color w:val="3D85C6"/>
                <w:sz w:val="20"/>
                <w:szCs w:val="20"/>
              </w:rPr>
              <w:t xml:space="preserve">Resguardo de la calidad: </w:t>
            </w:r>
            <w:r>
              <w:rPr>
                <w:i/>
                <w:iCs/>
                <w:color w:val="3D85C6"/>
                <w:sz w:val="20"/>
                <w:szCs w:val="20"/>
              </w:rPr>
              <w:t>se utilizó la plantilla institucional del DAS y el enfoque de vistas 4+1; se mantuvo la trazabilidad entre requerimientos, casos de uso y arquitectura; y se representó el modelo de datos relacional estándar (PK, FK y tipos de dato), actualizando los diagramas cada vez que el modelo cambió.</w:t>
            </w:r>
          </w:p>
        </w:tc>
      </w:tr>
      <w:tr w:rsidR="00F00679" w14:paraId="6E57D4F9" w14:textId="77777777">
        <w:trPr>
          <w:gridAfter w:val="1"/>
          <w:trHeight w:val="440"/>
        </w:trPr>
        <w:tc>
          <w:tcPr>
            <w:tcW w:w="2528" w:type="dxa"/>
            <w:vAlign w:val="center"/>
          </w:tcPr>
          <w:p w14:paraId="0DC58A50" w14:textId="77777777" w:rsidR="00F00679" w:rsidRDefault="00000000">
            <w:pPr>
              <w:rPr>
                <w:b/>
                <w:bCs/>
                <w:color w:val="1F3864"/>
                <w:sz w:val="28"/>
                <w:szCs w:val="28"/>
              </w:rPr>
            </w:pPr>
            <w:r>
              <w:rPr>
                <w:b/>
                <w:bCs/>
                <w:color w:val="1F3864"/>
                <w:sz w:val="28"/>
                <w:szCs w:val="28"/>
              </w:rPr>
              <w:t xml:space="preserve">2. Monitoreo del Plan de Trabajo </w:t>
            </w:r>
          </w:p>
        </w:tc>
      </w:tr>
      <w:tr w:rsidR="00F00679" w14:paraId="161F2ECA" w14:textId="77777777">
        <w:trPr>
          <w:gridAfter w:val="1"/>
          <w:trHeight w:val="1134"/>
        </w:trPr>
        <w:tc>
          <w:tcPr>
            <w:tcW w:w="2528" w:type="dxa"/>
            <w:shd w:val="clear" w:color="auto" w:fill="D9E2F3"/>
            <w:vAlign w:val="center"/>
          </w:tcPr>
          <w:p w14:paraId="3A92359A" w14:textId="77777777" w:rsidR="00F00679" w:rsidRDefault="00000000">
            <w:pPr>
              <w:jc w:val="both"/>
              <w:rPr>
                <w:color w:val="1F3864"/>
              </w:rPr>
            </w:pPr>
            <w:r>
              <w:rPr>
                <w:color w:val="1F3864"/>
              </w:rPr>
              <w:t>Examina cuidadosamente tu plan de trabajo, enfocándose especialmente en la columna de estado de avance y ajustes.</w:t>
            </w:r>
          </w:p>
        </w:tc>
      </w:tr>
    </w:tbl>
    <w:p w14:paraId="4552A6B1" w14:textId="77777777" w:rsidR="00F00679" w:rsidRDefault="00F00679">
      <w:pPr>
        <w:spacing w:after="0" w:line="240" w:lineRule="auto"/>
        <w:rPr>
          <w:color w:val="595959"/>
          <w:sz w:val="24"/>
          <w:szCs w:val="24"/>
        </w:rPr>
      </w:pPr>
    </w:p>
    <w:tbl>
      <w:tblPr>
        <w:tblStyle w:val="a9"/>
        <w:tblW w:w="10785" w:type="dxa"/>
        <w:tblInd w:w="-99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725"/>
        <w:gridCol w:w="1320"/>
        <w:gridCol w:w="1350"/>
        <w:gridCol w:w="1350"/>
        <w:gridCol w:w="1275"/>
        <w:gridCol w:w="1320"/>
        <w:gridCol w:w="1425"/>
        <w:gridCol w:w="1020"/>
      </w:tblGrid>
      <w:tr w:rsidR="00F00679" w14:paraId="1D012D87" w14:textId="77777777">
        <w:tc>
          <w:tcPr>
            <w:tcW w:w="10785" w:type="dxa"/>
            <w:gridSpan w:val="8"/>
            <w:vAlign w:val="center"/>
          </w:tcPr>
          <w:p w14:paraId="0ED1ADB2" w14:textId="77777777" w:rsidR="00F00679" w:rsidRDefault="00000000">
            <w:pPr>
              <w:jc w:val="center"/>
              <w:rPr>
                <w:color w:val="1F3864"/>
                <w:sz w:val="18"/>
                <w:szCs w:val="18"/>
              </w:rPr>
            </w:pPr>
            <w:r>
              <w:rPr>
                <w:color w:val="1F3864"/>
                <w:sz w:val="18"/>
                <w:szCs w:val="18"/>
              </w:rPr>
              <w:t>Plan de Trabajo</w:t>
            </w:r>
          </w:p>
        </w:tc>
      </w:tr>
      <w:tr w:rsidR="00F00679" w14:paraId="2F1BCD91" w14:textId="77777777">
        <w:trPr>
          <w:trHeight w:val="711"/>
        </w:trPr>
        <w:tc>
          <w:tcPr>
            <w:tcW w:w="1725" w:type="dxa"/>
            <w:vAlign w:val="center"/>
          </w:tcPr>
          <w:p w14:paraId="513C5FCB" w14:textId="77777777" w:rsidR="00F00679" w:rsidRDefault="00000000">
            <w:pPr>
              <w:jc w:val="center"/>
              <w:rPr>
                <w:color w:val="1F3864"/>
                <w:sz w:val="18"/>
                <w:szCs w:val="18"/>
              </w:rPr>
            </w:pPr>
            <w:r>
              <w:rPr>
                <w:color w:val="1F3864"/>
                <w:sz w:val="18"/>
                <w:szCs w:val="18"/>
              </w:rPr>
              <w:t>Competencia o unidades de competencias</w:t>
            </w:r>
          </w:p>
        </w:tc>
        <w:tc>
          <w:tcPr>
            <w:tcW w:w="1320" w:type="dxa"/>
            <w:vAlign w:val="center"/>
          </w:tcPr>
          <w:p w14:paraId="1433E117" w14:textId="77777777" w:rsidR="00F00679" w:rsidRDefault="00000000">
            <w:pPr>
              <w:jc w:val="center"/>
              <w:rPr>
                <w:color w:val="1F3864"/>
                <w:sz w:val="18"/>
                <w:szCs w:val="18"/>
              </w:rPr>
            </w:pPr>
            <w:r>
              <w:rPr>
                <w:color w:val="1F3864"/>
                <w:sz w:val="18"/>
                <w:szCs w:val="18"/>
              </w:rPr>
              <w:t>Actividades</w:t>
            </w:r>
          </w:p>
        </w:tc>
        <w:tc>
          <w:tcPr>
            <w:tcW w:w="1350" w:type="dxa"/>
            <w:vAlign w:val="center"/>
          </w:tcPr>
          <w:p w14:paraId="254EE9E0" w14:textId="77777777" w:rsidR="00F00679" w:rsidRDefault="00000000">
            <w:pPr>
              <w:jc w:val="center"/>
              <w:rPr>
                <w:color w:val="1F3864"/>
                <w:sz w:val="18"/>
                <w:szCs w:val="18"/>
              </w:rPr>
            </w:pPr>
            <w:r>
              <w:rPr>
                <w:color w:val="1F3864"/>
                <w:sz w:val="18"/>
                <w:szCs w:val="18"/>
              </w:rPr>
              <w:t>Recursos</w:t>
            </w:r>
          </w:p>
        </w:tc>
        <w:tc>
          <w:tcPr>
            <w:tcW w:w="1350" w:type="dxa"/>
            <w:vAlign w:val="center"/>
          </w:tcPr>
          <w:p w14:paraId="5F6F0AE4" w14:textId="77777777" w:rsidR="00F00679" w:rsidRDefault="00000000">
            <w:pPr>
              <w:jc w:val="center"/>
              <w:rPr>
                <w:color w:val="1F3864"/>
                <w:sz w:val="18"/>
                <w:szCs w:val="18"/>
              </w:rPr>
            </w:pPr>
            <w:r>
              <w:rPr>
                <w:color w:val="1F3864"/>
                <w:sz w:val="18"/>
                <w:szCs w:val="18"/>
              </w:rPr>
              <w:t>Duración de la actividad</w:t>
            </w:r>
          </w:p>
        </w:tc>
        <w:tc>
          <w:tcPr>
            <w:tcW w:w="1275" w:type="dxa"/>
            <w:vAlign w:val="center"/>
          </w:tcPr>
          <w:p w14:paraId="4201C8D6" w14:textId="77777777" w:rsidR="00F00679" w:rsidRDefault="00000000">
            <w:pPr>
              <w:jc w:val="center"/>
              <w:rPr>
                <w:color w:val="1F3864"/>
                <w:sz w:val="18"/>
                <w:szCs w:val="18"/>
              </w:rPr>
            </w:pPr>
            <w:r>
              <w:rPr>
                <w:color w:val="1F3864"/>
                <w:sz w:val="18"/>
                <w:szCs w:val="18"/>
              </w:rPr>
              <w:t>Responsable</w:t>
            </w:r>
            <w:r>
              <w:rPr>
                <w:color w:val="1F3864"/>
                <w:sz w:val="18"/>
                <w:szCs w:val="18"/>
                <w:vertAlign w:val="superscript"/>
              </w:rPr>
              <w:footnoteReference w:id="1"/>
            </w:r>
          </w:p>
        </w:tc>
        <w:tc>
          <w:tcPr>
            <w:tcW w:w="1320" w:type="dxa"/>
            <w:vAlign w:val="center"/>
          </w:tcPr>
          <w:p w14:paraId="598284D2" w14:textId="77777777" w:rsidR="00F00679" w:rsidRDefault="00000000">
            <w:pPr>
              <w:jc w:val="center"/>
              <w:rPr>
                <w:color w:val="1F3864"/>
                <w:sz w:val="18"/>
                <w:szCs w:val="18"/>
              </w:rPr>
            </w:pPr>
            <w:r>
              <w:rPr>
                <w:color w:val="1F3864"/>
                <w:sz w:val="18"/>
                <w:szCs w:val="18"/>
              </w:rPr>
              <w:t>Observaciones</w:t>
            </w:r>
          </w:p>
        </w:tc>
        <w:tc>
          <w:tcPr>
            <w:tcW w:w="1425" w:type="dxa"/>
            <w:vAlign w:val="center"/>
          </w:tcPr>
          <w:p w14:paraId="7F2E4646" w14:textId="77777777" w:rsidR="00F00679" w:rsidRDefault="00000000">
            <w:pPr>
              <w:jc w:val="center"/>
              <w:rPr>
                <w:color w:val="1F3864"/>
                <w:sz w:val="18"/>
                <w:szCs w:val="18"/>
              </w:rPr>
            </w:pPr>
            <w:r>
              <w:rPr>
                <w:color w:val="1F3864"/>
                <w:sz w:val="18"/>
                <w:szCs w:val="18"/>
              </w:rPr>
              <w:t>Estado de avance</w:t>
            </w:r>
          </w:p>
        </w:tc>
        <w:tc>
          <w:tcPr>
            <w:tcW w:w="1020" w:type="dxa"/>
            <w:vAlign w:val="center"/>
          </w:tcPr>
          <w:p w14:paraId="2D4AF167" w14:textId="77777777" w:rsidR="00F00679" w:rsidRDefault="00000000">
            <w:pPr>
              <w:jc w:val="center"/>
              <w:rPr>
                <w:color w:val="1F3864"/>
                <w:sz w:val="18"/>
                <w:szCs w:val="18"/>
              </w:rPr>
            </w:pPr>
            <w:r>
              <w:rPr>
                <w:color w:val="1F3864"/>
                <w:sz w:val="18"/>
                <w:szCs w:val="18"/>
              </w:rPr>
              <w:t>Ajustes</w:t>
            </w:r>
          </w:p>
        </w:tc>
      </w:tr>
      <w:tr w:rsidR="00F00679" w14:paraId="7CF0E5A4" w14:textId="77777777">
        <w:trPr>
          <w:trHeight w:val="2410"/>
        </w:trPr>
        <w:tc>
          <w:tcPr>
            <w:tcW w:w="1725" w:type="dxa"/>
          </w:tcPr>
          <w:p w14:paraId="58AA02A6" w14:textId="77777777" w:rsidR="00F00679" w:rsidRDefault="00000000">
            <w:pPr>
              <w:jc w:val="both"/>
              <w:rPr>
                <w:i/>
                <w:iCs/>
                <w:color w:val="548DD4"/>
                <w:sz w:val="18"/>
                <w:szCs w:val="18"/>
              </w:rPr>
            </w:pPr>
            <w:r>
              <w:rPr>
                <w:i/>
                <w:iCs/>
                <w:color w:val="548DD4"/>
                <w:sz w:val="18"/>
                <w:szCs w:val="18"/>
              </w:rPr>
              <w:lastRenderedPageBreak/>
              <w:t xml:space="preserve">Gestionar proyectos informáticos, ofreciendo alternativas para la toma de decisiones </w:t>
            </w:r>
            <w:proofErr w:type="gramStart"/>
            <w:r>
              <w:rPr>
                <w:i/>
                <w:iCs/>
                <w:color w:val="548DD4"/>
                <w:sz w:val="18"/>
                <w:szCs w:val="18"/>
              </w:rPr>
              <w:t>de acuerdo a</w:t>
            </w:r>
            <w:proofErr w:type="gramEnd"/>
            <w:r>
              <w:rPr>
                <w:i/>
                <w:iCs/>
                <w:color w:val="548DD4"/>
                <w:sz w:val="18"/>
                <w:szCs w:val="18"/>
              </w:rPr>
              <w:t xml:space="preserve"> los requerimientos de la organización </w:t>
            </w:r>
          </w:p>
        </w:tc>
        <w:tc>
          <w:tcPr>
            <w:tcW w:w="1320" w:type="dxa"/>
          </w:tcPr>
          <w:p w14:paraId="0D348561" w14:textId="77777777" w:rsidR="00F00679" w:rsidRDefault="00000000">
            <w:pPr>
              <w:jc w:val="both"/>
              <w:rPr>
                <w:i/>
                <w:iCs/>
                <w:color w:val="548DD4"/>
                <w:sz w:val="18"/>
                <w:szCs w:val="18"/>
              </w:rPr>
            </w:pPr>
            <w:r>
              <w:rPr>
                <w:i/>
                <w:iCs/>
                <w:color w:val="548DD4"/>
                <w:sz w:val="18"/>
                <w:szCs w:val="18"/>
              </w:rPr>
              <w:t xml:space="preserve">Planificación, gestión ágil y seguimiento del proyecto </w:t>
            </w:r>
            <w:proofErr w:type="spellStart"/>
            <w:r>
              <w:rPr>
                <w:i/>
                <w:iCs/>
                <w:color w:val="548DD4"/>
                <w:sz w:val="18"/>
                <w:szCs w:val="18"/>
              </w:rPr>
              <w:t>CowTracker</w:t>
            </w:r>
            <w:proofErr w:type="spellEnd"/>
          </w:p>
        </w:tc>
        <w:tc>
          <w:tcPr>
            <w:tcW w:w="1350" w:type="dxa"/>
          </w:tcPr>
          <w:p w14:paraId="32EDA35F" w14:textId="77777777" w:rsidR="00F00679" w:rsidRDefault="00000000">
            <w:pPr>
              <w:jc w:val="both"/>
              <w:rPr>
                <w:i/>
                <w:iCs/>
                <w:color w:val="548DD4"/>
                <w:sz w:val="18"/>
                <w:szCs w:val="18"/>
              </w:rPr>
            </w:pPr>
            <w:r>
              <w:rPr>
                <w:i/>
                <w:iCs/>
                <w:color w:val="548DD4"/>
                <w:sz w:val="18"/>
                <w:szCs w:val="18"/>
              </w:rPr>
              <w:t xml:space="preserve">GitHub </w:t>
            </w:r>
            <w:proofErr w:type="spellStart"/>
            <w:r>
              <w:rPr>
                <w:i/>
                <w:iCs/>
                <w:color w:val="548DD4"/>
                <w:sz w:val="18"/>
                <w:szCs w:val="18"/>
              </w:rPr>
              <w:t>Projects</w:t>
            </w:r>
            <w:proofErr w:type="spellEnd"/>
            <w:r>
              <w:rPr>
                <w:i/>
                <w:iCs/>
                <w:color w:val="548DD4"/>
                <w:sz w:val="18"/>
                <w:szCs w:val="18"/>
              </w:rPr>
              <w:t xml:space="preserve"> / Jira / Plane, tablero Kanban, plantillas de gestión de proyectos</w:t>
            </w:r>
          </w:p>
        </w:tc>
        <w:tc>
          <w:tcPr>
            <w:tcW w:w="1350" w:type="dxa"/>
          </w:tcPr>
          <w:p w14:paraId="61A131C7" w14:textId="77777777" w:rsidR="00F00679" w:rsidRDefault="00000000">
            <w:pPr>
              <w:jc w:val="both"/>
              <w:rPr>
                <w:i/>
                <w:iCs/>
                <w:color w:val="548DD4"/>
                <w:sz w:val="18"/>
                <w:szCs w:val="18"/>
              </w:rPr>
            </w:pPr>
            <w:r>
              <w:rPr>
                <w:i/>
                <w:iCs/>
                <w:color w:val="548DD4"/>
                <w:sz w:val="18"/>
                <w:szCs w:val="18"/>
              </w:rPr>
              <w:t>2 semanas (continuo durante el semestre)</w:t>
            </w:r>
          </w:p>
        </w:tc>
        <w:tc>
          <w:tcPr>
            <w:tcW w:w="1275" w:type="dxa"/>
          </w:tcPr>
          <w:p w14:paraId="7FFF76F5" w14:textId="77777777" w:rsidR="00F00679" w:rsidRDefault="00000000">
            <w:pPr>
              <w:jc w:val="both"/>
              <w:rPr>
                <w:i/>
                <w:iCs/>
                <w:color w:val="548DD4"/>
                <w:sz w:val="18"/>
                <w:szCs w:val="18"/>
              </w:rPr>
            </w:pPr>
            <w:r>
              <w:rPr>
                <w:i/>
                <w:iCs/>
                <w:color w:val="548DD4"/>
                <w:sz w:val="18"/>
                <w:szCs w:val="18"/>
              </w:rPr>
              <w:t>Lucas Melendez, Justin Serón, Danery Arriagada, Camilo Le Fort</w:t>
            </w:r>
          </w:p>
        </w:tc>
        <w:tc>
          <w:tcPr>
            <w:tcW w:w="1320" w:type="dxa"/>
          </w:tcPr>
          <w:p w14:paraId="068382C7" w14:textId="77777777" w:rsidR="00F00679" w:rsidRDefault="00000000">
            <w:pPr>
              <w:jc w:val="both"/>
              <w:rPr>
                <w:i/>
                <w:iCs/>
                <w:color w:val="548DD4"/>
                <w:sz w:val="18"/>
                <w:szCs w:val="18"/>
              </w:rPr>
            </w:pPr>
            <w:r>
              <w:rPr>
                <w:i/>
                <w:iCs/>
                <w:color w:val="548DD4"/>
                <w:sz w:val="18"/>
                <w:szCs w:val="18"/>
              </w:rPr>
              <w:t>Facilitador: Adopción de Scrum para entregas incrementales</w:t>
            </w:r>
          </w:p>
        </w:tc>
        <w:tc>
          <w:tcPr>
            <w:tcW w:w="1425" w:type="dxa"/>
          </w:tcPr>
          <w:p w14:paraId="7E3CC3D0" w14:textId="77777777" w:rsidR="00F00679" w:rsidRDefault="00000000">
            <w:pPr>
              <w:jc w:val="both"/>
              <w:rPr>
                <w:i/>
                <w:iCs/>
                <w:color w:val="548DD4"/>
                <w:sz w:val="18"/>
                <w:szCs w:val="18"/>
              </w:rPr>
            </w:pPr>
            <w:r>
              <w:rPr>
                <w:i/>
                <w:iCs/>
                <w:color w:val="548DD4"/>
                <w:sz w:val="18"/>
                <w:szCs w:val="18"/>
              </w:rPr>
              <w:t>En curso</w:t>
            </w:r>
          </w:p>
        </w:tc>
        <w:tc>
          <w:tcPr>
            <w:tcW w:w="1020" w:type="dxa"/>
          </w:tcPr>
          <w:p w14:paraId="7C30F340" w14:textId="77777777" w:rsidR="00F00679" w:rsidRDefault="00F00679">
            <w:pPr>
              <w:jc w:val="both"/>
              <w:rPr>
                <w:i/>
                <w:iCs/>
                <w:color w:val="548DD4"/>
                <w:sz w:val="18"/>
                <w:szCs w:val="18"/>
              </w:rPr>
            </w:pPr>
          </w:p>
        </w:tc>
      </w:tr>
      <w:tr w:rsidR="00F00679" w14:paraId="2EF0B747" w14:textId="77777777">
        <w:trPr>
          <w:trHeight w:val="2410"/>
        </w:trPr>
        <w:tc>
          <w:tcPr>
            <w:tcW w:w="1725" w:type="dxa"/>
          </w:tcPr>
          <w:p w14:paraId="40A6CD79" w14:textId="77777777" w:rsidR="00F00679" w:rsidRDefault="00000000">
            <w:pPr>
              <w:jc w:val="both"/>
              <w:rPr>
                <w:i/>
                <w:iCs/>
                <w:color w:val="548DD4"/>
                <w:sz w:val="18"/>
                <w:szCs w:val="18"/>
              </w:rPr>
            </w:pPr>
            <w:r>
              <w:rPr>
                <w:i/>
                <w:iCs/>
                <w:color w:val="548DD4"/>
                <w:sz w:val="18"/>
                <w:szCs w:val="18"/>
              </w:rPr>
              <w:t xml:space="preserve">Ofrecer propuestas de solución informática analizando de forma integral los procesos </w:t>
            </w:r>
            <w:proofErr w:type="gramStart"/>
            <w:r>
              <w:rPr>
                <w:i/>
                <w:iCs/>
                <w:color w:val="548DD4"/>
                <w:sz w:val="18"/>
                <w:szCs w:val="18"/>
              </w:rPr>
              <w:t>de acuerdo a</w:t>
            </w:r>
            <w:proofErr w:type="gramEnd"/>
            <w:r>
              <w:rPr>
                <w:i/>
                <w:iCs/>
                <w:color w:val="548DD4"/>
                <w:sz w:val="18"/>
                <w:szCs w:val="18"/>
              </w:rPr>
              <w:t xml:space="preserve"> los requerimientos de la organización </w:t>
            </w:r>
          </w:p>
        </w:tc>
        <w:tc>
          <w:tcPr>
            <w:tcW w:w="1320" w:type="dxa"/>
          </w:tcPr>
          <w:p w14:paraId="5A256F66" w14:textId="77777777" w:rsidR="00F00679" w:rsidRDefault="00000000">
            <w:pPr>
              <w:jc w:val="both"/>
              <w:rPr>
                <w:i/>
                <w:iCs/>
                <w:color w:val="548DD4"/>
                <w:sz w:val="18"/>
                <w:szCs w:val="18"/>
              </w:rPr>
            </w:pPr>
            <w:r>
              <w:rPr>
                <w:i/>
                <w:iCs/>
                <w:color w:val="548DD4"/>
                <w:sz w:val="18"/>
                <w:szCs w:val="18"/>
              </w:rPr>
              <w:t xml:space="preserve">Levantamiento y especificación de requerimientos ganaderos </w:t>
            </w:r>
          </w:p>
        </w:tc>
        <w:tc>
          <w:tcPr>
            <w:tcW w:w="1350" w:type="dxa"/>
          </w:tcPr>
          <w:p w14:paraId="692F9117" w14:textId="77777777" w:rsidR="00F00679" w:rsidRDefault="00000000">
            <w:pPr>
              <w:jc w:val="both"/>
              <w:rPr>
                <w:i/>
                <w:iCs/>
                <w:color w:val="548DD4"/>
                <w:sz w:val="18"/>
                <w:szCs w:val="18"/>
              </w:rPr>
            </w:pPr>
            <w:r>
              <w:rPr>
                <w:i/>
                <w:iCs/>
                <w:color w:val="548DD4"/>
                <w:sz w:val="18"/>
                <w:szCs w:val="18"/>
              </w:rPr>
              <w:t xml:space="preserve">Google </w:t>
            </w:r>
            <w:proofErr w:type="spellStart"/>
            <w:r>
              <w:rPr>
                <w:i/>
                <w:iCs/>
                <w:color w:val="548DD4"/>
                <w:sz w:val="18"/>
                <w:szCs w:val="18"/>
              </w:rPr>
              <w:t>Docs</w:t>
            </w:r>
            <w:proofErr w:type="spellEnd"/>
            <w:r>
              <w:rPr>
                <w:i/>
                <w:iCs/>
                <w:color w:val="548DD4"/>
                <w:sz w:val="18"/>
                <w:szCs w:val="18"/>
              </w:rPr>
              <w:t xml:space="preserve">, plantilla de especificación de software (ERS) </w:t>
            </w:r>
          </w:p>
        </w:tc>
        <w:tc>
          <w:tcPr>
            <w:tcW w:w="1350" w:type="dxa"/>
          </w:tcPr>
          <w:p w14:paraId="60DE14EB" w14:textId="77777777" w:rsidR="00F00679" w:rsidRDefault="00000000">
            <w:pPr>
              <w:jc w:val="both"/>
              <w:rPr>
                <w:i/>
                <w:iCs/>
                <w:color w:val="548DD4"/>
                <w:sz w:val="18"/>
                <w:szCs w:val="18"/>
              </w:rPr>
            </w:pPr>
            <w:r>
              <w:rPr>
                <w:i/>
                <w:iCs/>
                <w:color w:val="548DD4"/>
                <w:sz w:val="18"/>
                <w:szCs w:val="18"/>
              </w:rPr>
              <w:t>2 semanas</w:t>
            </w:r>
          </w:p>
        </w:tc>
        <w:tc>
          <w:tcPr>
            <w:tcW w:w="1275" w:type="dxa"/>
          </w:tcPr>
          <w:p w14:paraId="42D554FC" w14:textId="77777777" w:rsidR="00F00679" w:rsidRDefault="00000000">
            <w:pPr>
              <w:jc w:val="both"/>
              <w:rPr>
                <w:i/>
                <w:iCs/>
                <w:color w:val="548DD4"/>
                <w:sz w:val="18"/>
                <w:szCs w:val="18"/>
              </w:rPr>
            </w:pPr>
            <w:r>
              <w:rPr>
                <w:i/>
                <w:iCs/>
                <w:color w:val="548DD4"/>
                <w:sz w:val="18"/>
                <w:szCs w:val="18"/>
              </w:rPr>
              <w:t>Lucas Melendez, Justin Serón</w:t>
            </w:r>
          </w:p>
        </w:tc>
        <w:tc>
          <w:tcPr>
            <w:tcW w:w="1320" w:type="dxa"/>
          </w:tcPr>
          <w:p w14:paraId="0D2A2AAE" w14:textId="77777777" w:rsidR="00F00679" w:rsidRDefault="00000000">
            <w:pPr>
              <w:spacing w:before="240" w:after="240"/>
              <w:jc w:val="both"/>
              <w:rPr>
                <w:i/>
                <w:iCs/>
                <w:color w:val="548DD4"/>
                <w:sz w:val="18"/>
                <w:szCs w:val="18"/>
              </w:rPr>
            </w:pPr>
            <w:r>
              <w:rPr>
                <w:i/>
                <w:iCs/>
                <w:color w:val="548DD4"/>
                <w:sz w:val="18"/>
                <w:szCs w:val="18"/>
              </w:rPr>
              <w:t>Facilitador: Reglas del negocio agropecuario bien acotadas.</w:t>
            </w:r>
          </w:p>
          <w:p w14:paraId="25B4149A" w14:textId="77777777" w:rsidR="00F00679" w:rsidRDefault="00000000">
            <w:pPr>
              <w:spacing w:before="240" w:after="240"/>
              <w:jc w:val="both"/>
              <w:rPr>
                <w:i/>
                <w:iCs/>
                <w:color w:val="548DD4"/>
                <w:sz w:val="18"/>
                <w:szCs w:val="18"/>
              </w:rPr>
            </w:pPr>
            <w:r>
              <w:rPr>
                <w:i/>
                <w:iCs/>
                <w:color w:val="548DD4"/>
                <w:sz w:val="18"/>
                <w:szCs w:val="18"/>
              </w:rPr>
              <w:t>Dificultad: Levantar con precisión la diversidad de flujos veterinarios y de producción</w:t>
            </w:r>
          </w:p>
        </w:tc>
        <w:tc>
          <w:tcPr>
            <w:tcW w:w="1425" w:type="dxa"/>
          </w:tcPr>
          <w:p w14:paraId="0887250D" w14:textId="77777777" w:rsidR="00F00679" w:rsidRDefault="00000000">
            <w:pPr>
              <w:jc w:val="both"/>
              <w:rPr>
                <w:i/>
                <w:iCs/>
                <w:color w:val="548DD4"/>
                <w:sz w:val="18"/>
                <w:szCs w:val="18"/>
              </w:rPr>
            </w:pPr>
            <w:r>
              <w:rPr>
                <w:i/>
                <w:iCs/>
                <w:color w:val="548DD4"/>
                <w:sz w:val="18"/>
                <w:szCs w:val="18"/>
              </w:rPr>
              <w:t>Completado</w:t>
            </w:r>
          </w:p>
        </w:tc>
        <w:tc>
          <w:tcPr>
            <w:tcW w:w="1020" w:type="dxa"/>
          </w:tcPr>
          <w:p w14:paraId="43A513AD" w14:textId="77777777" w:rsidR="00F00679" w:rsidRDefault="00F00679">
            <w:pPr>
              <w:jc w:val="both"/>
              <w:rPr>
                <w:i/>
                <w:iCs/>
                <w:color w:val="548DD4"/>
                <w:sz w:val="18"/>
                <w:szCs w:val="18"/>
              </w:rPr>
            </w:pPr>
          </w:p>
        </w:tc>
      </w:tr>
      <w:tr w:rsidR="00F00679" w14:paraId="5AD6153E" w14:textId="77777777">
        <w:trPr>
          <w:trHeight w:val="2410"/>
        </w:trPr>
        <w:tc>
          <w:tcPr>
            <w:tcW w:w="1725" w:type="dxa"/>
          </w:tcPr>
          <w:p w14:paraId="63B3FA0E" w14:textId="77777777" w:rsidR="00F00679" w:rsidRDefault="00000000">
            <w:pPr>
              <w:jc w:val="both"/>
              <w:rPr>
                <w:i/>
                <w:iCs/>
                <w:color w:val="548DD4"/>
                <w:sz w:val="18"/>
                <w:szCs w:val="18"/>
              </w:rPr>
            </w:pPr>
            <w:r>
              <w:rPr>
                <w:i/>
                <w:iCs/>
                <w:color w:val="548DD4"/>
                <w:sz w:val="18"/>
                <w:szCs w:val="18"/>
              </w:rPr>
              <w:t xml:space="preserve">Construir el modelo arquitectónico de una solución sistémica que soporte los procesos de negocio de acuerdo los requerimientos de la organización y estándares industria </w:t>
            </w:r>
          </w:p>
        </w:tc>
        <w:tc>
          <w:tcPr>
            <w:tcW w:w="1320" w:type="dxa"/>
          </w:tcPr>
          <w:p w14:paraId="0A8CCE12" w14:textId="77777777" w:rsidR="00F00679" w:rsidRDefault="00000000">
            <w:pPr>
              <w:jc w:val="both"/>
              <w:rPr>
                <w:i/>
                <w:iCs/>
                <w:color w:val="548DD4"/>
                <w:sz w:val="18"/>
                <w:szCs w:val="18"/>
              </w:rPr>
            </w:pPr>
            <w:r>
              <w:rPr>
                <w:i/>
                <w:iCs/>
                <w:color w:val="548DD4"/>
                <w:sz w:val="18"/>
                <w:szCs w:val="18"/>
              </w:rPr>
              <w:t xml:space="preserve">Diseño de arquitectura desacoplada y entorno </w:t>
            </w:r>
            <w:proofErr w:type="spellStart"/>
            <w:r>
              <w:rPr>
                <w:i/>
                <w:iCs/>
                <w:color w:val="548DD4"/>
                <w:sz w:val="18"/>
                <w:szCs w:val="18"/>
              </w:rPr>
              <w:t>contenedorizado</w:t>
            </w:r>
            <w:proofErr w:type="spellEnd"/>
          </w:p>
        </w:tc>
        <w:tc>
          <w:tcPr>
            <w:tcW w:w="1350" w:type="dxa"/>
          </w:tcPr>
          <w:p w14:paraId="56CA39FE" w14:textId="77777777" w:rsidR="00F00679" w:rsidRDefault="00000000">
            <w:pPr>
              <w:jc w:val="both"/>
              <w:rPr>
                <w:i/>
                <w:iCs/>
                <w:color w:val="548DD4"/>
                <w:sz w:val="18"/>
                <w:szCs w:val="18"/>
              </w:rPr>
            </w:pPr>
            <w:r>
              <w:rPr>
                <w:i/>
                <w:iCs/>
                <w:color w:val="548DD4"/>
                <w:sz w:val="18"/>
                <w:szCs w:val="18"/>
              </w:rPr>
              <w:t xml:space="preserve">Docker, Docker </w:t>
            </w:r>
            <w:proofErr w:type="spellStart"/>
            <w:r>
              <w:rPr>
                <w:i/>
                <w:iCs/>
                <w:color w:val="548DD4"/>
                <w:sz w:val="18"/>
                <w:szCs w:val="18"/>
              </w:rPr>
              <w:t>Compose</w:t>
            </w:r>
            <w:proofErr w:type="spellEnd"/>
            <w:r>
              <w:rPr>
                <w:i/>
                <w:iCs/>
                <w:color w:val="548DD4"/>
                <w:sz w:val="18"/>
                <w:szCs w:val="18"/>
              </w:rPr>
              <w:t xml:space="preserve">, documentación técnica de arquitectura </w:t>
            </w:r>
          </w:p>
        </w:tc>
        <w:tc>
          <w:tcPr>
            <w:tcW w:w="1350" w:type="dxa"/>
          </w:tcPr>
          <w:p w14:paraId="271F9A9E" w14:textId="77777777" w:rsidR="00F00679" w:rsidRDefault="00000000">
            <w:pPr>
              <w:jc w:val="both"/>
              <w:rPr>
                <w:i/>
                <w:iCs/>
                <w:color w:val="548DD4"/>
                <w:sz w:val="18"/>
                <w:szCs w:val="18"/>
              </w:rPr>
            </w:pPr>
            <w:r>
              <w:rPr>
                <w:i/>
                <w:iCs/>
                <w:color w:val="548DD4"/>
                <w:sz w:val="18"/>
                <w:szCs w:val="18"/>
              </w:rPr>
              <w:t>1 semana</w:t>
            </w:r>
          </w:p>
        </w:tc>
        <w:tc>
          <w:tcPr>
            <w:tcW w:w="1275" w:type="dxa"/>
          </w:tcPr>
          <w:p w14:paraId="027B74F8" w14:textId="77777777" w:rsidR="00F00679" w:rsidRDefault="00000000">
            <w:pPr>
              <w:jc w:val="both"/>
              <w:rPr>
                <w:i/>
                <w:iCs/>
                <w:color w:val="548DD4"/>
                <w:sz w:val="18"/>
                <w:szCs w:val="18"/>
              </w:rPr>
            </w:pPr>
            <w:r>
              <w:rPr>
                <w:i/>
                <w:iCs/>
                <w:color w:val="548DD4"/>
                <w:sz w:val="18"/>
                <w:szCs w:val="18"/>
              </w:rPr>
              <w:t>Camilo Le Fort, Danery Arriagada</w:t>
            </w:r>
          </w:p>
        </w:tc>
        <w:tc>
          <w:tcPr>
            <w:tcW w:w="1320" w:type="dxa"/>
          </w:tcPr>
          <w:p w14:paraId="55431234" w14:textId="77777777" w:rsidR="00F00679" w:rsidRDefault="00000000">
            <w:pPr>
              <w:spacing w:before="240" w:after="240"/>
              <w:jc w:val="both"/>
              <w:rPr>
                <w:i/>
                <w:iCs/>
                <w:color w:val="548DD4"/>
                <w:sz w:val="18"/>
                <w:szCs w:val="18"/>
              </w:rPr>
            </w:pPr>
            <w:r>
              <w:rPr>
                <w:i/>
                <w:iCs/>
                <w:color w:val="548DD4"/>
                <w:sz w:val="18"/>
                <w:szCs w:val="18"/>
              </w:rPr>
              <w:t>Facilitador: Arquitectura moderna basada en microservicios/</w:t>
            </w:r>
            <w:proofErr w:type="spellStart"/>
            <w:r>
              <w:rPr>
                <w:i/>
                <w:iCs/>
                <w:color w:val="548DD4"/>
                <w:sz w:val="18"/>
                <w:szCs w:val="18"/>
              </w:rPr>
              <w:t>APIs</w:t>
            </w:r>
            <w:proofErr w:type="spellEnd"/>
            <w:r>
              <w:rPr>
                <w:i/>
                <w:iCs/>
                <w:color w:val="548DD4"/>
                <w:sz w:val="18"/>
                <w:szCs w:val="18"/>
              </w:rPr>
              <w:t xml:space="preserve"> desacopladas.</w:t>
            </w:r>
          </w:p>
          <w:p w14:paraId="091E3302" w14:textId="77777777" w:rsidR="00F00679" w:rsidRDefault="00000000">
            <w:pPr>
              <w:spacing w:before="240" w:after="240"/>
              <w:jc w:val="both"/>
              <w:rPr>
                <w:i/>
                <w:iCs/>
                <w:color w:val="548DD4"/>
                <w:sz w:val="18"/>
                <w:szCs w:val="18"/>
              </w:rPr>
            </w:pPr>
            <w:r>
              <w:rPr>
                <w:i/>
                <w:iCs/>
                <w:color w:val="548DD4"/>
                <w:sz w:val="18"/>
                <w:szCs w:val="18"/>
              </w:rPr>
              <w:t>Dificultad: Coordinación y sincronización de red entre múltiples contenedores locales</w:t>
            </w:r>
          </w:p>
        </w:tc>
        <w:tc>
          <w:tcPr>
            <w:tcW w:w="1425" w:type="dxa"/>
          </w:tcPr>
          <w:p w14:paraId="66977D3C" w14:textId="77777777" w:rsidR="00F00679" w:rsidRDefault="00000000">
            <w:pPr>
              <w:jc w:val="both"/>
              <w:rPr>
                <w:i/>
                <w:iCs/>
                <w:color w:val="548DD4"/>
                <w:sz w:val="18"/>
                <w:szCs w:val="18"/>
              </w:rPr>
            </w:pPr>
            <w:r>
              <w:rPr>
                <w:i/>
                <w:iCs/>
                <w:color w:val="548DD4"/>
                <w:sz w:val="18"/>
                <w:szCs w:val="18"/>
              </w:rPr>
              <w:t>Completado</w:t>
            </w:r>
          </w:p>
        </w:tc>
        <w:tc>
          <w:tcPr>
            <w:tcW w:w="1020" w:type="dxa"/>
          </w:tcPr>
          <w:p w14:paraId="5CAC58C3" w14:textId="77777777" w:rsidR="00F00679" w:rsidRDefault="00F00679">
            <w:pPr>
              <w:jc w:val="both"/>
              <w:rPr>
                <w:i/>
                <w:iCs/>
                <w:color w:val="548DD4"/>
                <w:sz w:val="18"/>
                <w:szCs w:val="18"/>
              </w:rPr>
            </w:pPr>
          </w:p>
        </w:tc>
      </w:tr>
      <w:tr w:rsidR="00F00679" w14:paraId="1007E65F" w14:textId="77777777">
        <w:trPr>
          <w:trHeight w:val="2410"/>
        </w:trPr>
        <w:tc>
          <w:tcPr>
            <w:tcW w:w="1725" w:type="dxa"/>
          </w:tcPr>
          <w:p w14:paraId="61F9D4A5" w14:textId="77777777" w:rsidR="00F00679" w:rsidRDefault="00000000">
            <w:pPr>
              <w:jc w:val="both"/>
              <w:rPr>
                <w:i/>
                <w:iCs/>
                <w:color w:val="548DD4"/>
                <w:sz w:val="18"/>
                <w:szCs w:val="18"/>
              </w:rPr>
            </w:pPr>
            <w:r>
              <w:rPr>
                <w:i/>
                <w:iCs/>
                <w:color w:val="548DD4"/>
                <w:sz w:val="18"/>
                <w:szCs w:val="18"/>
              </w:rPr>
              <w:t xml:space="preserve">Programar consultas o rutinas para manipular información de una base de datos </w:t>
            </w:r>
            <w:proofErr w:type="gramStart"/>
            <w:r>
              <w:rPr>
                <w:i/>
                <w:iCs/>
                <w:color w:val="548DD4"/>
                <w:sz w:val="18"/>
                <w:szCs w:val="18"/>
              </w:rPr>
              <w:t>de acuerdo a</w:t>
            </w:r>
            <w:proofErr w:type="gramEnd"/>
            <w:r>
              <w:rPr>
                <w:i/>
                <w:iCs/>
                <w:color w:val="548DD4"/>
                <w:sz w:val="18"/>
                <w:szCs w:val="18"/>
              </w:rPr>
              <w:t xml:space="preserve"> los requerimientos de la organización </w:t>
            </w:r>
          </w:p>
        </w:tc>
        <w:tc>
          <w:tcPr>
            <w:tcW w:w="1320" w:type="dxa"/>
          </w:tcPr>
          <w:p w14:paraId="485FB813" w14:textId="77777777" w:rsidR="00F00679" w:rsidRDefault="00000000">
            <w:pPr>
              <w:jc w:val="both"/>
              <w:rPr>
                <w:i/>
                <w:iCs/>
                <w:color w:val="548DD4"/>
                <w:sz w:val="18"/>
                <w:szCs w:val="18"/>
              </w:rPr>
            </w:pPr>
            <w:r>
              <w:rPr>
                <w:i/>
                <w:iCs/>
                <w:color w:val="548DD4"/>
                <w:sz w:val="18"/>
                <w:szCs w:val="18"/>
              </w:rPr>
              <w:t xml:space="preserve">Programación de rutinas de manipulación y persistencia de datos </w:t>
            </w:r>
          </w:p>
        </w:tc>
        <w:tc>
          <w:tcPr>
            <w:tcW w:w="1350" w:type="dxa"/>
          </w:tcPr>
          <w:p w14:paraId="1B258D97" w14:textId="77777777" w:rsidR="00F00679" w:rsidRDefault="00000000">
            <w:pPr>
              <w:jc w:val="both"/>
              <w:rPr>
                <w:i/>
                <w:iCs/>
                <w:color w:val="548DD4"/>
                <w:sz w:val="18"/>
                <w:szCs w:val="18"/>
              </w:rPr>
            </w:pPr>
            <w:proofErr w:type="spellStart"/>
            <w:r>
              <w:rPr>
                <w:i/>
                <w:iCs/>
                <w:color w:val="548DD4"/>
                <w:sz w:val="18"/>
                <w:szCs w:val="18"/>
              </w:rPr>
              <w:t>Postgres</w:t>
            </w:r>
            <w:proofErr w:type="spellEnd"/>
            <w:r>
              <w:rPr>
                <w:i/>
                <w:iCs/>
                <w:color w:val="548DD4"/>
                <w:sz w:val="18"/>
                <w:szCs w:val="18"/>
              </w:rPr>
              <w:t xml:space="preserve">, scripts SQL </w:t>
            </w:r>
          </w:p>
        </w:tc>
        <w:tc>
          <w:tcPr>
            <w:tcW w:w="1350" w:type="dxa"/>
          </w:tcPr>
          <w:p w14:paraId="0AB5A7C9" w14:textId="77777777" w:rsidR="00F00679" w:rsidRDefault="00000000">
            <w:pPr>
              <w:jc w:val="both"/>
              <w:rPr>
                <w:i/>
                <w:iCs/>
                <w:color w:val="548DD4"/>
                <w:sz w:val="18"/>
                <w:szCs w:val="18"/>
              </w:rPr>
            </w:pPr>
            <w:r>
              <w:rPr>
                <w:i/>
                <w:iCs/>
                <w:color w:val="548DD4"/>
                <w:sz w:val="18"/>
                <w:szCs w:val="18"/>
              </w:rPr>
              <w:t>1 semana</w:t>
            </w:r>
          </w:p>
        </w:tc>
        <w:tc>
          <w:tcPr>
            <w:tcW w:w="1275" w:type="dxa"/>
          </w:tcPr>
          <w:p w14:paraId="75F279E5" w14:textId="77777777" w:rsidR="00F00679" w:rsidRDefault="00000000">
            <w:pPr>
              <w:jc w:val="both"/>
              <w:rPr>
                <w:i/>
                <w:iCs/>
                <w:color w:val="548DD4"/>
                <w:sz w:val="18"/>
                <w:szCs w:val="18"/>
              </w:rPr>
            </w:pPr>
            <w:r>
              <w:rPr>
                <w:i/>
                <w:iCs/>
                <w:color w:val="548DD4"/>
                <w:sz w:val="18"/>
                <w:szCs w:val="18"/>
              </w:rPr>
              <w:t>Lucas Melendez</w:t>
            </w:r>
          </w:p>
        </w:tc>
        <w:tc>
          <w:tcPr>
            <w:tcW w:w="1320" w:type="dxa"/>
          </w:tcPr>
          <w:p w14:paraId="723B4903" w14:textId="77777777" w:rsidR="00F00679" w:rsidRDefault="00000000">
            <w:pPr>
              <w:spacing w:before="240" w:after="240"/>
              <w:jc w:val="both"/>
              <w:rPr>
                <w:i/>
                <w:iCs/>
                <w:color w:val="548DD4"/>
                <w:sz w:val="18"/>
                <w:szCs w:val="18"/>
              </w:rPr>
            </w:pPr>
            <w:r>
              <w:rPr>
                <w:i/>
                <w:iCs/>
                <w:color w:val="548DD4"/>
                <w:sz w:val="18"/>
                <w:szCs w:val="18"/>
              </w:rPr>
              <w:t>Facilitador: Base de datos relacional robusta.</w:t>
            </w:r>
          </w:p>
          <w:p w14:paraId="676CFDFC" w14:textId="77777777" w:rsidR="00F00679" w:rsidRDefault="00000000">
            <w:pPr>
              <w:spacing w:before="240" w:after="240"/>
              <w:jc w:val="both"/>
              <w:rPr>
                <w:i/>
                <w:iCs/>
                <w:color w:val="548DD4"/>
                <w:sz w:val="18"/>
                <w:szCs w:val="18"/>
              </w:rPr>
            </w:pPr>
            <w:r>
              <w:rPr>
                <w:i/>
                <w:iCs/>
                <w:color w:val="548DD4"/>
                <w:sz w:val="18"/>
                <w:szCs w:val="18"/>
              </w:rPr>
              <w:t>Dificultad: Optimizar consultas de historiales extensos de animales</w:t>
            </w:r>
          </w:p>
        </w:tc>
        <w:tc>
          <w:tcPr>
            <w:tcW w:w="1425" w:type="dxa"/>
          </w:tcPr>
          <w:p w14:paraId="5B589D2A" w14:textId="77777777" w:rsidR="00F00679" w:rsidRDefault="00000000">
            <w:pPr>
              <w:jc w:val="both"/>
              <w:rPr>
                <w:i/>
                <w:iCs/>
                <w:color w:val="548DD4"/>
                <w:sz w:val="18"/>
                <w:szCs w:val="18"/>
              </w:rPr>
            </w:pPr>
            <w:r>
              <w:rPr>
                <w:i/>
                <w:iCs/>
                <w:color w:val="548DD4"/>
                <w:sz w:val="18"/>
                <w:szCs w:val="18"/>
              </w:rPr>
              <w:t>Completado</w:t>
            </w:r>
          </w:p>
        </w:tc>
        <w:tc>
          <w:tcPr>
            <w:tcW w:w="1020" w:type="dxa"/>
          </w:tcPr>
          <w:p w14:paraId="71922E52" w14:textId="77777777" w:rsidR="00F00679" w:rsidRDefault="00F00679">
            <w:pPr>
              <w:jc w:val="both"/>
              <w:rPr>
                <w:i/>
                <w:iCs/>
                <w:color w:val="548DD4"/>
                <w:sz w:val="18"/>
                <w:szCs w:val="18"/>
              </w:rPr>
            </w:pPr>
          </w:p>
        </w:tc>
      </w:tr>
      <w:tr w:rsidR="00F00679" w14:paraId="5911088B" w14:textId="77777777">
        <w:trPr>
          <w:trHeight w:val="2410"/>
        </w:trPr>
        <w:tc>
          <w:tcPr>
            <w:tcW w:w="1725" w:type="dxa"/>
          </w:tcPr>
          <w:p w14:paraId="1A1D7141" w14:textId="77777777" w:rsidR="00F00679" w:rsidRDefault="00000000">
            <w:pPr>
              <w:jc w:val="both"/>
              <w:rPr>
                <w:i/>
                <w:iCs/>
                <w:color w:val="548DD4"/>
                <w:sz w:val="18"/>
                <w:szCs w:val="18"/>
              </w:rPr>
            </w:pPr>
            <w:r>
              <w:rPr>
                <w:i/>
                <w:iCs/>
                <w:color w:val="548DD4"/>
                <w:sz w:val="18"/>
                <w:szCs w:val="18"/>
              </w:rPr>
              <w:lastRenderedPageBreak/>
              <w:t xml:space="preserve">Desarrollar la transformación de grandes volúmenes de datos para la obtención de información y conocimiento de la organización a fin de apoyar la toma de decisiones y la mejora de los procesos de negocios, </w:t>
            </w:r>
            <w:proofErr w:type="gramStart"/>
            <w:r>
              <w:rPr>
                <w:i/>
                <w:iCs/>
                <w:color w:val="548DD4"/>
                <w:sz w:val="18"/>
                <w:szCs w:val="18"/>
              </w:rPr>
              <w:t>de acuerdo a</w:t>
            </w:r>
            <w:proofErr w:type="gramEnd"/>
            <w:r>
              <w:rPr>
                <w:i/>
                <w:iCs/>
                <w:color w:val="548DD4"/>
                <w:sz w:val="18"/>
                <w:szCs w:val="18"/>
              </w:rPr>
              <w:t xml:space="preserve"> las necesidades de la organización </w:t>
            </w:r>
          </w:p>
        </w:tc>
        <w:tc>
          <w:tcPr>
            <w:tcW w:w="1320" w:type="dxa"/>
          </w:tcPr>
          <w:p w14:paraId="768E7A90" w14:textId="77777777" w:rsidR="00F00679" w:rsidRDefault="00000000">
            <w:pPr>
              <w:jc w:val="both"/>
              <w:rPr>
                <w:i/>
                <w:iCs/>
                <w:color w:val="548DD4"/>
                <w:sz w:val="18"/>
                <w:szCs w:val="18"/>
              </w:rPr>
            </w:pPr>
            <w:r>
              <w:rPr>
                <w:i/>
                <w:iCs/>
                <w:color w:val="548DD4"/>
                <w:sz w:val="18"/>
                <w:szCs w:val="18"/>
              </w:rPr>
              <w:t xml:space="preserve">Procesamiento de datos de producción y reproducción </w:t>
            </w:r>
          </w:p>
        </w:tc>
        <w:tc>
          <w:tcPr>
            <w:tcW w:w="1350" w:type="dxa"/>
          </w:tcPr>
          <w:p w14:paraId="5300F01B" w14:textId="77777777" w:rsidR="00F00679" w:rsidRDefault="00000000">
            <w:pPr>
              <w:jc w:val="both"/>
              <w:rPr>
                <w:i/>
                <w:iCs/>
                <w:color w:val="548DD4"/>
                <w:sz w:val="18"/>
                <w:szCs w:val="18"/>
              </w:rPr>
            </w:pPr>
            <w:r>
              <w:rPr>
                <w:i/>
                <w:iCs/>
                <w:color w:val="548DD4"/>
                <w:sz w:val="18"/>
                <w:szCs w:val="18"/>
              </w:rPr>
              <w:t xml:space="preserve">Python, </w:t>
            </w:r>
            <w:proofErr w:type="spellStart"/>
            <w:r>
              <w:rPr>
                <w:i/>
                <w:iCs/>
                <w:color w:val="548DD4"/>
                <w:sz w:val="18"/>
                <w:szCs w:val="18"/>
              </w:rPr>
              <w:t>Postgres</w:t>
            </w:r>
            <w:proofErr w:type="spellEnd"/>
            <w:r>
              <w:rPr>
                <w:i/>
                <w:iCs/>
                <w:color w:val="548DD4"/>
                <w:sz w:val="18"/>
                <w:szCs w:val="18"/>
              </w:rPr>
              <w:t xml:space="preserve">, scripts de procesamiento </w:t>
            </w:r>
          </w:p>
        </w:tc>
        <w:tc>
          <w:tcPr>
            <w:tcW w:w="1350" w:type="dxa"/>
          </w:tcPr>
          <w:p w14:paraId="66081725" w14:textId="77777777" w:rsidR="00F00679" w:rsidRDefault="00000000">
            <w:pPr>
              <w:jc w:val="both"/>
              <w:rPr>
                <w:i/>
                <w:iCs/>
                <w:color w:val="548DD4"/>
                <w:sz w:val="18"/>
                <w:szCs w:val="18"/>
              </w:rPr>
            </w:pPr>
            <w:r>
              <w:rPr>
                <w:i/>
                <w:iCs/>
                <w:color w:val="548DD4"/>
                <w:sz w:val="18"/>
                <w:szCs w:val="18"/>
              </w:rPr>
              <w:t>1,5 semanas</w:t>
            </w:r>
          </w:p>
        </w:tc>
        <w:tc>
          <w:tcPr>
            <w:tcW w:w="1275" w:type="dxa"/>
          </w:tcPr>
          <w:p w14:paraId="5F6CD063" w14:textId="77777777" w:rsidR="00F00679" w:rsidRDefault="00000000">
            <w:pPr>
              <w:jc w:val="both"/>
              <w:rPr>
                <w:i/>
                <w:iCs/>
                <w:color w:val="548DD4"/>
                <w:sz w:val="18"/>
                <w:szCs w:val="18"/>
              </w:rPr>
            </w:pPr>
            <w:r>
              <w:rPr>
                <w:i/>
                <w:iCs/>
                <w:color w:val="548DD4"/>
                <w:sz w:val="18"/>
                <w:szCs w:val="18"/>
              </w:rPr>
              <w:t>Justin Serón</w:t>
            </w:r>
          </w:p>
        </w:tc>
        <w:tc>
          <w:tcPr>
            <w:tcW w:w="1320" w:type="dxa"/>
          </w:tcPr>
          <w:p w14:paraId="6C836005" w14:textId="77777777" w:rsidR="00F00679" w:rsidRDefault="00000000">
            <w:pPr>
              <w:spacing w:before="240" w:after="240"/>
              <w:jc w:val="both"/>
              <w:rPr>
                <w:i/>
                <w:iCs/>
                <w:color w:val="548DD4"/>
                <w:sz w:val="18"/>
                <w:szCs w:val="18"/>
              </w:rPr>
            </w:pPr>
            <w:r>
              <w:rPr>
                <w:i/>
                <w:iCs/>
                <w:color w:val="548DD4"/>
                <w:sz w:val="18"/>
                <w:szCs w:val="18"/>
              </w:rPr>
              <w:t>Facilitador: Centralización de eventos de pesaje, preñez y tratamientos</w:t>
            </w:r>
          </w:p>
          <w:p w14:paraId="07079BE7" w14:textId="77777777" w:rsidR="00F00679" w:rsidRDefault="00000000">
            <w:pPr>
              <w:spacing w:before="240" w:after="240"/>
              <w:jc w:val="both"/>
              <w:rPr>
                <w:i/>
                <w:iCs/>
                <w:color w:val="548DD4"/>
                <w:sz w:val="18"/>
                <w:szCs w:val="18"/>
              </w:rPr>
            </w:pPr>
            <w:r>
              <w:rPr>
                <w:i/>
                <w:iCs/>
                <w:color w:val="548DD4"/>
                <w:sz w:val="18"/>
                <w:szCs w:val="18"/>
              </w:rPr>
              <w:t>Dificultad: Consolidar métricas con datos incompletos en predios extensos</w:t>
            </w:r>
          </w:p>
        </w:tc>
        <w:tc>
          <w:tcPr>
            <w:tcW w:w="1425" w:type="dxa"/>
          </w:tcPr>
          <w:p w14:paraId="49F4989A" w14:textId="77777777" w:rsidR="00F00679" w:rsidRDefault="00000000">
            <w:pPr>
              <w:jc w:val="both"/>
              <w:rPr>
                <w:i/>
                <w:iCs/>
                <w:color w:val="548DD4"/>
                <w:sz w:val="18"/>
                <w:szCs w:val="18"/>
              </w:rPr>
            </w:pPr>
            <w:r>
              <w:rPr>
                <w:i/>
                <w:iCs/>
                <w:color w:val="548DD4"/>
                <w:sz w:val="18"/>
                <w:szCs w:val="18"/>
              </w:rPr>
              <w:t>En curso</w:t>
            </w:r>
          </w:p>
        </w:tc>
        <w:tc>
          <w:tcPr>
            <w:tcW w:w="1020" w:type="dxa"/>
          </w:tcPr>
          <w:p w14:paraId="478F21D0" w14:textId="77777777" w:rsidR="00F00679" w:rsidRDefault="00F00679">
            <w:pPr>
              <w:jc w:val="both"/>
              <w:rPr>
                <w:i/>
                <w:iCs/>
                <w:color w:val="548DD4"/>
                <w:sz w:val="18"/>
                <w:szCs w:val="18"/>
              </w:rPr>
            </w:pPr>
          </w:p>
        </w:tc>
      </w:tr>
      <w:tr w:rsidR="00F00679" w14:paraId="79E5AA66" w14:textId="77777777">
        <w:trPr>
          <w:trHeight w:val="2410"/>
        </w:trPr>
        <w:tc>
          <w:tcPr>
            <w:tcW w:w="1725" w:type="dxa"/>
          </w:tcPr>
          <w:p w14:paraId="7D81B07B" w14:textId="77777777" w:rsidR="00F00679" w:rsidRDefault="00000000">
            <w:pPr>
              <w:jc w:val="both"/>
              <w:rPr>
                <w:i/>
                <w:iCs/>
                <w:color w:val="548DD4"/>
                <w:sz w:val="18"/>
                <w:szCs w:val="18"/>
              </w:rPr>
            </w:pPr>
            <w:r>
              <w:rPr>
                <w:i/>
                <w:iCs/>
                <w:color w:val="548DD4"/>
                <w:sz w:val="18"/>
                <w:szCs w:val="18"/>
              </w:rPr>
              <w:t xml:space="preserve">Implementar soluciones sistémicas integrales para automatizar y optimizar procesos de negocio </w:t>
            </w:r>
            <w:proofErr w:type="gramStart"/>
            <w:r>
              <w:rPr>
                <w:i/>
                <w:iCs/>
                <w:color w:val="548DD4"/>
                <w:sz w:val="18"/>
                <w:szCs w:val="18"/>
              </w:rPr>
              <w:t>de acuerdo a</w:t>
            </w:r>
            <w:proofErr w:type="gramEnd"/>
            <w:r>
              <w:rPr>
                <w:i/>
                <w:iCs/>
                <w:color w:val="548DD4"/>
                <w:sz w:val="18"/>
                <w:szCs w:val="18"/>
              </w:rPr>
              <w:t xml:space="preserve"> las necesidades de la organización </w:t>
            </w:r>
          </w:p>
        </w:tc>
        <w:tc>
          <w:tcPr>
            <w:tcW w:w="1320" w:type="dxa"/>
          </w:tcPr>
          <w:p w14:paraId="735C65C7" w14:textId="77777777" w:rsidR="00F00679" w:rsidRDefault="00000000">
            <w:pPr>
              <w:jc w:val="both"/>
              <w:rPr>
                <w:i/>
                <w:iCs/>
                <w:color w:val="548DD4"/>
                <w:sz w:val="18"/>
                <w:szCs w:val="18"/>
              </w:rPr>
            </w:pPr>
            <w:r>
              <w:rPr>
                <w:i/>
                <w:iCs/>
                <w:color w:val="548DD4"/>
                <w:sz w:val="18"/>
                <w:szCs w:val="18"/>
              </w:rPr>
              <w:t xml:space="preserve">Integración de servicios externos y pagos </w:t>
            </w:r>
          </w:p>
        </w:tc>
        <w:tc>
          <w:tcPr>
            <w:tcW w:w="1350" w:type="dxa"/>
          </w:tcPr>
          <w:p w14:paraId="3AB97050" w14:textId="77777777" w:rsidR="00F00679" w:rsidRDefault="00000000">
            <w:pPr>
              <w:jc w:val="both"/>
              <w:rPr>
                <w:i/>
                <w:iCs/>
                <w:color w:val="548DD4"/>
                <w:sz w:val="18"/>
                <w:szCs w:val="18"/>
              </w:rPr>
            </w:pPr>
            <w:proofErr w:type="spellStart"/>
            <w:r>
              <w:rPr>
                <w:i/>
                <w:iCs/>
                <w:color w:val="548DD4"/>
                <w:sz w:val="18"/>
                <w:szCs w:val="18"/>
              </w:rPr>
              <w:t>APIs</w:t>
            </w:r>
            <w:proofErr w:type="spellEnd"/>
            <w:r>
              <w:rPr>
                <w:i/>
                <w:iCs/>
                <w:color w:val="548DD4"/>
                <w:sz w:val="18"/>
                <w:szCs w:val="18"/>
              </w:rPr>
              <w:t xml:space="preserve"> de Webpay Plus, Banco Central, Chile Abierto, Open-</w:t>
            </w:r>
            <w:proofErr w:type="spellStart"/>
            <w:r>
              <w:rPr>
                <w:i/>
                <w:iCs/>
                <w:color w:val="548DD4"/>
                <w:sz w:val="18"/>
                <w:szCs w:val="18"/>
              </w:rPr>
              <w:t>Meteo</w:t>
            </w:r>
            <w:proofErr w:type="spellEnd"/>
            <w:r>
              <w:rPr>
                <w:i/>
                <w:iCs/>
                <w:color w:val="548DD4"/>
                <w:sz w:val="18"/>
                <w:szCs w:val="18"/>
              </w:rPr>
              <w:t xml:space="preserve">, </w:t>
            </w:r>
            <w:proofErr w:type="spellStart"/>
            <w:r>
              <w:rPr>
                <w:i/>
                <w:iCs/>
                <w:color w:val="548DD4"/>
                <w:sz w:val="18"/>
                <w:szCs w:val="18"/>
              </w:rPr>
              <w:t>Firebase</w:t>
            </w:r>
            <w:proofErr w:type="spellEnd"/>
            <w:r>
              <w:rPr>
                <w:i/>
                <w:iCs/>
                <w:color w:val="548DD4"/>
                <w:sz w:val="18"/>
                <w:szCs w:val="18"/>
              </w:rPr>
              <w:t xml:space="preserve"> (FCM) </w:t>
            </w:r>
          </w:p>
        </w:tc>
        <w:tc>
          <w:tcPr>
            <w:tcW w:w="1350" w:type="dxa"/>
          </w:tcPr>
          <w:p w14:paraId="771691FD" w14:textId="77777777" w:rsidR="00F00679" w:rsidRDefault="00000000">
            <w:pPr>
              <w:jc w:val="both"/>
              <w:rPr>
                <w:i/>
                <w:iCs/>
                <w:color w:val="548DD4"/>
                <w:sz w:val="18"/>
                <w:szCs w:val="18"/>
              </w:rPr>
            </w:pPr>
            <w:r>
              <w:rPr>
                <w:i/>
                <w:iCs/>
                <w:color w:val="548DD4"/>
                <w:sz w:val="18"/>
                <w:szCs w:val="18"/>
              </w:rPr>
              <w:t>2 semanas</w:t>
            </w:r>
          </w:p>
        </w:tc>
        <w:tc>
          <w:tcPr>
            <w:tcW w:w="1275" w:type="dxa"/>
          </w:tcPr>
          <w:p w14:paraId="37EB8A73" w14:textId="77777777" w:rsidR="00F00679" w:rsidRDefault="00000000">
            <w:pPr>
              <w:jc w:val="both"/>
              <w:rPr>
                <w:i/>
                <w:iCs/>
                <w:color w:val="548DD4"/>
                <w:sz w:val="18"/>
                <w:szCs w:val="18"/>
              </w:rPr>
            </w:pPr>
            <w:r>
              <w:rPr>
                <w:i/>
                <w:iCs/>
                <w:color w:val="548DD4"/>
                <w:sz w:val="18"/>
                <w:szCs w:val="18"/>
              </w:rPr>
              <w:t>Danery Arriagada</w:t>
            </w:r>
          </w:p>
        </w:tc>
        <w:tc>
          <w:tcPr>
            <w:tcW w:w="1320" w:type="dxa"/>
          </w:tcPr>
          <w:p w14:paraId="622B3B36" w14:textId="77777777" w:rsidR="00F00679" w:rsidRDefault="00000000">
            <w:pPr>
              <w:spacing w:before="240" w:after="240"/>
              <w:jc w:val="both"/>
              <w:rPr>
                <w:i/>
                <w:iCs/>
                <w:color w:val="548DD4"/>
                <w:sz w:val="18"/>
                <w:szCs w:val="18"/>
              </w:rPr>
            </w:pPr>
            <w:r>
              <w:rPr>
                <w:i/>
                <w:iCs/>
                <w:color w:val="548DD4"/>
                <w:sz w:val="18"/>
                <w:szCs w:val="18"/>
              </w:rPr>
              <w:t xml:space="preserve">Facilitador: Existencia de </w:t>
            </w:r>
            <w:proofErr w:type="spellStart"/>
            <w:r>
              <w:rPr>
                <w:i/>
                <w:iCs/>
                <w:color w:val="548DD4"/>
                <w:sz w:val="18"/>
                <w:szCs w:val="18"/>
              </w:rPr>
              <w:t>APIs</w:t>
            </w:r>
            <w:proofErr w:type="spellEnd"/>
            <w:r>
              <w:rPr>
                <w:i/>
                <w:iCs/>
                <w:color w:val="548DD4"/>
                <w:sz w:val="18"/>
                <w:szCs w:val="18"/>
              </w:rPr>
              <w:t xml:space="preserve"> públicas gratuitas</w:t>
            </w:r>
          </w:p>
          <w:p w14:paraId="2F8B73DD" w14:textId="77777777" w:rsidR="00F00679" w:rsidRDefault="00000000">
            <w:pPr>
              <w:spacing w:before="240" w:after="240"/>
              <w:jc w:val="both"/>
              <w:rPr>
                <w:i/>
                <w:iCs/>
                <w:color w:val="548DD4"/>
                <w:sz w:val="18"/>
                <w:szCs w:val="18"/>
              </w:rPr>
            </w:pPr>
            <w:r>
              <w:rPr>
                <w:i/>
                <w:iCs/>
                <w:color w:val="548DD4"/>
                <w:sz w:val="18"/>
                <w:szCs w:val="18"/>
              </w:rPr>
              <w:t>Dificultad: Dependencia de caídas de terceros (mitigado con degradación y caché)</w:t>
            </w:r>
          </w:p>
        </w:tc>
        <w:tc>
          <w:tcPr>
            <w:tcW w:w="1425" w:type="dxa"/>
          </w:tcPr>
          <w:p w14:paraId="13E8B8AF" w14:textId="77777777" w:rsidR="00F00679" w:rsidRDefault="00000000">
            <w:pPr>
              <w:jc w:val="both"/>
              <w:rPr>
                <w:i/>
                <w:iCs/>
                <w:color w:val="548DD4"/>
                <w:sz w:val="18"/>
                <w:szCs w:val="18"/>
              </w:rPr>
            </w:pPr>
            <w:r>
              <w:rPr>
                <w:i/>
                <w:iCs/>
                <w:color w:val="548DD4"/>
                <w:sz w:val="18"/>
                <w:szCs w:val="18"/>
              </w:rPr>
              <w:t>No iniciada</w:t>
            </w:r>
          </w:p>
        </w:tc>
        <w:tc>
          <w:tcPr>
            <w:tcW w:w="1020" w:type="dxa"/>
          </w:tcPr>
          <w:p w14:paraId="6201CB6B" w14:textId="77777777" w:rsidR="00F00679" w:rsidRDefault="00F00679">
            <w:pPr>
              <w:jc w:val="both"/>
              <w:rPr>
                <w:i/>
                <w:iCs/>
                <w:color w:val="548DD4"/>
                <w:sz w:val="18"/>
                <w:szCs w:val="18"/>
              </w:rPr>
            </w:pPr>
          </w:p>
        </w:tc>
      </w:tr>
      <w:tr w:rsidR="00F00679" w14:paraId="423CB387" w14:textId="77777777">
        <w:trPr>
          <w:trHeight w:val="2410"/>
        </w:trPr>
        <w:tc>
          <w:tcPr>
            <w:tcW w:w="1725" w:type="dxa"/>
          </w:tcPr>
          <w:p w14:paraId="7AC705C9" w14:textId="77777777" w:rsidR="00F00679" w:rsidRDefault="00000000">
            <w:pPr>
              <w:jc w:val="both"/>
              <w:rPr>
                <w:i/>
                <w:iCs/>
                <w:color w:val="548DD4"/>
                <w:sz w:val="18"/>
                <w:szCs w:val="18"/>
              </w:rPr>
            </w:pPr>
            <w:r>
              <w:rPr>
                <w:i/>
                <w:iCs/>
                <w:color w:val="548DD4"/>
                <w:sz w:val="18"/>
                <w:szCs w:val="18"/>
              </w:rPr>
              <w:t xml:space="preserve">Desarrollar una solución de software utilizando técnicas que permitan sistematizar el proceso de desarrollo y mantenimiento, asegurando el logro de los objetivos </w:t>
            </w:r>
          </w:p>
        </w:tc>
        <w:tc>
          <w:tcPr>
            <w:tcW w:w="1320" w:type="dxa"/>
          </w:tcPr>
          <w:p w14:paraId="4035DE3D" w14:textId="77777777" w:rsidR="00F00679" w:rsidRDefault="00000000">
            <w:pPr>
              <w:jc w:val="both"/>
              <w:rPr>
                <w:i/>
                <w:iCs/>
                <w:color w:val="548DD4"/>
                <w:sz w:val="18"/>
                <w:szCs w:val="18"/>
              </w:rPr>
            </w:pPr>
            <w:r>
              <w:rPr>
                <w:i/>
                <w:iCs/>
                <w:color w:val="548DD4"/>
                <w:sz w:val="18"/>
                <w:szCs w:val="18"/>
              </w:rPr>
              <w:t xml:space="preserve">Desarrollo de aplicaciones cliente web y móvil </w:t>
            </w:r>
          </w:p>
        </w:tc>
        <w:tc>
          <w:tcPr>
            <w:tcW w:w="1350" w:type="dxa"/>
          </w:tcPr>
          <w:p w14:paraId="6D9BAB7D" w14:textId="77777777" w:rsidR="00F00679" w:rsidRPr="00887792" w:rsidRDefault="00000000">
            <w:pPr>
              <w:jc w:val="both"/>
              <w:rPr>
                <w:i/>
                <w:iCs/>
                <w:color w:val="548DD4"/>
                <w:sz w:val="18"/>
                <w:szCs w:val="18"/>
                <w:lang w:val="en-US"/>
              </w:rPr>
            </w:pPr>
            <w:r w:rsidRPr="00887792">
              <w:rPr>
                <w:i/>
                <w:iCs/>
                <w:color w:val="548DD4"/>
                <w:sz w:val="18"/>
                <w:szCs w:val="18"/>
                <w:lang w:val="en-US"/>
              </w:rPr>
              <w:t>Expo, React Native, Next.js, Git</w:t>
            </w:r>
          </w:p>
        </w:tc>
        <w:tc>
          <w:tcPr>
            <w:tcW w:w="1350" w:type="dxa"/>
          </w:tcPr>
          <w:p w14:paraId="080ED8BE" w14:textId="77777777" w:rsidR="00F00679" w:rsidRDefault="00000000">
            <w:pPr>
              <w:jc w:val="both"/>
              <w:rPr>
                <w:i/>
                <w:iCs/>
                <w:color w:val="548DD4"/>
                <w:sz w:val="18"/>
                <w:szCs w:val="18"/>
              </w:rPr>
            </w:pPr>
            <w:r>
              <w:rPr>
                <w:i/>
                <w:iCs/>
                <w:color w:val="548DD4"/>
                <w:sz w:val="18"/>
                <w:szCs w:val="18"/>
              </w:rPr>
              <w:t>3 semanas</w:t>
            </w:r>
          </w:p>
        </w:tc>
        <w:tc>
          <w:tcPr>
            <w:tcW w:w="1275" w:type="dxa"/>
          </w:tcPr>
          <w:p w14:paraId="3C9DAE17" w14:textId="77777777" w:rsidR="00F00679" w:rsidRDefault="00000000">
            <w:pPr>
              <w:jc w:val="both"/>
              <w:rPr>
                <w:i/>
                <w:iCs/>
                <w:color w:val="548DD4"/>
                <w:sz w:val="18"/>
                <w:szCs w:val="18"/>
              </w:rPr>
            </w:pPr>
            <w:r>
              <w:rPr>
                <w:i/>
                <w:iCs/>
                <w:color w:val="548DD4"/>
                <w:sz w:val="18"/>
                <w:szCs w:val="18"/>
              </w:rPr>
              <w:t>Camilo Le Fort</w:t>
            </w:r>
          </w:p>
        </w:tc>
        <w:tc>
          <w:tcPr>
            <w:tcW w:w="1320" w:type="dxa"/>
          </w:tcPr>
          <w:p w14:paraId="082C839F" w14:textId="77777777" w:rsidR="00F00679" w:rsidRDefault="00000000">
            <w:pPr>
              <w:spacing w:before="240" w:after="240"/>
              <w:jc w:val="both"/>
              <w:rPr>
                <w:i/>
                <w:iCs/>
                <w:color w:val="548DD4"/>
                <w:sz w:val="18"/>
                <w:szCs w:val="18"/>
              </w:rPr>
            </w:pPr>
            <w:r>
              <w:rPr>
                <w:i/>
                <w:iCs/>
                <w:color w:val="548DD4"/>
                <w:sz w:val="18"/>
                <w:szCs w:val="18"/>
              </w:rPr>
              <w:t>Facilitador: Usabilidad en terreno adaptada a dispositivos móviles</w:t>
            </w:r>
          </w:p>
          <w:p w14:paraId="2EC22761" w14:textId="77777777" w:rsidR="00F00679" w:rsidRDefault="00000000">
            <w:pPr>
              <w:spacing w:before="240" w:after="240"/>
              <w:jc w:val="both"/>
              <w:rPr>
                <w:i/>
                <w:iCs/>
                <w:color w:val="548DD4"/>
                <w:sz w:val="18"/>
                <w:szCs w:val="18"/>
              </w:rPr>
            </w:pPr>
            <w:r>
              <w:rPr>
                <w:i/>
                <w:iCs/>
                <w:color w:val="548DD4"/>
                <w:sz w:val="18"/>
                <w:szCs w:val="18"/>
              </w:rPr>
              <w:t xml:space="preserve">Dificultad: Mantener paridad y sincronización funcional entre </w:t>
            </w:r>
            <w:proofErr w:type="gramStart"/>
            <w:r>
              <w:rPr>
                <w:i/>
                <w:iCs/>
                <w:color w:val="548DD4"/>
                <w:sz w:val="18"/>
                <w:szCs w:val="18"/>
              </w:rPr>
              <w:t>app</w:t>
            </w:r>
            <w:proofErr w:type="gramEnd"/>
            <w:r>
              <w:rPr>
                <w:i/>
                <w:iCs/>
                <w:color w:val="548DD4"/>
                <w:sz w:val="18"/>
                <w:szCs w:val="18"/>
              </w:rPr>
              <w:t xml:space="preserve"> móvil y web</w:t>
            </w:r>
          </w:p>
        </w:tc>
        <w:tc>
          <w:tcPr>
            <w:tcW w:w="1425" w:type="dxa"/>
          </w:tcPr>
          <w:p w14:paraId="696D8C0D" w14:textId="77777777" w:rsidR="00F00679" w:rsidRDefault="00000000">
            <w:pPr>
              <w:jc w:val="both"/>
              <w:rPr>
                <w:i/>
                <w:iCs/>
                <w:color w:val="548DD4"/>
                <w:sz w:val="18"/>
                <w:szCs w:val="18"/>
              </w:rPr>
            </w:pPr>
            <w:r>
              <w:rPr>
                <w:i/>
                <w:iCs/>
                <w:color w:val="548DD4"/>
                <w:sz w:val="18"/>
                <w:szCs w:val="18"/>
              </w:rPr>
              <w:t>No iniciada</w:t>
            </w:r>
          </w:p>
        </w:tc>
        <w:tc>
          <w:tcPr>
            <w:tcW w:w="1020" w:type="dxa"/>
          </w:tcPr>
          <w:p w14:paraId="2AA2CA6E" w14:textId="77777777" w:rsidR="00F00679" w:rsidRDefault="00F00679">
            <w:pPr>
              <w:jc w:val="both"/>
              <w:rPr>
                <w:i/>
                <w:iCs/>
                <w:color w:val="548DD4"/>
                <w:sz w:val="18"/>
                <w:szCs w:val="18"/>
              </w:rPr>
            </w:pPr>
          </w:p>
        </w:tc>
      </w:tr>
      <w:tr w:rsidR="00F00679" w14:paraId="1B5E6346" w14:textId="77777777">
        <w:trPr>
          <w:trHeight w:val="2410"/>
        </w:trPr>
        <w:tc>
          <w:tcPr>
            <w:tcW w:w="1725" w:type="dxa"/>
          </w:tcPr>
          <w:p w14:paraId="2DC02C84" w14:textId="77777777" w:rsidR="00F00679" w:rsidRDefault="00000000">
            <w:pPr>
              <w:jc w:val="both"/>
              <w:rPr>
                <w:i/>
                <w:iCs/>
                <w:color w:val="548DD4"/>
                <w:sz w:val="18"/>
                <w:szCs w:val="18"/>
              </w:rPr>
            </w:pPr>
            <w:r>
              <w:rPr>
                <w:i/>
                <w:iCs/>
                <w:color w:val="548DD4"/>
                <w:sz w:val="18"/>
                <w:szCs w:val="18"/>
              </w:rPr>
              <w:lastRenderedPageBreak/>
              <w:t>Resolver las vulnerabilidades sistémicas para asegurar que el software construido cumple las normas de seguridad exigidas por la industria</w:t>
            </w:r>
          </w:p>
        </w:tc>
        <w:tc>
          <w:tcPr>
            <w:tcW w:w="1320" w:type="dxa"/>
          </w:tcPr>
          <w:p w14:paraId="4078A210" w14:textId="77777777" w:rsidR="00F00679" w:rsidRDefault="00000000">
            <w:pPr>
              <w:jc w:val="both"/>
              <w:rPr>
                <w:i/>
                <w:iCs/>
                <w:color w:val="548DD4"/>
                <w:sz w:val="18"/>
                <w:szCs w:val="18"/>
              </w:rPr>
            </w:pPr>
            <w:r>
              <w:rPr>
                <w:i/>
                <w:iCs/>
                <w:color w:val="548DD4"/>
                <w:sz w:val="18"/>
                <w:szCs w:val="18"/>
              </w:rPr>
              <w:t xml:space="preserve">Implementación de seguridad, autenticación y auditoría </w:t>
            </w:r>
          </w:p>
        </w:tc>
        <w:tc>
          <w:tcPr>
            <w:tcW w:w="1350" w:type="dxa"/>
          </w:tcPr>
          <w:p w14:paraId="6EEE1F0B" w14:textId="77777777" w:rsidR="00F00679" w:rsidRDefault="00000000">
            <w:pPr>
              <w:jc w:val="both"/>
              <w:rPr>
                <w:i/>
                <w:iCs/>
                <w:color w:val="548DD4"/>
                <w:sz w:val="18"/>
                <w:szCs w:val="18"/>
              </w:rPr>
            </w:pPr>
            <w:r>
              <w:rPr>
                <w:i/>
                <w:iCs/>
                <w:color w:val="548DD4"/>
                <w:sz w:val="18"/>
                <w:szCs w:val="18"/>
              </w:rPr>
              <w:t xml:space="preserve">JWT, roles RBAC, módulos de logs de auditoría </w:t>
            </w:r>
          </w:p>
        </w:tc>
        <w:tc>
          <w:tcPr>
            <w:tcW w:w="1350" w:type="dxa"/>
          </w:tcPr>
          <w:p w14:paraId="4029E407" w14:textId="77777777" w:rsidR="00F00679" w:rsidRDefault="00000000">
            <w:pPr>
              <w:jc w:val="both"/>
              <w:rPr>
                <w:i/>
                <w:iCs/>
                <w:color w:val="548DD4"/>
                <w:sz w:val="18"/>
                <w:szCs w:val="18"/>
              </w:rPr>
            </w:pPr>
            <w:r>
              <w:rPr>
                <w:i/>
                <w:iCs/>
                <w:color w:val="548DD4"/>
                <w:sz w:val="18"/>
                <w:szCs w:val="18"/>
              </w:rPr>
              <w:t>2 semanas</w:t>
            </w:r>
          </w:p>
        </w:tc>
        <w:tc>
          <w:tcPr>
            <w:tcW w:w="1275" w:type="dxa"/>
          </w:tcPr>
          <w:p w14:paraId="221DC446" w14:textId="77777777" w:rsidR="00F00679" w:rsidRDefault="00000000">
            <w:pPr>
              <w:jc w:val="both"/>
              <w:rPr>
                <w:i/>
                <w:iCs/>
                <w:color w:val="548DD4"/>
                <w:sz w:val="18"/>
                <w:szCs w:val="18"/>
              </w:rPr>
            </w:pPr>
            <w:r>
              <w:rPr>
                <w:i/>
                <w:iCs/>
                <w:color w:val="548DD4"/>
                <w:sz w:val="18"/>
                <w:szCs w:val="18"/>
              </w:rPr>
              <w:t>Justin Serón, Camilo Le Fort</w:t>
            </w:r>
          </w:p>
        </w:tc>
        <w:tc>
          <w:tcPr>
            <w:tcW w:w="1320" w:type="dxa"/>
          </w:tcPr>
          <w:p w14:paraId="6AFF8233" w14:textId="77777777" w:rsidR="00F00679" w:rsidRDefault="00000000">
            <w:pPr>
              <w:spacing w:before="240" w:after="240"/>
              <w:jc w:val="both"/>
              <w:rPr>
                <w:i/>
                <w:iCs/>
                <w:color w:val="548DD4"/>
                <w:sz w:val="18"/>
                <w:szCs w:val="18"/>
              </w:rPr>
            </w:pPr>
            <w:r>
              <w:rPr>
                <w:i/>
                <w:iCs/>
                <w:color w:val="548DD4"/>
                <w:sz w:val="18"/>
                <w:szCs w:val="18"/>
              </w:rPr>
              <w:t>Facilitador: Políticas claras de permisos por rol (</w:t>
            </w:r>
            <w:proofErr w:type="spellStart"/>
            <w:r>
              <w:rPr>
                <w:i/>
                <w:iCs/>
                <w:color w:val="548DD4"/>
                <w:sz w:val="18"/>
                <w:szCs w:val="18"/>
              </w:rPr>
              <w:t>admin</w:t>
            </w:r>
            <w:proofErr w:type="spellEnd"/>
            <w:r>
              <w:rPr>
                <w:i/>
                <w:iCs/>
                <w:color w:val="548DD4"/>
                <w:sz w:val="18"/>
                <w:szCs w:val="18"/>
              </w:rPr>
              <w:t>, trabajador, veterinario).</w:t>
            </w:r>
          </w:p>
          <w:p w14:paraId="6732D762" w14:textId="77777777" w:rsidR="00F00679" w:rsidRDefault="00000000">
            <w:pPr>
              <w:spacing w:before="240" w:after="240"/>
              <w:jc w:val="both"/>
              <w:rPr>
                <w:i/>
                <w:iCs/>
                <w:color w:val="548DD4"/>
                <w:sz w:val="18"/>
                <w:szCs w:val="18"/>
              </w:rPr>
            </w:pPr>
            <w:r>
              <w:rPr>
                <w:i/>
                <w:iCs/>
                <w:color w:val="548DD4"/>
                <w:sz w:val="18"/>
                <w:szCs w:val="18"/>
              </w:rPr>
              <w:t>Dificultad: Asegurar el aislamiento seguro de datos entre distintas fincas</w:t>
            </w:r>
          </w:p>
        </w:tc>
        <w:tc>
          <w:tcPr>
            <w:tcW w:w="1425" w:type="dxa"/>
          </w:tcPr>
          <w:p w14:paraId="247DCA5B" w14:textId="77777777" w:rsidR="00F00679" w:rsidRDefault="00000000">
            <w:pPr>
              <w:jc w:val="both"/>
              <w:rPr>
                <w:i/>
                <w:iCs/>
                <w:color w:val="548DD4"/>
                <w:sz w:val="18"/>
                <w:szCs w:val="18"/>
              </w:rPr>
            </w:pPr>
            <w:r>
              <w:rPr>
                <w:i/>
                <w:iCs/>
                <w:color w:val="548DD4"/>
                <w:sz w:val="18"/>
                <w:szCs w:val="18"/>
              </w:rPr>
              <w:t>No iniciada</w:t>
            </w:r>
          </w:p>
        </w:tc>
        <w:tc>
          <w:tcPr>
            <w:tcW w:w="1020" w:type="dxa"/>
          </w:tcPr>
          <w:p w14:paraId="08C8D34A" w14:textId="77777777" w:rsidR="00F00679" w:rsidRDefault="00F00679">
            <w:pPr>
              <w:jc w:val="both"/>
              <w:rPr>
                <w:i/>
                <w:iCs/>
                <w:color w:val="548DD4"/>
                <w:sz w:val="18"/>
                <w:szCs w:val="18"/>
              </w:rPr>
            </w:pPr>
          </w:p>
        </w:tc>
      </w:tr>
    </w:tbl>
    <w:p w14:paraId="0F134069" w14:textId="77777777" w:rsidR="00F00679" w:rsidRDefault="00F00679">
      <w:pPr>
        <w:rPr>
          <w:color w:val="595959"/>
          <w:sz w:val="24"/>
          <w:szCs w:val="24"/>
        </w:rPr>
      </w:pPr>
    </w:p>
    <w:tbl>
      <w:tblPr>
        <w:tblStyle w:val="aa"/>
        <w:tblW w:w="9498" w:type="dxa"/>
        <w:tblInd w:w="-572"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98"/>
      </w:tblGrid>
      <w:tr w:rsidR="00F00679" w14:paraId="7A5E6C46" w14:textId="77777777">
        <w:trPr>
          <w:trHeight w:val="440"/>
        </w:trPr>
        <w:tc>
          <w:tcPr>
            <w:tcW w:w="9498" w:type="dxa"/>
            <w:vAlign w:val="center"/>
          </w:tcPr>
          <w:p w14:paraId="709AB6A9" w14:textId="77777777" w:rsidR="00F00679" w:rsidRDefault="00000000">
            <w:pPr>
              <w:rPr>
                <w:b/>
                <w:bCs/>
                <w:color w:val="1F3864"/>
                <w:sz w:val="28"/>
                <w:szCs w:val="28"/>
              </w:rPr>
            </w:pPr>
            <w:r>
              <w:rPr>
                <w:b/>
                <w:bCs/>
                <w:color w:val="1F3864"/>
                <w:sz w:val="28"/>
                <w:szCs w:val="28"/>
              </w:rPr>
              <w:t xml:space="preserve">3. Ajustes a partir del monitoreo </w:t>
            </w:r>
          </w:p>
        </w:tc>
      </w:tr>
      <w:tr w:rsidR="00F00679" w14:paraId="4C7954D7" w14:textId="77777777">
        <w:trPr>
          <w:trHeight w:val="800"/>
        </w:trPr>
        <w:tc>
          <w:tcPr>
            <w:tcW w:w="9498" w:type="dxa"/>
            <w:shd w:val="clear" w:color="auto" w:fill="D9E2F3"/>
            <w:vAlign w:val="center"/>
          </w:tcPr>
          <w:p w14:paraId="136CB570" w14:textId="77777777" w:rsidR="00F00679" w:rsidRDefault="00000000">
            <w:pPr>
              <w:pBdr>
                <w:top w:val="nil"/>
                <w:left w:val="nil"/>
                <w:bottom w:val="nil"/>
                <w:right w:val="nil"/>
                <w:between w:val="nil"/>
              </w:pBdr>
              <w:tabs>
                <w:tab w:val="center" w:pos="4419"/>
                <w:tab w:val="right" w:pos="8838"/>
              </w:tabs>
              <w:spacing w:after="0" w:line="240" w:lineRule="auto"/>
              <w:jc w:val="both"/>
              <w:rPr>
                <w:color w:val="1F3864"/>
              </w:rPr>
            </w:pPr>
            <w:r>
              <w:rPr>
                <w:color w:val="1F3864"/>
              </w:rPr>
              <w:t>Profundiza en las observaciones de tu plan de trabajo. Analiza las actividades planificadas y señala qué aspectos facilitaron u obstaculizaron la ejecución del plan. Plantea cómo abordaste y/o abordarás los obstáculos. Por último, señala los ajustes que realizaste al plan de trabajo a partir de este análisis.</w:t>
            </w:r>
          </w:p>
        </w:tc>
      </w:tr>
    </w:tbl>
    <w:p w14:paraId="65B89D10" w14:textId="77777777" w:rsidR="00F00679" w:rsidRDefault="00F00679">
      <w:pPr>
        <w:rPr>
          <w:color w:val="595959"/>
          <w:sz w:val="24"/>
          <w:szCs w:val="24"/>
        </w:rPr>
      </w:pPr>
    </w:p>
    <w:tbl>
      <w:tblPr>
        <w:tblStyle w:val="ab"/>
        <w:tblpPr w:leftFromText="180" w:rightFromText="180" w:vertAnchor="text" w:tblpX="-572" w:tblpY="1"/>
        <w:tblW w:w="9496"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96"/>
      </w:tblGrid>
      <w:tr w:rsidR="00F00679" w14:paraId="51CB608B" w14:textId="77777777">
        <w:trPr>
          <w:trHeight w:val="1936"/>
        </w:trPr>
        <w:tc>
          <w:tcPr>
            <w:tcW w:w="9496" w:type="dxa"/>
            <w:vAlign w:val="center"/>
          </w:tcPr>
          <w:p w14:paraId="766E4A4C" w14:textId="77777777" w:rsidR="00F00679" w:rsidRDefault="00000000">
            <w:pPr>
              <w:jc w:val="both"/>
              <w:rPr>
                <w:color w:val="548DD4"/>
                <w:sz w:val="20"/>
                <w:szCs w:val="20"/>
              </w:rPr>
            </w:pPr>
            <w:r>
              <w:rPr>
                <w:color w:val="1F3864"/>
              </w:rPr>
              <w:t>Factores que han facilitado y/o dificultado el desarrollo de mi plan de trabajo</w:t>
            </w:r>
            <w:r>
              <w:rPr>
                <w:color w:val="548DD4"/>
                <w:sz w:val="20"/>
                <w:szCs w:val="20"/>
              </w:rPr>
              <w:t xml:space="preserve">: </w:t>
            </w:r>
          </w:p>
          <w:p w14:paraId="00253D80" w14:textId="77777777" w:rsidR="00F00679" w:rsidRDefault="00000000">
            <w:pPr>
              <w:jc w:val="both"/>
              <w:rPr>
                <w:color w:val="548DD4"/>
                <w:sz w:val="20"/>
                <w:szCs w:val="20"/>
              </w:rPr>
            </w:pPr>
            <w:r>
              <w:rPr>
                <w:b/>
                <w:bCs/>
                <w:color w:val="548DD4"/>
                <w:sz w:val="20"/>
                <w:szCs w:val="20"/>
              </w:rPr>
              <w:t>Definición Clara del Stack y Arquitectura Modular:</w:t>
            </w:r>
            <w:r>
              <w:rPr>
                <w:color w:val="548DD4"/>
                <w:sz w:val="20"/>
                <w:szCs w:val="20"/>
              </w:rPr>
              <w:t xml:space="preserve"> La decisión temprana de utilizar una arquitectura políglota desacoplada permitió dividir el trabajo entre los integrantes sin que el desarrollo de la analítica en Python bloqueara la construcción de la base transaccional en Node.js</w:t>
            </w:r>
          </w:p>
          <w:p w14:paraId="2FB4FC97" w14:textId="77777777" w:rsidR="00F00679" w:rsidRDefault="00000000">
            <w:pPr>
              <w:jc w:val="both"/>
              <w:rPr>
                <w:color w:val="548DD4"/>
                <w:sz w:val="20"/>
                <w:szCs w:val="20"/>
              </w:rPr>
            </w:pPr>
            <w:r>
              <w:rPr>
                <w:b/>
                <w:bCs/>
                <w:color w:val="548DD4"/>
                <w:sz w:val="20"/>
                <w:szCs w:val="20"/>
              </w:rPr>
              <w:t xml:space="preserve">Reutilización de Contratos y Ecosistema </w:t>
            </w:r>
            <w:proofErr w:type="spellStart"/>
            <w:r>
              <w:rPr>
                <w:b/>
                <w:bCs/>
                <w:color w:val="548DD4"/>
                <w:sz w:val="20"/>
                <w:szCs w:val="20"/>
              </w:rPr>
              <w:t>TypeScript</w:t>
            </w:r>
            <w:proofErr w:type="spellEnd"/>
            <w:r>
              <w:rPr>
                <w:b/>
                <w:bCs/>
                <w:color w:val="548DD4"/>
                <w:sz w:val="20"/>
                <w:szCs w:val="20"/>
              </w:rPr>
              <w:t>:</w:t>
            </w:r>
            <w:r>
              <w:rPr>
                <w:color w:val="548DD4"/>
                <w:sz w:val="20"/>
                <w:szCs w:val="20"/>
              </w:rPr>
              <w:t xml:space="preserve"> Utilizar </w:t>
            </w:r>
            <w:proofErr w:type="spellStart"/>
            <w:r>
              <w:rPr>
                <w:color w:val="548DD4"/>
                <w:sz w:val="20"/>
                <w:szCs w:val="20"/>
              </w:rPr>
              <w:t>TypeScript</w:t>
            </w:r>
            <w:proofErr w:type="spellEnd"/>
            <w:r>
              <w:rPr>
                <w:color w:val="548DD4"/>
                <w:sz w:val="20"/>
                <w:szCs w:val="20"/>
              </w:rPr>
              <w:t xml:space="preserve"> tanto en la aplicación móvil como en la plataforma web permitió compartir la definición de tipos de datos, agilizando el diseño de interfaces y previniendo errores de integración con el </w:t>
            </w:r>
            <w:proofErr w:type="spellStart"/>
            <w:r>
              <w:rPr>
                <w:color w:val="548DD4"/>
                <w:sz w:val="20"/>
                <w:szCs w:val="20"/>
              </w:rPr>
              <w:t>backend</w:t>
            </w:r>
            <w:proofErr w:type="spellEnd"/>
            <w:r>
              <w:rPr>
                <w:color w:val="548DD4"/>
                <w:sz w:val="20"/>
                <w:szCs w:val="20"/>
              </w:rPr>
              <w:t xml:space="preserve"> </w:t>
            </w:r>
          </w:p>
          <w:p w14:paraId="4D4B0353" w14:textId="77777777" w:rsidR="00F00679" w:rsidRDefault="00000000">
            <w:pPr>
              <w:jc w:val="both"/>
              <w:rPr>
                <w:color w:val="548DD4"/>
                <w:sz w:val="20"/>
                <w:szCs w:val="20"/>
              </w:rPr>
            </w:pPr>
            <w:r>
              <w:rPr>
                <w:b/>
                <w:bCs/>
                <w:color w:val="548DD4"/>
                <w:sz w:val="20"/>
                <w:szCs w:val="20"/>
              </w:rPr>
              <w:t>Contenerización Temprana con Docker:</w:t>
            </w:r>
            <w:r>
              <w:rPr>
                <w:color w:val="548DD4"/>
                <w:sz w:val="20"/>
                <w:szCs w:val="20"/>
              </w:rPr>
              <w:t xml:space="preserve"> Disponer de los contenedores de listos desde las primeras semanas facilitó que todo el equipo trabajara sobre el mismo esquema de 33 tablas y datos semilla, eliminando discrepancias entre los entornos locales</w:t>
            </w:r>
          </w:p>
        </w:tc>
      </w:tr>
    </w:tbl>
    <w:p w14:paraId="024382BA" w14:textId="77777777" w:rsidR="00F00679" w:rsidRDefault="00F00679">
      <w:pPr>
        <w:rPr>
          <w:color w:val="595959"/>
          <w:sz w:val="24"/>
          <w:szCs w:val="24"/>
        </w:rPr>
      </w:pPr>
    </w:p>
    <w:tbl>
      <w:tblPr>
        <w:tblStyle w:val="ac"/>
        <w:tblpPr w:leftFromText="180" w:rightFromText="180" w:vertAnchor="text" w:tblpX="-572" w:tblpY="107"/>
        <w:tblW w:w="9493"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93"/>
      </w:tblGrid>
      <w:tr w:rsidR="00F00679" w14:paraId="7DAEC672" w14:textId="77777777">
        <w:trPr>
          <w:trHeight w:val="1936"/>
        </w:trPr>
        <w:tc>
          <w:tcPr>
            <w:tcW w:w="9493" w:type="dxa"/>
            <w:vAlign w:val="center"/>
          </w:tcPr>
          <w:p w14:paraId="72FABEF5" w14:textId="77777777" w:rsidR="00F00679" w:rsidRDefault="00000000">
            <w:pPr>
              <w:jc w:val="both"/>
              <w:rPr>
                <w:color w:val="1F3864"/>
              </w:rPr>
            </w:pPr>
            <w:r>
              <w:rPr>
                <w:color w:val="1F3864"/>
              </w:rPr>
              <w:t>Actividades ajustadas o eliminadas:</w:t>
            </w:r>
          </w:p>
          <w:p w14:paraId="187CAF59" w14:textId="77777777" w:rsidR="00F00679" w:rsidRDefault="00000000">
            <w:pPr>
              <w:numPr>
                <w:ilvl w:val="0"/>
                <w:numId w:val="1"/>
              </w:numPr>
              <w:spacing w:after="0"/>
              <w:jc w:val="both"/>
              <w:rPr>
                <w:b/>
                <w:bCs/>
                <w:color w:val="548DD4"/>
                <w:sz w:val="20"/>
                <w:szCs w:val="20"/>
              </w:rPr>
            </w:pPr>
            <w:r>
              <w:rPr>
                <w:b/>
                <w:bCs/>
                <w:color w:val="548DD4"/>
                <w:sz w:val="20"/>
                <w:szCs w:val="20"/>
              </w:rPr>
              <w:t xml:space="preserve">Módulo Offline en la App Móvil (Ajustada): </w:t>
            </w:r>
            <w:r>
              <w:rPr>
                <w:color w:val="548DD4"/>
                <w:sz w:val="20"/>
                <w:szCs w:val="20"/>
              </w:rPr>
              <w:t xml:space="preserve">Al principio pensamos que guardar datos sin internet sería algo simple de un par de días, pero al probarlo nos dimos cuenta de que en el campo la conexión se corta a cada rato y se podían perder o duplicar registros si la </w:t>
            </w:r>
            <w:proofErr w:type="gramStart"/>
            <w:r>
              <w:rPr>
                <w:color w:val="548DD4"/>
                <w:sz w:val="20"/>
                <w:szCs w:val="20"/>
              </w:rPr>
              <w:t>app</w:t>
            </w:r>
            <w:proofErr w:type="gramEnd"/>
            <w:r>
              <w:rPr>
                <w:color w:val="548DD4"/>
                <w:sz w:val="20"/>
                <w:szCs w:val="20"/>
              </w:rPr>
              <w:t xml:space="preserve"> se cerraba. Por eso decidimos dedicarle más tiempo (dos semanas en vez de una) para armar un sistema bien hecho que guarde los datos en el teléfono y los envíe solos cuando vuelva la señal, sin duplicar animales ni pesajes. </w:t>
            </w:r>
          </w:p>
          <w:p w14:paraId="025FBAEF" w14:textId="77777777" w:rsidR="00F00679" w:rsidRDefault="00000000">
            <w:pPr>
              <w:numPr>
                <w:ilvl w:val="0"/>
                <w:numId w:val="1"/>
              </w:numPr>
              <w:spacing w:after="0"/>
              <w:jc w:val="both"/>
              <w:rPr>
                <w:b/>
                <w:bCs/>
                <w:color w:val="548DD4"/>
                <w:sz w:val="20"/>
                <w:szCs w:val="20"/>
              </w:rPr>
            </w:pPr>
            <w:r>
              <w:rPr>
                <w:b/>
                <w:bCs/>
                <w:color w:val="548DD4"/>
                <w:sz w:val="20"/>
                <w:szCs w:val="20"/>
              </w:rPr>
              <w:t xml:space="preserve">Notificaciones Push (Ajustada): </w:t>
            </w:r>
            <w:r>
              <w:rPr>
                <w:color w:val="548DD4"/>
                <w:sz w:val="20"/>
                <w:szCs w:val="20"/>
              </w:rPr>
              <w:t xml:space="preserve">Teníamos pensado configurar un sistema de notificaciones para los teléfonos y otro aparte para la web. Como eso nos iba a tomar el doble de tiempo, preferimos usar una sola solución con </w:t>
            </w:r>
            <w:proofErr w:type="spellStart"/>
            <w:r>
              <w:rPr>
                <w:color w:val="548DD4"/>
                <w:sz w:val="20"/>
                <w:szCs w:val="20"/>
              </w:rPr>
              <w:t>Firebase</w:t>
            </w:r>
            <w:proofErr w:type="spellEnd"/>
            <w:r>
              <w:rPr>
                <w:color w:val="548DD4"/>
                <w:sz w:val="20"/>
                <w:szCs w:val="20"/>
              </w:rPr>
              <w:t xml:space="preserve"> para ambas plataformas. Así ahorramos código y dejamos todo centralizado </w:t>
            </w:r>
          </w:p>
          <w:p w14:paraId="2D930EE2" w14:textId="77777777" w:rsidR="00F00679" w:rsidRDefault="00000000">
            <w:pPr>
              <w:numPr>
                <w:ilvl w:val="0"/>
                <w:numId w:val="1"/>
              </w:numPr>
              <w:jc w:val="both"/>
              <w:rPr>
                <w:b/>
                <w:bCs/>
                <w:color w:val="548DD4"/>
                <w:sz w:val="20"/>
                <w:szCs w:val="20"/>
              </w:rPr>
            </w:pPr>
            <w:r>
              <w:rPr>
                <w:b/>
                <w:bCs/>
                <w:color w:val="548DD4"/>
                <w:sz w:val="20"/>
                <w:szCs w:val="20"/>
              </w:rPr>
              <w:lastRenderedPageBreak/>
              <w:t xml:space="preserve">Actividades eliminadas: </w:t>
            </w:r>
            <w:r>
              <w:rPr>
                <w:color w:val="548DD4"/>
                <w:sz w:val="20"/>
                <w:szCs w:val="20"/>
              </w:rPr>
              <w:t>No eliminamos ninguna funcionalidad. Los 25 requerimientos del proyecto se mantienen tal como se planificaron desde el inicio</w:t>
            </w:r>
          </w:p>
        </w:tc>
      </w:tr>
    </w:tbl>
    <w:p w14:paraId="35000C29" w14:textId="77777777" w:rsidR="00F00679" w:rsidRDefault="00F00679">
      <w:pPr>
        <w:spacing w:after="0" w:line="240" w:lineRule="auto"/>
        <w:jc w:val="both"/>
        <w:rPr>
          <w:i/>
          <w:iCs/>
          <w:color w:val="548DD4"/>
          <w:sz w:val="20"/>
          <w:szCs w:val="20"/>
        </w:rPr>
      </w:pPr>
    </w:p>
    <w:p w14:paraId="5DDF4767" w14:textId="77777777" w:rsidR="00F00679" w:rsidRDefault="00F00679">
      <w:pPr>
        <w:spacing w:after="0" w:line="240" w:lineRule="auto"/>
        <w:jc w:val="both"/>
        <w:rPr>
          <w:i/>
          <w:iCs/>
          <w:color w:val="548DD4"/>
          <w:sz w:val="20"/>
          <w:szCs w:val="20"/>
        </w:rPr>
      </w:pPr>
    </w:p>
    <w:tbl>
      <w:tblPr>
        <w:tblStyle w:val="ad"/>
        <w:tblW w:w="9498" w:type="dxa"/>
        <w:tblInd w:w="-572"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98"/>
      </w:tblGrid>
      <w:tr w:rsidR="00F00679" w14:paraId="491C1070" w14:textId="77777777">
        <w:trPr>
          <w:trHeight w:val="1966"/>
        </w:trPr>
        <w:tc>
          <w:tcPr>
            <w:tcW w:w="9498" w:type="dxa"/>
            <w:vAlign w:val="center"/>
          </w:tcPr>
          <w:p w14:paraId="59C31155" w14:textId="77777777" w:rsidR="00F00679" w:rsidRDefault="00000000">
            <w:pPr>
              <w:jc w:val="both"/>
              <w:rPr>
                <w:i/>
                <w:iCs/>
                <w:color w:val="548DD4"/>
                <w:sz w:val="20"/>
                <w:szCs w:val="20"/>
              </w:rPr>
            </w:pPr>
            <w:r>
              <w:rPr>
                <w:color w:val="1F3864"/>
              </w:rPr>
              <w:t>Actividades que no has iniciado o están retrasadas:</w:t>
            </w:r>
            <w:r>
              <w:rPr>
                <w:i/>
                <w:iCs/>
                <w:color w:val="548DD4"/>
                <w:sz w:val="20"/>
                <w:szCs w:val="20"/>
              </w:rPr>
              <w:t xml:space="preserve"> </w:t>
            </w:r>
          </w:p>
          <w:p w14:paraId="2B7CDEB2" w14:textId="77777777" w:rsidR="00F00679" w:rsidRDefault="00000000">
            <w:pPr>
              <w:jc w:val="both"/>
              <w:rPr>
                <w:b/>
                <w:bCs/>
                <w:color w:val="548DD4"/>
                <w:sz w:val="20"/>
                <w:szCs w:val="20"/>
              </w:rPr>
            </w:pPr>
            <w:r>
              <w:rPr>
                <w:b/>
                <w:bCs/>
                <w:color w:val="548DD4"/>
                <w:sz w:val="20"/>
                <w:szCs w:val="20"/>
              </w:rPr>
              <w:t>Actividades no iniciadas:</w:t>
            </w:r>
          </w:p>
          <w:p w14:paraId="70780CF5" w14:textId="77777777" w:rsidR="00F00679" w:rsidRDefault="00000000">
            <w:pPr>
              <w:numPr>
                <w:ilvl w:val="0"/>
                <w:numId w:val="2"/>
              </w:numPr>
              <w:spacing w:before="240" w:after="0"/>
              <w:rPr>
                <w:color w:val="548DD4"/>
                <w:sz w:val="20"/>
                <w:szCs w:val="20"/>
              </w:rPr>
            </w:pPr>
            <w:r>
              <w:rPr>
                <w:b/>
                <w:bCs/>
                <w:color w:val="548DD4"/>
                <w:sz w:val="20"/>
                <w:szCs w:val="20"/>
              </w:rPr>
              <w:t>Pruebas generales del sistema:</w:t>
            </w:r>
            <w:r>
              <w:rPr>
                <w:color w:val="548DD4"/>
                <w:sz w:val="20"/>
                <w:szCs w:val="20"/>
              </w:rPr>
              <w:t xml:space="preserve"> Está planificada para fines de octubre, una vez que terminemos de programar las pantallas y funciones principales.</w:t>
            </w:r>
          </w:p>
          <w:p w14:paraId="4895F8FB" w14:textId="77777777" w:rsidR="00F00679" w:rsidRDefault="00000000">
            <w:pPr>
              <w:numPr>
                <w:ilvl w:val="0"/>
                <w:numId w:val="2"/>
              </w:numPr>
              <w:spacing w:after="240"/>
              <w:rPr>
                <w:color w:val="548DD4"/>
                <w:sz w:val="20"/>
                <w:szCs w:val="20"/>
              </w:rPr>
            </w:pPr>
            <w:r>
              <w:rPr>
                <w:b/>
                <w:bCs/>
                <w:color w:val="548DD4"/>
                <w:sz w:val="20"/>
                <w:szCs w:val="20"/>
              </w:rPr>
              <w:t>Puesta en marcha y entrega final:</w:t>
            </w:r>
            <w:r>
              <w:rPr>
                <w:color w:val="548DD4"/>
                <w:sz w:val="20"/>
                <w:szCs w:val="20"/>
              </w:rPr>
              <w:t xml:space="preserve"> Es la última etapa y se realizará durante noviembre.</w:t>
            </w:r>
          </w:p>
          <w:p w14:paraId="3CBCC68F" w14:textId="77777777" w:rsidR="00F00679" w:rsidRDefault="00F00679" w:rsidP="00D67955">
            <w:pPr>
              <w:spacing w:before="240" w:after="240"/>
              <w:rPr>
                <w:color w:val="548DD4"/>
                <w:sz w:val="20"/>
                <w:szCs w:val="20"/>
              </w:rPr>
            </w:pPr>
          </w:p>
          <w:p w14:paraId="1B596523" w14:textId="77777777" w:rsidR="00D67955" w:rsidRDefault="00000000">
            <w:pPr>
              <w:jc w:val="both"/>
              <w:rPr>
                <w:b/>
                <w:bCs/>
                <w:color w:val="548DD4"/>
                <w:sz w:val="20"/>
                <w:szCs w:val="20"/>
              </w:rPr>
            </w:pPr>
            <w:r>
              <w:rPr>
                <w:b/>
                <w:bCs/>
                <w:color w:val="548DD4"/>
                <w:sz w:val="20"/>
                <w:szCs w:val="20"/>
              </w:rPr>
              <w:t>¿Hay retrasos en el proyecto?</w:t>
            </w:r>
          </w:p>
          <w:p w14:paraId="311A2D06" w14:textId="740267EA" w:rsidR="00F00679" w:rsidRDefault="00000000">
            <w:pPr>
              <w:jc w:val="both"/>
              <w:rPr>
                <w:color w:val="548DD4"/>
                <w:sz w:val="20"/>
                <w:szCs w:val="20"/>
              </w:rPr>
            </w:pPr>
            <w:r>
              <w:rPr>
                <w:b/>
                <w:bCs/>
                <w:color w:val="548DD4"/>
                <w:sz w:val="20"/>
                <w:szCs w:val="20"/>
              </w:rPr>
              <w:br/>
            </w:r>
            <w:r>
              <w:rPr>
                <w:color w:val="548DD4"/>
                <w:sz w:val="20"/>
                <w:szCs w:val="20"/>
              </w:rPr>
              <w:t xml:space="preserve">No tenemos retrasos graves. Logramos recuperar tiempo en el </w:t>
            </w:r>
            <w:proofErr w:type="spellStart"/>
            <w:r>
              <w:rPr>
                <w:color w:val="548DD4"/>
                <w:sz w:val="20"/>
                <w:szCs w:val="20"/>
              </w:rPr>
              <w:t>backend</w:t>
            </w:r>
            <w:proofErr w:type="spellEnd"/>
            <w:r>
              <w:rPr>
                <w:color w:val="548DD4"/>
                <w:sz w:val="20"/>
                <w:szCs w:val="20"/>
              </w:rPr>
              <w:t xml:space="preserve"> gracias a que reutilizamos bastante código entre las pantallas de ganado, fincas y eventos.</w:t>
            </w:r>
          </w:p>
          <w:p w14:paraId="543E072F" w14:textId="77777777" w:rsidR="00F00679" w:rsidRDefault="00000000">
            <w:pPr>
              <w:jc w:val="both"/>
              <w:rPr>
                <w:b/>
                <w:bCs/>
                <w:color w:val="548DD4"/>
                <w:sz w:val="20"/>
                <w:szCs w:val="20"/>
              </w:rPr>
            </w:pPr>
            <w:r>
              <w:rPr>
                <w:b/>
                <w:bCs/>
                <w:color w:val="548DD4"/>
                <w:sz w:val="20"/>
                <w:szCs w:val="20"/>
              </w:rPr>
              <w:t>¿Cómo aseguraremos los plazos?</w:t>
            </w:r>
          </w:p>
          <w:p w14:paraId="6AA68544" w14:textId="77777777" w:rsidR="00F00679" w:rsidRDefault="00000000">
            <w:pPr>
              <w:numPr>
                <w:ilvl w:val="0"/>
                <w:numId w:val="3"/>
              </w:numPr>
              <w:spacing w:before="240" w:after="0"/>
              <w:rPr>
                <w:color w:val="548DD4"/>
                <w:sz w:val="20"/>
                <w:szCs w:val="20"/>
              </w:rPr>
            </w:pPr>
            <w:r>
              <w:rPr>
                <w:color w:val="548DD4"/>
                <w:sz w:val="20"/>
                <w:szCs w:val="20"/>
              </w:rPr>
              <w:t>En lugar de esperar a terminar todo para recién empezar a probar, iremos haciendo pruebas a los módulos que ya están listos (como el inicio de sesión y el registro de ganado).</w:t>
            </w:r>
          </w:p>
          <w:p w14:paraId="115370D3" w14:textId="77777777" w:rsidR="00F00679" w:rsidRDefault="00000000">
            <w:pPr>
              <w:numPr>
                <w:ilvl w:val="0"/>
                <w:numId w:val="3"/>
              </w:numPr>
              <w:spacing w:after="240"/>
              <w:rPr>
                <w:color w:val="548DD4"/>
                <w:sz w:val="20"/>
                <w:szCs w:val="20"/>
              </w:rPr>
            </w:pPr>
            <w:r>
              <w:rPr>
                <w:color w:val="548DD4"/>
                <w:sz w:val="20"/>
                <w:szCs w:val="20"/>
              </w:rPr>
              <w:t>Seguiremos con las reuniones cortas de coordinación cada semana para detectar cualquier problema a tiempo (especialmente con el pago de Webpay)</w:t>
            </w:r>
          </w:p>
        </w:tc>
      </w:tr>
    </w:tbl>
    <w:p w14:paraId="54AF84F5" w14:textId="77777777" w:rsidR="00F00679" w:rsidRDefault="00F00679"/>
    <w:sectPr w:rsidR="00F00679">
      <w:headerReference w:type="default" r:id="rId8"/>
      <w:pgSz w:w="11906" w:h="16838"/>
      <w:pgMar w:top="1417" w:right="1701" w:bottom="1417" w:left="1701"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D91A98" w14:textId="77777777" w:rsidR="00127258" w:rsidRDefault="00127258">
      <w:pPr>
        <w:spacing w:after="0" w:line="240" w:lineRule="auto"/>
      </w:pPr>
      <w:r>
        <w:separator/>
      </w:r>
    </w:p>
  </w:endnote>
  <w:endnote w:type="continuationSeparator" w:id="0">
    <w:p w14:paraId="5C99CE9F" w14:textId="77777777" w:rsidR="00127258" w:rsidRDefault="0012725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9EB64E34-1FEB-4B46-94CE-870B33242510}"/>
    <w:embedBold r:id="rId2" w:fontKey="{4CD824FE-74B8-4295-AC4E-8818DB751264}"/>
    <w:embedItalic r:id="rId3" w:fontKey="{5DEBD687-EF4E-4982-BA01-4F5FD9A9D51F}"/>
    <w:embedBoldItalic r:id="rId4" w:fontKey="{2EB3AEF2-2F54-4604-BA7E-6F97D451196F}"/>
  </w:font>
  <w:font w:name="Calibri Light">
    <w:panose1 w:val="020F0302020204030204"/>
    <w:charset w:val="00"/>
    <w:family w:val="swiss"/>
    <w:pitch w:val="variable"/>
    <w:sig w:usb0="E4002EFF" w:usb1="C200247B" w:usb2="00000009" w:usb3="00000000" w:csb0="000001FF" w:csb1="00000000"/>
    <w:embedRegular r:id="rId5" w:fontKey="{C33C3BD9-5A20-4A73-9496-8FAABBA6A129}"/>
  </w:font>
  <w:font w:name="Segoe UI">
    <w:panose1 w:val="020B0502040204020203"/>
    <w:charset w:val="00"/>
    <w:family w:val="roman"/>
    <w:notTrueType/>
    <w:pitch w:val="default"/>
    <w:embedRegular r:id="rId6" w:fontKey="{ED5CD779-8FE0-449C-BCF4-D4531784247B}"/>
  </w:font>
  <w:font w:name="Georgia">
    <w:panose1 w:val="02040502050405020303"/>
    <w:charset w:val="00"/>
    <w:family w:val="auto"/>
    <w:pitch w:val="default"/>
    <w:embedItalic r:id="rId7" w:fontKey="{B795C9F5-7D82-442D-923E-2623651325FF}"/>
  </w:font>
  <w:font w:name="Century Gothic">
    <w:panose1 w:val="020B0502020202020204"/>
    <w:charset w:val="00"/>
    <w:family w:val="swiss"/>
    <w:pitch w:val="variable"/>
    <w:sig w:usb0="00000287" w:usb1="00000000" w:usb2="00000000" w:usb3="00000000" w:csb0="0000009F" w:csb1="00000000"/>
    <w:embedBold r:id="rId8" w:fontKey="{494D35D0-BCFB-45D3-A9CE-A8A0D4E40CDB}"/>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789B7B" w14:textId="77777777" w:rsidR="00127258" w:rsidRDefault="00127258">
      <w:pPr>
        <w:spacing w:after="0" w:line="240" w:lineRule="auto"/>
      </w:pPr>
      <w:r>
        <w:separator/>
      </w:r>
    </w:p>
  </w:footnote>
  <w:footnote w:type="continuationSeparator" w:id="0">
    <w:p w14:paraId="41B58EBB" w14:textId="77777777" w:rsidR="00127258" w:rsidRDefault="00127258">
      <w:pPr>
        <w:spacing w:after="0" w:line="240" w:lineRule="auto"/>
      </w:pPr>
      <w:r>
        <w:continuationSeparator/>
      </w:r>
    </w:p>
  </w:footnote>
  <w:footnote w:id="1">
    <w:p w14:paraId="5540CAE2" w14:textId="77777777" w:rsidR="00F00679" w:rsidRDefault="00000000">
      <w:pPr>
        <w:pBdr>
          <w:top w:val="nil"/>
          <w:left w:val="nil"/>
          <w:bottom w:val="nil"/>
          <w:right w:val="nil"/>
          <w:between w:val="nil"/>
        </w:pBdr>
        <w:spacing w:after="0" w:line="240" w:lineRule="auto"/>
        <w:rPr>
          <w:color w:val="595959"/>
          <w:sz w:val="20"/>
          <w:szCs w:val="20"/>
        </w:rPr>
      </w:pPr>
      <w:r>
        <w:rPr>
          <w:vertAlign w:val="superscript"/>
        </w:rPr>
        <w:footnoteRef/>
      </w:r>
      <w:r>
        <w:rPr>
          <w:color w:val="595959"/>
          <w:sz w:val="20"/>
          <w:szCs w:val="20"/>
        </w:rPr>
        <w:t xml:space="preserve"> En caso de que el Proyecto APT sea grupal, en esta columna deben indicar el nombre de los responsables de cada tarea o actividad. Esto posteriormente permitirá diferenciar la evaluación por cada integrante.</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2E4281" w14:textId="77777777" w:rsidR="00F00679" w:rsidRDefault="00F00679">
    <w:pPr>
      <w:widowControl w:val="0"/>
      <w:pBdr>
        <w:top w:val="nil"/>
        <w:left w:val="nil"/>
        <w:bottom w:val="nil"/>
        <w:right w:val="nil"/>
        <w:between w:val="nil"/>
      </w:pBdr>
      <w:spacing w:after="0" w:line="276" w:lineRule="auto"/>
      <w:rPr>
        <w:color w:val="595959"/>
        <w:sz w:val="20"/>
        <w:szCs w:val="20"/>
      </w:rPr>
    </w:pPr>
  </w:p>
  <w:tbl>
    <w:tblPr>
      <w:tblStyle w:val="ae"/>
      <w:tblW w:w="10170" w:type="dxa"/>
      <w:tblInd w:w="-70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954"/>
      <w:gridCol w:w="4216"/>
    </w:tblGrid>
    <w:tr w:rsidR="00F00679" w14:paraId="6EDB0E1A" w14:textId="77777777">
      <w:trPr>
        <w:trHeight w:val="697"/>
      </w:trPr>
      <w:tc>
        <w:tcPr>
          <w:tcW w:w="5954" w:type="dxa"/>
          <w:tcBorders>
            <w:top w:val="nil"/>
            <w:left w:val="nil"/>
            <w:bottom w:val="nil"/>
            <w:right w:val="nil"/>
          </w:tcBorders>
        </w:tcPr>
        <w:p w14:paraId="3ABA48D9" w14:textId="77777777" w:rsidR="00F00679" w:rsidRDefault="00000000">
          <w:pPr>
            <w:spacing w:after="0"/>
            <w:rPr>
              <w:rFonts w:ascii="Century Gothic" w:eastAsia="Century Gothic" w:hAnsi="Century Gothic" w:cs="Century Gothic"/>
              <w:b/>
              <w:bCs/>
              <w:color w:val="1D2763"/>
              <w:sz w:val="24"/>
              <w:szCs w:val="24"/>
            </w:rPr>
          </w:pPr>
          <w:r>
            <w:rPr>
              <w:rFonts w:ascii="Century Gothic" w:eastAsia="Century Gothic" w:hAnsi="Century Gothic" w:cs="Century Gothic"/>
              <w:b/>
              <w:bCs/>
              <w:color w:val="1D2763"/>
              <w:sz w:val="24"/>
              <w:szCs w:val="24"/>
            </w:rPr>
            <w:t xml:space="preserve">Guía Estudiante - Desarrollo Proyecto APT </w:t>
          </w:r>
        </w:p>
        <w:p w14:paraId="17897B96" w14:textId="77777777" w:rsidR="00F00679" w:rsidRDefault="00000000">
          <w:pPr>
            <w:spacing w:after="0"/>
            <w:rPr>
              <w:rFonts w:ascii="Century Gothic" w:eastAsia="Century Gothic" w:hAnsi="Century Gothic" w:cs="Century Gothic"/>
              <w:b/>
              <w:bCs/>
              <w:color w:val="1D2763"/>
              <w:sz w:val="24"/>
              <w:szCs w:val="24"/>
            </w:rPr>
          </w:pPr>
          <w:r>
            <w:rPr>
              <w:rFonts w:ascii="Century Gothic" w:eastAsia="Century Gothic" w:hAnsi="Century Gothic" w:cs="Century Gothic"/>
              <w:b/>
              <w:bCs/>
              <w:color w:val="1D2763"/>
              <w:sz w:val="24"/>
              <w:szCs w:val="24"/>
            </w:rPr>
            <w:t>Fase 2</w:t>
          </w:r>
        </w:p>
      </w:tc>
      <w:tc>
        <w:tcPr>
          <w:tcW w:w="4216" w:type="dxa"/>
          <w:tcBorders>
            <w:top w:val="nil"/>
            <w:left w:val="nil"/>
            <w:bottom w:val="nil"/>
            <w:right w:val="nil"/>
          </w:tcBorders>
        </w:tcPr>
        <w:p w14:paraId="1056D94D" w14:textId="77777777" w:rsidR="00F00679" w:rsidRDefault="00000000">
          <w:pPr>
            <w:jc w:val="center"/>
            <w:rPr>
              <w:rFonts w:ascii="Century Gothic" w:eastAsia="Century Gothic" w:hAnsi="Century Gothic" w:cs="Century Gothic"/>
              <w:b/>
              <w:bCs/>
              <w:sz w:val="30"/>
              <w:szCs w:val="30"/>
            </w:rPr>
          </w:pPr>
          <w:r>
            <w:rPr>
              <w:noProof/>
            </w:rPr>
            <w:drawing>
              <wp:inline distT="0" distB="0" distL="0" distR="0" wp14:anchorId="1509D830" wp14:editId="35B754E6">
                <wp:extent cx="1996440" cy="428625"/>
                <wp:effectExtent l="0" t="0" r="0" b="0"/>
                <wp:docPr id="31" name="image1.png"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0" name="image1.png" descr="http://www.duoc.cl/normasgraficas/normasgraficas/marca-duoc/6logo-fondo-transparente/fondo-transparente.png"/>
                        <pic:cNvPicPr preferRelativeResize="0"/>
                      </pic:nvPicPr>
                      <pic:blipFill>
                        <a:blip r:embed="rId1"/>
                        <a:srcRect/>
                        <a:stretch>
                          <a:fillRect/>
                        </a:stretch>
                      </pic:blipFill>
                      <pic:spPr>
                        <a:xfrm>
                          <a:off x="0" y="0"/>
                          <a:ext cx="1996440" cy="428625"/>
                        </a:xfrm>
                        <a:prstGeom prst="rect">
                          <a:avLst/>
                        </a:prstGeom>
                        <a:ln/>
                      </pic:spPr>
                    </pic:pic>
                  </a:graphicData>
                </a:graphic>
              </wp:inline>
            </w:drawing>
          </w:r>
        </w:p>
      </w:tc>
    </w:tr>
  </w:tbl>
  <w:p w14:paraId="64B8DEF3" w14:textId="77777777" w:rsidR="00F00679" w:rsidRDefault="00F00679">
    <w:pPr>
      <w:pBdr>
        <w:top w:val="nil"/>
        <w:left w:val="nil"/>
        <w:bottom w:val="nil"/>
        <w:right w:val="nil"/>
        <w:between w:val="nil"/>
      </w:pBdr>
      <w:tabs>
        <w:tab w:val="center" w:pos="4419"/>
        <w:tab w:val="right" w:pos="8838"/>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F60041"/>
    <w:multiLevelType w:val="multilevel"/>
    <w:tmpl w:val="C898E2F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27A3510C"/>
    <w:multiLevelType w:val="multilevel"/>
    <w:tmpl w:val="BFE4FFC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15:restartNumberingAfterBreak="0">
    <w:nsid w:val="2D6238FD"/>
    <w:multiLevelType w:val="multilevel"/>
    <w:tmpl w:val="0B6EBC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691949565">
    <w:abstractNumId w:val="1"/>
  </w:num>
  <w:num w:numId="2" w16cid:durableId="101612862">
    <w:abstractNumId w:val="0"/>
  </w:num>
  <w:num w:numId="3" w16cid:durableId="3389071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00679"/>
    <w:rsid w:val="00127258"/>
    <w:rsid w:val="00887792"/>
    <w:rsid w:val="00D67955"/>
    <w:rsid w:val="00F00679"/>
    <w:rsid w:val="00F24EE2"/>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FBEA72"/>
  <w15:docId w15:val="{9A4B18E5-0113-41AC-82D2-FC3D1881B7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CL" w:eastAsia="es-CL"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80" w:after="120"/>
      <w:outlineLvl w:val="0"/>
    </w:pPr>
    <w:rPr>
      <w:b/>
      <w:bCs/>
      <w:sz w:val="48"/>
      <w:szCs w:val="48"/>
    </w:rPr>
  </w:style>
  <w:style w:type="paragraph" w:styleId="Ttulo2">
    <w:name w:val="heading 2"/>
    <w:basedOn w:val="Normal"/>
    <w:next w:val="Normal"/>
    <w:uiPriority w:val="9"/>
    <w:semiHidden/>
    <w:unhideWhenUsed/>
    <w:qFormat/>
    <w:pPr>
      <w:keepNext/>
      <w:keepLines/>
      <w:spacing w:before="360" w:after="80"/>
      <w:outlineLvl w:val="1"/>
    </w:pPr>
    <w:rPr>
      <w:b/>
      <w:bCs/>
      <w:sz w:val="36"/>
      <w:szCs w:val="36"/>
    </w:rPr>
  </w:style>
  <w:style w:type="paragraph" w:styleId="Ttulo3">
    <w:name w:val="heading 3"/>
    <w:basedOn w:val="Normal"/>
    <w:next w:val="Normal"/>
    <w:uiPriority w:val="9"/>
    <w:semiHidden/>
    <w:unhideWhenUsed/>
    <w:qFormat/>
    <w:pPr>
      <w:keepNext/>
      <w:keepLines/>
      <w:spacing w:before="40" w:after="0"/>
      <w:outlineLvl w:val="2"/>
    </w:pPr>
    <w:rPr>
      <w:color w:val="1F3863"/>
      <w:sz w:val="24"/>
      <w:szCs w:val="24"/>
    </w:rPr>
  </w:style>
  <w:style w:type="paragraph" w:styleId="Ttulo4">
    <w:name w:val="heading 4"/>
    <w:basedOn w:val="Normal"/>
    <w:next w:val="Normal"/>
    <w:uiPriority w:val="9"/>
    <w:semiHidden/>
    <w:unhideWhenUsed/>
    <w:qFormat/>
    <w:pPr>
      <w:keepNext/>
      <w:keepLines/>
      <w:spacing w:before="240" w:after="40"/>
      <w:outlineLvl w:val="3"/>
    </w:pPr>
    <w:rPr>
      <w:b/>
      <w:bCs/>
      <w:sz w:val="24"/>
      <w:szCs w:val="24"/>
    </w:rPr>
  </w:style>
  <w:style w:type="paragraph" w:styleId="Ttulo5">
    <w:name w:val="heading 5"/>
    <w:basedOn w:val="Normal"/>
    <w:next w:val="Normal"/>
    <w:uiPriority w:val="9"/>
    <w:semiHidden/>
    <w:unhideWhenUsed/>
    <w:qFormat/>
    <w:pPr>
      <w:keepNext/>
      <w:keepLines/>
      <w:spacing w:before="220" w:after="40"/>
      <w:outlineLvl w:val="4"/>
    </w:pPr>
    <w:rPr>
      <w:b/>
      <w:bCs/>
    </w:rPr>
  </w:style>
  <w:style w:type="paragraph" w:styleId="Ttulo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bCs/>
      <w:sz w:val="72"/>
      <w:szCs w:val="72"/>
    </w:rPr>
  </w:style>
  <w:style w:type="table" w:customStyle="1" w:styleId="TableNormal0">
    <w:name w:val="TableNormal"/>
    <w:tblPr>
      <w:tblCellMar>
        <w:top w:w="100" w:type="dxa"/>
        <w:left w:w="100" w:type="dxa"/>
        <w:bottom w:w="100" w:type="dxa"/>
        <w:right w:w="100" w:type="dxa"/>
      </w:tblCellMar>
    </w:tblPr>
  </w:style>
  <w:style w:type="character" w:customStyle="1" w:styleId="Ttulo3Car">
    <w:name w:val="Título 3 Car"/>
    <w:basedOn w:val="Fuentedeprrafopredeter"/>
    <w:uiPriority w:val="9"/>
    <w:rsid w:val="0003309E"/>
    <w:rPr>
      <w:rFonts w:asciiTheme="majorHAnsi" w:eastAsiaTheme="majorEastAsia" w:hAnsiTheme="majorHAnsi" w:cstheme="majorBidi"/>
      <w:color w:val="1F3763" w:themeColor="accent1" w:themeShade="7F"/>
    </w:rPr>
  </w:style>
  <w:style w:type="table" w:styleId="Tablaconcuadrcula">
    <w:name w:val="Table Grid"/>
    <w:basedOn w:val="Tablanormal"/>
    <w:uiPriority w:val="39"/>
    <w:rsid w:val="0003309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epgina">
    <w:name w:val="footer"/>
    <w:basedOn w:val="Normal"/>
    <w:link w:val="PiedepginaCar"/>
    <w:uiPriority w:val="99"/>
    <w:unhideWhenUsed/>
    <w:rsid w:val="0003309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03309E"/>
    <w:rPr>
      <w:sz w:val="22"/>
      <w:szCs w:val="22"/>
    </w:rPr>
  </w:style>
  <w:style w:type="paragraph" w:styleId="Textonotapie">
    <w:name w:val="footnote text"/>
    <w:basedOn w:val="Normal"/>
    <w:link w:val="TextonotapieCar"/>
    <w:uiPriority w:val="99"/>
    <w:semiHidden/>
    <w:unhideWhenUsed/>
    <w:rsid w:val="0003309E"/>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03309E"/>
    <w:rPr>
      <w:sz w:val="20"/>
      <w:szCs w:val="20"/>
      <w:lang w:val="es-ES"/>
    </w:rPr>
  </w:style>
  <w:style w:type="character" w:styleId="Refdenotaalpie">
    <w:name w:val="footnote reference"/>
    <w:basedOn w:val="Fuentedeprrafopredeter"/>
    <w:unhideWhenUsed/>
    <w:rsid w:val="0003309E"/>
    <w:rPr>
      <w:vertAlign w:val="superscript"/>
    </w:rPr>
  </w:style>
  <w:style w:type="paragraph" w:styleId="Encabezado">
    <w:name w:val="header"/>
    <w:basedOn w:val="Normal"/>
    <w:link w:val="EncabezadoCar"/>
    <w:uiPriority w:val="99"/>
    <w:unhideWhenUsed/>
    <w:rsid w:val="00586C9C"/>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86C9C"/>
    <w:rPr>
      <w:sz w:val="22"/>
      <w:szCs w:val="22"/>
    </w:rPr>
  </w:style>
  <w:style w:type="table" w:customStyle="1" w:styleId="Tablaconcuadrcula1">
    <w:name w:val="Tabla con cuadrícula1"/>
    <w:basedOn w:val="Tablanormal"/>
    <w:next w:val="Tablaconcuadrcula"/>
    <w:uiPriority w:val="39"/>
    <w:rsid w:val="00C4455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uiPriority w:val="99"/>
    <w:semiHidden/>
    <w:unhideWhenUsed/>
    <w:rsid w:val="00C5122E"/>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C5122E"/>
    <w:rPr>
      <w:rFonts w:ascii="Segoe UI" w:hAnsi="Segoe UI" w:cs="Segoe UI"/>
      <w:sz w:val="18"/>
      <w:szCs w:val="18"/>
    </w:rPr>
  </w:style>
  <w:style w:type="character" w:styleId="Refdecomentario">
    <w:name w:val="annotation reference"/>
    <w:basedOn w:val="Fuentedeprrafopredeter"/>
    <w:uiPriority w:val="99"/>
    <w:semiHidden/>
    <w:unhideWhenUsed/>
    <w:rsid w:val="009E52DF"/>
    <w:rPr>
      <w:sz w:val="16"/>
      <w:szCs w:val="16"/>
    </w:rPr>
  </w:style>
  <w:style w:type="paragraph" w:styleId="Textocomentario">
    <w:name w:val="annotation text"/>
    <w:basedOn w:val="Normal"/>
    <w:link w:val="TextocomentarioCar"/>
    <w:uiPriority w:val="99"/>
    <w:semiHidden/>
    <w:unhideWhenUsed/>
    <w:rsid w:val="009E52DF"/>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9E52DF"/>
    <w:rPr>
      <w:sz w:val="20"/>
      <w:szCs w:val="20"/>
    </w:rPr>
  </w:style>
  <w:style w:type="paragraph" w:styleId="Asuntodelcomentario">
    <w:name w:val="annotation subject"/>
    <w:basedOn w:val="Textocomentario"/>
    <w:next w:val="Textocomentario"/>
    <w:link w:val="AsuntodelcomentarioCar"/>
    <w:uiPriority w:val="99"/>
    <w:semiHidden/>
    <w:unhideWhenUsed/>
    <w:rsid w:val="009E52DF"/>
    <w:rPr>
      <w:b/>
      <w:bCs/>
    </w:rPr>
  </w:style>
  <w:style w:type="character" w:customStyle="1" w:styleId="AsuntodelcomentarioCar">
    <w:name w:val="Asunto del comentario Car"/>
    <w:basedOn w:val="TextocomentarioCar"/>
    <w:link w:val="Asuntodelcomentario"/>
    <w:uiPriority w:val="99"/>
    <w:semiHidden/>
    <w:rsid w:val="009E52DF"/>
    <w:rPr>
      <w:b/>
      <w:bCs/>
      <w:sz w:val="20"/>
      <w:szCs w:val="20"/>
    </w:rPr>
  </w:style>
  <w:style w:type="table" w:customStyle="1" w:styleId="a">
    <w:basedOn w:val="TableNormal0"/>
    <w:tblPr>
      <w:tblStyleRowBandSize w:val="1"/>
      <w:tblStyleColBandSize w:val="1"/>
      <w:tblCellMar>
        <w:top w:w="0" w:type="dxa"/>
        <w:left w:w="108" w:type="dxa"/>
        <w:bottom w:w="0" w:type="dxa"/>
        <w:right w:w="108" w:type="dxa"/>
      </w:tblCellMar>
    </w:tblPr>
  </w:style>
  <w:style w:type="table" w:customStyle="1" w:styleId="a0">
    <w:basedOn w:val="TableNormal0"/>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108" w:type="dxa"/>
        <w:bottom w:w="0" w:type="dxa"/>
        <w:right w:w="108" w:type="dxa"/>
      </w:tblCellMar>
    </w:tblPr>
  </w:style>
  <w:style w:type="table" w:customStyle="1" w:styleId="a2">
    <w:basedOn w:val="TableNormal0"/>
    <w:tblPr>
      <w:tblStyleRowBandSize w:val="1"/>
      <w:tblStyleColBandSize w:val="1"/>
      <w:tblCellMar>
        <w:top w:w="0" w:type="dxa"/>
        <w:left w:w="108" w:type="dxa"/>
        <w:bottom w:w="0" w:type="dxa"/>
        <w:right w:w="108" w:type="dxa"/>
      </w:tblCellMar>
    </w:tblPr>
  </w:style>
  <w:style w:type="table" w:customStyle="1" w:styleId="a3">
    <w:basedOn w:val="TableNormal0"/>
    <w:tblPr>
      <w:tblStyleRowBandSize w:val="1"/>
      <w:tblStyleColBandSize w:val="1"/>
      <w:tblCellMar>
        <w:top w:w="0" w:type="dxa"/>
        <w:left w:w="108" w:type="dxa"/>
        <w:bottom w:w="0" w:type="dxa"/>
        <w:right w:w="108" w:type="dxa"/>
      </w:tblCellMar>
    </w:tblPr>
  </w:style>
  <w:style w:type="table" w:customStyle="1" w:styleId="a4">
    <w:basedOn w:val="TableNormal0"/>
    <w:tblPr>
      <w:tblStyleRowBandSize w:val="1"/>
      <w:tblStyleColBandSize w:val="1"/>
      <w:tblCellMar>
        <w:top w:w="0" w:type="dxa"/>
        <w:left w:w="108" w:type="dxa"/>
        <w:bottom w:w="0" w:type="dxa"/>
        <w:right w:w="108" w:type="dxa"/>
      </w:tblCellMar>
    </w:tblPr>
  </w:style>
  <w:style w:type="table" w:customStyle="1" w:styleId="a5">
    <w:basedOn w:val="TableNormal0"/>
    <w:tblPr>
      <w:tblStyleRowBandSize w:val="1"/>
      <w:tblStyleColBandSize w:val="1"/>
      <w:tblCellMar>
        <w:top w:w="0" w:type="dxa"/>
        <w:left w:w="108" w:type="dxa"/>
        <w:bottom w:w="0" w:type="dxa"/>
        <w:right w:w="108" w:type="dxa"/>
      </w:tblCellMar>
    </w:tblPr>
  </w:style>
  <w:style w:type="table" w:customStyle="1" w:styleId="a6">
    <w:basedOn w:val="TableNormal0"/>
    <w:tblPr>
      <w:tblStyleRowBandSize w:val="1"/>
      <w:tblStyleColBandSize w:val="1"/>
      <w:tblCellMar>
        <w:top w:w="0" w:type="dxa"/>
        <w:left w:w="108" w:type="dxa"/>
        <w:bottom w:w="0" w:type="dxa"/>
        <w:right w:w="108" w:type="dxa"/>
      </w:tblCellMar>
    </w:tbl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7">
    <w:basedOn w:val="TableNormal0"/>
    <w:tblPr>
      <w:tblStyleRowBandSize w:val="1"/>
      <w:tblStyleColBandSize w:val="1"/>
      <w:tblCellMar>
        <w:top w:w="0" w:type="dxa"/>
        <w:left w:w="108" w:type="dxa"/>
        <w:bottom w:w="0" w:type="dxa"/>
        <w:right w:w="108" w:type="dxa"/>
      </w:tblCellMar>
    </w:tblPr>
  </w:style>
  <w:style w:type="table" w:customStyle="1" w:styleId="a8">
    <w:basedOn w:val="TableNormal0"/>
    <w:tblPr>
      <w:tblStyleRowBandSize w:val="1"/>
      <w:tblStyleColBandSize w:val="1"/>
      <w:tblCellMar>
        <w:top w:w="0" w:type="dxa"/>
        <w:left w:w="108" w:type="dxa"/>
        <w:bottom w:w="0" w:type="dxa"/>
        <w:right w:w="108" w:type="dxa"/>
      </w:tblCellMar>
    </w:tblPr>
  </w:style>
  <w:style w:type="table" w:customStyle="1" w:styleId="a9">
    <w:basedOn w:val="TableNormal0"/>
    <w:tblPr>
      <w:tblStyleRowBandSize w:val="1"/>
      <w:tblStyleColBandSize w:val="1"/>
      <w:tblCellMar>
        <w:top w:w="0" w:type="dxa"/>
        <w:left w:w="108" w:type="dxa"/>
        <w:bottom w:w="0" w:type="dxa"/>
        <w:right w:w="108" w:type="dxa"/>
      </w:tblCellMar>
    </w:tblPr>
  </w:style>
  <w:style w:type="table" w:customStyle="1" w:styleId="aa">
    <w:basedOn w:val="TableNormal0"/>
    <w:tblPr>
      <w:tblStyleRowBandSize w:val="1"/>
      <w:tblStyleColBandSize w:val="1"/>
      <w:tblCellMar>
        <w:top w:w="0" w:type="dxa"/>
        <w:left w:w="108" w:type="dxa"/>
        <w:bottom w:w="0" w:type="dxa"/>
        <w:right w:w="108" w:type="dxa"/>
      </w:tblCellMar>
    </w:tblPr>
  </w:style>
  <w:style w:type="table" w:customStyle="1" w:styleId="ab">
    <w:basedOn w:val="TableNormal0"/>
    <w:tblPr>
      <w:tblStyleRowBandSize w:val="1"/>
      <w:tblStyleColBandSize w:val="1"/>
      <w:tblCellMar>
        <w:top w:w="0" w:type="dxa"/>
        <w:left w:w="108" w:type="dxa"/>
        <w:bottom w:w="0" w:type="dxa"/>
        <w:right w:w="108" w:type="dxa"/>
      </w:tblCellMar>
    </w:tblPr>
  </w:style>
  <w:style w:type="table" w:customStyle="1" w:styleId="ac">
    <w:basedOn w:val="TableNormal0"/>
    <w:tblPr>
      <w:tblStyleRowBandSize w:val="1"/>
      <w:tblStyleColBandSize w:val="1"/>
      <w:tblCellMar>
        <w:top w:w="0" w:type="dxa"/>
        <w:left w:w="108" w:type="dxa"/>
        <w:bottom w:w="0" w:type="dxa"/>
        <w:right w:w="108" w:type="dxa"/>
      </w:tblCellMar>
    </w:tblPr>
  </w:style>
  <w:style w:type="table" w:customStyle="1" w:styleId="ad">
    <w:basedOn w:val="TableNormal0"/>
    <w:tblPr>
      <w:tblStyleRowBandSize w:val="1"/>
      <w:tblStyleColBandSize w:val="1"/>
      <w:tblCellMar>
        <w:top w:w="0" w:type="dxa"/>
        <w:left w:w="108" w:type="dxa"/>
        <w:bottom w:w="0" w:type="dxa"/>
        <w:right w:w="108" w:type="dxa"/>
      </w:tblCellMar>
    </w:tblPr>
  </w:style>
  <w:style w:type="table" w:customStyle="1" w:styleId="ae">
    <w:basedOn w:val="TableNormal0"/>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eHs1j2puu/xSo8KCsvaWaxT58gg==">CgMxLjAyDmgua3lrNWt5b3ZyODM3OAByITEwUGZiNmhodFdKY0xpazAxQnBjTjc4YWFBaXB2NTM3RA==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6</Pages>
  <Words>1672</Words>
  <Characters>9196</Characters>
  <Application>Microsoft Office Word</Application>
  <DocSecurity>0</DocSecurity>
  <Lines>76</Lines>
  <Paragraphs>21</Paragraphs>
  <ScaleCrop>false</ScaleCrop>
  <Company/>
  <LinksUpToDate>false</LinksUpToDate>
  <CharactersWithSpaces>10847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Cecilia Godoy</dc:creator>
  <cp:lastModifiedBy>Jeanette Leonelli</cp:lastModifiedBy>
  <cp:revision>3</cp:revision>
  <dcterms:created xsi:type="dcterms:W3CDTF">2022-08-24T18:14:00Z</dcterms:created>
  <dcterms:modified xsi:type="dcterms:W3CDTF">2026-10-21T23:26:00Z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