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386585E" w:rsidR="00AC4D77" w:rsidRDefault="000B609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Justin Serón Labra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9F155D3" w:rsidR="00AC4D77" w:rsidRDefault="000B609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C395D6D" w:rsidR="00AC4D77" w:rsidRDefault="000B609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547D98E" w:rsidR="00E43678" w:rsidRPr="001A179D" w:rsidRDefault="00F3111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Levantamiento y análisis de requerimientos</w:t>
            </w:r>
          </w:p>
        </w:tc>
        <w:tc>
          <w:tcPr>
            <w:tcW w:w="1017" w:type="dxa"/>
          </w:tcPr>
          <w:p w14:paraId="0AE11E06" w14:textId="1177F4B8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BECD9C8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3111F">
              <w:rPr>
                <w:b/>
                <w:bCs/>
                <w:sz w:val="18"/>
                <w:szCs w:val="18"/>
              </w:rPr>
              <w:t>Capacidad destacada para levantar requisitos de negocio precisos y traducirlos en especificaciones técnicas claras y prototipos funcionales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4C0AE4A" w:rsidR="00E43678" w:rsidRPr="001A179D" w:rsidRDefault="00F3111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Desarrollo e integración de sistemas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1F3E6A6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AF3F97C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3111F">
              <w:rPr>
                <w:b/>
                <w:bCs/>
                <w:sz w:val="18"/>
                <w:szCs w:val="18"/>
              </w:rPr>
              <w:t>Sólidas habilidades de programación y arquitectura para construir soluciones modulares e integrar plataformas en entornos web y móviles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2EBF238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y calidad de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4E443CC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8013DD3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3111F">
              <w:rPr>
                <w:b/>
                <w:bCs/>
                <w:sz w:val="18"/>
                <w:szCs w:val="18"/>
              </w:rPr>
              <w:t>Buen manejo de metodologías de aseguramiento de calidad (QA) y aplicación efectiva de buenas prácticas para mitigar vulnerabilidades críticas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9BEBE27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proyectos informáticos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409CC9E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98E845B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3111F">
              <w:rPr>
                <w:b/>
                <w:bCs/>
                <w:sz w:val="18"/>
                <w:szCs w:val="18"/>
              </w:rPr>
              <w:t>Dominio de herramientas de planificación, estimación de costos y evaluación de riesgos para asegurar el cumplimiento de los objetivos de un proyecto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BAFEB0B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la información y datos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6FB8545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1054B8B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3111F">
              <w:rPr>
                <w:b/>
                <w:bCs/>
                <w:sz w:val="18"/>
                <w:szCs w:val="18"/>
              </w:rPr>
              <w:t>Capacidad avanzada en modelamiento de bases de datos, optimización de consultas y explotación de datos a través de inteligencia de negocios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9768301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Habilidades de empleabilidad e innovación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A34608F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64A9E5B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3111F">
              <w:rPr>
                <w:b/>
                <w:bCs/>
                <w:sz w:val="18"/>
                <w:szCs w:val="18"/>
              </w:rPr>
              <w:t>Proactivo en el trabajo en equipo, con mentalidad enfocada en resolver problemas del entorno real mediante propuestas tecnológicas innovadoras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7689063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Etica</w:t>
            </w:r>
            <w:proofErr w:type="spellEnd"/>
            <w:r>
              <w:rPr>
                <w:b/>
                <w:bCs/>
                <w:sz w:val="18"/>
                <w:szCs w:val="18"/>
              </w:rPr>
              <w:t>, valores y autoaprendizaje</w:t>
            </w:r>
          </w:p>
        </w:tc>
        <w:tc>
          <w:tcPr>
            <w:tcW w:w="1017" w:type="dxa"/>
          </w:tcPr>
          <w:p w14:paraId="210E7D65" w14:textId="46694C81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D8C938B" w:rsidR="00E43678" w:rsidRPr="00045D87" w:rsidRDefault="00F311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3111F">
              <w:rPr>
                <w:b/>
                <w:bCs/>
                <w:sz w:val="18"/>
                <w:szCs w:val="18"/>
              </w:rPr>
              <w:t xml:space="preserve">Fuerte compromiso ético profesional y constante motivación autónoma para investigar, aprender y dominar </w:t>
            </w:r>
            <w:r w:rsidRPr="00F3111F">
              <w:rPr>
                <w:b/>
                <w:bCs/>
                <w:sz w:val="18"/>
                <w:szCs w:val="18"/>
              </w:rPr>
              <w:lastRenderedPageBreak/>
              <w:t>nuevas herramientas tecnológicas de la industria.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3206C" w14:textId="77777777" w:rsidR="00601A79" w:rsidRDefault="00601A79" w:rsidP="00DF38AE">
      <w:pPr>
        <w:spacing w:after="0" w:line="240" w:lineRule="auto"/>
      </w:pPr>
      <w:r>
        <w:separator/>
      </w:r>
    </w:p>
  </w:endnote>
  <w:endnote w:type="continuationSeparator" w:id="0">
    <w:p w14:paraId="49F30445" w14:textId="77777777" w:rsidR="00601A79" w:rsidRDefault="00601A7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6708B" w14:textId="77777777" w:rsidR="00601A79" w:rsidRDefault="00601A79" w:rsidP="00DF38AE">
      <w:pPr>
        <w:spacing w:after="0" w:line="240" w:lineRule="auto"/>
      </w:pPr>
      <w:r>
        <w:separator/>
      </w:r>
    </w:p>
  </w:footnote>
  <w:footnote w:type="continuationSeparator" w:id="0">
    <w:p w14:paraId="3F4C86F1" w14:textId="77777777" w:rsidR="00601A79" w:rsidRDefault="00601A7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36392">
    <w:abstractNumId w:val="3"/>
  </w:num>
  <w:num w:numId="2" w16cid:durableId="1105618550">
    <w:abstractNumId w:val="9"/>
  </w:num>
  <w:num w:numId="3" w16cid:durableId="957833213">
    <w:abstractNumId w:val="13"/>
  </w:num>
  <w:num w:numId="4" w16cid:durableId="41904300">
    <w:abstractNumId w:val="29"/>
  </w:num>
  <w:num w:numId="5" w16cid:durableId="1133329540">
    <w:abstractNumId w:val="31"/>
  </w:num>
  <w:num w:numId="6" w16cid:durableId="349798245">
    <w:abstractNumId w:val="4"/>
  </w:num>
  <w:num w:numId="7" w16cid:durableId="242640430">
    <w:abstractNumId w:val="12"/>
  </w:num>
  <w:num w:numId="8" w16cid:durableId="136194391">
    <w:abstractNumId w:val="20"/>
  </w:num>
  <w:num w:numId="9" w16cid:durableId="1673097049">
    <w:abstractNumId w:val="16"/>
  </w:num>
  <w:num w:numId="10" w16cid:durableId="78528419">
    <w:abstractNumId w:val="10"/>
  </w:num>
  <w:num w:numId="11" w16cid:durableId="371464520">
    <w:abstractNumId w:val="25"/>
  </w:num>
  <w:num w:numId="12" w16cid:durableId="743375037">
    <w:abstractNumId w:val="36"/>
  </w:num>
  <w:num w:numId="13" w16cid:durableId="245194384">
    <w:abstractNumId w:val="30"/>
  </w:num>
  <w:num w:numId="14" w16cid:durableId="2099017327">
    <w:abstractNumId w:val="1"/>
  </w:num>
  <w:num w:numId="15" w16cid:durableId="142240003">
    <w:abstractNumId w:val="37"/>
  </w:num>
  <w:num w:numId="16" w16cid:durableId="1103375404">
    <w:abstractNumId w:val="22"/>
  </w:num>
  <w:num w:numId="17" w16cid:durableId="115223418">
    <w:abstractNumId w:val="18"/>
  </w:num>
  <w:num w:numId="18" w16cid:durableId="608242964">
    <w:abstractNumId w:val="32"/>
  </w:num>
  <w:num w:numId="19" w16cid:durableId="1552493279">
    <w:abstractNumId w:val="11"/>
  </w:num>
  <w:num w:numId="20" w16cid:durableId="21244454">
    <w:abstractNumId w:val="40"/>
  </w:num>
  <w:num w:numId="21" w16cid:durableId="575752184">
    <w:abstractNumId w:val="35"/>
  </w:num>
  <w:num w:numId="22" w16cid:durableId="1086877768">
    <w:abstractNumId w:val="14"/>
  </w:num>
  <w:num w:numId="23" w16cid:durableId="601306945">
    <w:abstractNumId w:val="15"/>
  </w:num>
  <w:num w:numId="24" w16cid:durableId="758063267">
    <w:abstractNumId w:val="5"/>
  </w:num>
  <w:num w:numId="25" w16cid:durableId="1770469154">
    <w:abstractNumId w:val="17"/>
  </w:num>
  <w:num w:numId="26" w16cid:durableId="1358578714">
    <w:abstractNumId w:val="21"/>
  </w:num>
  <w:num w:numId="27" w16cid:durableId="1802380865">
    <w:abstractNumId w:val="24"/>
  </w:num>
  <w:num w:numId="28" w16cid:durableId="1023704811">
    <w:abstractNumId w:val="0"/>
  </w:num>
  <w:num w:numId="29" w16cid:durableId="2075397393">
    <w:abstractNumId w:val="19"/>
  </w:num>
  <w:num w:numId="30" w16cid:durableId="1186485909">
    <w:abstractNumId w:val="23"/>
  </w:num>
  <w:num w:numId="31" w16cid:durableId="2145075421">
    <w:abstractNumId w:val="2"/>
  </w:num>
  <w:num w:numId="32" w16cid:durableId="492840197">
    <w:abstractNumId w:val="7"/>
  </w:num>
  <w:num w:numId="33" w16cid:durableId="86661452">
    <w:abstractNumId w:val="33"/>
  </w:num>
  <w:num w:numId="34" w16cid:durableId="555555282">
    <w:abstractNumId w:val="39"/>
  </w:num>
  <w:num w:numId="35" w16cid:durableId="1243566496">
    <w:abstractNumId w:val="6"/>
  </w:num>
  <w:num w:numId="36" w16cid:durableId="188178352">
    <w:abstractNumId w:val="26"/>
  </w:num>
  <w:num w:numId="37" w16cid:durableId="229389174">
    <w:abstractNumId w:val="38"/>
  </w:num>
  <w:num w:numId="38" w16cid:durableId="870385158">
    <w:abstractNumId w:val="28"/>
  </w:num>
  <w:num w:numId="39" w16cid:durableId="765882442">
    <w:abstractNumId w:val="27"/>
  </w:num>
  <w:num w:numId="40" w16cid:durableId="1301810625">
    <w:abstractNumId w:val="34"/>
  </w:num>
  <w:num w:numId="41" w16cid:durableId="44558300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609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A79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64C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11F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497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JUSTIN HAWERTH SERON LABRA</cp:lastModifiedBy>
  <cp:revision>2</cp:revision>
  <cp:lastPrinted>2019-12-16T20:10:00Z</cp:lastPrinted>
  <dcterms:created xsi:type="dcterms:W3CDTF">2026-08-15T23:41:00Z</dcterms:created>
  <dcterms:modified xsi:type="dcterms:W3CDTF">2026-08-15T23:41:00Z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