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En general hemos sido capaces de completar la fase 2 parte 1 gracias a la coordinación y división de las diversas tareas efectuadas en la carta gantt con los miembros del grupo, hasta la fecha del 05-10-2026  se han cerrado tres de los nueve sprints definidos. Lo que facilito los cierre de sprints fue gracias a llevar a cabo la documentación propuesta en la fase 1 al dia y sin atrasar las entregas ya que aquellas son un pilar fundamental para llevar a cabo la arquitectura del proyecto SICAF. La principal dificultad al momento de llevar a cabo los documentos solicitados dentro de los plazo correspondientes fue el hecho de migrar parte de la documentación ya establecida a un nuevo formato mas limpio, y recalcular el apartado de costes del proyecto en general ya que existían incongruencias con los montos estipulados lo cual generaba conflicto con el total del presupuesto.</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Las dificultades las hemos enfrentado dividiendo el trabajo por módulo y revisando en conjunto y haciendo reuniones para mostrar avances y aclarar dudas. Cuando detectamos que un algun documento o parte de este no refleja  exactamente lo implementado, en conjunto llegamos a un acuerdo que el código sera utilizado como fuente verídica  y actualizar el documento, en vez de dejarlos desalineados. Para los más técnico —como el tratamiento de los datos biométricos y las Leyes 19.628 y 21.719—. De aquí en adelante se planteó reservar tiempo específico para validar que el DAS y el código coincidan antes de cada entrega para no generar conflicto con el avance del proyecto.</w:t>
            </w:r>
            <w:r w:rsidDel="00000000" w:rsidR="00000000" w:rsidRPr="00000000">
              <w:rPr>
                <w:rtl w:val="0"/>
              </w:rPr>
            </w:r>
          </w:p>
        </w:tc>
      </w:tr>
    </w:tbl>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5">
            <w:pPr>
              <w:jc w:val="both"/>
              <w:rPr>
                <w:color w:val="767171"/>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Evalúo mi trabajo de forma positiva: cumplí con las tareas que me corresponden dentro del plazo y aporté a la documentación de la arquitectura. Destaco mi participación en la elaboración de los documentos y en la revisión de la coherencia del DAS. Como mejora, reconozco que debo documentar a a la ves que avanzo en el proyecto y no enfocarme en un solo objetivo, a su ves debo mejorar la  comunicación con los integrantes del grupo cuando una tarea se me dificulta, para obtener un feedback, punto de vista o dividir para no retrasar la entrega.</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Me queda la inquietud sobre cómo abordar la fase de construcción de código del proyecto que viene, ya que tengo conocimiento básico en general en el área de la programación en especial cómo  integrar  entre los cuatro microservicios, que la asistencia marcada por reconocimiento facial llegue correctamente al módulo de asistencia y al de reportes. La pregunta que le haría al docente es: ¿qué nivel de conocimiento de los lenguajes de código debería ser suficiente para mantenerse al margen — basta con lo basico o debería ser más intermedio, o conviene aprender mediante el uso de IA — y cómo recomienda evidenciar esos resultados en el informe?</w:t>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 consideró que la distribución de las actividades están bien equilibradas ya que no requieren una redistribución mayor. Ya que cada integrante tiene un foco claro: jefatura y diseño, documentación, base de datos y desarrollo de los microservicios. Para la siguiente etapa se ve necesario asignar  tareas para cerrar las brechas entre los documentos próximos y el código establecido—verificando que cada tabla y caso de uso del DAS tenga las correlaciones implementadas de manera correcta —, de momento no se ha asignado nadie en particular.</w:t>
            </w: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El trabajo en grupo ha estado teniendo una buena coordinación y buen ambiente. Destacamos la buena comunicación, que todos cumplen con lo comprometido y que las decisiones importantes —como la arquitectura de microservicios o el reconocimiento facial del lado del cliente— se tomaron en conjunto. Como aspecto a mejorar, se deberá mejorar el control de versiones que se relacionarán a los documentos para no trabajar sobre archivos desactualizados manteniendo una versión vigente de cada entregable para no comprometer el proyecto a futuro.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6Yh9FGZn2gULUrJvBSoWbV6UjA==">CgMxLjA4AHIhMUtsbWhkWVNxVXE4c0t3QU05Tm9Wb1RqZWwwQXM5NzhP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