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 se han cumplido todas las actividades en los tiempos ya definidos y creo que los factores que han facilitado el desarrollo han sido, el buen trabajo en equipo y el buen manejo del tiempo. No creo que haya habido mayores dificultades.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Dependiendo el problema o dificultad que haya habría que poner en marcha algún plan de acción, pero hasta ahora, como ya lo mencioné. no ha habido dificultades. 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Siento que he llevado un buen trabajo, ya que, se ha cumplido con lo que se pide en los tiempos indicados y siempre estoy dispuesta a recibir retroalimentación de mis compañeros, lo que es bastante útil en este tipo de proyectos.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inquietudes que me surgen van más que nada orientadas al desarrollo y posibles dudas que vayan saliendo durante este, pero por el momento no tengo mayor inquietud.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ya que ahora viene todo lo que es el desarrollo de nuestro proyecto, así que todas las actividades nuevas deben ser distribuidas para que todo salga bien.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v7ojb1nyswp6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Para mí el trabajo en grupo ha sido excelente, se ha hecho un buen trabajo en cuanto a documentación y han sido entregados en los tiempos definidos. La comunicación ha sido excelente y siempre estamos dispuestos a dar lo mejor para tener buenos resultados.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0TisJNA/nkIo2rzoXZRl4JWUBQ==">CgMxLjAyDmgudjdvamIxbnlzd3A2OAByITFjTE56LURNMXl6TDI4UU0yVjk0bG1NUTIwX2hwaExqMw==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