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-431798</wp:posOffset>
                </wp:positionH>
                <wp:positionV relativeFrom="paragraph">
                  <wp:posOffset>25400</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-431798</wp:posOffset>
                </wp:positionH>
                <wp:positionV relativeFrom="paragraph">
                  <wp:posOffset>25400</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4"/>
        </w:numPr>
        <w:pBdr>
          <w:top w:space="0" w:sz="0" w:val="nil"/>
          <w:left w:space="0" w:sz="0" w:val="nil"/>
          <w:bottom w:space="0" w:sz="0" w:val="nil"/>
          <w:right w:space="0" w:sz="0" w:val="nil"/>
          <w:between w:space="0" w:sz="0" w:val="nil"/>
        </w:pBdr>
        <w:ind w:left="720" w:hanging="360"/>
        <w:jc w:val="both"/>
        <w:rPr>
          <w:b w:val="1"/>
          <w:bCs w:val="1"/>
          <w:color w:val="4472c4"/>
          <w:sz w:val="32"/>
          <w:szCs w:val="32"/>
        </w:rPr>
      </w:pPr>
      <w:r w:rsidDel="00000000" w:rsidR="00000000" w:rsidRPr="00000000">
        <w:rPr>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jc w:val="both"/>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jc w:val="both"/>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jc w:val="both"/>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numPr>
                <w:ilvl w:val="0"/>
                <w:numId w:val="1"/>
              </w:numPr>
              <w:ind w:left="720" w:hanging="360"/>
              <w:jc w:val="both"/>
              <w:rPr/>
            </w:pPr>
            <w:r w:rsidDel="00000000" w:rsidR="00000000" w:rsidRPr="00000000">
              <w:rPr>
                <w:rtl w:val="0"/>
              </w:rPr>
              <w:t xml:space="preserve">Cristóbal Rivero</w:t>
            </w:r>
          </w:p>
          <w:p w:rsidR="00000000" w:rsidDel="00000000" w:rsidP="00000000" w:rsidRDefault="00000000" w:rsidRPr="00000000" w14:paraId="0000000E">
            <w:pPr>
              <w:numPr>
                <w:ilvl w:val="0"/>
                <w:numId w:val="1"/>
              </w:numPr>
              <w:ind w:left="720" w:hanging="360"/>
              <w:jc w:val="both"/>
              <w:rPr/>
            </w:pPr>
            <w:r w:rsidDel="00000000" w:rsidR="00000000" w:rsidRPr="00000000">
              <w:rPr>
                <w:rtl w:val="0"/>
              </w:rPr>
              <w:t xml:space="preserve">Daphne Cuadra</w:t>
            </w:r>
          </w:p>
          <w:p w:rsidR="00000000" w:rsidDel="00000000" w:rsidP="00000000" w:rsidRDefault="00000000" w:rsidRPr="00000000" w14:paraId="0000000F">
            <w:pPr>
              <w:numPr>
                <w:ilvl w:val="0"/>
                <w:numId w:val="1"/>
              </w:numPr>
              <w:ind w:left="720" w:hanging="360"/>
              <w:jc w:val="both"/>
              <w:rPr/>
            </w:pPr>
            <w:r w:rsidDel="00000000" w:rsidR="00000000" w:rsidRPr="00000000">
              <w:rPr>
                <w:rtl w:val="0"/>
              </w:rPr>
              <w:t xml:space="preserve">Geraldine Inostroza</w:t>
            </w:r>
          </w:p>
          <w:p w:rsidR="00000000" w:rsidDel="00000000" w:rsidP="00000000" w:rsidRDefault="00000000" w:rsidRPr="00000000" w14:paraId="00000010">
            <w:pPr>
              <w:numPr>
                <w:ilvl w:val="0"/>
                <w:numId w:val="1"/>
              </w:numPr>
              <w:ind w:left="720" w:hanging="360"/>
              <w:jc w:val="both"/>
              <w:rPr/>
            </w:pPr>
            <w:r w:rsidDel="00000000" w:rsidR="00000000" w:rsidRPr="00000000">
              <w:rPr>
                <w:rtl w:val="0"/>
              </w:rPr>
              <w:t xml:space="preserve">Felipe Vega</w:t>
            </w:r>
          </w:p>
        </w:tc>
      </w:tr>
      <w:tr>
        <w:trPr>
          <w:cantSplit w:val="0"/>
          <w:trHeight w:val="418" w:hRule="atLeast"/>
          <w:tblHeader w:val="0"/>
        </w:trPr>
        <w:tc>
          <w:tcPr>
            <w:vAlign w:val="center"/>
          </w:tcPr>
          <w:p w:rsidR="00000000" w:rsidDel="00000000" w:rsidP="00000000" w:rsidRDefault="00000000" w:rsidRPr="00000000" w14:paraId="00000011">
            <w:pPr>
              <w:jc w:val="both"/>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2">
            <w:pPr>
              <w:numPr>
                <w:ilvl w:val="0"/>
                <w:numId w:val="6"/>
              </w:numPr>
              <w:ind w:left="720" w:hanging="360"/>
              <w:jc w:val="both"/>
              <w:rPr/>
            </w:pPr>
            <w:r w:rsidDel="00000000" w:rsidR="00000000" w:rsidRPr="00000000">
              <w:rPr>
                <w:rtl w:val="0"/>
              </w:rPr>
              <w:t xml:space="preserve">21.724.596-6 </w:t>
            </w:r>
          </w:p>
          <w:p w:rsidR="00000000" w:rsidDel="00000000" w:rsidP="00000000" w:rsidRDefault="00000000" w:rsidRPr="00000000" w14:paraId="00000013">
            <w:pPr>
              <w:numPr>
                <w:ilvl w:val="0"/>
                <w:numId w:val="6"/>
              </w:numPr>
              <w:ind w:left="720" w:hanging="360"/>
              <w:jc w:val="both"/>
              <w:rPr/>
            </w:pPr>
            <w:r w:rsidDel="00000000" w:rsidR="00000000" w:rsidRPr="00000000">
              <w:rPr>
                <w:rtl w:val="0"/>
              </w:rPr>
              <w:t xml:space="preserve">21.550.014-4</w:t>
            </w:r>
          </w:p>
          <w:p w:rsidR="00000000" w:rsidDel="00000000" w:rsidP="00000000" w:rsidRDefault="00000000" w:rsidRPr="00000000" w14:paraId="00000014">
            <w:pPr>
              <w:numPr>
                <w:ilvl w:val="0"/>
                <w:numId w:val="6"/>
              </w:numPr>
              <w:ind w:left="720" w:hanging="360"/>
              <w:jc w:val="both"/>
              <w:rPr/>
            </w:pPr>
            <w:r w:rsidDel="00000000" w:rsidR="00000000" w:rsidRPr="00000000">
              <w:rPr>
                <w:rtl w:val="0"/>
              </w:rPr>
              <w:t xml:space="preserve">20.792.608-6</w:t>
            </w:r>
          </w:p>
          <w:p w:rsidR="00000000" w:rsidDel="00000000" w:rsidP="00000000" w:rsidRDefault="00000000" w:rsidRPr="00000000" w14:paraId="00000015">
            <w:pPr>
              <w:numPr>
                <w:ilvl w:val="0"/>
                <w:numId w:val="6"/>
              </w:numPr>
              <w:ind w:left="720" w:hanging="360"/>
              <w:jc w:val="both"/>
              <w:rPr/>
            </w:pPr>
            <w:r w:rsidDel="00000000" w:rsidR="00000000" w:rsidRPr="00000000">
              <w:rPr>
                <w:rtl w:val="0"/>
              </w:rPr>
              <w:t xml:space="preserve">21.545.225-5</w:t>
            </w:r>
          </w:p>
        </w:tc>
      </w:tr>
      <w:tr>
        <w:trPr>
          <w:cantSplit w:val="0"/>
          <w:trHeight w:val="425" w:hRule="atLeast"/>
          <w:tblHeader w:val="0"/>
        </w:trPr>
        <w:tc>
          <w:tcPr>
            <w:vAlign w:val="center"/>
          </w:tcPr>
          <w:p w:rsidR="00000000" w:rsidDel="00000000" w:rsidP="00000000" w:rsidRDefault="00000000" w:rsidRPr="00000000" w14:paraId="00000016">
            <w:pPr>
              <w:jc w:val="both"/>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7">
            <w:pPr>
              <w:jc w:val="both"/>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8">
            <w:pPr>
              <w:jc w:val="both"/>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9">
            <w:pPr>
              <w:jc w:val="both"/>
              <w:rPr/>
            </w:pPr>
            <w:r w:rsidDel="00000000" w:rsidR="00000000" w:rsidRPr="00000000">
              <w:rPr>
                <w:rtl w:val="0"/>
              </w:rPr>
              <w:t xml:space="preserve">Puente Alto</w:t>
            </w:r>
          </w:p>
        </w:tc>
      </w:tr>
    </w:tbl>
    <w:p w:rsidR="00000000" w:rsidDel="00000000" w:rsidP="00000000" w:rsidRDefault="00000000" w:rsidRPr="00000000" w14:paraId="0000001A">
      <w:pPr>
        <w:jc w:val="both"/>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D">
      <w:pPr>
        <w:jc w:val="both"/>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F">
            <w:pPr>
              <w:jc w:val="both"/>
              <w:rPr>
                <w:b w:val="1"/>
                <w:bCs w:val="1"/>
                <w:sz w:val="20"/>
                <w:szCs w:val="20"/>
              </w:rPr>
            </w:pPr>
            <w:r w:rsidDel="00000000" w:rsidR="00000000" w:rsidRPr="00000000">
              <w:rPr>
                <w:i w:val="1"/>
                <w:iCs w:val="1"/>
                <w:sz w:val="20"/>
                <w:szCs w:val="20"/>
                <w:rtl w:val="0"/>
              </w:rPr>
              <w:t xml:space="preserve">Aquí todos ganan</w:t>
            </w:r>
            <w:r w:rsidDel="00000000" w:rsidR="00000000" w:rsidRPr="00000000">
              <w:rPr>
                <w:rtl w:val="0"/>
              </w:rPr>
            </w:r>
          </w:p>
        </w:tc>
      </w:tr>
      <w:tr>
        <w:trPr>
          <w:cantSplit w:val="0"/>
          <w:trHeight w:val="404" w:hRule="atLeast"/>
          <w:tblHeader w:val="0"/>
        </w:trPr>
        <w:tc>
          <w:tcPr>
            <w:vAlign w:val="center"/>
          </w:tcPr>
          <w:p w:rsidR="00000000" w:rsidDel="00000000" w:rsidP="00000000" w:rsidRDefault="00000000" w:rsidRPr="00000000" w14:paraId="00000020">
            <w:pPr>
              <w:jc w:val="both"/>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21">
            <w:pPr>
              <w:jc w:val="both"/>
              <w:rPr>
                <w:i w:val="1"/>
                <w:iCs w:val="1"/>
                <w:sz w:val="20"/>
                <w:szCs w:val="20"/>
              </w:rPr>
            </w:pPr>
            <w:r w:rsidDel="00000000" w:rsidR="00000000" w:rsidRPr="00000000">
              <w:rPr>
                <w:i w:val="1"/>
                <w:iCs w:val="1"/>
                <w:sz w:val="20"/>
                <w:szCs w:val="20"/>
                <w:rtl w:val="0"/>
              </w:rPr>
              <w:t xml:space="preserve">Programación web</w:t>
            </w:r>
          </w:p>
        </w:tc>
      </w:tr>
      <w:tr>
        <w:trPr>
          <w:cantSplit w:val="0"/>
          <w:trHeight w:val="425" w:hRule="atLeast"/>
          <w:tblHeader w:val="0"/>
        </w:trPr>
        <w:tc>
          <w:tcPr>
            <w:vAlign w:val="center"/>
          </w:tcPr>
          <w:p w:rsidR="00000000" w:rsidDel="00000000" w:rsidP="00000000" w:rsidRDefault="00000000" w:rsidRPr="00000000" w14:paraId="00000022">
            <w:pPr>
              <w:jc w:val="both"/>
              <w:rPr>
                <w:color w:val="1f3864"/>
              </w:rPr>
            </w:pPr>
            <w:r w:rsidDel="00000000" w:rsidR="00000000" w:rsidRPr="00000000">
              <w:rPr>
                <w:color w:val="1f3864"/>
                <w:rtl w:val="0"/>
              </w:rPr>
              <w:t xml:space="preserve">Competencias </w:t>
            </w:r>
          </w:p>
          <w:p w:rsidR="00000000" w:rsidDel="00000000" w:rsidP="00000000" w:rsidRDefault="00000000" w:rsidRPr="00000000" w14:paraId="00000023">
            <w:pPr>
              <w:jc w:val="both"/>
              <w:rPr>
                <w:color w:val="1f3864"/>
              </w:rPr>
            </w:pPr>
            <w:r w:rsidDel="00000000" w:rsidR="00000000" w:rsidRPr="00000000">
              <w:rPr>
                <w:rtl w:val="0"/>
              </w:rPr>
            </w:r>
          </w:p>
        </w:tc>
        <w:tc>
          <w:tcPr>
            <w:vAlign w:val="center"/>
          </w:tcPr>
          <w:p w:rsidR="00000000" w:rsidDel="00000000" w:rsidP="00000000" w:rsidRDefault="00000000" w:rsidRPr="00000000" w14:paraId="00000024">
            <w:pPr>
              <w:jc w:val="both"/>
              <w:rPr>
                <w:i w:val="1"/>
                <w:iCs w:val="1"/>
                <w:sz w:val="20"/>
                <w:szCs w:val="20"/>
              </w:rPr>
            </w:pPr>
            <w:r w:rsidDel="00000000" w:rsidR="00000000" w:rsidRPr="00000000">
              <w:rPr>
                <w:i w:val="1"/>
                <w:iCs w:val="1"/>
                <w:sz w:val="20"/>
                <w:szCs w:val="20"/>
                <w:rtl w:val="0"/>
              </w:rPr>
              <w:t xml:space="preserve">Levantamiento y análisis de requerimientos para la definición de la solución de software.</w:t>
            </w:r>
          </w:p>
          <w:p w:rsidR="00000000" w:rsidDel="00000000" w:rsidP="00000000" w:rsidRDefault="00000000" w:rsidRPr="00000000" w14:paraId="00000025">
            <w:pPr>
              <w:jc w:val="both"/>
              <w:rPr>
                <w:i w:val="1"/>
                <w:iCs w:val="1"/>
                <w:sz w:val="20"/>
                <w:szCs w:val="20"/>
              </w:rPr>
            </w:pPr>
            <w:r w:rsidDel="00000000" w:rsidR="00000000" w:rsidRPr="00000000">
              <w:rPr>
                <w:i w:val="1"/>
                <w:iCs w:val="1"/>
                <w:sz w:val="20"/>
                <w:szCs w:val="20"/>
                <w:rtl w:val="0"/>
              </w:rPr>
              <w:t xml:space="preserve">Realización de documentación para la gestión del proyecto.</w:t>
            </w:r>
          </w:p>
          <w:p w:rsidR="00000000" w:rsidDel="00000000" w:rsidP="00000000" w:rsidRDefault="00000000" w:rsidRPr="00000000" w14:paraId="00000026">
            <w:pPr>
              <w:jc w:val="both"/>
              <w:rPr>
                <w:i w:val="1"/>
                <w:iCs w:val="1"/>
                <w:sz w:val="20"/>
                <w:szCs w:val="20"/>
              </w:rPr>
            </w:pPr>
            <w:r w:rsidDel="00000000" w:rsidR="00000000" w:rsidRPr="00000000">
              <w:rPr>
                <w:i w:val="1"/>
                <w:iCs w:val="1"/>
                <w:sz w:val="20"/>
                <w:szCs w:val="20"/>
                <w:rtl w:val="0"/>
              </w:rPr>
              <w:t xml:space="preserve">Programar una solución de software en formato web y cumplimiento de los objetivos.</w:t>
            </w:r>
          </w:p>
          <w:p w:rsidR="00000000" w:rsidDel="00000000" w:rsidP="00000000" w:rsidRDefault="00000000" w:rsidRPr="00000000" w14:paraId="00000027">
            <w:pPr>
              <w:jc w:val="both"/>
              <w:rPr>
                <w:i w:val="1"/>
                <w:iCs w:val="1"/>
                <w:sz w:val="20"/>
                <w:szCs w:val="20"/>
              </w:rPr>
            </w:pPr>
            <w:r w:rsidDel="00000000" w:rsidR="00000000" w:rsidRPr="00000000">
              <w:rPr>
                <w:i w:val="1"/>
                <w:iCs w:val="1"/>
                <w:sz w:val="20"/>
                <w:szCs w:val="20"/>
                <w:rtl w:val="0"/>
              </w:rPr>
              <w:t xml:space="preserve">Desarrollo de modelo y programación de Base de datos.</w:t>
            </w:r>
          </w:p>
          <w:p w:rsidR="00000000" w:rsidDel="00000000" w:rsidP="00000000" w:rsidRDefault="00000000" w:rsidRPr="00000000" w14:paraId="00000028">
            <w:pPr>
              <w:jc w:val="both"/>
              <w:rPr>
                <w:i w:val="1"/>
                <w:iCs w:val="1"/>
                <w:sz w:val="20"/>
                <w:szCs w:val="20"/>
              </w:rPr>
            </w:pPr>
            <w:r w:rsidDel="00000000" w:rsidR="00000000" w:rsidRPr="00000000">
              <w:rPr>
                <w:i w:val="1"/>
                <w:iCs w:val="1"/>
                <w:sz w:val="20"/>
                <w:szCs w:val="20"/>
                <w:rtl w:val="0"/>
              </w:rPr>
              <w:t xml:space="preserve">Aplicación de estándares y buenas prácticas para asegurar la calidad y seguridad de la solución.</w:t>
            </w:r>
          </w:p>
        </w:tc>
      </w:tr>
    </w:tbl>
    <w:p w:rsidR="00000000" w:rsidDel="00000000" w:rsidP="00000000" w:rsidRDefault="00000000" w:rsidRPr="00000000" w14:paraId="00000029">
      <w:pPr>
        <w:spacing w:after="0" w:line="240" w:lineRule="auto"/>
        <w:jc w:val="both"/>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jc w:val="both"/>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1485" w:hRule="atLeast"/>
          <w:tblHeader w:val="0"/>
        </w:trPr>
        <w:tc>
          <w:tcPr>
            <w:vAlign w:val="center"/>
          </w:tcPr>
          <w:p w:rsidR="00000000" w:rsidDel="00000000" w:rsidP="00000000" w:rsidRDefault="00000000" w:rsidRPr="00000000" w14:paraId="0000002D">
            <w:pPr>
              <w:jc w:val="both"/>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2E">
            <w:pPr>
              <w:jc w:val="both"/>
              <w:rPr>
                <w:i w:val="1"/>
                <w:iCs w:val="1"/>
                <w:sz w:val="20"/>
                <w:szCs w:val="20"/>
              </w:rPr>
            </w:pPr>
            <w:r w:rsidDel="00000000" w:rsidR="00000000" w:rsidRPr="00000000">
              <w:rPr>
                <w:i w:val="1"/>
                <w:iCs w:val="1"/>
                <w:sz w:val="20"/>
                <w:szCs w:val="20"/>
                <w:rtl w:val="0"/>
              </w:rPr>
              <w:t xml:space="preserve">Actualmente, en Duoc UC existe una baja concurrencia de estudiantes a actividades que no corresponden directamente al ámbito académico, tales como talleres deportivos, talleres extracurriculares, proyectos de sostenibilidad y actividades de integración. Estas instancias son importantes, ya que permiten complementar la formación académica, fomentar la participación y fortalecer el sentido de pertenencia de los estudiantes con la institución.</w:t>
            </w:r>
          </w:p>
          <w:p w:rsidR="00000000" w:rsidDel="00000000" w:rsidP="00000000" w:rsidRDefault="00000000" w:rsidRPr="00000000" w14:paraId="0000002F">
            <w:pPr>
              <w:jc w:val="both"/>
              <w:rPr>
                <w:i w:val="1"/>
                <w:iCs w:val="1"/>
                <w:sz w:val="20"/>
                <w:szCs w:val="20"/>
              </w:rPr>
            </w:pPr>
            <w:r w:rsidDel="00000000" w:rsidR="00000000" w:rsidRPr="00000000">
              <w:rPr>
                <w:i w:val="1"/>
                <w:iCs w:val="1"/>
                <w:sz w:val="20"/>
                <w:szCs w:val="20"/>
                <w:rtl w:val="0"/>
              </w:rPr>
              <w:t xml:space="preserve">La selección del tema se debe a la necesidad de incentivar la participación estudiantil mediante una alternativa que resulte atractiva para los alumnos y que, al mismo tiempo, permita mejorar la gestión de estas actividades. Por este motivo, se propone el desarrollo del proyecto </w:t>
            </w:r>
            <w:r w:rsidDel="00000000" w:rsidR="00000000" w:rsidRPr="00000000">
              <w:rPr>
                <w:b w:val="1"/>
                <w:bCs w:val="1"/>
                <w:i w:val="1"/>
                <w:iCs w:val="1"/>
                <w:sz w:val="20"/>
                <w:szCs w:val="20"/>
                <w:rtl w:val="0"/>
              </w:rPr>
              <w:t xml:space="preserve">“Aquí Todos Ganan”</w:t>
            </w:r>
            <w:r w:rsidDel="00000000" w:rsidR="00000000" w:rsidRPr="00000000">
              <w:rPr>
                <w:i w:val="1"/>
                <w:iCs w:val="1"/>
                <w:sz w:val="20"/>
                <w:szCs w:val="20"/>
                <w:rtl w:val="0"/>
              </w:rPr>
              <w:t xml:space="preserve">, basado en un sistema de puntos que recompensa la asistencia y participación de los estudiantes, quienes posteriormente podrán canjearlos por premios, de acuerdo con la disponibilidad de stock y el presupuesto anual de la sede.</w:t>
            </w:r>
          </w:p>
          <w:p w:rsidR="00000000" w:rsidDel="00000000" w:rsidP="00000000" w:rsidRDefault="00000000" w:rsidRPr="00000000" w14:paraId="00000030">
            <w:pPr>
              <w:jc w:val="both"/>
              <w:rPr>
                <w:i w:val="1"/>
                <w:iCs w:val="1"/>
                <w:sz w:val="20"/>
                <w:szCs w:val="20"/>
              </w:rPr>
            </w:pPr>
            <w:r w:rsidDel="00000000" w:rsidR="00000000" w:rsidRPr="00000000">
              <w:rPr>
                <w:i w:val="1"/>
                <w:iCs w:val="1"/>
                <w:sz w:val="20"/>
                <w:szCs w:val="20"/>
                <w:rtl w:val="0"/>
              </w:rPr>
              <w:t xml:space="preserve">El proyecto es relevante para el campo laboral, debido a que aborda una problemática real mediante el desarrollo e implementación de una solución de software web. Además, permite aplicar conocimientos relacionados con levantamiento de requerimientos, desarrollo de aplicaciones web, bases de datos, automatización de procesos, gestión de información y generación de reportes, competencias necesarias para la implementación de soluciones tecnológicas orientadas a mejorar procesos dentro de una organización.</w:t>
            </w:r>
          </w:p>
          <w:p w:rsidR="00000000" w:rsidDel="00000000" w:rsidP="00000000" w:rsidRDefault="00000000" w:rsidRPr="00000000" w14:paraId="00000031">
            <w:pPr>
              <w:jc w:val="both"/>
              <w:rPr>
                <w:i w:val="1"/>
                <w:iCs w:val="1"/>
                <w:sz w:val="20"/>
                <w:szCs w:val="20"/>
              </w:rPr>
            </w:pPr>
            <w:r w:rsidDel="00000000" w:rsidR="00000000" w:rsidRPr="00000000">
              <w:rPr>
                <w:i w:val="1"/>
                <w:iCs w:val="1"/>
                <w:sz w:val="20"/>
                <w:szCs w:val="20"/>
                <w:rtl w:val="0"/>
              </w:rPr>
              <w:t xml:space="preserve">Los principales afectados por la problemática son los estudiantes y los funcionarios encargados de gestionar las actividades extracurriculares. Los estudiantes reciben información de las actividades a través de distintos medios, lo que dificulta encontrar y consultar la oferta disponible, mientras que los encargados deben realizar de manera manual tareas como la difusión, inscripción, control de asistencia, cálculo de reconocimientos y seguimiento de la participación.</w:t>
            </w:r>
          </w:p>
          <w:p w:rsidR="00000000" w:rsidDel="00000000" w:rsidP="00000000" w:rsidRDefault="00000000" w:rsidRPr="00000000" w14:paraId="00000032">
            <w:pPr>
              <w:jc w:val="both"/>
              <w:rPr>
                <w:i w:val="1"/>
                <w:iCs w:val="1"/>
                <w:sz w:val="20"/>
                <w:szCs w:val="20"/>
              </w:rPr>
            </w:pPr>
            <w:r w:rsidDel="00000000" w:rsidR="00000000" w:rsidRPr="00000000">
              <w:rPr>
                <w:i w:val="1"/>
                <w:iCs w:val="1"/>
                <w:sz w:val="20"/>
                <w:szCs w:val="20"/>
                <w:rtl w:val="0"/>
              </w:rPr>
              <w:t xml:space="preserve">El proyecto buscará implementar una plataforma que centralice la gestión de las actividades extracurriculares y permita incentivar la participación estudiantil mediante un sistema de puntos y premios. La solución permitirá a los administradores gestionar actividades, cupos, asistencias, puntos y premios, mientras que los estudiantes podrán consultar las actividades disponibles, inscribirse, revisar su saldo e historial de puntos y realizar canjes de manera digital. De esta forma, se busca facilitar la gestión del programa, mejorar la visibilidad de las actividades y contribuir al aumento de la participación de los estudiantes.</w:t>
            </w:r>
          </w:p>
        </w:tc>
      </w:tr>
      <w:tr>
        <w:trPr>
          <w:cantSplit w:val="0"/>
          <w:trHeight w:val="1037" w:hRule="atLeast"/>
          <w:tblHeader w:val="0"/>
        </w:trPr>
        <w:tc>
          <w:tcPr>
            <w:vAlign w:val="center"/>
          </w:tcPr>
          <w:p w:rsidR="00000000" w:rsidDel="00000000" w:rsidP="00000000" w:rsidRDefault="00000000" w:rsidRPr="00000000" w14:paraId="00000033">
            <w:pPr>
              <w:jc w:val="both"/>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34">
            <w:pPr>
              <w:jc w:val="both"/>
              <w:rPr>
                <w:sz w:val="20"/>
                <w:szCs w:val="20"/>
              </w:rPr>
            </w:pPr>
            <w:r w:rsidDel="00000000" w:rsidR="00000000" w:rsidRPr="00000000">
              <w:rPr>
                <w:sz w:val="20"/>
                <w:szCs w:val="20"/>
                <w:rtl w:val="0"/>
              </w:rPr>
              <w:t xml:space="preserve">El objetivo del proyecto consiste en incentivar la participación de los estudiantes en actividades extracurriculares mediante una plataforma web. Esto contempla la gestión de actividades, inscripciones, control de asistencia, asignación de puntos y canje de premios.</w:t>
            </w:r>
          </w:p>
          <w:p w:rsidR="00000000" w:rsidDel="00000000" w:rsidP="00000000" w:rsidRDefault="00000000" w:rsidRPr="00000000" w14:paraId="00000035">
            <w:pPr>
              <w:jc w:val="both"/>
              <w:rPr>
                <w:sz w:val="20"/>
                <w:szCs w:val="20"/>
              </w:rPr>
            </w:pPr>
            <w:r w:rsidDel="00000000" w:rsidR="00000000" w:rsidRPr="00000000">
              <w:rPr>
                <w:sz w:val="20"/>
                <w:szCs w:val="20"/>
                <w:rtl w:val="0"/>
              </w:rPr>
              <w:t xml:space="preserve">El proyecto contará con una aplicación principal para estudiantes y una aplicación secundaria de mantención para administradores.</w:t>
            </w:r>
          </w:p>
        </w:tc>
      </w:tr>
      <w:tr>
        <w:trPr>
          <w:cantSplit w:val="0"/>
          <w:trHeight w:val="866" w:hRule="atLeast"/>
          <w:tblHeader w:val="0"/>
        </w:trPr>
        <w:tc>
          <w:tcPr>
            <w:vAlign w:val="center"/>
          </w:tcPr>
          <w:p w:rsidR="00000000" w:rsidDel="00000000" w:rsidP="00000000" w:rsidRDefault="00000000" w:rsidRPr="00000000" w14:paraId="00000036">
            <w:pPr>
              <w:jc w:val="both"/>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37">
            <w:pPr>
              <w:spacing w:after="0" w:line="240" w:lineRule="auto"/>
              <w:jc w:val="both"/>
              <w:rPr>
                <w:sz w:val="20"/>
                <w:szCs w:val="20"/>
                <w:highlight w:val="white"/>
              </w:rPr>
            </w:pPr>
            <w:r w:rsidDel="00000000" w:rsidR="00000000" w:rsidRPr="00000000">
              <w:rPr>
                <w:sz w:val="20"/>
                <w:szCs w:val="20"/>
                <w:highlight w:val="white"/>
                <w:rtl w:val="0"/>
              </w:rPr>
              <w:t xml:space="preserve"> El proyecto APT se relaciona directamente con el perfil de egreso de Ingeniería en Informática, ya que corresponde al desarrollo de una solución tecnológica para resolver una problemática existente, aplicando competencias como el análisis de requerimientos, desarrollo de soluciones de software, diseño y programación de bases de datos, documentación y gestión del proyecto.</w:t>
            </w:r>
          </w:p>
          <w:p w:rsidR="00000000" w:rsidDel="00000000" w:rsidP="00000000" w:rsidRDefault="00000000" w:rsidRPr="00000000" w14:paraId="00000038">
            <w:pPr>
              <w:spacing w:after="0" w:line="240" w:lineRule="auto"/>
              <w:jc w:val="both"/>
              <w:rPr>
                <w:sz w:val="20"/>
                <w:szCs w:val="20"/>
                <w:highlight w:val="white"/>
              </w:rPr>
            </w:pPr>
            <w:r w:rsidDel="00000000" w:rsidR="00000000" w:rsidRPr="00000000">
              <w:rPr>
                <w:sz w:val="20"/>
                <w:szCs w:val="20"/>
                <w:highlight w:val="white"/>
                <w:rtl w:val="0"/>
              </w:rPr>
              <w:t xml:space="preserve">Las competencias seleccionadas son fundamentales para desarrollar la solución “Aquí Todos Ganan”, debido a que permiten realizar el levantamiento y análisis de los requerimientos, elaborar la documentación necesaria para la gestión del proyecto, desarrollar la plataforma web y diseñar y programar la base de datos que permitirá gestionar las actividades, estudiantes, puntos y premios.</w:t>
            </w:r>
          </w:p>
          <w:p w:rsidR="00000000" w:rsidDel="00000000" w:rsidP="00000000" w:rsidRDefault="00000000" w:rsidRPr="00000000" w14:paraId="00000039">
            <w:pPr>
              <w:spacing w:after="0" w:line="240" w:lineRule="auto"/>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jc w:val="both"/>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3B">
            <w:pPr>
              <w:spacing w:after="0" w:line="240" w:lineRule="auto"/>
              <w:jc w:val="both"/>
              <w:rPr>
                <w:sz w:val="20"/>
                <w:szCs w:val="20"/>
                <w:highlight w:val="white"/>
              </w:rPr>
            </w:pPr>
            <w:r w:rsidDel="00000000" w:rsidR="00000000" w:rsidRPr="00000000">
              <w:rPr>
                <w:sz w:val="20"/>
                <w:szCs w:val="20"/>
                <w:highlight w:val="white"/>
                <w:rtl w:val="0"/>
              </w:rPr>
              <w:t xml:space="preserve">Nuestros intereses profesionales están relacionados con el desarrollo práctico de sistemas informáticos, especialmente en áreas como programación, diseño de funcionalidades, desarrollo web y bases de datos. Estos aspectos se encuentran directamente reflejados en el desarrollo del proyecto “Aquí Todos Ganan”.</w:t>
            </w:r>
          </w:p>
          <w:p w:rsidR="00000000" w:rsidDel="00000000" w:rsidP="00000000" w:rsidRDefault="00000000" w:rsidRPr="00000000" w14:paraId="0000003C">
            <w:pPr>
              <w:spacing w:after="0" w:line="240" w:lineRule="auto"/>
              <w:jc w:val="both"/>
              <w:rPr>
                <w:sz w:val="20"/>
                <w:szCs w:val="20"/>
                <w:highlight w:val="white"/>
              </w:rPr>
            </w:pPr>
            <w:r w:rsidDel="00000000" w:rsidR="00000000" w:rsidRPr="00000000">
              <w:rPr>
                <w:sz w:val="20"/>
                <w:szCs w:val="20"/>
                <w:highlight w:val="white"/>
                <w:rtl w:val="0"/>
              </w:rPr>
              <w:t xml:space="preserve">Además, el proyecto representa una experiencia cercana a la realidad laboral, ya que se contempla su implementación real en una sede. Esto nos permitirá aplicar los conocimientos adquiridos durante la carrera en una solución destinada a usuarios reales, fortaleciendo nuestras competencias profesionales y preparándonos para los desafíos que enfrentaremos una vez titulados.</w:t>
            </w:r>
          </w:p>
        </w:tc>
      </w:tr>
      <w:tr>
        <w:trPr>
          <w:cantSplit w:val="0"/>
          <w:trHeight w:val="132" w:hRule="atLeast"/>
          <w:tblHeader w:val="0"/>
        </w:trPr>
        <w:tc>
          <w:tcPr>
            <w:vAlign w:val="center"/>
          </w:tcPr>
          <w:p w:rsidR="00000000" w:rsidDel="00000000" w:rsidP="00000000" w:rsidRDefault="00000000" w:rsidRPr="00000000" w14:paraId="0000003D">
            <w:pPr>
              <w:jc w:val="both"/>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La duración del proyecto APT comprende desde agosto hasta diciembre, período en el cual se desarrollarán las etapas de análisis, diseño, programación, pruebas y documentación de la solución.</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Los recursos y herramientas requeridos para desarrollar el proyecto son los siguientes: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Computadores para el desarrollo del sistema, elaboración de documentación y pruebas.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Ionic Framework con Angular para el desarrollo de la interfaz de usuario y la aplicación multiplataforma.</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Node.js como backend y capa de integración, junto con las APIs desarrolladas previamente en FastAPI y Express.js.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Supabase como base de datos relacional PostgreSQL alojada en la nube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Git y GitHub para el control de versiones y el trabajo colaborativo del equipo.</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Rule="auto"/>
              <w:jc w:val="both"/>
              <w:rPr>
                <w:sz w:val="20"/>
                <w:szCs w:val="20"/>
              </w:rPr>
            </w:pPr>
            <w:r w:rsidDel="00000000" w:rsidR="00000000" w:rsidRPr="00000000">
              <w:rPr>
                <w:sz w:val="20"/>
                <w:szCs w:val="20"/>
                <w:rtl w:val="0"/>
              </w:rPr>
              <w:t xml:space="preserve">El desarrollo del proyecto es factible dentro del período establecido, debido a que las herramientas y tecnologías utilizadas son conocidas por el equipo de trabajo y se cuenta con los recursos necesarios para su implementación. Además, el alcance definido permite desarrollar la plataforma, realizar las pruebas correspondientes y preparar la solución para su eventual implementación real en una sede de Duoc UC.</w:t>
            </w:r>
          </w:p>
          <w:p w:rsidR="00000000" w:rsidDel="00000000" w:rsidP="00000000" w:rsidRDefault="00000000" w:rsidRPr="00000000" w14:paraId="00000046">
            <w:pPr>
              <w:spacing w:after="0" w:lineRule="auto"/>
              <w:jc w:val="both"/>
              <w:rPr>
                <w:sz w:val="20"/>
                <w:szCs w:val="20"/>
              </w:rPr>
            </w:pPr>
            <w:r w:rsidDel="00000000" w:rsidR="00000000" w:rsidRPr="00000000">
              <w:rPr>
                <w:rtl w:val="0"/>
              </w:rPr>
            </w:r>
          </w:p>
        </w:tc>
      </w:tr>
    </w:tbl>
    <w:p w:rsidR="00000000" w:rsidDel="00000000" w:rsidP="00000000" w:rsidRDefault="00000000" w:rsidRPr="00000000" w14:paraId="00000047">
      <w:pPr>
        <w:jc w:val="both"/>
        <w:rPr>
          <w:b w:val="1"/>
          <w:bCs w:val="1"/>
          <w:color w:val="4472c4"/>
          <w:sz w:val="32"/>
          <w:szCs w:val="32"/>
        </w:rPr>
      </w:pPr>
      <w:r w:rsidDel="00000000" w:rsidR="00000000" w:rsidRPr="00000000">
        <w:rPr>
          <w:rtl w:val="0"/>
        </w:rPr>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ind w:left="720" w:hanging="360"/>
        <w:jc w:val="both"/>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9">
            <w:pPr>
              <w:jc w:val="both"/>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C">
            <w:pPr>
              <w:jc w:val="both"/>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4D">
            <w:pPr>
              <w:jc w:val="center"/>
              <w:rPr>
                <w:i w:val="1"/>
                <w:iCs w:val="1"/>
                <w:sz w:val="20"/>
                <w:szCs w:val="20"/>
              </w:rPr>
            </w:pPr>
            <w:r w:rsidDel="00000000" w:rsidR="00000000" w:rsidRPr="00000000">
              <w:rPr>
                <w:b w:val="1"/>
                <w:bCs w:val="1"/>
                <w:i w:val="1"/>
                <w:iCs w:val="1"/>
                <w:sz w:val="20"/>
                <w:szCs w:val="20"/>
                <w:rtl w:val="0"/>
              </w:rPr>
              <w:t xml:space="preserve">1.</w:t>
            </w:r>
            <w:r w:rsidDel="00000000" w:rsidR="00000000" w:rsidRPr="00000000">
              <w:rPr>
                <w:i w:val="1"/>
                <w:iCs w:val="1"/>
                <w:sz w:val="20"/>
                <w:szCs w:val="20"/>
                <w:rtl w:val="0"/>
              </w:rPr>
              <w:t xml:space="preserve"> Gestionar actividades extracurriculares mediante una plataforma web.</w:t>
            </w:r>
          </w:p>
          <w:p w:rsidR="00000000" w:rsidDel="00000000" w:rsidP="00000000" w:rsidRDefault="00000000" w:rsidRPr="00000000" w14:paraId="0000004E">
            <w:pPr>
              <w:jc w:val="center"/>
              <w:rPr>
                <w:i w:val="1"/>
                <w:iCs w:val="1"/>
                <w:sz w:val="20"/>
                <w:szCs w:val="20"/>
              </w:rPr>
            </w:pPr>
            <w:r w:rsidDel="00000000" w:rsidR="00000000" w:rsidRPr="00000000">
              <w:rPr>
                <w:b w:val="1"/>
                <w:bCs w:val="1"/>
                <w:i w:val="1"/>
                <w:iCs w:val="1"/>
                <w:sz w:val="20"/>
                <w:szCs w:val="20"/>
                <w:rtl w:val="0"/>
              </w:rPr>
              <w:t xml:space="preserve">2.</w:t>
            </w:r>
            <w:r w:rsidDel="00000000" w:rsidR="00000000" w:rsidRPr="00000000">
              <w:rPr>
                <w:i w:val="1"/>
                <w:iCs w:val="1"/>
                <w:sz w:val="20"/>
                <w:szCs w:val="20"/>
                <w:rtl w:val="0"/>
              </w:rPr>
              <w:t xml:space="preserve"> Incentivar la participación estudiantil mediante un sistema de puntos y premios.</w:t>
            </w:r>
          </w:p>
        </w:tc>
      </w:tr>
      <w:tr>
        <w:trPr>
          <w:cantSplit w:val="0"/>
          <w:trHeight w:val="834" w:hRule="atLeast"/>
          <w:tblHeader w:val="0"/>
        </w:trPr>
        <w:tc>
          <w:tcPr>
            <w:vAlign w:val="center"/>
          </w:tcPr>
          <w:p w:rsidR="00000000" w:rsidDel="00000000" w:rsidP="00000000" w:rsidRDefault="00000000" w:rsidRPr="00000000" w14:paraId="0000004F">
            <w:pPr>
              <w:jc w:val="both"/>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50">
            <w:pPr>
              <w:jc w:val="both"/>
              <w:rPr>
                <w:i w:val="1"/>
                <w:iCs w:val="1"/>
                <w:color w:val="548dd4"/>
                <w:sz w:val="20"/>
                <w:szCs w:val="20"/>
              </w:rPr>
            </w:pPr>
            <w:r w:rsidDel="00000000" w:rsidR="00000000" w:rsidRPr="00000000">
              <w:rPr>
                <w:rtl w:val="0"/>
              </w:rPr>
            </w:r>
          </w:p>
          <w:p w:rsidR="00000000" w:rsidDel="00000000" w:rsidP="00000000" w:rsidRDefault="00000000" w:rsidRPr="00000000" w14:paraId="00000051">
            <w:pPr>
              <w:numPr>
                <w:ilvl w:val="0"/>
                <w:numId w:val="5"/>
              </w:numPr>
              <w:spacing w:after="0" w:before="280" w:line="240" w:lineRule="auto"/>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Facilitar la gestión de actividades extracurriculares mediante una plataforma web.</w:t>
            </w:r>
            <w:r w:rsidDel="00000000" w:rsidR="00000000" w:rsidRPr="00000000">
              <w:rPr>
                <w:rtl w:val="0"/>
              </w:rPr>
            </w:r>
          </w:p>
          <w:p w:rsidR="00000000" w:rsidDel="00000000" w:rsidP="00000000" w:rsidRDefault="00000000" w:rsidRPr="00000000" w14:paraId="00000052">
            <w:pPr>
              <w:numPr>
                <w:ilvl w:val="0"/>
                <w:numId w:val="5"/>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Facilitar la inscripción y control de asistencia de los estudiantes en las actividades disponibles.</w:t>
            </w:r>
            <w:r w:rsidDel="00000000" w:rsidR="00000000" w:rsidRPr="00000000">
              <w:rPr>
                <w:rtl w:val="0"/>
              </w:rPr>
            </w:r>
          </w:p>
          <w:p w:rsidR="00000000" w:rsidDel="00000000" w:rsidP="00000000" w:rsidRDefault="00000000" w:rsidRPr="00000000" w14:paraId="00000053">
            <w:pPr>
              <w:numPr>
                <w:ilvl w:val="0"/>
                <w:numId w:val="5"/>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Automatizar la asignación y consulta de puntos obtenidos por la participación estudiantil.</w:t>
            </w:r>
            <w:r w:rsidDel="00000000" w:rsidR="00000000" w:rsidRPr="00000000">
              <w:rPr>
                <w:rtl w:val="0"/>
              </w:rPr>
            </w:r>
          </w:p>
          <w:p w:rsidR="00000000" w:rsidDel="00000000" w:rsidP="00000000" w:rsidRDefault="00000000" w:rsidRPr="00000000" w14:paraId="00000054">
            <w:pPr>
              <w:numPr>
                <w:ilvl w:val="0"/>
                <w:numId w:val="5"/>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Facilitar el canje de puntos por premios disponibles para los estudiantes.</w:t>
            </w:r>
            <w:r w:rsidDel="00000000" w:rsidR="00000000" w:rsidRPr="00000000">
              <w:rPr>
                <w:rtl w:val="0"/>
              </w:rPr>
            </w:r>
          </w:p>
          <w:p w:rsidR="00000000" w:rsidDel="00000000" w:rsidP="00000000" w:rsidRDefault="00000000" w:rsidRPr="00000000" w14:paraId="00000055">
            <w:pPr>
              <w:numPr>
                <w:ilvl w:val="0"/>
                <w:numId w:val="5"/>
              </w:numPr>
              <w:spacing w:before="0" w:line="240" w:lineRule="auto"/>
              <w:ind w:left="720" w:hanging="360"/>
              <w:rPr>
                <w:rFonts w:ascii="Times New Roman" w:cs="Times New Roman" w:eastAsia="Times New Roman" w:hAnsi="Times New Roman"/>
                <w:sz w:val="24"/>
                <w:szCs w:val="24"/>
              </w:rPr>
            </w:pPr>
            <w:r w:rsidDel="00000000" w:rsidR="00000000" w:rsidRPr="00000000">
              <w:rPr>
                <w:rFonts w:ascii="Calibri" w:cs="Calibri" w:eastAsia="Calibri" w:hAnsi="Calibri"/>
                <w:i w:val="1"/>
                <w:iCs w:val="1"/>
                <w:rtl w:val="0"/>
              </w:rPr>
              <w:t xml:space="preserve">Facilitar la generación y exportación de reportes relacionados con las actividades y participación estudiantil.</w:t>
            </w:r>
            <w:r w:rsidDel="00000000" w:rsidR="00000000" w:rsidRPr="00000000">
              <w:rPr>
                <w:rtl w:val="0"/>
              </w:rPr>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7">
            <w:pPr>
              <w:jc w:val="both"/>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A">
            <w:pPr>
              <w:jc w:val="both"/>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B">
            <w:pPr>
              <w:jc w:val="both"/>
              <w:rPr>
                <w:i w:val="1"/>
                <w:iCs w:val="1"/>
                <w:sz w:val="20"/>
                <w:szCs w:val="20"/>
              </w:rPr>
            </w:pPr>
            <w:r w:rsidDel="00000000" w:rsidR="00000000" w:rsidRPr="00000000">
              <w:rPr>
                <w:i w:val="1"/>
                <w:iCs w:val="1"/>
                <w:sz w:val="20"/>
                <w:szCs w:val="20"/>
                <w:rtl w:val="0"/>
              </w:rPr>
              <w:t xml:space="preserve">Se utilizará una metodología híbrida entre la metodología clásica y las metodologías ágiles, combinando una planificación estructurada del proyecto con un desarrollo flexible que permita realizar modificaciones durante la construcción de la plataforma “Aquí Todos Ganan”.</w:t>
            </w:r>
          </w:p>
          <w:p w:rsidR="00000000" w:rsidDel="00000000" w:rsidP="00000000" w:rsidRDefault="00000000" w:rsidRPr="00000000" w14:paraId="0000005C">
            <w:pPr>
              <w:jc w:val="both"/>
              <w:rPr>
                <w:i w:val="1"/>
                <w:iCs w:val="1"/>
                <w:sz w:val="20"/>
                <w:szCs w:val="20"/>
              </w:rPr>
            </w:pPr>
            <w:r w:rsidDel="00000000" w:rsidR="00000000" w:rsidRPr="00000000">
              <w:rPr>
                <w:i w:val="1"/>
                <w:iCs w:val="1"/>
                <w:sz w:val="20"/>
                <w:szCs w:val="20"/>
                <w:rtl w:val="0"/>
              </w:rPr>
              <w:t xml:space="preserve">De la metodología clásica se considerarán los siguientes aspectos:</w:t>
            </w:r>
          </w:p>
          <w:p w:rsidR="00000000" w:rsidDel="00000000" w:rsidP="00000000" w:rsidRDefault="00000000" w:rsidRPr="00000000" w14:paraId="0000005D">
            <w:pPr>
              <w:numPr>
                <w:ilvl w:val="0"/>
                <w:numId w:val="3"/>
              </w:numPr>
              <w:ind w:left="720" w:hanging="360"/>
              <w:jc w:val="both"/>
              <w:rPr>
                <w:i w:val="1"/>
                <w:iCs w:val="1"/>
              </w:rPr>
            </w:pPr>
            <w:r w:rsidDel="00000000" w:rsidR="00000000" w:rsidRPr="00000000">
              <w:rPr>
                <w:b w:val="1"/>
                <w:bCs w:val="1"/>
                <w:i w:val="1"/>
                <w:iCs w:val="1"/>
                <w:sz w:val="20"/>
                <w:szCs w:val="20"/>
                <w:rtl w:val="0"/>
              </w:rPr>
              <w:t xml:space="preserve">Planificación y diseño</w:t>
            </w:r>
            <w:r w:rsidDel="00000000" w:rsidR="00000000" w:rsidRPr="00000000">
              <w:rPr>
                <w:i w:val="1"/>
                <w:iCs w:val="1"/>
                <w:sz w:val="20"/>
                <w:szCs w:val="20"/>
                <w:rtl w:val="0"/>
              </w:rPr>
              <w:t xml:space="preserve">: Se realizará previamente el levantamiento y análisis de requerimientos, el diseño de la solución y el modelamiento de la base de datos, estableciendo las principales funcionalidades del sistema antes de su desarrollo.</w:t>
            </w:r>
          </w:p>
          <w:p w:rsidR="00000000" w:rsidDel="00000000" w:rsidP="00000000" w:rsidRDefault="00000000" w:rsidRPr="00000000" w14:paraId="0000005E">
            <w:pPr>
              <w:numPr>
                <w:ilvl w:val="0"/>
                <w:numId w:val="3"/>
              </w:numPr>
              <w:ind w:left="720" w:hanging="360"/>
              <w:jc w:val="both"/>
              <w:rPr>
                <w:i w:val="1"/>
                <w:iCs w:val="1"/>
              </w:rPr>
            </w:pPr>
            <w:r w:rsidDel="00000000" w:rsidR="00000000" w:rsidRPr="00000000">
              <w:rPr>
                <w:b w:val="1"/>
                <w:bCs w:val="1"/>
                <w:i w:val="1"/>
                <w:iCs w:val="1"/>
                <w:sz w:val="20"/>
                <w:szCs w:val="20"/>
                <w:rtl w:val="0"/>
              </w:rPr>
              <w:t xml:space="preserve">Proceso estructurado</w:t>
            </w:r>
            <w:r w:rsidDel="00000000" w:rsidR="00000000" w:rsidRPr="00000000">
              <w:rPr>
                <w:i w:val="1"/>
                <w:iCs w:val="1"/>
                <w:sz w:val="20"/>
                <w:szCs w:val="20"/>
                <w:rtl w:val="0"/>
              </w:rPr>
              <w:t xml:space="preserve">: El proyecto contemplará las etapas de análisis, diseño, desarrollo, pruebas y documentación, permitiendo mantener un orden y seguimiento durante su ejecución.</w:t>
            </w:r>
          </w:p>
          <w:p w:rsidR="00000000" w:rsidDel="00000000" w:rsidP="00000000" w:rsidRDefault="00000000" w:rsidRPr="00000000" w14:paraId="0000005F">
            <w:pPr>
              <w:numPr>
                <w:ilvl w:val="0"/>
                <w:numId w:val="3"/>
              </w:numPr>
              <w:ind w:left="720" w:hanging="360"/>
              <w:jc w:val="both"/>
              <w:rPr>
                <w:i w:val="1"/>
                <w:iCs w:val="1"/>
              </w:rPr>
            </w:pPr>
            <w:r w:rsidDel="00000000" w:rsidR="00000000" w:rsidRPr="00000000">
              <w:rPr>
                <w:b w:val="1"/>
                <w:bCs w:val="1"/>
                <w:i w:val="1"/>
                <w:iCs w:val="1"/>
                <w:sz w:val="20"/>
                <w:szCs w:val="20"/>
                <w:rtl w:val="0"/>
              </w:rPr>
              <w:t xml:space="preserve">Énfasis en la documentación</w:t>
            </w:r>
            <w:r w:rsidDel="00000000" w:rsidR="00000000" w:rsidRPr="00000000">
              <w:rPr>
                <w:i w:val="1"/>
                <w:iCs w:val="1"/>
                <w:sz w:val="20"/>
                <w:szCs w:val="20"/>
                <w:rtl w:val="0"/>
              </w:rPr>
              <w:t xml:space="preserve">: Se elaborará la documentación necesaria para registrar los requerimientos, diseños, avances y resultados del proyecto.</w:t>
            </w:r>
          </w:p>
          <w:p w:rsidR="00000000" w:rsidDel="00000000" w:rsidP="00000000" w:rsidRDefault="00000000" w:rsidRPr="00000000" w14:paraId="00000060">
            <w:pPr>
              <w:jc w:val="both"/>
              <w:rPr>
                <w:i w:val="1"/>
                <w:iCs w:val="1"/>
                <w:sz w:val="20"/>
                <w:szCs w:val="20"/>
              </w:rPr>
            </w:pPr>
            <w:r w:rsidDel="00000000" w:rsidR="00000000" w:rsidRPr="00000000">
              <w:rPr>
                <w:i w:val="1"/>
                <w:iCs w:val="1"/>
                <w:sz w:val="20"/>
                <w:szCs w:val="20"/>
                <w:rtl w:val="0"/>
              </w:rPr>
              <w:t xml:space="preserve">Por otra parte, se incorporarán elementos de metodologías ágiles, principalmente el desarrollo iterativo y la adaptación a cambios, permitiendo desarrollar las funcionalidades de forma progresiva, revisar los avances y realizar ajustes según las necesidades que se identifiquen durante el desarrollo.</w:t>
            </w:r>
          </w:p>
          <w:p w:rsidR="00000000" w:rsidDel="00000000" w:rsidP="00000000" w:rsidRDefault="00000000" w:rsidRPr="00000000" w14:paraId="00000061">
            <w:pPr>
              <w:jc w:val="both"/>
              <w:rPr>
                <w:i w:val="1"/>
                <w:iCs w:val="1"/>
                <w:sz w:val="20"/>
                <w:szCs w:val="20"/>
              </w:rPr>
            </w:pPr>
            <w:r w:rsidDel="00000000" w:rsidR="00000000" w:rsidRPr="00000000">
              <w:rPr>
                <w:i w:val="1"/>
                <w:iCs w:val="1"/>
                <w:sz w:val="20"/>
                <w:szCs w:val="20"/>
                <w:rtl w:val="0"/>
              </w:rPr>
              <w:t xml:space="preserve">La combinación de ambas metodologías permitirá al equipo mantener una planificación y documentación ordenada, mientras se conserva la flexibilidad necesaria para adaptar y mejorar la solución durante el desarrollo del proyecto.</w:t>
            </w:r>
          </w:p>
          <w:p w:rsidR="00000000" w:rsidDel="00000000" w:rsidP="00000000" w:rsidRDefault="00000000" w:rsidRPr="00000000" w14:paraId="00000062">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63">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240" w:lineRule="auto"/>
        <w:jc w:val="both"/>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543.8557942708333" w:hRule="atLeast"/>
          <w:tblHeader w:val="0"/>
        </w:trPr>
        <w:tc>
          <w:tcPr>
            <w:vAlign w:val="center"/>
          </w:tcPr>
          <w:p w:rsidR="00000000" w:rsidDel="00000000" w:rsidP="00000000" w:rsidRDefault="00000000" w:rsidRPr="00000000" w14:paraId="00000065">
            <w:pPr>
              <w:jc w:val="both"/>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6">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Definición proyecto APT</w:t>
            </w:r>
          </w:p>
        </w:tc>
        <w:tc>
          <w:tcPr/>
          <w:p w:rsidR="00000000" w:rsidDel="00000000" w:rsidP="00000000" w:rsidRDefault="00000000" w:rsidRPr="00000000" w14:paraId="0000006F">
            <w:pPr>
              <w:jc w:val="both"/>
              <w:rPr>
                <w:color w:val="073763"/>
              </w:rPr>
            </w:pPr>
            <w:r w:rsidDel="00000000" w:rsidR="00000000" w:rsidRPr="00000000">
              <w:rPr>
                <w:color w:val="073763"/>
                <w:rtl w:val="0"/>
              </w:rPr>
              <w:t xml:space="preserve">Documento que define el proyecto APT a realizar.</w:t>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Definir el proyecto que se trabajará en este APT.</w:t>
            </w:r>
          </w:p>
        </w:tc>
      </w:tr>
      <w:tr>
        <w:trPr>
          <w:cantSplit w:val="0"/>
          <w:trHeight w:val="362" w:hRule="atLeast"/>
          <w:tblHeader w:val="0"/>
        </w:trPr>
        <w:tc>
          <w:tcPr/>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Acta de constitución</w:t>
            </w:r>
          </w:p>
        </w:tc>
        <w:tc>
          <w:tcPr/>
          <w:p w:rsidR="00000000" w:rsidDel="00000000" w:rsidP="00000000" w:rsidRDefault="00000000" w:rsidRPr="00000000" w14:paraId="00000073">
            <w:pPr>
              <w:jc w:val="both"/>
              <w:rPr>
                <w:color w:val="073763"/>
              </w:rPr>
            </w:pPr>
            <w:r w:rsidDel="00000000" w:rsidR="00000000" w:rsidRPr="00000000">
              <w:rPr>
                <w:color w:val="073763"/>
                <w:rtl w:val="0"/>
              </w:rPr>
              <w:t xml:space="preserve">Documento inicial de la fase de proyectos que define el límite que tendrá el proyecto.</w:t>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Conocer los límites que puede tener el proyecto en su desarrollo.</w:t>
            </w:r>
          </w:p>
        </w:tc>
      </w:tr>
      <w:tr>
        <w:trPr>
          <w:cantSplit w:val="0"/>
          <w:trHeight w:val="362" w:hRule="atLeast"/>
          <w:tblHeader w:val="0"/>
        </w:trPr>
        <w:tc>
          <w:tcPr/>
          <w:p w:rsidR="00000000" w:rsidDel="00000000" w:rsidP="00000000" w:rsidRDefault="00000000" w:rsidRPr="00000000" w14:paraId="0000007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7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ERS</w:t>
            </w:r>
          </w:p>
        </w:tc>
        <w:tc>
          <w:tcPr/>
          <w:p w:rsidR="00000000" w:rsidDel="00000000" w:rsidP="00000000" w:rsidRDefault="00000000" w:rsidRPr="00000000" w14:paraId="00000077">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Documento que especifica los requerimientos del sistema y la propuesta de proyecto</w:t>
            </w:r>
          </w:p>
        </w:tc>
        <w:tc>
          <w:tcPr/>
          <w:p w:rsidR="00000000" w:rsidDel="00000000" w:rsidP="00000000" w:rsidRDefault="00000000" w:rsidRPr="00000000" w14:paraId="0000007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Mostrar la propuesta y especificaciones de requerimientos del proyecto a realizar.</w:t>
            </w:r>
          </w:p>
        </w:tc>
      </w:tr>
      <w:tr>
        <w:trPr>
          <w:cantSplit w:val="0"/>
          <w:trHeight w:val="362" w:hRule="atLeast"/>
          <w:tblHeader w:val="0"/>
        </w:trPr>
        <w:tc>
          <w:tcPr/>
          <w:p w:rsidR="00000000" w:rsidDel="00000000" w:rsidP="00000000" w:rsidRDefault="00000000" w:rsidRPr="00000000" w14:paraId="0000007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7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Requerimientos del sistema</w:t>
            </w:r>
          </w:p>
        </w:tc>
        <w:tc>
          <w:tcPr/>
          <w:p w:rsidR="00000000" w:rsidDel="00000000" w:rsidP="00000000" w:rsidRDefault="00000000" w:rsidRPr="00000000" w14:paraId="0000007B">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Documento de los requerimientos funcionales y no funcionales del sistema.</w:t>
            </w:r>
          </w:p>
        </w:tc>
        <w:tc>
          <w:tcPr/>
          <w:p w:rsidR="00000000" w:rsidDel="00000000" w:rsidP="00000000" w:rsidRDefault="00000000" w:rsidRPr="00000000" w14:paraId="0000007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Conocer los requerimientos del sistema para realizar la solución.</w:t>
            </w:r>
          </w:p>
        </w:tc>
      </w:tr>
      <w:tr>
        <w:trPr>
          <w:cantSplit w:val="0"/>
          <w:trHeight w:val="362" w:hRule="atLeast"/>
          <w:tblHeader w:val="0"/>
        </w:trPr>
        <w:tc>
          <w:tcPr/>
          <w:p w:rsidR="00000000" w:rsidDel="00000000" w:rsidP="00000000" w:rsidRDefault="00000000" w:rsidRPr="00000000" w14:paraId="0000007D">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7E">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Carta Gantt</w:t>
            </w:r>
          </w:p>
        </w:tc>
        <w:tc>
          <w:tcPr/>
          <w:p w:rsidR="00000000" w:rsidDel="00000000" w:rsidP="00000000" w:rsidRDefault="00000000" w:rsidRPr="00000000" w14:paraId="0000007F">
            <w:pPr>
              <w:tabs>
                <w:tab w:val="center" w:leader="none" w:pos="4419"/>
                <w:tab w:val="right" w:leader="none" w:pos="8838"/>
              </w:tabs>
              <w:spacing w:line="240" w:lineRule="auto"/>
              <w:jc w:val="both"/>
              <w:rPr>
                <w:color w:val="1f3864"/>
              </w:rPr>
            </w:pPr>
            <w:r w:rsidDel="00000000" w:rsidR="00000000" w:rsidRPr="00000000">
              <w:rPr>
                <w:color w:val="1f3864"/>
                <w:rtl w:val="0"/>
              </w:rPr>
              <w:t xml:space="preserve">Cronograma del proyecto.</w:t>
            </w:r>
          </w:p>
        </w:tc>
        <w:tc>
          <w:tcPr/>
          <w:p w:rsidR="00000000" w:rsidDel="00000000" w:rsidP="00000000" w:rsidRDefault="00000000" w:rsidRPr="00000000" w14:paraId="0000008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Organizar las fechas para realización de las actividades del proyecto.</w:t>
            </w:r>
          </w:p>
          <w:p w:rsidR="00000000" w:rsidDel="00000000" w:rsidP="00000000" w:rsidRDefault="00000000" w:rsidRPr="00000000" w14:paraId="00000081">
            <w:pPr>
              <w:tabs>
                <w:tab w:val="center" w:leader="none" w:pos="4419"/>
                <w:tab w:val="right" w:leader="none" w:pos="8838"/>
              </w:tabs>
              <w:spacing w:after="0" w:line="240" w:lineRule="auto"/>
              <w:jc w:val="both"/>
              <w:rPr>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2">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8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Casos de uso extendido</w:t>
            </w:r>
          </w:p>
        </w:tc>
        <w:tc>
          <w:tcPr/>
          <w:p w:rsidR="00000000" w:rsidDel="00000000" w:rsidP="00000000" w:rsidRDefault="00000000" w:rsidRPr="00000000" w14:paraId="00000084">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Documento que describe las interacciones del usuario con el sistema.</w:t>
            </w:r>
          </w:p>
        </w:tc>
        <w:tc>
          <w:tcPr/>
          <w:p w:rsidR="00000000" w:rsidDel="00000000" w:rsidP="00000000" w:rsidRDefault="00000000" w:rsidRPr="00000000" w14:paraId="0000008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Presentar las interacciones del usuario con el sistema.</w:t>
            </w:r>
          </w:p>
        </w:tc>
      </w:tr>
      <w:tr>
        <w:trPr>
          <w:cantSplit w:val="0"/>
          <w:trHeight w:val="362" w:hRule="atLeast"/>
          <w:tblHeader w:val="0"/>
        </w:trPr>
        <w:tc>
          <w:tcPr/>
          <w:p w:rsidR="00000000" w:rsidDel="00000000" w:rsidP="00000000" w:rsidRDefault="00000000" w:rsidRPr="00000000" w14:paraId="0000008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8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Mockups</w:t>
            </w:r>
          </w:p>
        </w:tc>
        <w:tc>
          <w:tcPr/>
          <w:p w:rsidR="00000000" w:rsidDel="00000000" w:rsidP="00000000" w:rsidRDefault="00000000" w:rsidRPr="00000000" w14:paraId="00000088">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Descripción gráfica del proyecto, es decir una maqueta con todas las vistas del proyecto.</w:t>
            </w:r>
          </w:p>
        </w:tc>
        <w:tc>
          <w:tcPr/>
          <w:p w:rsidR="00000000" w:rsidDel="00000000" w:rsidP="00000000" w:rsidRDefault="00000000" w:rsidRPr="00000000" w14:paraId="0000008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Presentar de forma visual como luce el proyecto.</w:t>
            </w:r>
          </w:p>
        </w:tc>
      </w:tr>
      <w:tr>
        <w:trPr>
          <w:cantSplit w:val="0"/>
          <w:trHeight w:val="362" w:hRule="atLeast"/>
          <w:tblHeader w:val="0"/>
        </w:trPr>
        <w:tc>
          <w:tcPr/>
          <w:p w:rsidR="00000000" w:rsidDel="00000000" w:rsidP="00000000" w:rsidRDefault="00000000" w:rsidRPr="00000000" w14:paraId="0000008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8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arquitectura (DAS)</w:t>
            </w:r>
          </w:p>
        </w:tc>
        <w:tc>
          <w:tcPr/>
          <w:p w:rsidR="00000000" w:rsidDel="00000000" w:rsidP="00000000" w:rsidRDefault="00000000" w:rsidRPr="00000000" w14:paraId="0000008C">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Documento relacionado con la arquitectura de software y que define los requisitos de calidad del proyecto.</w:t>
            </w:r>
          </w:p>
        </w:tc>
        <w:tc>
          <w:tcPr/>
          <w:p w:rsidR="00000000" w:rsidDel="00000000" w:rsidP="00000000" w:rsidRDefault="00000000" w:rsidRPr="00000000" w14:paraId="0000008D">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Definir los requisitos de calidad del sistema.</w:t>
            </w:r>
          </w:p>
        </w:tc>
      </w:tr>
      <w:tr>
        <w:trPr>
          <w:cantSplit w:val="0"/>
          <w:trHeight w:val="362" w:hRule="atLeast"/>
          <w:tblHeader w:val="0"/>
        </w:trPr>
        <w:tc>
          <w:tcPr/>
          <w:p w:rsidR="00000000" w:rsidDel="00000000" w:rsidP="00000000" w:rsidRDefault="00000000" w:rsidRPr="00000000" w14:paraId="0000008E">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8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Proceso de negocio (TO-BE)</w:t>
            </w:r>
          </w:p>
        </w:tc>
        <w:tc>
          <w:tcPr/>
          <w:p w:rsidR="00000000" w:rsidDel="00000000" w:rsidP="00000000" w:rsidRDefault="00000000" w:rsidRPr="00000000" w14:paraId="00000090">
            <w:pPr>
              <w:tabs>
                <w:tab w:val="center" w:leader="none" w:pos="4419"/>
                <w:tab w:val="right" w:leader="none" w:pos="8838"/>
              </w:tabs>
              <w:spacing w:line="240" w:lineRule="auto"/>
              <w:jc w:val="both"/>
              <w:rPr>
                <w:color w:val="1f3864"/>
              </w:rPr>
            </w:pPr>
            <w:r w:rsidDel="00000000" w:rsidR="00000000" w:rsidRPr="00000000">
              <w:rPr>
                <w:color w:val="1f3864"/>
                <w:rtl w:val="0"/>
              </w:rPr>
              <w:t xml:space="preserve">Proceso de negocio con las mejoras añadidas.</w:t>
            </w:r>
          </w:p>
        </w:tc>
        <w:tc>
          <w:tcPr/>
          <w:p w:rsidR="00000000" w:rsidDel="00000000" w:rsidP="00000000" w:rsidRDefault="00000000" w:rsidRPr="00000000" w14:paraId="00000091">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Definir cómo será el negocio una vez que se implemente la mejora (sistema).</w:t>
            </w:r>
          </w:p>
        </w:tc>
      </w:tr>
      <w:tr>
        <w:trPr>
          <w:cantSplit w:val="0"/>
          <w:trHeight w:val="362" w:hRule="atLeast"/>
          <w:tblHeader w:val="0"/>
        </w:trPr>
        <w:tc>
          <w:tcPr/>
          <w:p w:rsidR="00000000" w:rsidDel="00000000" w:rsidP="00000000" w:rsidRDefault="00000000" w:rsidRPr="00000000" w14:paraId="00000092">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9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Diccionario de datos</w:t>
            </w:r>
          </w:p>
        </w:tc>
        <w:tc>
          <w:tcPr/>
          <w:p w:rsidR="00000000" w:rsidDel="00000000" w:rsidP="00000000" w:rsidRDefault="00000000" w:rsidRPr="00000000" w14:paraId="00000094">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Documento que define las terminologías utilizadas en el desarrollo del proyecto.</w:t>
            </w:r>
          </w:p>
        </w:tc>
        <w:tc>
          <w:tcPr/>
          <w:p w:rsidR="00000000" w:rsidDel="00000000" w:rsidP="00000000" w:rsidRDefault="00000000" w:rsidRPr="00000000" w14:paraId="0000009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Traducir palabras técnicas al usuario final.</w:t>
            </w:r>
          </w:p>
        </w:tc>
      </w:tr>
      <w:tr>
        <w:trPr>
          <w:cantSplit w:val="0"/>
          <w:trHeight w:val="362" w:hRule="atLeast"/>
          <w:tblHeader w:val="0"/>
        </w:trPr>
        <w:tc>
          <w:tcPr/>
          <w:p w:rsidR="00000000" w:rsidDel="00000000" w:rsidP="00000000" w:rsidRDefault="00000000" w:rsidRPr="00000000" w14:paraId="0000009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9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Desarrollo APT</w:t>
            </w:r>
          </w:p>
        </w:tc>
        <w:tc>
          <w:tcPr/>
          <w:p w:rsidR="00000000" w:rsidDel="00000000" w:rsidP="00000000" w:rsidRDefault="00000000" w:rsidRPr="00000000" w14:paraId="00000098">
            <w:pPr>
              <w:tabs>
                <w:tab w:val="center" w:leader="none" w:pos="4419"/>
                <w:tab w:val="right" w:leader="none" w:pos="8838"/>
              </w:tabs>
              <w:spacing w:line="240" w:lineRule="auto"/>
              <w:jc w:val="both"/>
              <w:rPr>
                <w:color w:val="1f3864"/>
              </w:rPr>
            </w:pPr>
            <w:r w:rsidDel="00000000" w:rsidR="00000000" w:rsidRPr="00000000">
              <w:rPr>
                <w:color w:val="1f3864"/>
                <w:rtl w:val="0"/>
              </w:rPr>
              <w:t xml:space="preserve">Segunda fase de la definición del proyecto </w:t>
            </w:r>
          </w:p>
        </w:tc>
        <w:tc>
          <w:tcPr/>
          <w:p w:rsidR="00000000" w:rsidDel="00000000" w:rsidP="00000000" w:rsidRDefault="00000000" w:rsidRPr="00000000" w14:paraId="0000009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Definir el desarrollo del proyecto en una etapa intermedia</w:t>
            </w:r>
          </w:p>
        </w:tc>
      </w:tr>
      <w:tr>
        <w:trPr>
          <w:cantSplit w:val="0"/>
          <w:trHeight w:val="362" w:hRule="atLeast"/>
          <w:tblHeader w:val="0"/>
        </w:trPr>
        <w:tc>
          <w:tcPr/>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Modelo Base de datos</w:t>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Modelo que indica la interacción de las tablas correspondiente a la base de datos.</w:t>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Mostrar el modelo que se utilizará en la base de datos del proyecto.</w:t>
            </w:r>
          </w:p>
        </w:tc>
      </w:tr>
      <w:tr>
        <w:trPr>
          <w:cantSplit w:val="0"/>
          <w:trHeight w:val="362" w:hRule="atLeast"/>
          <w:tblHeader w:val="0"/>
        </w:trPr>
        <w:tc>
          <w:tcPr/>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Creación de tablas Base de datos</w:t>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Tablas necesarias para la realización del proyecto</w:t>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Es necesario para crear la base de datos</w:t>
            </w:r>
          </w:p>
        </w:tc>
      </w:tr>
      <w:tr>
        <w:trPr>
          <w:cantSplit w:val="0"/>
          <w:trHeight w:val="362" w:hRule="atLeast"/>
          <w:tblHeader w:val="0"/>
        </w:trPr>
        <w:tc>
          <w:tcPr/>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Consultas PL/SQL</w:t>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Consultas necesarias para la realización del proyecto</w:t>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Es necesario para invocar las tablas de forma correcta y óptima</w:t>
            </w:r>
          </w:p>
        </w:tc>
      </w:tr>
      <w:tr>
        <w:trPr>
          <w:cantSplit w:val="0"/>
          <w:trHeight w:val="362" w:hRule="atLeast"/>
          <w:tblHeader w:val="0"/>
        </w:trPr>
        <w:tc>
          <w:tcPr/>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Informe final APT</w:t>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Tercera fase de la definición de proyecto</w:t>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Entregar un informe relacionado con nuestro APT</w:t>
            </w:r>
          </w:p>
        </w:tc>
      </w:tr>
      <w:tr>
        <w:trPr>
          <w:cantSplit w:val="0"/>
          <w:trHeight w:val="362" w:hRule="atLeast"/>
          <w:tblHeader w:val="0"/>
        </w:trPr>
        <w:tc>
          <w:tcPr/>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Desarrollo 100% del sistema</w:t>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Entrega del desarrollo del 100% del sistema con todos los requerimientos realizados.</w:t>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Entrega del producto a nuestro cliente</w:t>
            </w:r>
          </w:p>
        </w:tc>
      </w:tr>
      <w:tr>
        <w:trPr>
          <w:cantSplit w:val="0"/>
          <w:trHeight w:val="362" w:hRule="atLeast"/>
          <w:tblHeader w:val="0"/>
        </w:trPr>
        <w:tc>
          <w:tcPr/>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Plan de pruebas</w:t>
            </w:r>
          </w:p>
        </w:tc>
        <w:tc>
          <w:tcPr/>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Definir la realización de las pruebas de calidad del sistema y el tipo de pruebas a realizar, junto a las métricas de validación de calidad</w:t>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Plan para desarrollar las pruebas de calidad a realizar en el sistema.</w:t>
            </w:r>
          </w:p>
        </w:tc>
      </w:tr>
      <w:tr>
        <w:trPr>
          <w:cantSplit w:val="0"/>
          <w:trHeight w:val="362" w:hRule="atLeast"/>
          <w:tblHeader w:val="0"/>
        </w:trPr>
        <w:tc>
          <w:tcPr/>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Matriz control de cambios</w:t>
            </w:r>
          </w:p>
        </w:tc>
        <w:tc>
          <w:tcPr/>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que permite gestionar los cambios realizados en el proyecto</w:t>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Dar a conocer los cambios realizados</w:t>
            </w:r>
          </w:p>
        </w:tc>
      </w:tr>
      <w:tr>
        <w:trPr>
          <w:cantSplit w:val="0"/>
          <w:trHeight w:val="362" w:hRule="atLeast"/>
          <w:tblHeader w:val="0"/>
        </w:trPr>
        <w:tc>
          <w:tcPr/>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rtl w:val="0"/>
              </w:rPr>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Verificación de alcance</w:t>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que presenta los requisitos cumplidos del proyecto</w:t>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Dar a conocer los requisitos cumplidos</w:t>
            </w:r>
          </w:p>
        </w:tc>
      </w:tr>
      <w:tr>
        <w:trPr>
          <w:cantSplit w:val="0"/>
          <w:trHeight w:val="362" w:hRule="atLeast"/>
          <w:tblHeader w:val="0"/>
        </w:trPr>
        <w:tc>
          <w:tcPr/>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Manual de usuario</w:t>
            </w:r>
          </w:p>
        </w:tc>
        <w:tc>
          <w:tcPr/>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que describe el uso del sistema</w:t>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Otorgar al usuario una guía para la utilización del sistema</w:t>
            </w:r>
          </w:p>
        </w:tc>
      </w:tr>
      <w:tr>
        <w:trPr>
          <w:cantSplit w:val="0"/>
          <w:trHeight w:val="362" w:hRule="atLeast"/>
          <w:tblHeader w:val="0"/>
        </w:trPr>
        <w:tc>
          <w:tcPr/>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Informe de cierre</w:t>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que otorga un cierre al proceso de realización del producto</w:t>
            </w:r>
          </w:p>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rtl w:val="0"/>
              </w:rPr>
            </w:r>
          </w:p>
        </w:tc>
        <w:tc>
          <w:tcPr/>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Otorgar un cierre al proceso de desarrollo</w:t>
            </w:r>
          </w:p>
        </w:tc>
      </w:tr>
      <w:tr>
        <w:trPr>
          <w:cantSplit w:val="0"/>
          <w:trHeight w:val="362" w:hRule="atLeast"/>
          <w:tblHeader w:val="0"/>
        </w:trPr>
        <w:tc>
          <w:tcPr/>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presentación APT</w:t>
            </w:r>
          </w:p>
        </w:tc>
        <w:tc>
          <w:tcPr/>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Última fase y entrega de nuestro documento APT</w:t>
            </w:r>
          </w:p>
        </w:tc>
        <w:tc>
          <w:tcPr/>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Presentar nuestro APT</w:t>
            </w:r>
          </w:p>
        </w:tc>
      </w:tr>
    </w:tbl>
    <w:p w:rsidR="00000000" w:rsidDel="00000000" w:rsidP="00000000" w:rsidRDefault="00000000" w:rsidRPr="00000000" w14:paraId="000000C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9">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A">
            <w:pPr>
              <w:jc w:val="both"/>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a lo requerido.</w:t>
            </w:r>
          </w:p>
        </w:tc>
      </w:tr>
    </w:tbl>
    <w:p w:rsidR="00000000" w:rsidDel="00000000" w:rsidP="00000000" w:rsidRDefault="00000000" w:rsidRPr="00000000" w14:paraId="000000CC">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CD">
            <w:pPr>
              <w:jc w:val="both"/>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D4">
            <w:pPr>
              <w:spacing w:after="200" w:lineRule="auto"/>
              <w:jc w:val="center"/>
              <w:rPr>
                <w:b w:val="1"/>
                <w:bCs w:val="1"/>
                <w:color w:val="1f3864"/>
                <w:sz w:val="18"/>
                <w:szCs w:val="18"/>
              </w:rPr>
            </w:pPr>
            <w:r w:rsidDel="00000000" w:rsidR="00000000" w:rsidRPr="00000000">
              <w:rPr>
                <w:b w:val="1"/>
                <w:bCs w:val="1"/>
                <w:color w:val="1f3864"/>
                <w:sz w:val="18"/>
                <w:szCs w:val="18"/>
                <w:rtl w:val="0"/>
              </w:rPr>
              <w:t xml:space="preserve">Competencia o unidad de</w:t>
              <w:br w:type="textWrapping"/>
              <w:t xml:space="preserve"> competencia</w:t>
            </w:r>
          </w:p>
        </w:tc>
        <w:tc>
          <w:tcPr>
            <w:tcBorders>
              <w:top w:color="bfbfbf" w:space="0" w:sz="6" w:val="single"/>
              <w:left w:color="000000" w:space="0" w:sz="0" w:val="nil"/>
              <w:bottom w:color="bfbfbf" w:space="0" w:sz="6" w:val="single"/>
              <w:right w:color="bfbfbf"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D5">
            <w:pPr>
              <w:spacing w:after="200" w:lineRule="auto"/>
              <w:jc w:val="center"/>
              <w:rPr>
                <w:b w:val="1"/>
                <w:bCs w:val="1"/>
                <w:color w:val="1f3864"/>
                <w:sz w:val="18"/>
                <w:szCs w:val="18"/>
              </w:rPr>
            </w:pPr>
            <w:r w:rsidDel="00000000" w:rsidR="00000000" w:rsidRPr="00000000">
              <w:rPr>
                <w:b w:val="1"/>
                <w:bCs w:val="1"/>
                <w:color w:val="1f3864"/>
                <w:sz w:val="18"/>
                <w:szCs w:val="18"/>
                <w:rtl w:val="0"/>
              </w:rPr>
              <w:t xml:space="preserve">Nombre de Actividad/Tarea</w:t>
            </w:r>
          </w:p>
        </w:tc>
        <w:tc>
          <w:tcPr>
            <w:tcBorders>
              <w:top w:color="bfbfbf" w:space="0" w:sz="6" w:val="single"/>
              <w:left w:color="000000" w:space="0" w:sz="0" w:val="nil"/>
              <w:bottom w:color="bfbfbf" w:space="0" w:sz="6" w:val="single"/>
              <w:right w:color="bfbfbf"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D6">
            <w:pPr>
              <w:spacing w:after="200" w:lineRule="auto"/>
              <w:jc w:val="center"/>
              <w:rPr>
                <w:b w:val="1"/>
                <w:bCs w:val="1"/>
                <w:color w:val="1f3864"/>
                <w:sz w:val="18"/>
                <w:szCs w:val="18"/>
              </w:rPr>
            </w:pPr>
            <w:r w:rsidDel="00000000" w:rsidR="00000000" w:rsidRPr="00000000">
              <w:rPr>
                <w:b w:val="1"/>
                <w:bCs w:val="1"/>
                <w:color w:val="1f3864"/>
                <w:sz w:val="18"/>
                <w:szCs w:val="18"/>
                <w:rtl w:val="0"/>
              </w:rPr>
              <w:t xml:space="preserve">Descripción Actividad/Tarea</w:t>
            </w:r>
          </w:p>
        </w:tc>
        <w:tc>
          <w:tcPr>
            <w:tcBorders>
              <w:top w:color="bfbfbf" w:space="0" w:sz="6" w:val="single"/>
              <w:left w:color="000000" w:space="0" w:sz="0" w:val="nil"/>
              <w:bottom w:color="bfbfbf" w:space="0" w:sz="6" w:val="single"/>
              <w:right w:color="bfbfbf"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D7">
            <w:pPr>
              <w:spacing w:after="200" w:lineRule="auto"/>
              <w:jc w:val="center"/>
              <w:rPr>
                <w:b w:val="1"/>
                <w:bCs w:val="1"/>
                <w:color w:val="1f3864"/>
                <w:sz w:val="18"/>
                <w:szCs w:val="18"/>
              </w:rPr>
            </w:pPr>
            <w:r w:rsidDel="00000000" w:rsidR="00000000" w:rsidRPr="00000000">
              <w:rPr>
                <w:b w:val="1"/>
                <w:bCs w:val="1"/>
                <w:color w:val="1f3864"/>
                <w:sz w:val="18"/>
                <w:szCs w:val="18"/>
                <w:rtl w:val="0"/>
              </w:rPr>
              <w:t xml:space="preserve">Recursos</w:t>
            </w:r>
          </w:p>
        </w:tc>
        <w:tc>
          <w:tcPr>
            <w:tcBorders>
              <w:top w:color="bfbfbf" w:space="0" w:sz="6" w:val="single"/>
              <w:left w:color="000000" w:space="0" w:sz="0" w:val="nil"/>
              <w:bottom w:color="bfbfbf" w:space="0" w:sz="6" w:val="single"/>
              <w:right w:color="bfbfbf"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D8">
            <w:pPr>
              <w:spacing w:after="200" w:lineRule="auto"/>
              <w:jc w:val="center"/>
              <w:rPr>
                <w:b w:val="1"/>
                <w:bCs w:val="1"/>
                <w:color w:val="1f3864"/>
                <w:sz w:val="18"/>
                <w:szCs w:val="18"/>
              </w:rPr>
            </w:pPr>
            <w:r w:rsidDel="00000000" w:rsidR="00000000" w:rsidRPr="00000000">
              <w:rPr>
                <w:b w:val="1"/>
                <w:bCs w:val="1"/>
                <w:color w:val="1f3864"/>
                <w:sz w:val="18"/>
                <w:szCs w:val="18"/>
                <w:rtl w:val="0"/>
              </w:rPr>
              <w:t xml:space="preserve">Duración de la actividad</w:t>
            </w:r>
          </w:p>
        </w:tc>
        <w:tc>
          <w:tcPr>
            <w:tcBorders>
              <w:top w:color="bfbfbf" w:space="0" w:sz="6" w:val="single"/>
              <w:left w:color="000000" w:space="0" w:sz="0" w:val="nil"/>
              <w:bottom w:color="bfbfbf" w:space="0" w:sz="6" w:val="single"/>
              <w:right w:color="bfbfbf"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D9">
            <w:pPr>
              <w:spacing w:after="200" w:lineRule="auto"/>
              <w:jc w:val="center"/>
              <w:rPr>
                <w:b w:val="1"/>
                <w:bCs w:val="1"/>
                <w:color w:val="1f3864"/>
                <w:sz w:val="18"/>
                <w:szCs w:val="18"/>
              </w:rPr>
            </w:pPr>
            <w:r w:rsidDel="00000000" w:rsidR="00000000" w:rsidRPr="00000000">
              <w:rPr>
                <w:b w:val="1"/>
                <w:bCs w:val="1"/>
                <w:color w:val="1f3864"/>
                <w:sz w:val="18"/>
                <w:szCs w:val="18"/>
                <w:rtl w:val="0"/>
              </w:rPr>
              <w:t xml:space="preserve">Responsable</w:t>
            </w:r>
          </w:p>
        </w:tc>
        <w:tc>
          <w:tcPr>
            <w:tcBorders>
              <w:top w:color="bfbfbf" w:space="0" w:sz="6" w:val="single"/>
              <w:left w:color="000000" w:space="0" w:sz="0" w:val="nil"/>
              <w:bottom w:color="bfbfbf" w:space="0" w:sz="6" w:val="single"/>
              <w:right w:color="bfbfbf"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DA">
            <w:pPr>
              <w:spacing w:after="200" w:lineRule="auto"/>
              <w:jc w:val="center"/>
              <w:rPr>
                <w:b w:val="1"/>
                <w:bCs w:val="1"/>
                <w:color w:val="1f3864"/>
                <w:sz w:val="18"/>
                <w:szCs w:val="18"/>
              </w:rPr>
            </w:pPr>
            <w:r w:rsidDel="00000000" w:rsidR="00000000" w:rsidRPr="00000000">
              <w:rPr>
                <w:b w:val="1"/>
                <w:bCs w:val="1"/>
                <w:color w:val="1f3864"/>
                <w:sz w:val="18"/>
                <w:szCs w:val="18"/>
                <w:rtl w:val="0"/>
              </w:rPr>
              <w:t xml:space="preserve">Observaciones</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Gestión de proyectos informáticos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Acta de Constitución de proyecto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Elaborar el Acta de Constitución del proyecto “Aquí Todos Ganan”, definiendo objetivos, alcance, presupuesto e interesados.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Plantilla de Acta de Constitución, reuniones con patrocinadores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10-08-2026 hasta 10-08-2026.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Jefe de Proyecto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Riesgo de retraso por carga académica del equipo.</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Gestión de proyectos informáticos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Aprobación del Acta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Presentar y validar el Acta de Constitución con los patrocinadores del proyecto.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Reunión de validación, Acta de Constitución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10-08-2026 hasta 11-08-2026.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Jefe de Proyecto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Depende de la disponibilidad de los patrocinadores para su revisión.</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Gestión de proyectos informáticos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Definición de requerimientos generales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Levantar los requerimientos de alto nivel, premisas, restricciones y riesgos iniciales del sistema.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Reuniones con stakeholders, plantilla de requerimientos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12-08-2026 hasta 17-08-2026.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Jefe de Proyecto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Cambios de alcance solicitados por patrocinadores podrían afectar la planificación inicial.</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Gestión de proyectos informáticos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Organización del equipo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Definir roles del equipo, metodología de trabajo, plan de comunicaciones, Matriz EDT y Carta Gantt.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Matriz EDT, Carta Gantt, Google Drive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17-08-2026 hasta 21-08-2026.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Jefe de Proyecto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Sujeto a la disponibilidad horaria de cada integrante del equipo.</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Análisis y diseño de sistemas de información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Captura de requerimientos específicos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Levantar y detallar los requerimientos funcionales y no funcionales del sistema con los stakeholders.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Reuniones con stakeholders, Planilla de Requerimientos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24-08-2026 hasta 28-08-2026.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Analista Programador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La calidad del levantamiento condiciona el resto del análisis y diseño.</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Análisis y diseño de sistemas de información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Documento de arquitectura de software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Definir la arquitectura del sistema (frontend Ionic/Angular, backend Node.js, APIs FastAPI y Express, BD Supabase) y el modelo de datos.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Ionic, Angular, Node.js, Supabase/PostgreSQL, diagramas de arquitectura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28-08-2026 hasta 02-09-2026.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Analista Programador / DBA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Depende de la disponibilidad de las APIs FastAPI y Express previamente desarrolladas.</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Análisis y diseño de sistemas de información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Documento de casos de uso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Elaborar los casos de uso de alto nivel y extendido, junto a los diagramas UML del sistema.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Documento de Casos de Uso, diagramas UML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26-08-2026 hasta 31-08-2026.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Analista Programador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Requiere trazabilidad directa con los requerimientos del ERS.</w:t>
            </w:r>
          </w:p>
        </w:tc>
      </w:tr>
      <w:tr>
        <w:trPr>
          <w:cantSplit w:val="0"/>
          <w:trHeight w:val="382"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Diseño de interfaces de usuario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Prototipos (mockups)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Diseñar los mockups de las pantallas del sistema para cada módulo y validarlos con los stakeholders.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Herramienta de diseño de mockups, Documento de Mockups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01-09-2026 hasta 04-09-2026.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Diseñador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La validación de prototipos condiciona el hito “Aprobación de Diseño Funcional y Mockups” (30-ago).</w:t>
            </w:r>
          </w:p>
        </w:tc>
      </w:tr>
      <w:tr>
        <w:trPr>
          <w:cantSplit w:val="0"/>
          <w:trHeight w:val="382"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Análisis y diseño de sistemas de información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Propuesta ERS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Redactar la Especificación de Requerimientos de Software (ERS) bajo el estándar IEEE 830, integrando requerimientos, interfaces y planificación.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Informe ERS, Planilla de Requerimientos, Documento de Casos de Uso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04-09-2026 hasta 11-09-2026.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Analista Programador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Debe quedar validado por las partes antes del inicio del desarrollo.</w:t>
            </w:r>
          </w:p>
        </w:tc>
      </w:tr>
      <w:tr>
        <w:trPr>
          <w:cantSplit w:val="0"/>
          <w:trHeight w:val="382"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Desarrollo de software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Implementación ambiente de desarrollo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Configurar el entorno de desarrollo, repositorios Git/GitHub y conexión a la base de datos Supabase.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Git, GitHub, Supabase, IDE de desarrollo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14-09-2026 hasta 15-09-2026.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Analista Programador / DBA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Depende de la correcta configuración de las credenciales de Supabase.</w:t>
            </w:r>
          </w:p>
        </w:tc>
      </w:tr>
      <w:tr>
        <w:trPr>
          <w:cantSplit w:val="0"/>
          <w:trHeight w:val="382"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Administración de bases de datos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Creación scripts de tablas BD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Elaborar los scripts de creación de tablas de la base de datos relacional del sistema.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Supabase/PostgreSQL, scripts SQL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15-09-2026 hasta 18-09-2026.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Administrador BD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Cambios posteriores al modelo de datos podrían requerir rehacer scripts.</w:t>
            </w:r>
          </w:p>
        </w:tc>
      </w:tr>
      <w:tr>
        <w:trPr>
          <w:cantSplit w:val="0"/>
          <w:trHeight w:val="382"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Administración de bases de datos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Creación scripts de consultas PL/SQL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Elaborar los scripts de consultas y procedimientos PL/SQL necesarios para las funcionalidades del sistema.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Supabase/PostgreSQL, scripts PL/SQL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18-09-2026 hasta 21-09-2026.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Administrador BD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Depende de que el modelo de datos esté validado y estable.</w:t>
            </w:r>
          </w:p>
        </w:tc>
      </w:tr>
      <w:tr>
        <w:trPr>
          <w:cantSplit w:val="0"/>
          <w:trHeight w:val="382"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Desarrollo de software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Autenticación e inicio de sesión institucional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Desarrollar el módulo de autenticación con credenciales institucionales, registro y recuperación de contraseña.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Ionic, Angular, Node.js, API FastAPI, API Express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21-09-2026 hasta 25-09-2026.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Analista Programador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Depende de la integración con el sistema de credenciales institucionales.</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Desarrollo de software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Registro, roles y gestión de perfiles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Desarrollar la administración de roles, privilegios y perfiles de usuario (estudiante/administrador).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Ionic, Angular, Node.js, Supabase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25-09-2026 hasta 29-09-2026.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Analista Programador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Requiere control de acceso correctamente definido para evitar duplicidad de privilegios.</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Desarrollo de software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CRUD y clasificación de actividades por categoría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Desarrollar la creación, modificación, eliminación y clasificación de actividades (deportiva, cultural, académica, social).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Ionic, Angular, Node.js, Supabase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29-09-2026 hasta 02-10-2026.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Analista Programador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Debe soportar el ciclo de vida completo de una actividad.</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Desarrollo de software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Publicación y administración de estados de actividad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Desarrollar la publicación automática de actividades habilitadas en el panel principal según su estado.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Ionic, Angular, Node.js, Supabase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02-10-2026 hasta 05-10-2026.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Analista Programador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Depende del correcto funcionamiento del módulo de actividades.</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Desarrollo de software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Inscripción y validación de cupos/requisitos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Desarrollar la inscripción de estudiantes, validando matrícula activa, cupos disponibles y requisitos de participación.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Ionic, Angular, Node.js, Supabase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05-10-2026 hasta 09-10-2026.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Analista Programador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Debe impedir inscripciones duplicadas o fuera de los requisitos definidos.</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Desarrollo de software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Registro y validación de asistencia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Desarrollar el registro de asistencia de estudiantes inscritos, validando que no exista un registro previo.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Ionic, Angular, Node.js, Supabase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09-10-2026 hasta 13-10-2026.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Analista Programador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Debe garantizar integridad de datos y evitar asignaciones indebidas.</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Desarrollo de software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Asignación automática y consulta de puntos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Desarrollar la asignación automática de puntos tras el registro de asistencia, y su visualización/historial.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Ionic, Angular, Node.js, Supabase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13-10-2026 hasta 16-10-2026.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Analista Programador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Depende del correcto registro de asistencia previo.</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Desarrollo de software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Administrar catálogo de premios y stock</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Desarrollar la administración del catálogo de premios y el control de su stock disponible.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Ionic, Angular, Node.js, Supabase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16-10-2026 hasta 19-10-2026.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Analista Programador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Depende de la disponibilidad de stock definida por el Punto Estudiantil.</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Desarrollo de software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Canje, código de retiro y entrega de premio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Desarrollar el canje de premios, descuento automático de puntos y generación de la solicitud de retiro.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Ionic, Angular, Node.js, Supabase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19-10-2026 hasta 23-10-2026.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Analista Programador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Depende de la coordinación con el equipo de Punto Estudiantil para la entrega física.</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Desarrollo de software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Notificaciones automáticas por correo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Desarrollar el envío de notificaciones automáticas por correo ante inscripción, asignación de puntos y canjes.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Node.js, servicio de correo electrónico externo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23-10-2026 hasta 27-10-2026.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Analista Programador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Depende de la disponibilidad e integración del servicio de correo externo.</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Desarrollo de software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Recordatorios y alertas de stock bajo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Desarrollar los recordatorios de actividades próximas y las alertas de stock bajo de premios.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Node.js, servicio de correo electrónico externo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27-10-2026 hasta 29-10-2026.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Analista Programador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Depende del umbral de stock definido por el administrador.</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Desarrollo de software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Insignias por logros y recomendación de actividades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Desarrollar el otorgamiento automático de insignias por hitos y la recomendación de actividades según historial.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Ionic, Angular, Node.js, Supabase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29-10-2026 hasta 02-11-2026.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Analista Programador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Depende de contar con historial de participación suficiente por estudiante.</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Desarrollo de software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Generación de reportes filtrables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Desarrollar la generación de reportes de actividades y participación filtrables por actividad, fecha o estudiante.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Ionic, Angular, Node.js, Supabase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02-11-2026 hasta 04-11-2026.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Analista Programador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Debe soportar los filtros definidos en el ERS (R.26).</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Desarrollo de software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Exportación PDF/XLS y evaluación de actividades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Desarrollar la exportación de reportes a PDF/XLS y la evaluación/comentarios de actividades finalizadas.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Ionic, Angular, Node.js, librerías de exportación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04-11-2026 hasta 06-11-2026.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Analista Programador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Cierra el desarrollo funcional antes del inicio de pruebas.</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Aseguramiento de la calidad de software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Implementación ambiente de pruebas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Configurar el ambiente de pruebas y elaborar el plan y casos de prueba basados en la trazabilidad de requerimientos.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Ambiente de pruebas, plan y casos de prueba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09-11-2026 hasta 10-11-2026.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Calidad y Testing (QA)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Depende de que el desarrollo de los módulos esté completo.</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Aseguramiento de la calidad de software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Pruebas funcionales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Ejecutar las pruebas funcionales y no funcionales de todos los módulos del sistema, y registrar los defectos encontrados.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Plan de pruebas, navegadores (Chrome, Firefox, Edge, Safari)</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10-11-2026 hasta 24-11-2026.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Calidad y Testing (QA)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Riesgo de fallas de disponibilidad del sistema web durante las pruebas.</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Aseguramiento de la calidad de software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Pruebas con usuarios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Ejecutar pruebas con usuarios reales (estudiantes y administradores) y documentar los resultados obtenidos.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Usuarios de prueba, informe de resultados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24-11-2026 hasta 02-12-2026.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Calidad y Testing (QA)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Depende de la disponibilidad de usuarios de prueba (estudiantes/administradores).</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Implementación y cierre de proyectos informáticos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Migración del sistema a producción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Preparar el ambiente de producción y migrar el sistema, ejecutando pruebas de aceptación.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Supabase, Git/GitHub, ambiente de producción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03-12-2026 hasta 05-12-2026.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Administrador BD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Sujeto al cierre planificado dentro del período académico definido (15-dic-2026).</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Implementación y cierre de proyectos informáticos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Capacitaciones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Realizar las capacitaciones a los usuarios administrativos del sistema (Punto Estudiantil, Alumnos Ayudantes, Consejeros).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Material de capacitación, sesiones presenciales/online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05-12-2026 hasta 09-12-2026.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Jefe de Proyecto / Analista Programador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Depende de la disponibilidad del equipo de Punto Estudiantil para asistir.</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Implementación y cierre de proyectos informáticos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Manuales de usuario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Elaborar los manuales de usuario del sistema para estudiantes y administradores.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Documento de manuales, capturas de pantalla del sistema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05-12-2026 hasta 10-12-2026.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Analista Programador / Diseñador</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Debe reflejar la versión final del sistema entregado.</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Gestión de proyectos informáticos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Acta de cierre de proyecto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Elaborar y firmar el Acta de Cierre del proyecto, dejando constancia de la aprobación final.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Plantilla de Acta de Cierre, firma de Jefe de Proyecto y patrocinadores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10-12-2026 hasta 13-12-2026.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Jefe de Proyecto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Requiere la aprobación previa de patrocinadores y cumplimiento de todos los objetivos del Acta de Constitución.</w:t>
            </w:r>
          </w:p>
        </w:tc>
      </w:tr>
      <w:tr>
        <w:trPr>
          <w:cantSplit w:val="0"/>
          <w:trHeight w:val="60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Gestión de proyectos informáticos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after="200" w:lineRule="auto"/>
              <w:jc w:val="both"/>
              <w:rPr>
                <w:b w:val="1"/>
                <w:bCs w:val="1"/>
                <w:i w:val="1"/>
                <w:iCs w:val="1"/>
                <w:color w:val="548dd4"/>
                <w:sz w:val="17"/>
                <w:szCs w:val="17"/>
              </w:rPr>
            </w:pPr>
            <w:r w:rsidDel="00000000" w:rsidR="00000000" w:rsidRPr="00000000">
              <w:rPr>
                <w:b w:val="1"/>
                <w:bCs w:val="1"/>
                <w:i w:val="1"/>
                <w:iCs w:val="1"/>
                <w:color w:val="548dd4"/>
                <w:sz w:val="17"/>
                <w:szCs w:val="17"/>
                <w:rtl w:val="0"/>
              </w:rPr>
              <w:t xml:space="preserve">Entrega final / cierre académico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Realizar la entrega académica final del proyecto “Aquí Todos Ganan” dentro del plazo establecido por la institución.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Sistema web funcional, documentación completa del proyecto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after="200" w:lineRule="auto"/>
              <w:jc w:val="center"/>
              <w:rPr>
                <w:i w:val="1"/>
                <w:iCs w:val="1"/>
                <w:color w:val="548dd4"/>
                <w:sz w:val="17"/>
                <w:szCs w:val="17"/>
              </w:rPr>
            </w:pPr>
            <w:r w:rsidDel="00000000" w:rsidR="00000000" w:rsidRPr="00000000">
              <w:rPr>
                <w:i w:val="1"/>
                <w:iCs w:val="1"/>
                <w:color w:val="548dd4"/>
                <w:sz w:val="17"/>
                <w:szCs w:val="17"/>
                <w:rtl w:val="0"/>
              </w:rPr>
              <w:t xml:space="preserve">13-12-2026 hasta 15-12-2026.</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Equipo completo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after="200" w:lineRule="auto"/>
              <w:jc w:val="both"/>
              <w:rPr>
                <w:i w:val="1"/>
                <w:iCs w:val="1"/>
                <w:color w:val="548dd4"/>
                <w:sz w:val="17"/>
                <w:szCs w:val="17"/>
              </w:rPr>
            </w:pPr>
            <w:r w:rsidDel="00000000" w:rsidR="00000000" w:rsidRPr="00000000">
              <w:rPr>
                <w:i w:val="1"/>
                <w:iCs w:val="1"/>
                <w:color w:val="548dd4"/>
                <w:sz w:val="17"/>
                <w:szCs w:val="17"/>
                <w:rtl w:val="0"/>
              </w:rPr>
              <w:t xml:space="preserve">Fecha límite de cierre académico: 15-dic-2026.</w:t>
            </w:r>
          </w:p>
        </w:tc>
      </w:tr>
    </w:tbl>
    <w:p w:rsidR="00000000" w:rsidDel="00000000" w:rsidP="00000000" w:rsidRDefault="00000000" w:rsidRPr="00000000" w14:paraId="000001C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CA">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CB">
            <w:pPr>
              <w:jc w:val="both"/>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C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CD">
      <w:pPr>
        <w:spacing w:after="0" w:line="360" w:lineRule="auto"/>
        <w:jc w:val="both"/>
        <w:rPr>
          <w:b w:val="1"/>
          <w:bCs w:val="1"/>
          <w:sz w:val="24"/>
          <w:szCs w:val="24"/>
        </w:rPr>
      </w:pPr>
      <w:r w:rsidDel="00000000" w:rsidR="00000000" w:rsidRPr="00000000">
        <w:rPr>
          <w:rtl w:val="0"/>
        </w:rPr>
      </w:r>
    </w:p>
    <w:tbl>
      <w:tblPr>
        <w:tblStyle w:val="Table16"/>
        <w:tblW w:w="1090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25"/>
        <w:gridCol w:w="525"/>
        <w:gridCol w:w="525"/>
        <w:gridCol w:w="525"/>
        <w:gridCol w:w="525"/>
        <w:gridCol w:w="525"/>
        <w:gridCol w:w="525"/>
        <w:gridCol w:w="525"/>
        <w:gridCol w:w="525"/>
        <w:gridCol w:w="525"/>
        <w:gridCol w:w="525"/>
        <w:gridCol w:w="525"/>
        <w:gridCol w:w="510"/>
        <w:gridCol w:w="525"/>
        <w:gridCol w:w="525"/>
        <w:gridCol w:w="105"/>
        <w:tblGridChange w:id="0">
          <w:tblGrid>
            <w:gridCol w:w="1350"/>
            <w:gridCol w:w="540"/>
            <w:gridCol w:w="525"/>
            <w:gridCol w:w="525"/>
            <w:gridCol w:w="525"/>
            <w:gridCol w:w="525"/>
            <w:gridCol w:w="525"/>
            <w:gridCol w:w="525"/>
            <w:gridCol w:w="525"/>
            <w:gridCol w:w="525"/>
            <w:gridCol w:w="525"/>
            <w:gridCol w:w="525"/>
            <w:gridCol w:w="525"/>
            <w:gridCol w:w="525"/>
            <w:gridCol w:w="525"/>
            <w:gridCol w:w="525"/>
            <w:gridCol w:w="510"/>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CF">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1"/>
            <w:shd w:fill="fff2cb" w:val="clear"/>
          </w:tcPr>
          <w:p w:rsidR="00000000" w:rsidDel="00000000" w:rsidP="00000000" w:rsidRDefault="00000000" w:rsidRPr="00000000" w14:paraId="000001D3">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DE">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E2">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E4">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E5">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E6">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E7">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E8">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E9">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EA">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EB">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EC">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ED">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EE">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EF">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F0">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F1">
            <w:pPr>
              <w:spacing w:line="360" w:lineRule="auto"/>
              <w:jc w:val="center"/>
              <w:rPr>
                <w:b w:val="1"/>
                <w:bCs w:val="1"/>
                <w:sz w:val="16"/>
                <w:szCs w:val="16"/>
              </w:rPr>
            </w:pPr>
            <w:r w:rsidDel="00000000" w:rsidR="00000000" w:rsidRPr="00000000">
              <w:rPr>
                <w:b w:val="1"/>
                <w:bCs w:val="1"/>
                <w:sz w:val="16"/>
                <w:szCs w:val="16"/>
                <w:rtl w:val="0"/>
              </w:rPr>
              <w:t xml:space="preserve">S 15</w:t>
            </w:r>
          </w:p>
        </w:tc>
        <w:tc>
          <w:tcPr/>
          <w:p w:rsidR="00000000" w:rsidDel="00000000" w:rsidP="00000000" w:rsidRDefault="00000000" w:rsidRPr="00000000" w14:paraId="000001F2">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F3">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F4">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Acta de Constitución de proyecto</w:t>
            </w:r>
          </w:p>
        </w:tc>
        <w:tc>
          <w:tcPr>
            <w:shd w:fill="d9ead3" w:val="clear"/>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Aprobación del Acta</w:t>
            </w:r>
          </w:p>
        </w:tc>
        <w:tc>
          <w:tcPr>
            <w:shd w:fill="d9ead3" w:val="clear"/>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Definición de requerimientos generales</w:t>
            </w:r>
          </w:p>
        </w:tc>
        <w:tc>
          <w:tcPr>
            <w:shd w:fill="d9ead3" w:val="clear"/>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Organización del equipo</w:t>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Captura de requerimientos específicos</w:t>
            </w:r>
          </w:p>
        </w:tc>
        <w:tc>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1">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Documento de arquitectura de software</w:t>
            </w:r>
          </w:p>
        </w:tc>
        <w:tc>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4">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Documento de casos de uso</w:t>
            </w:r>
          </w:p>
        </w:tc>
        <w:tc>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9">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6A">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7">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Prototipos (mockups)</w:t>
            </w:r>
          </w:p>
        </w:tc>
        <w:tc>
          <w:tcPr/>
          <w:p w:rsidR="00000000" w:rsidDel="00000000" w:rsidP="00000000" w:rsidRDefault="00000000" w:rsidRPr="00000000" w14:paraId="000002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D">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A">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Propuesta ERS</w:t>
            </w:r>
          </w:p>
        </w:tc>
        <w:tc>
          <w:tcPr/>
          <w:p w:rsidR="00000000" w:rsidDel="00000000" w:rsidP="00000000" w:rsidRDefault="00000000" w:rsidRPr="00000000" w14:paraId="000002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0">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291">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D">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Implementación ambiente de desarrollo</w:t>
            </w:r>
          </w:p>
        </w:tc>
        <w:tc>
          <w:tcPr/>
          <w:p w:rsidR="00000000" w:rsidDel="00000000" w:rsidP="00000000" w:rsidRDefault="00000000" w:rsidRPr="00000000" w14:paraId="000002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5">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0">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Creación scripts de tablas BD</w:t>
            </w:r>
          </w:p>
        </w:tc>
        <w:tc>
          <w:tcPr/>
          <w:p w:rsidR="00000000" w:rsidDel="00000000" w:rsidP="00000000" w:rsidRDefault="00000000" w:rsidRPr="00000000" w14:paraId="000002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8">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3">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C6">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Creación scripts de consultas PL/SQL</w:t>
            </w:r>
          </w:p>
        </w:tc>
        <w:tc>
          <w:tcPr/>
          <w:p w:rsidR="00000000" w:rsidDel="00000000" w:rsidP="00000000" w:rsidRDefault="00000000" w:rsidRPr="00000000" w14:paraId="000002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B">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CC">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6">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D9">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Autenticación e inicio de sesión institucional</w:t>
            </w:r>
          </w:p>
        </w:tc>
        <w:tc>
          <w:tcPr/>
          <w:p w:rsidR="00000000" w:rsidDel="00000000" w:rsidP="00000000" w:rsidRDefault="00000000" w:rsidRPr="00000000" w14:paraId="000002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F">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9">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EC">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Registro, roles y gestión de perfiles</w:t>
            </w:r>
          </w:p>
        </w:tc>
        <w:tc>
          <w:tcPr/>
          <w:p w:rsidR="00000000" w:rsidDel="00000000" w:rsidP="00000000" w:rsidRDefault="00000000" w:rsidRPr="00000000" w14:paraId="000002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2">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F3">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2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C">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2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FF">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CRUD y clasificación de actividades por categoría</w:t>
            </w:r>
          </w:p>
        </w:tc>
        <w:tc>
          <w:tcPr/>
          <w:p w:rsidR="00000000" w:rsidDel="00000000" w:rsidP="00000000" w:rsidRDefault="00000000" w:rsidRPr="00000000" w14:paraId="000003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6">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F">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3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12">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Publicación y administración de estados de actividad</w:t>
            </w:r>
          </w:p>
        </w:tc>
        <w:tc>
          <w:tcPr/>
          <w:p w:rsidR="00000000" w:rsidDel="00000000" w:rsidP="00000000" w:rsidRDefault="00000000" w:rsidRPr="00000000" w14:paraId="000003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9">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1A">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2">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3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25">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Inscripción y validación de cupos/requisitos</w:t>
            </w:r>
          </w:p>
        </w:tc>
        <w:tc>
          <w:tcPr/>
          <w:p w:rsidR="00000000" w:rsidDel="00000000" w:rsidP="00000000" w:rsidRDefault="00000000" w:rsidRPr="00000000" w14:paraId="000003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D">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5">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3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38">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Registro y validación de asistencia</w:t>
            </w:r>
          </w:p>
        </w:tc>
        <w:tc>
          <w:tcPr/>
          <w:p w:rsidR="00000000" w:rsidDel="00000000" w:rsidP="00000000" w:rsidRDefault="00000000" w:rsidRPr="00000000" w14:paraId="000003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0">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41">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8">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3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4B">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Asignación automática y consulta de puntos</w:t>
            </w:r>
          </w:p>
        </w:tc>
        <w:tc>
          <w:tcPr/>
          <w:p w:rsidR="00000000" w:rsidDel="00000000" w:rsidP="00000000" w:rsidRDefault="00000000" w:rsidRPr="00000000" w14:paraId="000003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4">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B">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3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5E">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Administrar catálogo de premios y stock</w:t>
            </w:r>
          </w:p>
        </w:tc>
        <w:tc>
          <w:tcPr/>
          <w:p w:rsidR="00000000" w:rsidDel="00000000" w:rsidP="00000000" w:rsidRDefault="00000000" w:rsidRPr="00000000" w14:paraId="000003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7">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68">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6E">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3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71">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Canje, código de retiro y entrega de premio</w:t>
            </w:r>
          </w:p>
        </w:tc>
        <w:tc>
          <w:tcPr/>
          <w:p w:rsidR="00000000" w:rsidDel="00000000" w:rsidP="00000000" w:rsidRDefault="00000000" w:rsidRPr="00000000" w14:paraId="000003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B">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1">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3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84">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Notificaciones automáticas por correo</w:t>
            </w:r>
          </w:p>
        </w:tc>
        <w:tc>
          <w:tcPr/>
          <w:p w:rsidR="00000000" w:rsidDel="00000000" w:rsidP="00000000" w:rsidRDefault="00000000" w:rsidRPr="00000000" w14:paraId="000003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8E">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8F">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4">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3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97">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Recordatorios y alertas de stock bajo</w:t>
            </w:r>
          </w:p>
        </w:tc>
        <w:tc>
          <w:tcPr/>
          <w:p w:rsidR="00000000" w:rsidDel="00000000" w:rsidP="00000000" w:rsidRDefault="00000000" w:rsidRPr="00000000" w14:paraId="000003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2">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7">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3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AA">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Insignias por logros y recomendación de actividades</w:t>
            </w:r>
          </w:p>
        </w:tc>
        <w:tc>
          <w:tcPr/>
          <w:p w:rsidR="00000000" w:rsidDel="00000000" w:rsidP="00000000" w:rsidRDefault="00000000" w:rsidRPr="00000000" w14:paraId="000003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5">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B6">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A">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3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BD">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Generación de reportes filtrables</w:t>
            </w:r>
          </w:p>
        </w:tc>
        <w:tc>
          <w:tcPr/>
          <w:p w:rsidR="00000000" w:rsidDel="00000000" w:rsidP="00000000" w:rsidRDefault="00000000" w:rsidRPr="00000000" w14:paraId="000003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9">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D">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3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C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D0">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Exportación PDF/XLS y evaluación de actividades</w:t>
            </w:r>
          </w:p>
        </w:tc>
        <w:tc>
          <w:tcPr/>
          <w:p w:rsidR="00000000" w:rsidDel="00000000" w:rsidP="00000000" w:rsidRDefault="00000000" w:rsidRPr="00000000" w14:paraId="000003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C">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0">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3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E3">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Implementación ambiente de pruebas</w:t>
            </w:r>
          </w:p>
        </w:tc>
        <w:tc>
          <w:tcPr/>
          <w:p w:rsidR="00000000" w:rsidDel="00000000" w:rsidP="00000000" w:rsidRDefault="00000000" w:rsidRPr="00000000" w14:paraId="000003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0">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3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3">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3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3F6">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Pruebas funcionales</w:t>
            </w:r>
          </w:p>
        </w:tc>
        <w:tc>
          <w:tcPr/>
          <w:p w:rsidR="00000000" w:rsidDel="00000000" w:rsidP="00000000" w:rsidRDefault="00000000" w:rsidRPr="00000000" w14:paraId="000003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3">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404">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405">
            <w:pPr>
              <w:spacing w:line="360" w:lineRule="auto"/>
              <w:jc w:val="both"/>
              <w:rPr>
                <w:b w:val="1"/>
                <w:bCs w:val="1"/>
                <w:sz w:val="16"/>
                <w:szCs w:val="16"/>
              </w:rPr>
            </w:pPr>
            <w:r w:rsidDel="00000000" w:rsidR="00000000" w:rsidRPr="00000000">
              <w:rPr>
                <w:rtl w:val="0"/>
              </w:rPr>
            </w:r>
          </w:p>
        </w:tc>
        <w:tc>
          <w:tcPr>
            <w:shd w:fill="fce5cd" w:val="clear"/>
          </w:tcPr>
          <w:p w:rsidR="00000000" w:rsidDel="00000000" w:rsidP="00000000" w:rsidRDefault="00000000" w:rsidRPr="00000000" w14:paraId="00000406">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4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09">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Pruebas con usuarios</w:t>
            </w:r>
          </w:p>
        </w:tc>
        <w:tc>
          <w:tcPr/>
          <w:p w:rsidR="00000000" w:rsidDel="00000000" w:rsidP="00000000" w:rsidRDefault="00000000" w:rsidRPr="00000000" w14:paraId="000004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8">
            <w:pPr>
              <w:spacing w:line="360" w:lineRule="auto"/>
              <w:jc w:val="both"/>
              <w:rPr>
                <w:b w:val="1"/>
                <w:bCs w:val="1"/>
                <w:sz w:val="16"/>
                <w:szCs w:val="16"/>
              </w:rPr>
            </w:pPr>
            <w:r w:rsidDel="00000000" w:rsidR="00000000" w:rsidRPr="00000000">
              <w:rPr>
                <w:rtl w:val="0"/>
              </w:rPr>
            </w:r>
          </w:p>
        </w:tc>
        <w:tc>
          <w:tcPr>
            <w:shd w:fill="fce5cd" w:val="clear"/>
          </w:tcPr>
          <w:p w:rsidR="00000000" w:rsidDel="00000000" w:rsidP="00000000" w:rsidRDefault="00000000" w:rsidRPr="00000000" w14:paraId="00000419">
            <w:pPr>
              <w:widowControl w:val="0"/>
              <w:spacing w:after="0" w:line="276" w:lineRule="auto"/>
              <w:rPr>
                <w:b w:val="1"/>
                <w:bCs w:val="1"/>
                <w:sz w:val="16"/>
                <w:szCs w:val="16"/>
              </w:rPr>
            </w:pPr>
            <w:r w:rsidDel="00000000" w:rsidR="00000000" w:rsidRPr="00000000">
              <w:rPr>
                <w:rtl w:val="0"/>
              </w:rPr>
            </w:r>
          </w:p>
        </w:tc>
        <w:tc>
          <w:tcPr>
            <w:shd w:fill="fce5cd" w:val="clear"/>
          </w:tcPr>
          <w:p w:rsidR="00000000" w:rsidDel="00000000" w:rsidP="00000000" w:rsidRDefault="00000000" w:rsidRPr="00000000" w14:paraId="000004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1C">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Migración del sistema a producción</w:t>
            </w:r>
          </w:p>
        </w:tc>
        <w:tc>
          <w:tcPr/>
          <w:p w:rsidR="00000000" w:rsidDel="00000000" w:rsidP="00000000" w:rsidRDefault="00000000" w:rsidRPr="00000000" w14:paraId="000004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C">
            <w:pPr>
              <w:widowControl w:val="0"/>
              <w:spacing w:after="0" w:line="276" w:lineRule="auto"/>
              <w:rPr>
                <w:b w:val="1"/>
                <w:bCs w:val="1"/>
                <w:sz w:val="16"/>
                <w:szCs w:val="16"/>
              </w:rPr>
            </w:pPr>
            <w:r w:rsidDel="00000000" w:rsidR="00000000" w:rsidRPr="00000000">
              <w:rPr>
                <w:rtl w:val="0"/>
              </w:rPr>
            </w:r>
          </w:p>
        </w:tc>
        <w:tc>
          <w:tcPr>
            <w:shd w:fill="fce5cd" w:val="clear"/>
          </w:tcPr>
          <w:p w:rsidR="00000000" w:rsidDel="00000000" w:rsidP="00000000" w:rsidRDefault="00000000" w:rsidRPr="00000000" w14:paraId="000004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2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2F">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Capacitaciones</w:t>
            </w:r>
          </w:p>
        </w:tc>
        <w:tc>
          <w:tcPr/>
          <w:p w:rsidR="00000000" w:rsidDel="00000000" w:rsidP="00000000" w:rsidRDefault="00000000" w:rsidRPr="00000000" w14:paraId="000004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3F">
            <w:pPr>
              <w:widowControl w:val="0"/>
              <w:spacing w:after="0" w:line="276" w:lineRule="auto"/>
              <w:rPr>
                <w:b w:val="1"/>
                <w:bCs w:val="1"/>
                <w:sz w:val="16"/>
                <w:szCs w:val="16"/>
              </w:rPr>
            </w:pPr>
            <w:r w:rsidDel="00000000" w:rsidR="00000000" w:rsidRPr="00000000">
              <w:rPr>
                <w:rtl w:val="0"/>
              </w:rPr>
            </w:r>
          </w:p>
        </w:tc>
        <w:tc>
          <w:tcPr>
            <w:shd w:fill="fce5cd" w:val="clear"/>
          </w:tcPr>
          <w:p w:rsidR="00000000" w:rsidDel="00000000" w:rsidP="00000000" w:rsidRDefault="00000000" w:rsidRPr="00000000" w14:paraId="00000440">
            <w:pPr>
              <w:spacing w:line="360" w:lineRule="auto"/>
              <w:jc w:val="both"/>
              <w:rPr>
                <w:b w:val="1"/>
                <w:bCs w:val="1"/>
                <w:sz w:val="16"/>
                <w:szCs w:val="16"/>
              </w:rPr>
            </w:pPr>
            <w:r w:rsidDel="00000000" w:rsidR="00000000" w:rsidRPr="00000000">
              <w:rPr>
                <w:rtl w:val="0"/>
              </w:rPr>
            </w:r>
          </w:p>
        </w:tc>
        <w:tc>
          <w:tcPr>
            <w:shd w:fill="fce5cd" w:val="clear"/>
          </w:tcPr>
          <w:p w:rsidR="00000000" w:rsidDel="00000000" w:rsidP="00000000" w:rsidRDefault="00000000" w:rsidRPr="00000000" w14:paraId="0000044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42">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Manuales de usuario</w:t>
            </w:r>
          </w:p>
        </w:tc>
        <w:tc>
          <w:tcPr/>
          <w:p w:rsidR="00000000" w:rsidDel="00000000" w:rsidP="00000000" w:rsidRDefault="00000000" w:rsidRPr="00000000" w14:paraId="000004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2">
            <w:pPr>
              <w:widowControl w:val="0"/>
              <w:spacing w:after="0" w:line="276" w:lineRule="auto"/>
              <w:rPr>
                <w:b w:val="1"/>
                <w:bCs w:val="1"/>
                <w:sz w:val="16"/>
                <w:szCs w:val="16"/>
              </w:rPr>
            </w:pPr>
            <w:r w:rsidDel="00000000" w:rsidR="00000000" w:rsidRPr="00000000">
              <w:rPr>
                <w:rtl w:val="0"/>
              </w:rPr>
            </w:r>
          </w:p>
        </w:tc>
        <w:tc>
          <w:tcPr>
            <w:shd w:fill="fce5cd" w:val="clear"/>
          </w:tcPr>
          <w:p w:rsidR="00000000" w:rsidDel="00000000" w:rsidP="00000000" w:rsidRDefault="00000000" w:rsidRPr="00000000" w14:paraId="00000453">
            <w:pPr>
              <w:spacing w:line="360" w:lineRule="auto"/>
              <w:jc w:val="both"/>
              <w:rPr>
                <w:b w:val="1"/>
                <w:bCs w:val="1"/>
                <w:sz w:val="16"/>
                <w:szCs w:val="16"/>
              </w:rPr>
            </w:pPr>
            <w:r w:rsidDel="00000000" w:rsidR="00000000" w:rsidRPr="00000000">
              <w:rPr>
                <w:rtl w:val="0"/>
              </w:rPr>
            </w:r>
          </w:p>
        </w:tc>
        <w:tc>
          <w:tcPr>
            <w:shd w:fill="fce5cd" w:val="clear"/>
          </w:tcPr>
          <w:p w:rsidR="00000000" w:rsidDel="00000000" w:rsidP="00000000" w:rsidRDefault="00000000" w:rsidRPr="00000000" w14:paraId="0000045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55">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Acta de cierre de proyecto</w:t>
            </w:r>
          </w:p>
        </w:tc>
        <w:tc>
          <w:tcPr/>
          <w:p w:rsidR="00000000" w:rsidDel="00000000" w:rsidP="00000000" w:rsidRDefault="00000000" w:rsidRPr="00000000" w14:paraId="000004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5">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466">
            <w:pPr>
              <w:spacing w:line="360" w:lineRule="auto"/>
              <w:jc w:val="both"/>
              <w:rPr>
                <w:b w:val="1"/>
                <w:bCs w:val="1"/>
                <w:sz w:val="16"/>
                <w:szCs w:val="16"/>
              </w:rPr>
            </w:pPr>
            <w:r w:rsidDel="00000000" w:rsidR="00000000" w:rsidRPr="00000000">
              <w:rPr>
                <w:rtl w:val="0"/>
              </w:rPr>
            </w:r>
          </w:p>
        </w:tc>
        <w:tc>
          <w:tcPr>
            <w:shd w:fill="fce5cd" w:val="clear"/>
          </w:tcPr>
          <w:p w:rsidR="00000000" w:rsidDel="00000000" w:rsidP="00000000" w:rsidRDefault="00000000" w:rsidRPr="00000000" w14:paraId="0000046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468">
            <w:pPr>
              <w:spacing w:after="200" w:line="360" w:lineRule="auto"/>
              <w:jc w:val="both"/>
              <w:rPr>
                <w:i w:val="1"/>
                <w:iCs w:val="1"/>
                <w:color w:val="548dd4"/>
                <w:sz w:val="17"/>
                <w:szCs w:val="17"/>
              </w:rPr>
            </w:pPr>
            <w:r w:rsidDel="00000000" w:rsidR="00000000" w:rsidRPr="00000000">
              <w:rPr>
                <w:i w:val="1"/>
                <w:iCs w:val="1"/>
                <w:color w:val="548dd4"/>
                <w:sz w:val="17"/>
                <w:szCs w:val="17"/>
                <w:rtl w:val="0"/>
              </w:rPr>
              <w:t xml:space="preserve">Entrega final / cierre académico</w:t>
            </w:r>
          </w:p>
        </w:tc>
        <w:tc>
          <w:tcPr/>
          <w:p w:rsidR="00000000" w:rsidDel="00000000" w:rsidP="00000000" w:rsidRDefault="00000000" w:rsidRPr="00000000" w14:paraId="000004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478">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479">
            <w:pPr>
              <w:spacing w:line="360" w:lineRule="auto"/>
              <w:jc w:val="both"/>
              <w:rPr>
                <w:b w:val="1"/>
                <w:bCs w:val="1"/>
                <w:sz w:val="16"/>
                <w:szCs w:val="16"/>
              </w:rPr>
            </w:pPr>
            <w:r w:rsidDel="00000000" w:rsidR="00000000" w:rsidRPr="00000000">
              <w:rPr>
                <w:rtl w:val="0"/>
              </w:rPr>
            </w:r>
          </w:p>
        </w:tc>
        <w:tc>
          <w:tcPr>
            <w:shd w:fill="fce5cd" w:val="clear"/>
          </w:tcPr>
          <w:p w:rsidR="00000000" w:rsidDel="00000000" w:rsidP="00000000" w:rsidRDefault="00000000" w:rsidRPr="00000000" w14:paraId="0000047A">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jc w:val="both"/>
        <w:rPr>
          <w:b w:val="1"/>
          <w:bCs w:val="1"/>
          <w:sz w:val="24"/>
          <w:szCs w:val="24"/>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D">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92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47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8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character" w:styleId="Heading3Char" w:customStyle="1">
    <w:name w:val="Heading 3 Char"/>
    <w:basedOn w:val="DefaultParagraphFont"/>
    <w:link w:val="Heading3"/>
    <w:uiPriority w:val="9"/>
    <w:rsid w:val="00D110EC"/>
    <w:rPr>
      <w:rFonts w:asciiTheme="majorHAnsi" w:cstheme="majorBidi" w:eastAsiaTheme="majorEastAsia" w:hAnsiTheme="majorHAnsi"/>
      <w:color w:val="1f3763" w:themeColor="accent1" w:themeShade="00007F"/>
    </w:rPr>
  </w:style>
  <w:style w:type="table" w:styleId="TableGrid">
    <w:name w:val="Table Grid"/>
    <w:basedOn w:val="Table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er">
    <w:name w:val="footer"/>
    <w:basedOn w:val="Normal"/>
    <w:link w:val="FooterChar"/>
    <w:uiPriority w:val="99"/>
    <w:unhideWhenUsed w:val="1"/>
    <w:rsid w:val="00D110EC"/>
    <w:pPr>
      <w:tabs>
        <w:tab w:val="center" w:pos="4419"/>
        <w:tab w:val="right" w:pos="8838"/>
      </w:tabs>
      <w:spacing w:after="0" w:line="240" w:lineRule="auto"/>
    </w:pPr>
  </w:style>
  <w:style w:type="character" w:styleId="FooterChar" w:customStyle="1">
    <w:name w:val="Footer Char"/>
    <w:basedOn w:val="DefaultParagraphFont"/>
    <w:link w:val="Footer"/>
    <w:uiPriority w:val="99"/>
    <w:rsid w:val="00D110EC"/>
    <w:rPr>
      <w:sz w:val="22"/>
      <w:szCs w:val="22"/>
    </w:rPr>
  </w:style>
  <w:style w:type="paragraph" w:styleId="ListParagraph">
    <w:name w:val="List Paragraph"/>
    <w:basedOn w:val="Normal"/>
    <w:link w:val="ListParagraphChar"/>
    <w:uiPriority w:val="34"/>
    <w:qFormat w:val="1"/>
    <w:rsid w:val="00D110EC"/>
    <w:pPr>
      <w:ind w:left="720"/>
      <w:contextualSpacing w:val="1"/>
    </w:pPr>
  </w:style>
  <w:style w:type="character" w:styleId="ListParagraphChar" w:customStyle="1">
    <w:name w:val="List Paragraph Char"/>
    <w:link w:val="ListParagraph"/>
    <w:uiPriority w:val="34"/>
    <w:rsid w:val="00D110EC"/>
    <w:rPr>
      <w:sz w:val="22"/>
      <w:szCs w:val="22"/>
    </w:rPr>
  </w:style>
  <w:style w:type="paragraph" w:styleId="FootnoteText">
    <w:name w:val="footnote text"/>
    <w:basedOn w:val="Normal"/>
    <w:link w:val="FootnoteTextChar"/>
    <w:uiPriority w:val="99"/>
    <w:semiHidden w:val="1"/>
    <w:unhideWhenUsed w:val="1"/>
    <w:rsid w:val="00D110EC"/>
    <w:pPr>
      <w:spacing w:after="0" w:line="240" w:lineRule="auto"/>
    </w:pPr>
    <w:rPr>
      <w:sz w:val="20"/>
      <w:szCs w:val="20"/>
      <w:lang w:val="es-ES"/>
    </w:rPr>
  </w:style>
  <w:style w:type="character" w:styleId="FootnoteTextChar" w:customStyle="1">
    <w:name w:val="Footnote Text Char"/>
    <w:basedOn w:val="DefaultParagraphFont"/>
    <w:link w:val="FootnoteText"/>
    <w:uiPriority w:val="99"/>
    <w:semiHidden w:val="1"/>
    <w:rsid w:val="00D110EC"/>
    <w:rPr>
      <w:sz w:val="20"/>
      <w:szCs w:val="20"/>
      <w:lang w:val="es-ES"/>
    </w:rPr>
  </w:style>
  <w:style w:type="character" w:styleId="FootnoteReference">
    <w:name w:val="footnote reference"/>
    <w:basedOn w:val="DefaultParagraphFont"/>
    <w:unhideWhenUsed w:val="1"/>
    <w:rsid w:val="00D110EC"/>
    <w:rPr>
      <w:vertAlign w:val="superscript"/>
    </w:rPr>
  </w:style>
  <w:style w:type="paragraph" w:styleId="Header">
    <w:name w:val="header"/>
    <w:basedOn w:val="Normal"/>
    <w:link w:val="HeaderChar"/>
    <w:uiPriority w:val="99"/>
    <w:unhideWhenUsed w:val="1"/>
    <w:rsid w:val="00565AE6"/>
    <w:pPr>
      <w:tabs>
        <w:tab w:val="center" w:pos="4419"/>
        <w:tab w:val="right" w:pos="8838"/>
      </w:tabs>
      <w:spacing w:after="0" w:line="240" w:lineRule="auto"/>
    </w:pPr>
  </w:style>
  <w:style w:type="character" w:styleId="HeaderChar" w:customStyle="1">
    <w:name w:val="Header Char"/>
    <w:basedOn w:val="DefaultParagraphFont"/>
    <w:link w:val="Header"/>
    <w:uiPriority w:val="99"/>
    <w:rsid w:val="00565AE6"/>
    <w:rPr>
      <w:sz w:val="22"/>
      <w:szCs w:val="22"/>
    </w:rPr>
  </w:style>
  <w:style w:type="table" w:styleId="Tablaconcuadrcula1" w:customStyle="1">
    <w:name w:val="Tabla con cuadrícula1"/>
    <w:basedOn w:val="TableNormal"/>
    <w:next w:val="TableGrid"/>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E65208"/>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E65208"/>
    <w:rPr>
      <w:rFonts w:ascii="Segoe UI" w:cs="Segoe UI" w:hAnsi="Segoe UI"/>
      <w:sz w:val="18"/>
      <w:szCs w:val="18"/>
    </w:rPr>
  </w:style>
  <w:style w:type="character" w:styleId="CommentReference">
    <w:name w:val="annotation reference"/>
    <w:basedOn w:val="DefaultParagraphFont"/>
    <w:uiPriority w:val="99"/>
    <w:semiHidden w:val="1"/>
    <w:unhideWhenUsed w:val="1"/>
    <w:rsid w:val="008018E6"/>
    <w:rPr>
      <w:sz w:val="16"/>
      <w:szCs w:val="16"/>
    </w:rPr>
  </w:style>
  <w:style w:type="paragraph" w:styleId="CommentText">
    <w:name w:val="annotation text"/>
    <w:basedOn w:val="Normal"/>
    <w:link w:val="CommentTextChar"/>
    <w:uiPriority w:val="99"/>
    <w:unhideWhenUsed w:val="1"/>
    <w:rsid w:val="008018E6"/>
    <w:pPr>
      <w:spacing w:line="240" w:lineRule="auto"/>
    </w:pPr>
    <w:rPr>
      <w:sz w:val="20"/>
      <w:szCs w:val="20"/>
    </w:rPr>
  </w:style>
  <w:style w:type="character" w:styleId="CommentTextChar" w:customStyle="1">
    <w:name w:val="Comment Text Char"/>
    <w:basedOn w:val="DefaultParagraphFont"/>
    <w:link w:val="CommentText"/>
    <w:uiPriority w:val="99"/>
    <w:rsid w:val="008018E6"/>
    <w:rPr>
      <w:sz w:val="20"/>
      <w:szCs w:val="20"/>
    </w:rPr>
  </w:style>
  <w:style w:type="paragraph" w:styleId="CommentSubject">
    <w:name w:val="annotation subject"/>
    <w:basedOn w:val="CommentText"/>
    <w:next w:val="CommentText"/>
    <w:link w:val="CommentSubjectChar"/>
    <w:uiPriority w:val="99"/>
    <w:semiHidden w:val="1"/>
    <w:unhideWhenUsed w:val="1"/>
    <w:rsid w:val="008018E6"/>
    <w:rPr>
      <w:b w:val="1"/>
      <w:bCs w:val="1"/>
    </w:rPr>
  </w:style>
  <w:style w:type="character" w:styleId="CommentSubjectChar" w:customStyle="1">
    <w:name w:val="Comment Subject Char"/>
    <w:basedOn w:val="CommentTextChar"/>
    <w:link w:val="CommentSubject"/>
    <w:uiPriority w:val="99"/>
    <w:semiHidden w:val="1"/>
    <w:rsid w:val="008018E6"/>
    <w:rPr>
      <w:b w:val="1"/>
      <w:bCs w:val="1"/>
      <w:sz w:val="20"/>
      <w:szCs w:val="20"/>
    </w:rPr>
  </w:style>
  <w:style w:type="table" w:styleId="a" w:customStyle="1">
    <w:basedOn w:val="TableNormal1"/>
    <w:tblPr>
      <w:tblStyleRowBandSize w:val="1"/>
      <w:tblStyleColBandSize w:val="1"/>
      <w:tblCellMar>
        <w:left w:w="108.0" w:type="dxa"/>
        <w:right w:w="108.0" w:type="dxa"/>
      </w:tblCellMar>
    </w:tblPr>
  </w:style>
  <w:style w:type="table" w:styleId="a0" w:customStyle="1">
    <w:basedOn w:val="TableNormal1"/>
    <w:tblPr>
      <w:tblStyleRowBandSize w:val="1"/>
      <w:tblStyleColBandSize w:val="1"/>
      <w:tblCellMar>
        <w:left w:w="108.0" w:type="dxa"/>
        <w:right w:w="108.0" w:type="dxa"/>
      </w:tblCellMar>
    </w:tblPr>
  </w:style>
  <w:style w:type="table" w:styleId="a1" w:customStyle="1">
    <w:basedOn w:val="TableNormal1"/>
    <w:tblPr>
      <w:tblStyleRowBandSize w:val="1"/>
      <w:tblStyleColBandSize w:val="1"/>
      <w:tblCellMar>
        <w:left w:w="108.0" w:type="dxa"/>
        <w:right w:w="108.0" w:type="dxa"/>
      </w:tblCellMar>
    </w:tblPr>
  </w:style>
  <w:style w:type="table" w:styleId="a2" w:customStyle="1">
    <w:basedOn w:val="TableNormal1"/>
    <w:tblPr>
      <w:tblStyleRowBandSize w:val="1"/>
      <w:tblStyleColBandSize w:val="1"/>
      <w:tblCellMar>
        <w:left w:w="108.0" w:type="dxa"/>
        <w:right w:w="108.0" w:type="dxa"/>
      </w:tblCellMar>
    </w:tblPr>
  </w:style>
  <w:style w:type="table" w:styleId="a3" w:customStyle="1">
    <w:basedOn w:val="TableNormal1"/>
    <w:tblPr>
      <w:tblStyleRowBandSize w:val="1"/>
      <w:tblStyleColBandSize w:val="1"/>
      <w:tblCellMar>
        <w:left w:w="108.0" w:type="dxa"/>
        <w:right w:w="108.0" w:type="dxa"/>
      </w:tblCellMar>
    </w:tblPr>
  </w:style>
  <w:style w:type="table" w:styleId="a4" w:customStyle="1">
    <w:basedOn w:val="TableNormal1"/>
    <w:tblPr>
      <w:tblStyleRowBandSize w:val="1"/>
      <w:tblStyleColBandSize w:val="1"/>
      <w:tblCellMar>
        <w:left w:w="108.0" w:type="dxa"/>
        <w:right w:w="108.0" w:type="dxa"/>
      </w:tblCellMar>
    </w:tblPr>
  </w:style>
  <w:style w:type="table" w:styleId="a5" w:customStyle="1">
    <w:basedOn w:val="TableNormal1"/>
    <w:tblPr>
      <w:tblStyleRowBandSize w:val="1"/>
      <w:tblStyleColBandSize w:val="1"/>
      <w:tblCellMar>
        <w:left w:w="108.0" w:type="dxa"/>
        <w:right w:w="108.0" w:type="dxa"/>
      </w:tblCellMar>
    </w:tblPr>
  </w:style>
  <w:style w:type="table" w:styleId="a6" w:customStyle="1">
    <w:basedOn w:val="TableNormal1"/>
    <w:tblPr>
      <w:tblStyleRowBandSize w:val="1"/>
      <w:tblStyleColBandSize w:val="1"/>
      <w:tblCellMar>
        <w:left w:w="108.0" w:type="dxa"/>
        <w:right w:w="108.0" w:type="dxa"/>
      </w:tblCellMar>
    </w:tblPr>
  </w:style>
  <w:style w:type="table" w:styleId="a7" w:customStyle="1">
    <w:basedOn w:val="TableNormal1"/>
    <w:tblPr>
      <w:tblStyleRowBandSize w:val="1"/>
      <w:tblStyleColBandSize w:val="1"/>
      <w:tblCellMar>
        <w:left w:w="108.0" w:type="dxa"/>
        <w:right w:w="108.0" w:type="dxa"/>
      </w:tblCellMar>
    </w:tblPr>
  </w:style>
  <w:style w:type="table" w:styleId="a8" w:customStyle="1">
    <w:basedOn w:val="TableNormal1"/>
    <w:tblPr>
      <w:tblStyleRowBandSize w:val="1"/>
      <w:tblStyleColBandSize w:val="1"/>
      <w:tblCellMar>
        <w:left w:w="108.0" w:type="dxa"/>
        <w:right w:w="108.0" w:type="dxa"/>
      </w:tblCellMar>
    </w:tblPr>
  </w:style>
  <w:style w:type="table" w:styleId="a9" w:customStyle="1">
    <w:basedOn w:val="TableNormal1"/>
    <w:tblPr>
      <w:tblStyleRowBandSize w:val="1"/>
      <w:tblStyleColBandSize w:val="1"/>
      <w:tblCellMar>
        <w:left w:w="108.0" w:type="dxa"/>
        <w:right w:w="108.0" w:type="dxa"/>
      </w:tblCellMar>
    </w:tblPr>
  </w:style>
  <w:style w:type="table" w:styleId="aa" w:customStyle="1">
    <w:basedOn w:val="TableNormal1"/>
    <w:tblPr>
      <w:tblStyleRowBandSize w:val="1"/>
      <w:tblStyleColBandSize w:val="1"/>
      <w:tblCellMar>
        <w:left w:w="108.0" w:type="dxa"/>
        <w:right w:w="108.0" w:type="dxa"/>
      </w:tblCellMar>
    </w:tblPr>
  </w:style>
  <w:style w:type="table" w:styleId="ab" w:customStyle="1">
    <w:basedOn w:val="TableNormal1"/>
    <w:tblPr>
      <w:tblStyleRowBandSize w:val="1"/>
      <w:tblStyleColBandSize w:val="1"/>
      <w:tblCellMar>
        <w:left w:w="108.0" w:type="dxa"/>
        <w:right w:w="108.0" w:type="dxa"/>
      </w:tblCellMar>
    </w:tblPr>
  </w:style>
  <w:style w:type="table" w:styleId="ac" w:customStyle="1">
    <w:basedOn w:val="TableNormal1"/>
    <w:tblPr>
      <w:tblStyleRowBandSize w:val="1"/>
      <w:tblStyleColBandSize w:val="1"/>
      <w:tblCellMar>
        <w:left w:w="108.0" w:type="dxa"/>
        <w:right w:w="108.0" w:type="dxa"/>
      </w:tblCellMar>
    </w:tblPr>
  </w:style>
  <w:style w:type="table" w:styleId="ad" w:customStyle="1">
    <w:basedOn w:val="TableNormal1"/>
    <w:tblPr>
      <w:tblStyleRowBandSize w:val="1"/>
      <w:tblStyleColBandSize w:val="1"/>
      <w:tblCellMar>
        <w:left w:w="108.0" w:type="dxa"/>
        <w:right w:w="108.0" w:type="dxa"/>
      </w:tblCellMar>
    </w:tblPr>
  </w:style>
  <w:style w:type="table" w:styleId="ae" w:customStyle="1">
    <w:basedOn w:val="TableNormal1"/>
    <w:tblPr>
      <w:tblStyleRowBandSize w:val="1"/>
      <w:tblStyleColBandSize w:val="1"/>
      <w:tblCellMar>
        <w:left w:w="108.0" w:type="dxa"/>
        <w:right w:w="108.0" w:type="dxa"/>
      </w:tblCellMar>
    </w:tblPr>
  </w:style>
  <w:style w:type="table" w:styleId="af" w:customStyle="1">
    <w:basedOn w:val="TableNormal1"/>
    <w:tblPr>
      <w:tblStyleRowBandSize w:val="1"/>
      <w:tblStyleColBandSize w:val="1"/>
      <w:tblCellMar>
        <w:left w:w="108.0" w:type="dxa"/>
        <w:right w:w="108.0" w:type="dxa"/>
      </w:tblCellMar>
    </w:tblPr>
  </w:style>
  <w:style w:type="paragraph" w:styleId="NormalWeb">
    <w:name w:val="Normal (Web)"/>
    <w:basedOn w:val="Normal"/>
    <w:uiPriority w:val="99"/>
    <w:semiHidden w:val="1"/>
    <w:unhideWhenUsed w:val="1"/>
    <w:rsid w:val="005A59F4"/>
    <w:rPr>
      <w:rFonts w:ascii="Times New Roman" w:cs="Times New Roman" w:hAnsi="Times New Roman"/>
      <w:sz w:val="24"/>
      <w:szCs w:val="24"/>
    </w:rPr>
  </w:style>
  <w:style w:type="character" w:styleId="Strong">
    <w:name w:val="Strong"/>
    <w:basedOn w:val="DefaultParagraphFont"/>
    <w:uiPriority w:val="22"/>
    <w:qFormat w:val="1"/>
    <w:rsid w:val="006C4FAE"/>
    <w:rPr>
      <w:b w:val="1"/>
      <w:bCs w:val="1"/>
    </w:rPr>
  </w:style>
  <w:style w:type="character" w:styleId="Emphasis">
    <w:name w:val="Emphasis"/>
    <w:basedOn w:val="DefaultParagraphFont"/>
    <w:uiPriority w:val="20"/>
    <w:qFormat w:val="1"/>
    <w:rsid w:val="006C4FAE"/>
    <w:rPr>
      <w:i w:val="1"/>
      <w:i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H1Yh8Pka2Omz8knLCWrWqblgbg==">CgMxLjA4AHIhMWZ4YXZ1d1d2LXpadHpoZFlHYTBYc2ZMUHBrcnN6bm9l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