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Cumplimiento: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Sí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logré completar a tiempo la definición de los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costos por fase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la estructura de arquitectura del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DAS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la especificación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requerimientos no funcionales (RNF)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,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diagrama de componentes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y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modelo relacional de base de datos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Factores facilitadores: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La claridad de la Matriz EDT y la estructura desacoplada en 3 capas de la solución (App Flutter, Web React y Backend Express) facilitaron el diseño de componentes y costos.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Factores dificultadores: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La complejidad de normar los RNF para el streaming de IA y estructurar el aislamiento estricto de los datos de salud mental por idUsuario en el modelo relacional.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220" w:before="22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Acciones realizadas: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Diseñé un esquema relacional con restricciones de integridad (PostgreSQL/Prisma), normé el uso de JWT/bcrypt en los RNF y estandaricé contratos de datos en el diagrama de componentes para evitar inconsistencias entre cliente y servidor.</w:t>
            </w:r>
          </w:p>
          <w:p w:rsidR="00000000" w:rsidDel="00000000" w:rsidP="00000000" w:rsidRDefault="00000000" w:rsidRPr="00000000" w14:paraId="00000013">
            <w:pPr>
              <w:spacing w:after="220" w:before="220" w:lineRule="auto"/>
              <w:ind w:left="720" w:firstLine="0"/>
              <w:rPr>
                <w:rFonts w:ascii="Roboto" w:cs="Roboto" w:eastAsia="Roboto" w:hAnsi="Roboto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220" w:before="22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Acciones futuras: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Acompañar la fase de testing QA verificando que las consultas a la base de datos relacional y los componentes cumplan con los tiempos de respuesta exigidos.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Muy positiva; mis entregables sentaron la base financiera, técnica y de seguridad del proyecto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Descarto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precisión en el cálculo presupuestario por fases, la solidez del modelo de base de datos relacional y la claridad estructural del DAS y sus componentes.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mejoraría el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profundizar tempranamente en pruebas de esfuerzo sobre el modelo relacional antes de pasar a la etapa de desarrollo.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El impacto en el rendimiento de la base de datos relacional al acumular grandes volúmenes de historiales de chat y registros TCC.</w:t>
            </w:r>
            <w:r w:rsidDel="00000000" w:rsidR="00000000" w:rsidRPr="00000000">
              <w:rPr>
                <w:color w:val="1f4e7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No considero necesaria una redistribución de mis tareas principales, pero sugiero asignar mayor prioridad al área de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QA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para certificar los RNF y al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DBA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para monitorear el comportamiento del esquema relacional en producción.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lfsvkj2jy5p6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after="0" w:afterAutospacing="0" w:before="22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Evaluación: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Positiva y colaborativa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Aspectos positivos: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La excelente sincronización para integrar la arquitectura del DAS y la base de datos relacional con los desarrollos móvil y web.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220" w:before="0" w:beforeAutospacing="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rtl w:val="0"/>
              </w:rPr>
              <w:t xml:space="preserve">Aspectos a mejorar: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rtl w:val="0"/>
              </w:rPr>
              <w:t xml:space="preserve"> Incrementar las revisiones cruzadas tempranas entre la especificación de componentes y las pruebas de integración del backend.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YkDjceQlAf7sWACJXt84UOx+g==">CgMxLjAyDmgubGZzdmtqMmp5NXA2OAByITFYNFN4NmY5S0pxMzVwQTVQaWlsYmI3R05hS0t2NEY1ZQ==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