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794D" w14:textId="77777777" w:rsidR="00804F7E" w:rsidRDefault="00000000">
      <w:r>
        <w:t>}</w:t>
      </w:r>
      <w:r>
        <w:rPr>
          <w:noProof/>
        </w:rPr>
        <mc:AlternateContent>
          <mc:Choice Requires="wpg">
            <w:drawing>
              <wp:anchor distT="0" distB="0" distL="114300" distR="114300" simplePos="0" relativeHeight="251658240" behindDoc="0" locked="0" layoutInCell="1" hidden="0" allowOverlap="1" wp14:anchorId="68E58EF7" wp14:editId="49AA8554">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675058910" name="Grupo 1675058910"/>
                        <wpg:cNvGrpSpPr/>
                        <wpg:grpSpPr>
                          <a:xfrm>
                            <a:off x="2055748" y="3036733"/>
                            <a:ext cx="6580505" cy="1486535"/>
                            <a:chOff x="0" y="0"/>
                            <a:chExt cx="5903463" cy="1486894"/>
                          </a:xfrm>
                        </wpg:grpSpPr>
                        <wps:wsp>
                          <wps:cNvPr id="1623145010" name="Rectángulo 1623145010"/>
                          <wps:cNvSpPr/>
                          <wps:spPr>
                            <a:xfrm>
                              <a:off x="0" y="0"/>
                              <a:ext cx="5903450" cy="1486875"/>
                            </a:xfrm>
                            <a:prstGeom prst="rect">
                              <a:avLst/>
                            </a:prstGeom>
                            <a:noFill/>
                            <a:ln>
                              <a:noFill/>
                            </a:ln>
                          </wps:spPr>
                          <wps:txbx>
                            <w:txbxContent>
                              <w:p w14:paraId="51A919A7" w14:textId="77777777" w:rsidR="00804F7E" w:rsidRDefault="00804F7E">
                                <w:pPr>
                                  <w:spacing w:after="0" w:line="240" w:lineRule="auto"/>
                                  <w:textDirection w:val="btLr"/>
                                </w:pPr>
                              </w:p>
                            </w:txbxContent>
                          </wps:txbx>
                          <wps:bodyPr spcFirstLastPara="1" wrap="square" lIns="91425" tIns="91425" rIns="91425" bIns="91425" anchor="ctr" anchorCtr="0">
                            <a:noAutofit/>
                          </wps:bodyPr>
                        </wps:wsp>
                        <wps:wsp>
                          <wps:cNvPr id="45158304" name="Rectángulo 45158304"/>
                          <wps:cNvSpPr/>
                          <wps:spPr>
                            <a:xfrm>
                              <a:off x="1024758" y="239160"/>
                              <a:ext cx="4878705" cy="1236313"/>
                            </a:xfrm>
                            <a:prstGeom prst="rect">
                              <a:avLst/>
                            </a:prstGeom>
                            <a:noFill/>
                            <a:ln>
                              <a:noFill/>
                            </a:ln>
                          </wps:spPr>
                          <wps:txbx>
                            <w:txbxContent>
                              <w:p w14:paraId="363C2CCB" w14:textId="77777777" w:rsidR="00804F7E" w:rsidRDefault="00804F7E">
                                <w:pPr>
                                  <w:spacing w:after="0" w:line="240" w:lineRule="auto"/>
                                  <w:textDirection w:val="btLr"/>
                                </w:pPr>
                              </w:p>
                              <w:p w14:paraId="3D8F2DF4" w14:textId="77777777" w:rsidR="00804F7E" w:rsidRDefault="00000000">
                                <w:pPr>
                                  <w:spacing w:after="0" w:line="240" w:lineRule="auto"/>
                                  <w:textDirection w:val="btLr"/>
                                </w:pPr>
                                <w:r>
                                  <w:rPr>
                                    <w:b/>
                                    <w:color w:val="1F3864"/>
                                    <w:sz w:val="48"/>
                                  </w:rPr>
                                  <w:t xml:space="preserve">Guía1. Definición Proyecto APT </w:t>
                                </w:r>
                              </w:p>
                              <w:p w14:paraId="38E2CB0C" w14:textId="77777777" w:rsidR="00804F7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931098593" name="Rectángulo 1931098593"/>
                          <wps:cNvSpPr/>
                          <wps:spPr>
                            <a:xfrm>
                              <a:off x="0" y="0"/>
                              <a:ext cx="993140" cy="1486894"/>
                            </a:xfrm>
                            <a:prstGeom prst="rect">
                              <a:avLst/>
                            </a:prstGeom>
                            <a:solidFill>
                              <a:srgbClr val="1F3864"/>
                            </a:solidFill>
                            <a:ln>
                              <a:noFill/>
                            </a:ln>
                          </wps:spPr>
                          <wps:txbx>
                            <w:txbxContent>
                              <w:p w14:paraId="2BBE9E68" w14:textId="77777777" w:rsidR="00804F7E" w:rsidRDefault="00804F7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007A6E52" w14:textId="77777777" w:rsidR="00804F7E" w:rsidRDefault="00804F7E"/>
    <w:p w14:paraId="73E6F044" w14:textId="77777777" w:rsidR="00804F7E" w:rsidRDefault="00804F7E"/>
    <w:p w14:paraId="7D9C4E8C" w14:textId="77777777" w:rsidR="00804F7E" w:rsidRDefault="00804F7E"/>
    <w:p w14:paraId="707E412D" w14:textId="77777777" w:rsidR="00804F7E" w:rsidRDefault="00804F7E"/>
    <w:p w14:paraId="36973FFA" w14:textId="77777777" w:rsidR="00804F7E" w:rsidRDefault="00804F7E"/>
    <w:p w14:paraId="637E318F" w14:textId="77777777" w:rsidR="00804F7E" w:rsidRDefault="00000000">
      <w:pPr>
        <w:rPr>
          <w:b/>
          <w:bCs/>
        </w:rPr>
      </w:pPr>
      <w:r>
        <w:rPr>
          <w:b/>
          <w:bCs/>
        </w:rPr>
        <w:tab/>
      </w:r>
    </w:p>
    <w:p w14:paraId="7B402FAF" w14:textId="77777777" w:rsidR="00804F7E" w:rsidRDefault="00000000">
      <w:pPr>
        <w:numPr>
          <w:ilvl w:val="0"/>
          <w:numId w:val="3"/>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04F7E" w14:paraId="03F2804D" w14:textId="77777777">
        <w:trPr>
          <w:trHeight w:val="440"/>
        </w:trPr>
        <w:tc>
          <w:tcPr>
            <w:tcW w:w="9498" w:type="dxa"/>
            <w:vAlign w:val="center"/>
          </w:tcPr>
          <w:p w14:paraId="68724CA0" w14:textId="77777777" w:rsidR="00804F7E" w:rsidRDefault="00000000">
            <w:pPr>
              <w:rPr>
                <w:b/>
                <w:bCs/>
                <w:color w:val="1F3864"/>
                <w:sz w:val="28"/>
                <w:szCs w:val="28"/>
              </w:rPr>
            </w:pPr>
            <w:r>
              <w:rPr>
                <w:b/>
                <w:bCs/>
                <w:color w:val="1F3864"/>
                <w:sz w:val="28"/>
                <w:szCs w:val="28"/>
              </w:rPr>
              <w:t>1. Antecedentes Personales</w:t>
            </w:r>
          </w:p>
        </w:tc>
      </w:tr>
      <w:tr w:rsidR="00804F7E" w14:paraId="3016FCF9" w14:textId="77777777">
        <w:trPr>
          <w:trHeight w:val="440"/>
        </w:trPr>
        <w:tc>
          <w:tcPr>
            <w:tcW w:w="9498" w:type="dxa"/>
            <w:shd w:val="clear" w:color="auto" w:fill="D9E2F3"/>
            <w:vAlign w:val="center"/>
          </w:tcPr>
          <w:p w14:paraId="0930CC37" w14:textId="77777777" w:rsidR="00804F7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CF3AFA0" w14:textId="77777777" w:rsidR="00804F7E" w:rsidRDefault="00804F7E">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04F7E" w14:paraId="587A28E8" w14:textId="77777777">
        <w:trPr>
          <w:trHeight w:val="440"/>
        </w:trPr>
        <w:tc>
          <w:tcPr>
            <w:tcW w:w="2534" w:type="dxa"/>
            <w:vAlign w:val="center"/>
          </w:tcPr>
          <w:p w14:paraId="2BA57ECB" w14:textId="77777777" w:rsidR="00804F7E" w:rsidRDefault="00000000">
            <w:pPr>
              <w:rPr>
                <w:color w:val="1F3864"/>
              </w:rPr>
            </w:pPr>
            <w:r>
              <w:rPr>
                <w:color w:val="1F3864"/>
              </w:rPr>
              <w:t>Nombre estudiante</w:t>
            </w:r>
          </w:p>
        </w:tc>
        <w:tc>
          <w:tcPr>
            <w:tcW w:w="6964" w:type="dxa"/>
            <w:vAlign w:val="center"/>
          </w:tcPr>
          <w:p w14:paraId="06FDFA5B" w14:textId="1428CF07" w:rsidR="00804F7E" w:rsidRPr="00EA14A7" w:rsidRDefault="00000000">
            <w:r w:rsidRPr="00EA14A7">
              <w:t xml:space="preserve">Roberto </w:t>
            </w:r>
            <w:proofErr w:type="spellStart"/>
            <w:r w:rsidRPr="00EA14A7">
              <w:t>Roman</w:t>
            </w:r>
            <w:proofErr w:type="spellEnd"/>
            <w:r w:rsidRPr="00EA14A7">
              <w:t>, Juan Pablo González, Diego Muñoz</w:t>
            </w:r>
          </w:p>
        </w:tc>
      </w:tr>
      <w:tr w:rsidR="00804F7E" w14:paraId="3C55665F" w14:textId="77777777">
        <w:trPr>
          <w:trHeight w:val="418"/>
        </w:trPr>
        <w:tc>
          <w:tcPr>
            <w:tcW w:w="2534" w:type="dxa"/>
            <w:vAlign w:val="center"/>
          </w:tcPr>
          <w:p w14:paraId="618040CB" w14:textId="77777777" w:rsidR="00804F7E" w:rsidRDefault="00000000">
            <w:pPr>
              <w:rPr>
                <w:color w:val="1F3864"/>
              </w:rPr>
            </w:pPr>
            <w:r>
              <w:rPr>
                <w:color w:val="1F3864"/>
              </w:rPr>
              <w:t>Rut</w:t>
            </w:r>
          </w:p>
        </w:tc>
        <w:tc>
          <w:tcPr>
            <w:tcW w:w="6964" w:type="dxa"/>
            <w:vAlign w:val="center"/>
          </w:tcPr>
          <w:p w14:paraId="104296E6" w14:textId="77777777" w:rsidR="00804F7E" w:rsidRPr="00EA14A7" w:rsidRDefault="00000000">
            <w:r w:rsidRPr="00EA14A7">
              <w:t>Diego Munoz: 21.197.879-1</w:t>
            </w:r>
          </w:p>
          <w:p w14:paraId="65A39F4A" w14:textId="77777777" w:rsidR="00804F7E" w:rsidRPr="00EA14A7" w:rsidRDefault="00000000">
            <w:r w:rsidRPr="00EA14A7">
              <w:t xml:space="preserve">Roberto </w:t>
            </w:r>
            <w:proofErr w:type="spellStart"/>
            <w:r w:rsidRPr="00EA14A7">
              <w:t>Roman</w:t>
            </w:r>
            <w:proofErr w:type="spellEnd"/>
            <w:r w:rsidRPr="00EA14A7">
              <w:t>: 21.380.169-4</w:t>
            </w:r>
          </w:p>
          <w:p w14:paraId="5122BA64" w14:textId="77777777" w:rsidR="00804F7E" w:rsidRPr="00EA14A7" w:rsidRDefault="00000000">
            <w:r w:rsidRPr="00EA14A7">
              <w:t xml:space="preserve">Juan Pablo </w:t>
            </w:r>
            <w:proofErr w:type="spellStart"/>
            <w:r w:rsidRPr="00EA14A7">
              <w:t>Gonzalez</w:t>
            </w:r>
            <w:proofErr w:type="spellEnd"/>
            <w:r w:rsidRPr="00EA14A7">
              <w:t>: 21.163.055-8</w:t>
            </w:r>
          </w:p>
        </w:tc>
      </w:tr>
      <w:tr w:rsidR="00804F7E" w14:paraId="4D835793" w14:textId="77777777">
        <w:trPr>
          <w:trHeight w:val="425"/>
        </w:trPr>
        <w:tc>
          <w:tcPr>
            <w:tcW w:w="2534" w:type="dxa"/>
            <w:vAlign w:val="center"/>
          </w:tcPr>
          <w:p w14:paraId="33450E66" w14:textId="77777777" w:rsidR="00804F7E" w:rsidRDefault="00000000">
            <w:pPr>
              <w:rPr>
                <w:color w:val="1F3864"/>
              </w:rPr>
            </w:pPr>
            <w:r>
              <w:rPr>
                <w:color w:val="1F3864"/>
              </w:rPr>
              <w:t>Carrera</w:t>
            </w:r>
          </w:p>
        </w:tc>
        <w:tc>
          <w:tcPr>
            <w:tcW w:w="6964" w:type="dxa"/>
            <w:vAlign w:val="center"/>
          </w:tcPr>
          <w:p w14:paraId="7B462842" w14:textId="77777777" w:rsidR="00804F7E" w:rsidRPr="00EA14A7" w:rsidRDefault="00000000">
            <w:r w:rsidRPr="00EA14A7">
              <w:t>Ingeniería en Informática</w:t>
            </w:r>
          </w:p>
        </w:tc>
      </w:tr>
      <w:tr w:rsidR="00804F7E" w14:paraId="4D3220BD" w14:textId="77777777">
        <w:trPr>
          <w:trHeight w:val="417"/>
        </w:trPr>
        <w:tc>
          <w:tcPr>
            <w:tcW w:w="2534" w:type="dxa"/>
            <w:vAlign w:val="center"/>
          </w:tcPr>
          <w:p w14:paraId="42C375F3" w14:textId="77777777" w:rsidR="00804F7E" w:rsidRDefault="00000000">
            <w:pPr>
              <w:rPr>
                <w:color w:val="1F3864"/>
              </w:rPr>
            </w:pPr>
            <w:r>
              <w:rPr>
                <w:color w:val="1F3864"/>
              </w:rPr>
              <w:t>Sede</w:t>
            </w:r>
          </w:p>
        </w:tc>
        <w:tc>
          <w:tcPr>
            <w:tcW w:w="6964" w:type="dxa"/>
            <w:vAlign w:val="center"/>
          </w:tcPr>
          <w:p w14:paraId="5F90B30F" w14:textId="77777777" w:rsidR="00804F7E" w:rsidRPr="00EA14A7" w:rsidRDefault="00000000">
            <w:r w:rsidRPr="00EA14A7">
              <w:t>Puente Alto</w:t>
            </w:r>
          </w:p>
        </w:tc>
      </w:tr>
    </w:tbl>
    <w:p w14:paraId="171EC7C8" w14:textId="77777777" w:rsidR="00804F7E" w:rsidRDefault="00804F7E">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04F7E" w14:paraId="2A298E44" w14:textId="77777777">
        <w:trPr>
          <w:trHeight w:val="440"/>
        </w:trPr>
        <w:tc>
          <w:tcPr>
            <w:tcW w:w="9498" w:type="dxa"/>
            <w:vAlign w:val="center"/>
          </w:tcPr>
          <w:p w14:paraId="12E30453" w14:textId="77777777" w:rsidR="00804F7E" w:rsidRDefault="00000000">
            <w:pPr>
              <w:rPr>
                <w:b/>
                <w:bCs/>
                <w:color w:val="1F3864"/>
                <w:sz w:val="28"/>
                <w:szCs w:val="28"/>
              </w:rPr>
            </w:pPr>
            <w:r>
              <w:rPr>
                <w:b/>
                <w:bCs/>
                <w:color w:val="1F3864"/>
                <w:sz w:val="28"/>
                <w:szCs w:val="28"/>
              </w:rPr>
              <w:t>2. Descripción Proyecto APT</w:t>
            </w:r>
          </w:p>
        </w:tc>
      </w:tr>
      <w:tr w:rsidR="00804F7E" w14:paraId="132BC2F4" w14:textId="77777777">
        <w:trPr>
          <w:trHeight w:val="440"/>
        </w:trPr>
        <w:tc>
          <w:tcPr>
            <w:tcW w:w="9498" w:type="dxa"/>
            <w:shd w:val="clear" w:color="auto" w:fill="D9E2F3"/>
            <w:vAlign w:val="center"/>
          </w:tcPr>
          <w:p w14:paraId="17437D54" w14:textId="77777777" w:rsidR="00804F7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0E2D067" w14:textId="77777777" w:rsidR="00804F7E" w:rsidRDefault="00804F7E">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804F7E" w14:paraId="0E98D3AA" w14:textId="77777777">
        <w:trPr>
          <w:trHeight w:val="440"/>
        </w:trPr>
        <w:tc>
          <w:tcPr>
            <w:tcW w:w="2587" w:type="dxa"/>
            <w:vAlign w:val="center"/>
          </w:tcPr>
          <w:p w14:paraId="6861B703" w14:textId="77777777" w:rsidR="00804F7E" w:rsidRDefault="00000000">
            <w:pPr>
              <w:rPr>
                <w:color w:val="1F3864"/>
              </w:rPr>
            </w:pPr>
            <w:r>
              <w:rPr>
                <w:color w:val="1F3864"/>
              </w:rPr>
              <w:t>Nombre del proyecto</w:t>
            </w:r>
          </w:p>
        </w:tc>
        <w:tc>
          <w:tcPr>
            <w:tcW w:w="6911" w:type="dxa"/>
            <w:vAlign w:val="center"/>
          </w:tcPr>
          <w:p w14:paraId="07B6E5C1" w14:textId="77777777" w:rsidR="00804F7E" w:rsidRDefault="00000000">
            <w:pPr>
              <w:rPr>
                <w:b/>
                <w:bCs/>
              </w:rPr>
            </w:pPr>
            <w:r>
              <w:rPr>
                <w:i/>
                <w:iCs/>
                <w:color w:val="548DD4"/>
                <w:sz w:val="20"/>
                <w:szCs w:val="20"/>
              </w:rPr>
              <w:t xml:space="preserve">Sistema </w:t>
            </w:r>
            <w:proofErr w:type="spellStart"/>
            <w:r>
              <w:rPr>
                <w:i/>
                <w:iCs/>
                <w:color w:val="548DD4"/>
                <w:sz w:val="20"/>
                <w:szCs w:val="20"/>
              </w:rPr>
              <w:t>matronería</w:t>
            </w:r>
            <w:proofErr w:type="spellEnd"/>
            <w:r>
              <w:rPr>
                <w:i/>
                <w:iCs/>
                <w:color w:val="548DD4"/>
                <w:sz w:val="20"/>
                <w:szCs w:val="20"/>
              </w:rPr>
              <w:t xml:space="preserve"> materno-infantil.</w:t>
            </w:r>
          </w:p>
        </w:tc>
      </w:tr>
      <w:tr w:rsidR="00804F7E" w14:paraId="09CD1EDE" w14:textId="77777777">
        <w:trPr>
          <w:trHeight w:val="418"/>
        </w:trPr>
        <w:tc>
          <w:tcPr>
            <w:tcW w:w="2587" w:type="dxa"/>
            <w:vAlign w:val="center"/>
          </w:tcPr>
          <w:p w14:paraId="17FCDD3A" w14:textId="77777777" w:rsidR="00804F7E" w:rsidRDefault="00000000">
            <w:pPr>
              <w:rPr>
                <w:color w:val="1F3864"/>
              </w:rPr>
            </w:pPr>
            <w:r>
              <w:rPr>
                <w:color w:val="1F3864"/>
              </w:rPr>
              <w:t>Área (s) de desempeño(s)</w:t>
            </w:r>
          </w:p>
        </w:tc>
        <w:tc>
          <w:tcPr>
            <w:tcW w:w="6911" w:type="dxa"/>
            <w:vAlign w:val="center"/>
          </w:tcPr>
          <w:p w14:paraId="5ABFC3F3" w14:textId="77777777" w:rsidR="00804F7E" w:rsidRDefault="00000000">
            <w:pPr>
              <w:rPr>
                <w:b/>
                <w:bCs/>
              </w:rPr>
            </w:pPr>
            <w:r>
              <w:rPr>
                <w:i/>
                <w:iCs/>
                <w:color w:val="548DD4"/>
                <w:sz w:val="20"/>
                <w:szCs w:val="20"/>
              </w:rPr>
              <w:t>Desarrollo y Arquitectura de Software / Ingeniería de Datos / Gestión de Proyectos Informáticos.</w:t>
            </w:r>
          </w:p>
        </w:tc>
      </w:tr>
      <w:tr w:rsidR="00804F7E" w14:paraId="6F16522B" w14:textId="77777777">
        <w:trPr>
          <w:trHeight w:val="425"/>
        </w:trPr>
        <w:tc>
          <w:tcPr>
            <w:tcW w:w="2587" w:type="dxa"/>
            <w:vAlign w:val="center"/>
          </w:tcPr>
          <w:p w14:paraId="1D25D91B" w14:textId="77777777" w:rsidR="00804F7E" w:rsidRDefault="00000000">
            <w:pPr>
              <w:rPr>
                <w:color w:val="1F3864"/>
              </w:rPr>
            </w:pPr>
            <w:r>
              <w:rPr>
                <w:color w:val="1F3864"/>
              </w:rPr>
              <w:t xml:space="preserve">Competencias </w:t>
            </w:r>
          </w:p>
          <w:p w14:paraId="5006ABF6" w14:textId="77777777" w:rsidR="00804F7E" w:rsidRDefault="00804F7E">
            <w:pPr>
              <w:rPr>
                <w:color w:val="1F3864"/>
              </w:rPr>
            </w:pPr>
          </w:p>
        </w:tc>
        <w:tc>
          <w:tcPr>
            <w:tcW w:w="6911" w:type="dxa"/>
            <w:vAlign w:val="center"/>
          </w:tcPr>
          <w:p w14:paraId="2AFFDD53" w14:textId="77777777" w:rsidR="00804F7E" w:rsidRDefault="00000000">
            <w:pPr>
              <w:rPr>
                <w:i/>
                <w:iCs/>
                <w:color w:val="548DD4"/>
                <w:sz w:val="20"/>
                <w:szCs w:val="20"/>
              </w:rPr>
            </w:pPr>
            <w:r>
              <w:rPr>
                <w:i/>
                <w:iCs/>
                <w:color w:val="548DD4"/>
                <w:sz w:val="20"/>
                <w:szCs w:val="20"/>
              </w:rPr>
              <w:t>Se han seleccionado las siguientes competencias clave del perfil de egreso:</w:t>
            </w:r>
          </w:p>
          <w:p w14:paraId="34DA94A4" w14:textId="77777777" w:rsidR="00804F7E" w:rsidRDefault="00000000">
            <w:pPr>
              <w:numPr>
                <w:ilvl w:val="0"/>
                <w:numId w:val="2"/>
              </w:numPr>
              <w:spacing w:after="0"/>
              <w:rPr>
                <w:i/>
                <w:iCs/>
                <w:color w:val="548DD4"/>
                <w:sz w:val="20"/>
                <w:szCs w:val="20"/>
              </w:rPr>
            </w:pPr>
            <w:r>
              <w:rPr>
                <w:i/>
                <w:iCs/>
                <w:color w:val="548DD4"/>
                <w:sz w:val="20"/>
                <w:szCs w:val="20"/>
              </w:rPr>
              <w:t xml:space="preserve">Construir el modelo arquitectónico de una solución sistémica que soporte los procesos de negocio </w:t>
            </w:r>
            <w:proofErr w:type="gramStart"/>
            <w:r>
              <w:rPr>
                <w:i/>
                <w:iCs/>
                <w:color w:val="548DD4"/>
                <w:sz w:val="20"/>
                <w:szCs w:val="20"/>
              </w:rPr>
              <w:t>de acuerdo a</w:t>
            </w:r>
            <w:proofErr w:type="gramEnd"/>
            <w:r>
              <w:rPr>
                <w:i/>
                <w:iCs/>
                <w:color w:val="548DD4"/>
                <w:sz w:val="20"/>
                <w:szCs w:val="20"/>
              </w:rPr>
              <w:t xml:space="preserve"> los requerimientos de la organización y estándares de la industria.</w:t>
            </w:r>
          </w:p>
          <w:p w14:paraId="4085291A" w14:textId="77777777" w:rsidR="00804F7E" w:rsidRDefault="00000000">
            <w:pPr>
              <w:numPr>
                <w:ilvl w:val="0"/>
                <w:numId w:val="2"/>
              </w:numPr>
              <w:spacing w:after="0"/>
              <w:rPr>
                <w:i/>
                <w:iCs/>
                <w:color w:val="548DD4"/>
                <w:sz w:val="20"/>
                <w:szCs w:val="20"/>
              </w:rPr>
            </w:pPr>
            <w:r>
              <w:rPr>
                <w:i/>
                <w:iCs/>
                <w:color w:val="548DD4"/>
                <w:sz w:val="20"/>
                <w:szCs w:val="20"/>
              </w:rPr>
              <w:t xml:space="preserve">Construir modelos de datos para soportar los requerimientos de la organización </w:t>
            </w:r>
            <w:proofErr w:type="gramStart"/>
            <w:r>
              <w:rPr>
                <w:i/>
                <w:iCs/>
                <w:color w:val="548DD4"/>
                <w:sz w:val="20"/>
                <w:szCs w:val="20"/>
              </w:rPr>
              <w:t>de acuerdo a</w:t>
            </w:r>
            <w:proofErr w:type="gramEnd"/>
            <w:r>
              <w:rPr>
                <w:i/>
                <w:iCs/>
                <w:color w:val="548DD4"/>
                <w:sz w:val="20"/>
                <w:szCs w:val="20"/>
              </w:rPr>
              <w:t xml:space="preserve"> un diseño definido y escalable en el tiempo.</w:t>
            </w:r>
          </w:p>
          <w:p w14:paraId="4F8695E6" w14:textId="77777777" w:rsidR="00804F7E" w:rsidRDefault="00000000">
            <w:pPr>
              <w:numPr>
                <w:ilvl w:val="0"/>
                <w:numId w:val="2"/>
              </w:numPr>
              <w:spacing w:after="0"/>
              <w:rPr>
                <w:i/>
                <w:iCs/>
                <w:color w:val="548DD4"/>
                <w:sz w:val="20"/>
                <w:szCs w:val="20"/>
              </w:rPr>
            </w:pPr>
            <w:r>
              <w:rPr>
                <w:i/>
                <w:iCs/>
                <w:color w:val="548DD4"/>
                <w:sz w:val="20"/>
                <w:szCs w:val="20"/>
              </w:rPr>
              <w:lastRenderedPageBreak/>
              <w:t>Desarrollar una solución de software utilizando técnicas que permitan sistematizar el proceso de desarrollo y mantenimiento, asegurando el logro de los objetivos.</w:t>
            </w:r>
          </w:p>
          <w:p w14:paraId="79316F05" w14:textId="77777777" w:rsidR="00804F7E" w:rsidRDefault="00000000">
            <w:pPr>
              <w:numPr>
                <w:ilvl w:val="0"/>
                <w:numId w:val="2"/>
              </w:numPr>
              <w:spacing w:after="0"/>
              <w:rPr>
                <w:i/>
                <w:iCs/>
                <w:color w:val="548DD4"/>
                <w:sz w:val="20"/>
                <w:szCs w:val="20"/>
              </w:rPr>
            </w:pPr>
            <w:r>
              <w:rPr>
                <w:i/>
                <w:iCs/>
                <w:color w:val="548DD4"/>
                <w:sz w:val="20"/>
                <w:szCs w:val="20"/>
              </w:rPr>
              <w:t xml:space="preserve">Implementar soluciones sistémicas integrales para automatizar u optimizar procesos de negocio </w:t>
            </w:r>
            <w:proofErr w:type="gramStart"/>
            <w:r>
              <w:rPr>
                <w:i/>
                <w:iCs/>
                <w:color w:val="548DD4"/>
                <w:sz w:val="20"/>
                <w:szCs w:val="20"/>
              </w:rPr>
              <w:t>de acuerdo a</w:t>
            </w:r>
            <w:proofErr w:type="gramEnd"/>
            <w:r>
              <w:rPr>
                <w:i/>
                <w:iCs/>
                <w:color w:val="548DD4"/>
                <w:sz w:val="20"/>
                <w:szCs w:val="20"/>
              </w:rPr>
              <w:t xml:space="preserve"> las necesidades de la organización.</w:t>
            </w:r>
          </w:p>
          <w:p w14:paraId="787D042E" w14:textId="77777777" w:rsidR="00804F7E" w:rsidRDefault="00000000">
            <w:pPr>
              <w:numPr>
                <w:ilvl w:val="0"/>
                <w:numId w:val="2"/>
              </w:numPr>
              <w:rPr>
                <w:i/>
                <w:iCs/>
                <w:color w:val="548DD4"/>
                <w:sz w:val="20"/>
                <w:szCs w:val="20"/>
              </w:rPr>
            </w:pPr>
            <w:r>
              <w:rPr>
                <w:i/>
                <w:iCs/>
                <w:color w:val="548DD4"/>
                <w:sz w:val="20"/>
                <w:szCs w:val="20"/>
              </w:rPr>
              <w:t>Resolver las vulnerabilidades sistémicas para asegurar que el software construido cumple las normas de seguridad exigidas por la industria.</w:t>
            </w:r>
          </w:p>
        </w:tc>
      </w:tr>
    </w:tbl>
    <w:p w14:paraId="465B2665" w14:textId="77777777" w:rsidR="00804F7E" w:rsidRDefault="00804F7E">
      <w:pPr>
        <w:spacing w:after="0" w:line="360" w:lineRule="auto"/>
        <w:jc w:val="both"/>
        <w:rPr>
          <w:b/>
          <w:bCs/>
          <w:sz w:val="24"/>
          <w:szCs w:val="24"/>
        </w:rPr>
      </w:pPr>
    </w:p>
    <w:p w14:paraId="31DCC463" w14:textId="77777777" w:rsidR="00804F7E"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04F7E" w14:paraId="6EA00E9E" w14:textId="77777777">
        <w:trPr>
          <w:trHeight w:val="440"/>
        </w:trPr>
        <w:tc>
          <w:tcPr>
            <w:tcW w:w="9498" w:type="dxa"/>
            <w:vAlign w:val="center"/>
          </w:tcPr>
          <w:p w14:paraId="7D66DFAE" w14:textId="77777777" w:rsidR="00804F7E" w:rsidRDefault="00000000">
            <w:pPr>
              <w:rPr>
                <w:b/>
                <w:bCs/>
                <w:color w:val="1F3864"/>
                <w:sz w:val="28"/>
                <w:szCs w:val="28"/>
              </w:rPr>
            </w:pPr>
            <w:r>
              <w:rPr>
                <w:b/>
                <w:bCs/>
                <w:color w:val="1F3864"/>
                <w:sz w:val="28"/>
                <w:szCs w:val="28"/>
              </w:rPr>
              <w:lastRenderedPageBreak/>
              <w:t>3. Fundamentación Proyecto APT</w:t>
            </w:r>
          </w:p>
        </w:tc>
      </w:tr>
      <w:tr w:rsidR="00804F7E" w14:paraId="6090436A" w14:textId="77777777">
        <w:trPr>
          <w:trHeight w:val="440"/>
        </w:trPr>
        <w:tc>
          <w:tcPr>
            <w:tcW w:w="9498" w:type="dxa"/>
            <w:shd w:val="clear" w:color="auto" w:fill="D9E2F3"/>
            <w:vAlign w:val="center"/>
          </w:tcPr>
          <w:p w14:paraId="0D5DBFB5" w14:textId="77777777" w:rsidR="00804F7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19773059" w14:textId="77777777" w:rsidR="00804F7E" w:rsidRDefault="00804F7E">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804F7E" w14:paraId="775662CE" w14:textId="77777777">
        <w:trPr>
          <w:trHeight w:val="2443"/>
        </w:trPr>
        <w:tc>
          <w:tcPr>
            <w:tcW w:w="2386" w:type="dxa"/>
            <w:vAlign w:val="center"/>
          </w:tcPr>
          <w:p w14:paraId="0C867CF5" w14:textId="77777777" w:rsidR="00804F7E" w:rsidRDefault="00000000">
            <w:pPr>
              <w:rPr>
                <w:color w:val="1F3864"/>
              </w:rPr>
            </w:pPr>
            <w:r>
              <w:rPr>
                <w:color w:val="1F3864"/>
              </w:rPr>
              <w:t>Relevancia del proyecto APT</w:t>
            </w:r>
          </w:p>
        </w:tc>
        <w:tc>
          <w:tcPr>
            <w:tcW w:w="7112" w:type="dxa"/>
            <w:vAlign w:val="center"/>
          </w:tcPr>
          <w:p w14:paraId="1E748671" w14:textId="77777777" w:rsidR="00804F7E" w:rsidRDefault="00000000">
            <w:pPr>
              <w:pBdr>
                <w:top w:val="nil"/>
                <w:left w:val="nil"/>
                <w:bottom w:val="nil"/>
                <w:right w:val="nil"/>
                <w:between w:val="nil"/>
              </w:pBdr>
              <w:jc w:val="both"/>
              <w:rPr>
                <w:i/>
                <w:iCs/>
                <w:color w:val="548DD4"/>
                <w:sz w:val="20"/>
                <w:szCs w:val="20"/>
              </w:rPr>
            </w:pPr>
            <w:r>
              <w:rPr>
                <w:i/>
                <w:iCs/>
                <w:color w:val="548DD4"/>
                <w:sz w:val="20"/>
                <w:szCs w:val="20"/>
              </w:rPr>
              <w:t xml:space="preserve">El proyecto aborda la ineficiencia y pérdida de datos en la atención clínica de salud pública (CESFAM), específicamente en el área de </w:t>
            </w:r>
            <w:proofErr w:type="spellStart"/>
            <w:r>
              <w:rPr>
                <w:i/>
                <w:iCs/>
                <w:color w:val="548DD4"/>
                <w:sz w:val="20"/>
                <w:szCs w:val="20"/>
              </w:rPr>
              <w:t>matronería</w:t>
            </w:r>
            <w:proofErr w:type="spellEnd"/>
            <w:r>
              <w:rPr>
                <w:i/>
                <w:iCs/>
                <w:color w:val="548DD4"/>
                <w:sz w:val="20"/>
                <w:szCs w:val="20"/>
              </w:rPr>
              <w:t xml:space="preserve">. Actualmente, las caídas de red y la lentitud en la digitación de antecedentes interrumpen el flujo clínico, afectando tanto a las profesionales de </w:t>
            </w:r>
            <w:proofErr w:type="spellStart"/>
            <w:r>
              <w:rPr>
                <w:i/>
                <w:iCs/>
                <w:color w:val="548DD4"/>
                <w:sz w:val="20"/>
                <w:szCs w:val="20"/>
              </w:rPr>
              <w:t>matronería</w:t>
            </w:r>
            <w:proofErr w:type="spellEnd"/>
            <w:r>
              <w:rPr>
                <w:i/>
                <w:iCs/>
                <w:color w:val="548DD4"/>
                <w:sz w:val="20"/>
                <w:szCs w:val="20"/>
              </w:rPr>
              <w:t xml:space="preserve"> como a las pacientes del programa materno-infantil. La implementación de un sistema con soporte offline, plantillas rápidas y arquitectura </w:t>
            </w:r>
            <w:proofErr w:type="spellStart"/>
            <w:r>
              <w:rPr>
                <w:i/>
                <w:iCs/>
                <w:color w:val="548DD4"/>
                <w:sz w:val="20"/>
                <w:szCs w:val="20"/>
              </w:rPr>
              <w:t>cloud</w:t>
            </w:r>
            <w:proofErr w:type="spellEnd"/>
            <w:r>
              <w:rPr>
                <w:i/>
                <w:iCs/>
                <w:color w:val="548DD4"/>
                <w:sz w:val="20"/>
                <w:szCs w:val="20"/>
              </w:rPr>
              <w:t xml:space="preserve"> garantiza la continuidad operativa y moderniza la salud pública, siendo un aporte de alto valor social y tecnológico.</w:t>
            </w:r>
          </w:p>
        </w:tc>
      </w:tr>
      <w:tr w:rsidR="00804F7E" w14:paraId="71CD7773" w14:textId="77777777">
        <w:trPr>
          <w:trHeight w:val="1037"/>
        </w:trPr>
        <w:tc>
          <w:tcPr>
            <w:tcW w:w="2386" w:type="dxa"/>
            <w:vAlign w:val="center"/>
          </w:tcPr>
          <w:p w14:paraId="48197D29" w14:textId="77777777" w:rsidR="00804F7E" w:rsidRDefault="00000000">
            <w:pPr>
              <w:rPr>
                <w:color w:val="1F3864"/>
              </w:rPr>
            </w:pPr>
            <w:r>
              <w:rPr>
                <w:color w:val="1F3864"/>
              </w:rPr>
              <w:t>Descripción del Proyecto APT</w:t>
            </w:r>
          </w:p>
        </w:tc>
        <w:tc>
          <w:tcPr>
            <w:tcW w:w="7112" w:type="dxa"/>
            <w:vAlign w:val="center"/>
          </w:tcPr>
          <w:p w14:paraId="14E35F58" w14:textId="77777777" w:rsidR="00804F7E" w:rsidRDefault="00000000">
            <w:pPr>
              <w:jc w:val="both"/>
              <w:rPr>
                <w:i/>
                <w:iCs/>
                <w:color w:val="548DD4"/>
                <w:sz w:val="20"/>
                <w:szCs w:val="20"/>
                <w:highlight w:val="cyan"/>
              </w:rPr>
            </w:pPr>
            <w:r>
              <w:rPr>
                <w:i/>
                <w:iCs/>
                <w:color w:val="548DD4"/>
                <w:sz w:val="20"/>
                <w:szCs w:val="20"/>
              </w:rPr>
              <w:t>Se desarrollará un sistema web dividido en dos capas: una Aplicación Principal clínica para la gestión de salas de espera, agendamiento y anamnesis con capacidad de persistencia offline; y una Aplicación Secundaria de administración integral (</w:t>
            </w:r>
            <w:proofErr w:type="spellStart"/>
            <w:r>
              <w:rPr>
                <w:i/>
                <w:iCs/>
                <w:color w:val="548DD4"/>
                <w:sz w:val="20"/>
                <w:szCs w:val="20"/>
              </w:rPr>
              <w:t>CRUDs</w:t>
            </w:r>
            <w:proofErr w:type="spellEnd"/>
            <w:r>
              <w:rPr>
                <w:i/>
                <w:iCs/>
                <w:color w:val="548DD4"/>
                <w:sz w:val="20"/>
                <w:szCs w:val="20"/>
              </w:rPr>
              <w:t xml:space="preserve"> y reportería). El objetivo es agilizar la atención, evitar la pérdida de registros por cortes de internet y dotar al CESFAM de autonomía en la gestión de su personal y catálogos.</w:t>
            </w:r>
          </w:p>
        </w:tc>
      </w:tr>
      <w:tr w:rsidR="00804F7E" w14:paraId="3BDD49CD" w14:textId="77777777">
        <w:trPr>
          <w:trHeight w:val="866"/>
        </w:trPr>
        <w:tc>
          <w:tcPr>
            <w:tcW w:w="2386" w:type="dxa"/>
            <w:vAlign w:val="center"/>
          </w:tcPr>
          <w:p w14:paraId="726C77BA" w14:textId="77777777" w:rsidR="00804F7E" w:rsidRDefault="00000000">
            <w:pPr>
              <w:rPr>
                <w:color w:val="1F3864"/>
              </w:rPr>
            </w:pPr>
            <w:r>
              <w:rPr>
                <w:color w:val="1F3864"/>
              </w:rPr>
              <w:t>Pertinencia del proyecto con el perfil de egreso</w:t>
            </w:r>
          </w:p>
        </w:tc>
        <w:tc>
          <w:tcPr>
            <w:tcW w:w="7112" w:type="dxa"/>
            <w:vAlign w:val="center"/>
          </w:tcPr>
          <w:p w14:paraId="463A0BA3" w14:textId="77777777" w:rsidR="00804F7E" w:rsidRDefault="00000000">
            <w:pPr>
              <w:jc w:val="both"/>
              <w:rPr>
                <w:i/>
                <w:iCs/>
                <w:color w:val="548DD4"/>
                <w:sz w:val="20"/>
                <w:szCs w:val="20"/>
                <w:highlight w:val="yellow"/>
              </w:rPr>
            </w:pPr>
            <w:r>
              <w:rPr>
                <w:i/>
                <w:iCs/>
                <w:color w:val="548DD4"/>
                <w:sz w:val="20"/>
                <w:szCs w:val="20"/>
              </w:rPr>
              <w:t>La construcción de esta solución exige aplicar directamente las competencias del ingeniero informático: desde el modelado de una base de datos relacional robusta (PostgreSQL/SQLite) y la creación de una arquitectura en capas (</w:t>
            </w:r>
            <w:proofErr w:type="spellStart"/>
            <w:r>
              <w:rPr>
                <w:i/>
                <w:iCs/>
                <w:color w:val="548DD4"/>
                <w:sz w:val="20"/>
                <w:szCs w:val="20"/>
              </w:rPr>
              <w:t>FastAPI</w:t>
            </w:r>
            <w:proofErr w:type="spellEnd"/>
            <w:r>
              <w:rPr>
                <w:i/>
                <w:iCs/>
                <w:color w:val="548DD4"/>
                <w:sz w:val="20"/>
                <w:szCs w:val="20"/>
              </w:rPr>
              <w:t xml:space="preserve"> y </w:t>
            </w:r>
            <w:proofErr w:type="spellStart"/>
            <w:r>
              <w:rPr>
                <w:i/>
                <w:iCs/>
                <w:color w:val="548DD4"/>
                <w:sz w:val="20"/>
                <w:szCs w:val="20"/>
              </w:rPr>
              <w:t>React</w:t>
            </w:r>
            <w:proofErr w:type="spellEnd"/>
            <w:r>
              <w:rPr>
                <w:i/>
                <w:iCs/>
                <w:color w:val="548DD4"/>
                <w:sz w:val="20"/>
                <w:szCs w:val="20"/>
              </w:rPr>
              <w:t xml:space="preserve">), hasta la implementación de altos estándares de seguridad en la nube (AWS </w:t>
            </w:r>
            <w:proofErr w:type="spellStart"/>
            <w:r>
              <w:rPr>
                <w:i/>
                <w:iCs/>
                <w:color w:val="548DD4"/>
                <w:sz w:val="20"/>
                <w:szCs w:val="20"/>
              </w:rPr>
              <w:t>Cognito</w:t>
            </w:r>
            <w:proofErr w:type="spellEnd"/>
            <w:r>
              <w:rPr>
                <w:i/>
                <w:iCs/>
                <w:color w:val="548DD4"/>
                <w:sz w:val="20"/>
                <w:szCs w:val="20"/>
              </w:rPr>
              <w:t>) para proteger datos médicos sensibles.</w:t>
            </w:r>
          </w:p>
        </w:tc>
      </w:tr>
      <w:tr w:rsidR="00804F7E" w14:paraId="6AAC3402" w14:textId="77777777">
        <w:trPr>
          <w:trHeight w:val="866"/>
        </w:trPr>
        <w:tc>
          <w:tcPr>
            <w:tcW w:w="2386" w:type="dxa"/>
            <w:vAlign w:val="center"/>
          </w:tcPr>
          <w:p w14:paraId="3365124B" w14:textId="77777777" w:rsidR="00804F7E" w:rsidRDefault="00000000">
            <w:pPr>
              <w:rPr>
                <w:color w:val="1F3864"/>
              </w:rPr>
            </w:pPr>
            <w:r>
              <w:rPr>
                <w:color w:val="1F3864"/>
              </w:rPr>
              <w:t>Relación con los intereses profesionales</w:t>
            </w:r>
          </w:p>
        </w:tc>
        <w:tc>
          <w:tcPr>
            <w:tcW w:w="7112" w:type="dxa"/>
            <w:vAlign w:val="center"/>
          </w:tcPr>
          <w:p w14:paraId="477B9266" w14:textId="77777777" w:rsidR="00804F7E" w:rsidRDefault="00000000">
            <w:pPr>
              <w:jc w:val="both"/>
              <w:rPr>
                <w:i/>
                <w:iCs/>
                <w:color w:val="548DD4"/>
                <w:sz w:val="20"/>
                <w:szCs w:val="20"/>
                <w:highlight w:val="yellow"/>
              </w:rPr>
            </w:pPr>
            <w:r>
              <w:rPr>
                <w:i/>
                <w:iCs/>
                <w:color w:val="548DD4"/>
                <w:sz w:val="20"/>
                <w:szCs w:val="20"/>
              </w:rPr>
              <w:t xml:space="preserve">El desarrollo de este proyecto permite aplicar y profundizar conocimientos avanzados en infraestructuras Cloud (AWS), creación de </w:t>
            </w:r>
            <w:proofErr w:type="spellStart"/>
            <w:r>
              <w:rPr>
                <w:i/>
                <w:iCs/>
                <w:color w:val="548DD4"/>
                <w:sz w:val="20"/>
                <w:szCs w:val="20"/>
              </w:rPr>
              <w:t>APIs</w:t>
            </w:r>
            <w:proofErr w:type="spellEnd"/>
            <w:r>
              <w:rPr>
                <w:i/>
                <w:iCs/>
                <w:color w:val="548DD4"/>
                <w:sz w:val="20"/>
                <w:szCs w:val="20"/>
              </w:rPr>
              <w:t xml:space="preserve"> REST y desarrollo web Full-Stack. Además, consolida habilidades en la resolución de problemas reales, optimizando procesos críticos en un entorno de alta exigencia como lo es la salud, lo cual es fundamental para el desarrollo profesional como ingenieros de software.</w:t>
            </w:r>
          </w:p>
        </w:tc>
      </w:tr>
      <w:tr w:rsidR="00804F7E" w14:paraId="64ADC755" w14:textId="77777777">
        <w:trPr>
          <w:trHeight w:val="132"/>
        </w:trPr>
        <w:tc>
          <w:tcPr>
            <w:tcW w:w="2386" w:type="dxa"/>
            <w:vAlign w:val="center"/>
          </w:tcPr>
          <w:p w14:paraId="6B543293" w14:textId="77777777" w:rsidR="00804F7E" w:rsidRDefault="00000000">
            <w:pPr>
              <w:rPr>
                <w:color w:val="1F3864"/>
              </w:rPr>
            </w:pPr>
            <w:r>
              <w:rPr>
                <w:color w:val="1F3864"/>
              </w:rPr>
              <w:t>Factibilidad de desarrollo del Proyecto APT</w:t>
            </w:r>
          </w:p>
        </w:tc>
        <w:tc>
          <w:tcPr>
            <w:tcW w:w="7112" w:type="dxa"/>
            <w:vAlign w:val="center"/>
          </w:tcPr>
          <w:p w14:paraId="1825294A" w14:textId="77777777" w:rsidR="00804F7E" w:rsidRDefault="00000000">
            <w:pPr>
              <w:pBdr>
                <w:top w:val="nil"/>
                <w:left w:val="nil"/>
                <w:bottom w:val="nil"/>
                <w:right w:val="nil"/>
                <w:between w:val="nil"/>
              </w:pBdr>
              <w:rPr>
                <w:i/>
                <w:iCs/>
                <w:color w:val="548DD4"/>
                <w:sz w:val="20"/>
                <w:szCs w:val="20"/>
              </w:rPr>
            </w:pPr>
            <w:r>
              <w:rPr>
                <w:i/>
                <w:iCs/>
                <w:color w:val="548DD4"/>
                <w:sz w:val="20"/>
                <w:szCs w:val="20"/>
              </w:rPr>
              <w:t xml:space="preserve">El proyecto es completamente factible dentro del plazo de 16 semanas. Facilitadores: El equipo cuenta con acceso directo a profesionales de </w:t>
            </w:r>
            <w:proofErr w:type="spellStart"/>
            <w:r>
              <w:rPr>
                <w:i/>
                <w:iCs/>
                <w:color w:val="548DD4"/>
                <w:sz w:val="20"/>
                <w:szCs w:val="20"/>
              </w:rPr>
              <w:t>matronería</w:t>
            </w:r>
            <w:proofErr w:type="spellEnd"/>
            <w:r>
              <w:rPr>
                <w:i/>
                <w:iCs/>
                <w:color w:val="548DD4"/>
                <w:sz w:val="20"/>
                <w:szCs w:val="20"/>
              </w:rPr>
              <w:t xml:space="preserve"> tituladas para el levantamiento y validación real de los flujos clínicos. Además, se aprovecharán las capas gratuitas (Free Tier) de AWS y herramientas Open </w:t>
            </w:r>
            <w:proofErr w:type="spellStart"/>
            <w:r>
              <w:rPr>
                <w:i/>
                <w:iCs/>
                <w:color w:val="548DD4"/>
                <w:sz w:val="20"/>
                <w:szCs w:val="20"/>
              </w:rPr>
              <w:t>Source</w:t>
            </w:r>
            <w:proofErr w:type="spellEnd"/>
            <w:r>
              <w:rPr>
                <w:i/>
                <w:iCs/>
                <w:color w:val="548DD4"/>
                <w:sz w:val="20"/>
                <w:szCs w:val="20"/>
              </w:rPr>
              <w:t>, manteniendo los costos directos en $0. Dificultades: El mayor desafío técnico es la sincronización de datos desde el modo offline, lo cual se abordará de forma temprana en las primeras etapas de desarrollo y pruebas locales.</w:t>
            </w:r>
          </w:p>
        </w:tc>
      </w:tr>
    </w:tbl>
    <w:p w14:paraId="79C504B5" w14:textId="77777777" w:rsidR="00804F7E" w:rsidRDefault="00804F7E">
      <w:pPr>
        <w:rPr>
          <w:b/>
          <w:bCs/>
          <w:color w:val="4472C4"/>
          <w:sz w:val="32"/>
          <w:szCs w:val="32"/>
        </w:rPr>
      </w:pPr>
    </w:p>
    <w:p w14:paraId="16528520" w14:textId="77777777" w:rsidR="00804F7E" w:rsidRDefault="00804F7E">
      <w:pPr>
        <w:rPr>
          <w:b/>
          <w:bCs/>
          <w:color w:val="4472C4"/>
          <w:sz w:val="32"/>
          <w:szCs w:val="32"/>
        </w:rPr>
      </w:pPr>
    </w:p>
    <w:p w14:paraId="76C9C95B" w14:textId="77777777" w:rsidR="00804F7E" w:rsidRDefault="00804F7E">
      <w:pPr>
        <w:rPr>
          <w:b/>
          <w:bCs/>
          <w:color w:val="4472C4"/>
          <w:sz w:val="32"/>
          <w:szCs w:val="32"/>
        </w:rPr>
      </w:pPr>
    </w:p>
    <w:p w14:paraId="363E92C2" w14:textId="77777777" w:rsidR="00804F7E" w:rsidRDefault="00804F7E">
      <w:pPr>
        <w:rPr>
          <w:b/>
          <w:bCs/>
          <w:color w:val="4472C4"/>
          <w:sz w:val="32"/>
          <w:szCs w:val="32"/>
        </w:rPr>
      </w:pPr>
    </w:p>
    <w:p w14:paraId="1990E922" w14:textId="77777777" w:rsidR="00804F7E" w:rsidRDefault="00000000">
      <w:pPr>
        <w:numPr>
          <w:ilvl w:val="0"/>
          <w:numId w:val="3"/>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04F7E" w14:paraId="7985F2B6" w14:textId="77777777">
        <w:trPr>
          <w:trHeight w:val="440"/>
        </w:trPr>
        <w:tc>
          <w:tcPr>
            <w:tcW w:w="9498" w:type="dxa"/>
            <w:vAlign w:val="center"/>
          </w:tcPr>
          <w:p w14:paraId="674C69DB" w14:textId="77777777" w:rsidR="00804F7E" w:rsidRDefault="00000000">
            <w:pPr>
              <w:rPr>
                <w:b/>
                <w:bCs/>
                <w:color w:val="1F3864"/>
                <w:sz w:val="28"/>
                <w:szCs w:val="28"/>
              </w:rPr>
            </w:pPr>
            <w:r>
              <w:rPr>
                <w:b/>
                <w:bCs/>
                <w:color w:val="1F3864"/>
                <w:sz w:val="28"/>
                <w:szCs w:val="28"/>
              </w:rPr>
              <w:lastRenderedPageBreak/>
              <w:t>4. Objetivos</w:t>
            </w:r>
          </w:p>
        </w:tc>
      </w:tr>
      <w:tr w:rsidR="00804F7E" w14:paraId="4ED3ECE2" w14:textId="77777777">
        <w:trPr>
          <w:trHeight w:val="440"/>
        </w:trPr>
        <w:tc>
          <w:tcPr>
            <w:tcW w:w="9498" w:type="dxa"/>
            <w:shd w:val="clear" w:color="auto" w:fill="D9E2F3"/>
            <w:vAlign w:val="center"/>
          </w:tcPr>
          <w:p w14:paraId="22BD2F7F" w14:textId="77777777" w:rsidR="00804F7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3337A76" w14:textId="77777777" w:rsidR="00804F7E" w:rsidRDefault="00804F7E">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04F7E" w14:paraId="035508F4" w14:textId="77777777">
        <w:trPr>
          <w:trHeight w:val="1259"/>
        </w:trPr>
        <w:tc>
          <w:tcPr>
            <w:tcW w:w="2638" w:type="dxa"/>
            <w:vAlign w:val="center"/>
          </w:tcPr>
          <w:p w14:paraId="58EDCAF8" w14:textId="77777777" w:rsidR="00804F7E" w:rsidRDefault="00000000">
            <w:pPr>
              <w:rPr>
                <w:color w:val="1F3864"/>
              </w:rPr>
            </w:pPr>
            <w:r>
              <w:rPr>
                <w:color w:val="1F3864"/>
              </w:rPr>
              <w:t>Objetivo general</w:t>
            </w:r>
          </w:p>
        </w:tc>
        <w:tc>
          <w:tcPr>
            <w:tcW w:w="6860" w:type="dxa"/>
            <w:vAlign w:val="center"/>
          </w:tcPr>
          <w:p w14:paraId="35907E96" w14:textId="77777777" w:rsidR="00804F7E" w:rsidRDefault="00000000">
            <w:pPr>
              <w:jc w:val="both"/>
              <w:rPr>
                <w:i/>
                <w:iCs/>
                <w:color w:val="548DD4"/>
                <w:sz w:val="20"/>
                <w:szCs w:val="20"/>
              </w:rPr>
            </w:pPr>
            <w:r>
              <w:rPr>
                <w:i/>
                <w:iCs/>
                <w:color w:val="548DD4"/>
                <w:sz w:val="20"/>
                <w:szCs w:val="20"/>
              </w:rPr>
              <w:t>Diseñar, construir e implementar un sistema web clínico-administrativo integral bajo una arquitectura en capas, orientado a optimizar el flujo de atención del programa materno-infantil garantizando la continuidad operativa y seguridad de los datos.</w:t>
            </w:r>
          </w:p>
        </w:tc>
      </w:tr>
      <w:tr w:rsidR="00804F7E" w14:paraId="7866B4F5" w14:textId="77777777">
        <w:trPr>
          <w:trHeight w:val="834"/>
        </w:trPr>
        <w:tc>
          <w:tcPr>
            <w:tcW w:w="2638" w:type="dxa"/>
            <w:vAlign w:val="center"/>
          </w:tcPr>
          <w:p w14:paraId="70451E8D" w14:textId="77777777" w:rsidR="00804F7E" w:rsidRDefault="00000000">
            <w:pPr>
              <w:rPr>
                <w:color w:val="1F3864"/>
              </w:rPr>
            </w:pPr>
            <w:r>
              <w:rPr>
                <w:color w:val="1F3864"/>
              </w:rPr>
              <w:t>Objetivos específicos</w:t>
            </w:r>
          </w:p>
        </w:tc>
        <w:tc>
          <w:tcPr>
            <w:tcW w:w="6860" w:type="dxa"/>
            <w:vAlign w:val="center"/>
          </w:tcPr>
          <w:p w14:paraId="26B203FC" w14:textId="77777777" w:rsidR="00804F7E" w:rsidRDefault="00000000">
            <w:pPr>
              <w:numPr>
                <w:ilvl w:val="0"/>
                <w:numId w:val="1"/>
              </w:numPr>
              <w:spacing w:after="0"/>
              <w:jc w:val="both"/>
              <w:rPr>
                <w:i/>
                <w:iCs/>
                <w:color w:val="548DD4"/>
                <w:sz w:val="20"/>
                <w:szCs w:val="20"/>
              </w:rPr>
            </w:pPr>
            <w:r>
              <w:rPr>
                <w:i/>
                <w:iCs/>
                <w:color w:val="548DD4"/>
                <w:sz w:val="20"/>
                <w:szCs w:val="20"/>
              </w:rPr>
              <w:t xml:space="preserve">Construir una base de datos relacional normalizada y una API </w:t>
            </w:r>
            <w:proofErr w:type="spellStart"/>
            <w:r>
              <w:rPr>
                <w:i/>
                <w:iCs/>
                <w:color w:val="548DD4"/>
                <w:sz w:val="20"/>
                <w:szCs w:val="20"/>
              </w:rPr>
              <w:t>RESTful</w:t>
            </w:r>
            <w:proofErr w:type="spellEnd"/>
            <w:r>
              <w:rPr>
                <w:i/>
                <w:iCs/>
                <w:color w:val="548DD4"/>
                <w:sz w:val="20"/>
                <w:szCs w:val="20"/>
              </w:rPr>
              <w:t xml:space="preserve"> escalable orientada a objetos.</w:t>
            </w:r>
          </w:p>
          <w:p w14:paraId="164F8F39" w14:textId="77777777" w:rsidR="00804F7E" w:rsidRDefault="00000000">
            <w:pPr>
              <w:numPr>
                <w:ilvl w:val="0"/>
                <w:numId w:val="1"/>
              </w:numPr>
              <w:spacing w:after="0"/>
              <w:jc w:val="both"/>
              <w:rPr>
                <w:i/>
                <w:iCs/>
                <w:color w:val="548DD4"/>
                <w:sz w:val="20"/>
                <w:szCs w:val="20"/>
              </w:rPr>
            </w:pPr>
            <w:r>
              <w:rPr>
                <w:i/>
                <w:iCs/>
                <w:color w:val="548DD4"/>
                <w:sz w:val="20"/>
                <w:szCs w:val="20"/>
              </w:rPr>
              <w:t>Desarrollar una interfaz clínica responsiva con capacidad de persistencia local (offline) y plantillas de anamnesis rápida.</w:t>
            </w:r>
          </w:p>
          <w:p w14:paraId="05364BC9" w14:textId="77777777" w:rsidR="00804F7E" w:rsidRDefault="00000000">
            <w:pPr>
              <w:numPr>
                <w:ilvl w:val="0"/>
                <w:numId w:val="1"/>
              </w:numPr>
              <w:spacing w:after="0"/>
              <w:jc w:val="both"/>
              <w:rPr>
                <w:i/>
                <w:iCs/>
                <w:color w:val="548DD4"/>
                <w:sz w:val="20"/>
                <w:szCs w:val="20"/>
              </w:rPr>
            </w:pPr>
            <w:r>
              <w:rPr>
                <w:i/>
                <w:iCs/>
                <w:color w:val="548DD4"/>
                <w:sz w:val="20"/>
                <w:szCs w:val="20"/>
              </w:rPr>
              <w:t>Implementar un panel administrativo autónomo (App Secundaria) con al menos diez mantenedores y reportería dinámica.</w:t>
            </w:r>
          </w:p>
          <w:p w14:paraId="0F061BD7" w14:textId="77777777" w:rsidR="00804F7E" w:rsidRDefault="00000000">
            <w:pPr>
              <w:numPr>
                <w:ilvl w:val="0"/>
                <w:numId w:val="1"/>
              </w:numPr>
              <w:jc w:val="both"/>
              <w:rPr>
                <w:i/>
                <w:iCs/>
                <w:color w:val="548DD4"/>
                <w:sz w:val="20"/>
                <w:szCs w:val="20"/>
              </w:rPr>
            </w:pPr>
            <w:r>
              <w:rPr>
                <w:i/>
                <w:iCs/>
                <w:color w:val="548DD4"/>
                <w:sz w:val="20"/>
                <w:szCs w:val="20"/>
              </w:rPr>
              <w:t xml:space="preserve">Integrar estándares de seguridad de la industria (AWS </w:t>
            </w:r>
            <w:proofErr w:type="spellStart"/>
            <w:r>
              <w:rPr>
                <w:i/>
                <w:iCs/>
                <w:color w:val="548DD4"/>
                <w:sz w:val="20"/>
                <w:szCs w:val="20"/>
              </w:rPr>
              <w:t>Cognito</w:t>
            </w:r>
            <w:proofErr w:type="spellEnd"/>
            <w:r>
              <w:rPr>
                <w:i/>
                <w:iCs/>
                <w:color w:val="548DD4"/>
                <w:sz w:val="20"/>
                <w:szCs w:val="20"/>
              </w:rPr>
              <w:t>) para el control de accesos y protección de credenciales.</w:t>
            </w:r>
          </w:p>
        </w:tc>
      </w:tr>
    </w:tbl>
    <w:p w14:paraId="17392181" w14:textId="77777777" w:rsidR="00804F7E" w:rsidRDefault="00804F7E">
      <w:pPr>
        <w:spacing w:after="0" w:line="360" w:lineRule="auto"/>
        <w:jc w:val="both"/>
        <w:rPr>
          <w:b/>
          <w:bCs/>
          <w:sz w:val="24"/>
          <w:szCs w:val="24"/>
        </w:rPr>
      </w:pPr>
    </w:p>
    <w:p w14:paraId="05C70724" w14:textId="77777777" w:rsidR="00804F7E" w:rsidRDefault="00804F7E">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04F7E" w14:paraId="538BE68F" w14:textId="77777777">
        <w:trPr>
          <w:trHeight w:val="440"/>
        </w:trPr>
        <w:tc>
          <w:tcPr>
            <w:tcW w:w="9498" w:type="dxa"/>
            <w:vAlign w:val="center"/>
          </w:tcPr>
          <w:p w14:paraId="3F69A92D" w14:textId="77777777" w:rsidR="00804F7E" w:rsidRDefault="00000000">
            <w:pPr>
              <w:rPr>
                <w:b/>
                <w:bCs/>
                <w:color w:val="1F3864"/>
                <w:sz w:val="28"/>
                <w:szCs w:val="28"/>
              </w:rPr>
            </w:pPr>
            <w:r>
              <w:rPr>
                <w:b/>
                <w:bCs/>
                <w:color w:val="1F3864"/>
                <w:sz w:val="28"/>
                <w:szCs w:val="28"/>
              </w:rPr>
              <w:t>5. Metodología</w:t>
            </w:r>
          </w:p>
        </w:tc>
      </w:tr>
      <w:tr w:rsidR="00804F7E" w14:paraId="0869DC96" w14:textId="77777777">
        <w:trPr>
          <w:trHeight w:val="440"/>
        </w:trPr>
        <w:tc>
          <w:tcPr>
            <w:tcW w:w="9498" w:type="dxa"/>
            <w:shd w:val="clear" w:color="auto" w:fill="D9E2F3"/>
            <w:vAlign w:val="center"/>
          </w:tcPr>
          <w:p w14:paraId="3918D32B" w14:textId="77777777" w:rsidR="00804F7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040104D" w14:textId="77777777" w:rsidR="00804F7E" w:rsidRDefault="00804F7E">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04F7E" w14:paraId="61E1ACB2" w14:textId="77777777">
        <w:tc>
          <w:tcPr>
            <w:tcW w:w="9498" w:type="dxa"/>
          </w:tcPr>
          <w:p w14:paraId="14BE4174" w14:textId="77777777" w:rsidR="00804F7E" w:rsidRDefault="00000000">
            <w:pPr>
              <w:jc w:val="center"/>
              <w:rPr>
                <w:color w:val="1F3864"/>
              </w:rPr>
            </w:pPr>
            <w:r>
              <w:rPr>
                <w:color w:val="1F3864"/>
              </w:rPr>
              <w:t>Descripción de la Metodología</w:t>
            </w:r>
          </w:p>
        </w:tc>
      </w:tr>
      <w:tr w:rsidR="00804F7E" w14:paraId="2ECE68AB" w14:textId="77777777">
        <w:trPr>
          <w:trHeight w:val="1920"/>
        </w:trPr>
        <w:tc>
          <w:tcPr>
            <w:tcW w:w="9498" w:type="dxa"/>
          </w:tcPr>
          <w:p w14:paraId="29AB134A" w14:textId="77777777" w:rsidR="00804F7E" w:rsidRDefault="00000000">
            <w:pPr>
              <w:jc w:val="both"/>
              <w:rPr>
                <w:i/>
                <w:iCs/>
                <w:color w:val="548DD4"/>
                <w:sz w:val="20"/>
                <w:szCs w:val="20"/>
              </w:rPr>
            </w:pPr>
            <w:r>
              <w:rPr>
                <w:i/>
                <w:iCs/>
                <w:color w:val="548DD4"/>
                <w:sz w:val="20"/>
                <w:szCs w:val="20"/>
              </w:rPr>
              <w:t>El proyecto se abordará mediante un enfoque Híbrido, combinando la estructura de fases tradicionales para la gestión y documentación formal (reflejada en la Carta Gantt), junto con prácticas de desarrollo ágil para la construcción del software. Esto permite iniciar la codificación y el prototipado de manera temprana e iterativa, mitigando riesgos técnicos como la sincronización offline.</w:t>
            </w:r>
          </w:p>
          <w:p w14:paraId="230FC391" w14:textId="77777777" w:rsidR="00804F7E" w:rsidRDefault="00000000">
            <w:pPr>
              <w:numPr>
                <w:ilvl w:val="0"/>
                <w:numId w:val="4"/>
              </w:numPr>
              <w:jc w:val="both"/>
              <w:rPr>
                <w:i/>
                <w:iCs/>
                <w:color w:val="548DD4"/>
                <w:sz w:val="20"/>
                <w:szCs w:val="20"/>
              </w:rPr>
            </w:pPr>
            <w:r>
              <w:rPr>
                <w:b/>
                <w:bCs/>
                <w:i/>
                <w:iCs/>
                <w:color w:val="548DD4"/>
                <w:sz w:val="20"/>
                <w:szCs w:val="20"/>
              </w:rPr>
              <w:t>Roles del equipo:</w:t>
            </w:r>
            <w:r>
              <w:rPr>
                <w:i/>
                <w:iCs/>
                <w:color w:val="548DD4"/>
                <w:sz w:val="20"/>
                <w:szCs w:val="20"/>
              </w:rPr>
              <w:t xml:space="preserve"> Las responsabilidades se han dividido estratégicamente. Diego Muñoz asume como </w:t>
            </w:r>
            <w:proofErr w:type="gramStart"/>
            <w:r>
              <w:rPr>
                <w:i/>
                <w:iCs/>
                <w:color w:val="548DD4"/>
                <w:sz w:val="20"/>
                <w:szCs w:val="20"/>
              </w:rPr>
              <w:t>Jefe</w:t>
            </w:r>
            <w:proofErr w:type="gramEnd"/>
            <w:r>
              <w:rPr>
                <w:i/>
                <w:iCs/>
                <w:color w:val="548DD4"/>
                <w:sz w:val="20"/>
                <w:szCs w:val="20"/>
              </w:rPr>
              <w:t xml:space="preserve"> de Proyecto (JP) para la gestión y control; Roberto Román actúa como Analista Programador (APC) y encargado de Calidad y </w:t>
            </w:r>
            <w:proofErr w:type="spellStart"/>
            <w:r>
              <w:rPr>
                <w:i/>
                <w:iCs/>
                <w:color w:val="548DD4"/>
                <w:sz w:val="20"/>
                <w:szCs w:val="20"/>
              </w:rPr>
              <w:t>Testing</w:t>
            </w:r>
            <w:proofErr w:type="spellEnd"/>
            <w:r>
              <w:rPr>
                <w:i/>
                <w:iCs/>
                <w:color w:val="548DD4"/>
                <w:sz w:val="20"/>
                <w:szCs w:val="20"/>
              </w:rPr>
              <w:t xml:space="preserve"> (QA); y Juan Pablo González se desempeña como Administrador de Base de Datos (DBA) y Diseñador (DG).</w:t>
            </w:r>
          </w:p>
        </w:tc>
      </w:tr>
    </w:tbl>
    <w:p w14:paraId="3F923D8A" w14:textId="77777777" w:rsidR="00804F7E" w:rsidRDefault="00804F7E">
      <w:pPr>
        <w:spacing w:after="0" w:line="360" w:lineRule="auto"/>
        <w:jc w:val="both"/>
        <w:rPr>
          <w:b/>
          <w:bCs/>
          <w:sz w:val="24"/>
          <w:szCs w:val="24"/>
        </w:rPr>
      </w:pPr>
    </w:p>
    <w:p w14:paraId="684FB3AB" w14:textId="77777777" w:rsidR="00804F7E"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04F7E" w14:paraId="7ABC3970" w14:textId="77777777">
        <w:trPr>
          <w:trHeight w:val="440"/>
        </w:trPr>
        <w:tc>
          <w:tcPr>
            <w:tcW w:w="9640" w:type="dxa"/>
            <w:vAlign w:val="center"/>
          </w:tcPr>
          <w:p w14:paraId="54AC8D79" w14:textId="77777777" w:rsidR="00804F7E" w:rsidRDefault="00000000">
            <w:pPr>
              <w:rPr>
                <w:b/>
                <w:bCs/>
                <w:color w:val="1F3864"/>
                <w:sz w:val="28"/>
                <w:szCs w:val="28"/>
              </w:rPr>
            </w:pPr>
            <w:r>
              <w:rPr>
                <w:b/>
                <w:bCs/>
                <w:color w:val="1F3864"/>
                <w:sz w:val="28"/>
                <w:szCs w:val="28"/>
              </w:rPr>
              <w:lastRenderedPageBreak/>
              <w:t>6. Evidencias</w:t>
            </w:r>
          </w:p>
        </w:tc>
      </w:tr>
      <w:tr w:rsidR="00804F7E" w14:paraId="3BD64244" w14:textId="77777777">
        <w:trPr>
          <w:trHeight w:val="440"/>
        </w:trPr>
        <w:tc>
          <w:tcPr>
            <w:tcW w:w="9640" w:type="dxa"/>
            <w:shd w:val="clear" w:color="auto" w:fill="D9E2F3"/>
            <w:vAlign w:val="center"/>
          </w:tcPr>
          <w:p w14:paraId="21F47FC4" w14:textId="77777777" w:rsidR="00804F7E"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5B91028" w14:textId="77777777" w:rsidR="00804F7E" w:rsidRDefault="00804F7E">
      <w:pPr>
        <w:spacing w:after="0" w:line="360" w:lineRule="auto"/>
        <w:jc w:val="both"/>
        <w:rPr>
          <w:b/>
          <w:bCs/>
          <w:sz w:val="24"/>
          <w:szCs w:val="24"/>
        </w:rPr>
      </w:pPr>
    </w:p>
    <w:tbl>
      <w:tblPr>
        <w:tblStyle w:val="aa"/>
        <w:tblW w:w="9765" w:type="dxa"/>
        <w:tblInd w:w="-900" w:type="dxa"/>
        <w:tblBorders>
          <w:top w:val="nil"/>
          <w:left w:val="nil"/>
          <w:bottom w:val="nil"/>
          <w:right w:val="nil"/>
          <w:insideH w:val="nil"/>
          <w:insideV w:val="nil"/>
        </w:tblBorders>
        <w:tblLayout w:type="fixed"/>
        <w:tblLook w:val="0600" w:firstRow="0" w:lastRow="0" w:firstColumn="0" w:lastColumn="0" w:noHBand="1" w:noVBand="1"/>
      </w:tblPr>
      <w:tblGrid>
        <w:gridCol w:w="1785"/>
        <w:gridCol w:w="2415"/>
        <w:gridCol w:w="2865"/>
        <w:gridCol w:w="2700"/>
      </w:tblGrid>
      <w:tr w:rsidR="00804F7E" w14:paraId="42A32BA7" w14:textId="77777777">
        <w:trPr>
          <w:trHeight w:val="585"/>
        </w:trPr>
        <w:tc>
          <w:tcPr>
            <w:tcW w:w="1785" w:type="dxa"/>
            <w:tcBorders>
              <w:top w:val="single" w:sz="7" w:space="0" w:color="BFBFBF"/>
              <w:left w:val="single" w:sz="7" w:space="0" w:color="BFBFBF"/>
              <w:bottom w:val="single" w:sz="7" w:space="0" w:color="BFBFBF"/>
              <w:right w:val="single" w:sz="7" w:space="0" w:color="BFBFBF"/>
            </w:tcBorders>
            <w:tcMar>
              <w:top w:w="0" w:type="dxa"/>
              <w:left w:w="100" w:type="dxa"/>
              <w:bottom w:w="0" w:type="dxa"/>
              <w:right w:w="100" w:type="dxa"/>
            </w:tcMar>
          </w:tcPr>
          <w:p w14:paraId="47ADA61F" w14:textId="77777777" w:rsidR="00804F7E" w:rsidRDefault="00000000">
            <w:pPr>
              <w:spacing w:after="0" w:line="276" w:lineRule="auto"/>
              <w:ind w:left="-720" w:firstLine="799"/>
              <w:jc w:val="center"/>
              <w:rPr>
                <w:b/>
                <w:bCs/>
                <w:color w:val="1F3864"/>
                <w:sz w:val="24"/>
                <w:szCs w:val="24"/>
              </w:rPr>
            </w:pPr>
            <w:r>
              <w:rPr>
                <w:b/>
                <w:bCs/>
                <w:color w:val="1F3864"/>
                <w:sz w:val="24"/>
                <w:szCs w:val="24"/>
              </w:rPr>
              <w:t>Tipo de evidencia</w:t>
            </w:r>
          </w:p>
          <w:p w14:paraId="6BCADA10" w14:textId="77777777" w:rsidR="00804F7E" w:rsidRDefault="00000000">
            <w:pPr>
              <w:spacing w:after="0" w:line="276" w:lineRule="auto"/>
              <w:ind w:left="-720" w:firstLine="799"/>
              <w:jc w:val="center"/>
              <w:rPr>
                <w:b/>
                <w:bCs/>
                <w:color w:val="1F3864"/>
                <w:sz w:val="24"/>
                <w:szCs w:val="24"/>
              </w:rPr>
            </w:pPr>
            <w:r>
              <w:rPr>
                <w:b/>
                <w:bCs/>
                <w:color w:val="1F3864"/>
                <w:sz w:val="24"/>
                <w:szCs w:val="24"/>
              </w:rPr>
              <w:t>(avance o final)</w:t>
            </w:r>
          </w:p>
        </w:tc>
        <w:tc>
          <w:tcPr>
            <w:tcW w:w="2415" w:type="dxa"/>
            <w:tcBorders>
              <w:top w:val="single" w:sz="7" w:space="0" w:color="BFBFBF"/>
              <w:left w:val="nil"/>
              <w:bottom w:val="single" w:sz="7" w:space="0" w:color="BFBFBF"/>
              <w:right w:val="single" w:sz="7" w:space="0" w:color="BFBFBF"/>
            </w:tcBorders>
            <w:tcMar>
              <w:top w:w="0" w:type="dxa"/>
              <w:left w:w="100" w:type="dxa"/>
              <w:bottom w:w="0" w:type="dxa"/>
              <w:right w:w="100" w:type="dxa"/>
            </w:tcMar>
          </w:tcPr>
          <w:p w14:paraId="601C79BE" w14:textId="77777777" w:rsidR="00804F7E" w:rsidRDefault="00000000">
            <w:pPr>
              <w:spacing w:after="0" w:line="276" w:lineRule="auto"/>
              <w:jc w:val="center"/>
              <w:rPr>
                <w:b/>
                <w:bCs/>
                <w:color w:val="1F3864"/>
                <w:sz w:val="24"/>
                <w:szCs w:val="24"/>
              </w:rPr>
            </w:pPr>
            <w:r>
              <w:rPr>
                <w:b/>
                <w:bCs/>
                <w:color w:val="1F3864"/>
                <w:sz w:val="24"/>
                <w:szCs w:val="24"/>
              </w:rPr>
              <w:t>Nombre de la evidencia</w:t>
            </w:r>
          </w:p>
        </w:tc>
        <w:tc>
          <w:tcPr>
            <w:tcW w:w="2865" w:type="dxa"/>
            <w:tcBorders>
              <w:top w:val="single" w:sz="7" w:space="0" w:color="BFBFBF"/>
              <w:left w:val="nil"/>
              <w:bottom w:val="single" w:sz="7" w:space="0" w:color="BFBFBF"/>
              <w:right w:val="single" w:sz="7" w:space="0" w:color="BFBFBF"/>
            </w:tcBorders>
            <w:tcMar>
              <w:top w:w="0" w:type="dxa"/>
              <w:left w:w="100" w:type="dxa"/>
              <w:bottom w:w="0" w:type="dxa"/>
              <w:right w:w="100" w:type="dxa"/>
            </w:tcMar>
          </w:tcPr>
          <w:p w14:paraId="3F775773" w14:textId="77777777" w:rsidR="00804F7E" w:rsidRDefault="00000000">
            <w:pPr>
              <w:spacing w:after="0" w:line="276" w:lineRule="auto"/>
              <w:ind w:firstLine="11"/>
              <w:jc w:val="center"/>
              <w:rPr>
                <w:b/>
                <w:bCs/>
                <w:color w:val="1F3864"/>
                <w:sz w:val="24"/>
                <w:szCs w:val="24"/>
              </w:rPr>
            </w:pPr>
            <w:r>
              <w:rPr>
                <w:b/>
                <w:bCs/>
                <w:color w:val="1F3864"/>
                <w:sz w:val="24"/>
                <w:szCs w:val="24"/>
              </w:rPr>
              <w:t>Descripción</w:t>
            </w:r>
          </w:p>
        </w:tc>
        <w:tc>
          <w:tcPr>
            <w:tcW w:w="2700" w:type="dxa"/>
            <w:tcBorders>
              <w:top w:val="single" w:sz="7" w:space="0" w:color="BFBFBF"/>
              <w:left w:val="nil"/>
              <w:bottom w:val="single" w:sz="7" w:space="0" w:color="BFBFBF"/>
              <w:right w:val="single" w:sz="7" w:space="0" w:color="BFBFBF"/>
            </w:tcBorders>
            <w:tcMar>
              <w:top w:w="0" w:type="dxa"/>
              <w:left w:w="100" w:type="dxa"/>
              <w:bottom w:w="0" w:type="dxa"/>
              <w:right w:w="100" w:type="dxa"/>
            </w:tcMar>
          </w:tcPr>
          <w:p w14:paraId="6062A00E" w14:textId="77777777" w:rsidR="00804F7E" w:rsidRDefault="00000000">
            <w:pPr>
              <w:spacing w:after="0" w:line="276" w:lineRule="auto"/>
              <w:jc w:val="center"/>
              <w:rPr>
                <w:b/>
                <w:bCs/>
                <w:color w:val="1F3864"/>
                <w:sz w:val="24"/>
                <w:szCs w:val="24"/>
              </w:rPr>
            </w:pPr>
            <w:r>
              <w:rPr>
                <w:b/>
                <w:bCs/>
                <w:color w:val="1F3864"/>
                <w:sz w:val="24"/>
                <w:szCs w:val="24"/>
              </w:rPr>
              <w:t>Justificación</w:t>
            </w:r>
          </w:p>
        </w:tc>
      </w:tr>
      <w:tr w:rsidR="00804F7E" w14:paraId="2E28855C" w14:textId="77777777">
        <w:trPr>
          <w:trHeight w:val="64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08CE7518"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736EE1DF"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Definición proyecto APT</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7FDC2523" w14:textId="77777777" w:rsidR="00804F7E" w:rsidRPr="001A4654" w:rsidRDefault="00000000">
            <w:pPr>
              <w:spacing w:line="360"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que define el proyecto APT a realizar.</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3B89BD1B"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Definir el proyecto que se trabajará en este APT.</w:t>
            </w:r>
          </w:p>
        </w:tc>
      </w:tr>
      <w:tr w:rsidR="00804F7E" w14:paraId="6AF58449" w14:textId="77777777">
        <w:trPr>
          <w:trHeight w:val="88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6390D803"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46BBD0C4"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Acta de constitución</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2E44DBB3" w14:textId="77777777" w:rsidR="00804F7E" w:rsidRPr="001A4654" w:rsidRDefault="00000000">
            <w:pPr>
              <w:spacing w:line="360"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inicial de la fase de proyectos que define el límite que tendrá 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22AD3C78"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Conocer los límites que puede tener el proyecto en su desarrollo.</w:t>
            </w:r>
          </w:p>
        </w:tc>
      </w:tr>
      <w:tr w:rsidR="00804F7E" w14:paraId="2DAA925D" w14:textId="77777777">
        <w:trPr>
          <w:trHeight w:val="115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67E0C34D"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34B158A2"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ERS</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12A21BC4" w14:textId="77777777" w:rsidR="00804F7E" w:rsidRPr="001A4654" w:rsidRDefault="00000000">
            <w:pPr>
              <w:spacing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que especifica los requerimientos del sistema y la propuesta de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700FEAAB"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Mostrar la propuesta y especificaciones de requerimientos del proyecto a realizar.</w:t>
            </w:r>
          </w:p>
        </w:tc>
      </w:tr>
      <w:tr w:rsidR="00804F7E" w14:paraId="2B1F3383" w14:textId="77777777">
        <w:trPr>
          <w:trHeight w:val="115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03BDD786"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2501EC13"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Requerimientos del sistema</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55CA57D0" w14:textId="77777777" w:rsidR="00804F7E" w:rsidRPr="001A4654" w:rsidRDefault="00000000">
            <w:pPr>
              <w:spacing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de los requerimientos funcionales y no funcionales del sistema.</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4E97A845"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Conocer los requerimientos del sistema para realizar la solución.</w:t>
            </w:r>
          </w:p>
        </w:tc>
      </w:tr>
      <w:tr w:rsidR="00804F7E" w14:paraId="12D0EBA8" w14:textId="77777777">
        <w:trPr>
          <w:trHeight w:val="115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6707F743"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37A5BAE7"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Carta Gantt</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6C000988" w14:textId="77777777" w:rsidR="00804F7E" w:rsidRPr="001A4654" w:rsidRDefault="00000000">
            <w:pPr>
              <w:spacing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Cronograma del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587A8989"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Organizar las fechas para realización de las actividades del proyecto.</w:t>
            </w:r>
          </w:p>
          <w:p w14:paraId="6FFB3298"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 xml:space="preserve"> </w:t>
            </w:r>
          </w:p>
        </w:tc>
      </w:tr>
      <w:tr w:rsidR="00804F7E" w14:paraId="608E0895" w14:textId="77777777">
        <w:trPr>
          <w:trHeight w:val="102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73ED3803"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6E8ABCD4"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Casos de uso extendido</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5B7B0707" w14:textId="77777777" w:rsidR="00804F7E" w:rsidRPr="001A4654" w:rsidRDefault="00000000">
            <w:pPr>
              <w:spacing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que describe las interacciones del usuario con el sistema.</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19C974AE"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Presentar las interacciones del usuario con el sistema.</w:t>
            </w:r>
          </w:p>
        </w:tc>
      </w:tr>
      <w:tr w:rsidR="00804F7E" w14:paraId="0419C1C4" w14:textId="77777777">
        <w:trPr>
          <w:trHeight w:val="102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43EC2002"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5494CB6F"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Mockups</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6B4D51F0" w14:textId="77777777" w:rsidR="00804F7E" w:rsidRPr="001A4654" w:rsidRDefault="00000000">
            <w:pPr>
              <w:spacing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Descripción gráfica del proyecto, es decir una maqueta con todas las vistas del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104D649E"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Presentar de forma visual como luce el proyecto.</w:t>
            </w:r>
          </w:p>
        </w:tc>
      </w:tr>
      <w:tr w:rsidR="00804F7E" w14:paraId="6D3B260C" w14:textId="77777777">
        <w:trPr>
          <w:trHeight w:val="102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6B2B30CD"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72FC15F1"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Documento arquitectura (DAS)</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4BE2A6ED" w14:textId="77777777" w:rsidR="00804F7E" w:rsidRPr="001A4654" w:rsidRDefault="00000000">
            <w:pPr>
              <w:spacing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relacionado con la arquitectura de software y que define los requisitos de calidad del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512AACFC"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Definir los requisitos de calidad del sistema.</w:t>
            </w:r>
          </w:p>
        </w:tc>
      </w:tr>
      <w:tr w:rsidR="00804F7E" w14:paraId="16CFA50D" w14:textId="77777777">
        <w:trPr>
          <w:trHeight w:val="115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112F86C9"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lastRenderedPageBreak/>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67527A33"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Proceso de negocio (TO-BE)</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6226E4AC" w14:textId="77777777" w:rsidR="00804F7E" w:rsidRPr="001A4654" w:rsidRDefault="00000000">
            <w:pPr>
              <w:spacing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Proceso de negocio con las mejoras añadidas.</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091F74C7"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Definir cómo será el negocio una vez que se implemente la mejora (sistema).</w:t>
            </w:r>
          </w:p>
        </w:tc>
      </w:tr>
      <w:tr w:rsidR="00804F7E" w14:paraId="14073527" w14:textId="77777777">
        <w:trPr>
          <w:trHeight w:val="102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36FBA463"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6EDE3A6F"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Diccionario de datos</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5E74B7AC" w14:textId="77777777" w:rsidR="00804F7E" w:rsidRPr="001A4654" w:rsidRDefault="00000000">
            <w:pPr>
              <w:spacing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que define las terminologías utilizadas en el desarrollo del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3EB72B5C"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Traducir palabras técnicas al usuario final.</w:t>
            </w:r>
          </w:p>
        </w:tc>
      </w:tr>
      <w:tr w:rsidR="00804F7E" w14:paraId="27EC9830" w14:textId="77777777">
        <w:trPr>
          <w:trHeight w:val="87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738ECCA4"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484DA79D"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Desarrollo APT</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66240B93" w14:textId="77777777" w:rsidR="00804F7E" w:rsidRPr="001A4654" w:rsidRDefault="00000000">
            <w:pPr>
              <w:spacing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Segunda fase de la definición del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0FDCE291"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Definir el desarrollo del proyecto en una etapa intermedia</w:t>
            </w:r>
          </w:p>
        </w:tc>
      </w:tr>
      <w:tr w:rsidR="00804F7E" w14:paraId="7E509316" w14:textId="77777777">
        <w:trPr>
          <w:trHeight w:val="87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3A97362A"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5605C319"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Modelo Base de datos</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361A67C1"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Modelo que indica la interacción de las tablas correspondiente a la base de datos.</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2E0B3081"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Mostrar el modelo que se utilizará en la base de datos del proyecto.</w:t>
            </w:r>
          </w:p>
        </w:tc>
      </w:tr>
      <w:tr w:rsidR="00804F7E" w14:paraId="308B493E" w14:textId="77777777">
        <w:trPr>
          <w:trHeight w:val="58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7427A51B"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2FF5EF3A"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Creación de tablas Base de datos</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08E745A3"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Tablas necesarias para la realización del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2B672F38"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Es necesario para crear la base de datos</w:t>
            </w:r>
          </w:p>
        </w:tc>
      </w:tr>
      <w:tr w:rsidR="00804F7E" w14:paraId="408EED6F" w14:textId="77777777">
        <w:trPr>
          <w:trHeight w:val="87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6A859774"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2210255E"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Consultas PL/SQL</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60765406"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Consultas necesarias para la realización del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368251F5"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Es necesario para invocar las tablas de forma correcta y óptima</w:t>
            </w:r>
          </w:p>
        </w:tc>
      </w:tr>
      <w:tr w:rsidR="00804F7E" w14:paraId="157C5977" w14:textId="77777777">
        <w:trPr>
          <w:trHeight w:val="87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46379577"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Avance</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5D6DBD69"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Informe final APT</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56085469"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Tercera fase de la definición de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189B363C"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Entregar un informe relacionado con nuestro APT</w:t>
            </w:r>
          </w:p>
        </w:tc>
      </w:tr>
      <w:tr w:rsidR="00804F7E" w14:paraId="29904C16" w14:textId="77777777">
        <w:trPr>
          <w:trHeight w:val="87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E80F083"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Final</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1397B9F8"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Desarrollo 100% del sistema</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3EC6138B"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Entrega del desarrollo del 100% del sistema con todos los requerimientos realizados.</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4FE89B07"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Entrega del producto a nuestro cliente</w:t>
            </w:r>
          </w:p>
        </w:tc>
      </w:tr>
      <w:tr w:rsidR="00804F7E" w14:paraId="1AB68963" w14:textId="77777777">
        <w:trPr>
          <w:trHeight w:val="115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1FC3BB17"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Final</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32ED25B1"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Plan de pruebas</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4ECBC3F4"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Definir la realización de las pruebas de calidad del sistema y el tipo de pruebas a realizar, junto a las métricas de validación de calidad</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7A293A82"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Plan para desarrollar las pruebas de calidad a realizar en el sistema.</w:t>
            </w:r>
          </w:p>
        </w:tc>
      </w:tr>
      <w:tr w:rsidR="00804F7E" w14:paraId="780F4634" w14:textId="77777777">
        <w:trPr>
          <w:trHeight w:val="58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67C14DB0"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Final</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7DCE5803"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Matriz control de cambios</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70136DB0"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que permite gestionar los cambios realizados en 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3463E9DB"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Dar a conocer los cambios realizados</w:t>
            </w:r>
          </w:p>
        </w:tc>
      </w:tr>
      <w:tr w:rsidR="00804F7E" w14:paraId="11306BF6" w14:textId="77777777">
        <w:trPr>
          <w:trHeight w:val="58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7D053C50"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Final</w:t>
            </w:r>
          </w:p>
          <w:p w14:paraId="4CE7B9FB"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 xml:space="preserve"> </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70D6A1D4"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Verificación de alcance</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750B4570"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que presenta los requisitos cumplidos del proyecto</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4C73CA9B"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Dar a conocer los requisitos cumplidos</w:t>
            </w:r>
          </w:p>
        </w:tc>
      </w:tr>
      <w:tr w:rsidR="00804F7E" w14:paraId="5B7DB2FB" w14:textId="77777777">
        <w:trPr>
          <w:trHeight w:val="87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09AA7312"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Final</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6B0D1D94"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Manual de usuario</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71349EC3"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que describe el uso del sistema</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0ABBA38B"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Otorgar al usuario una guía para la utilización del sistema</w:t>
            </w:r>
          </w:p>
        </w:tc>
      </w:tr>
      <w:tr w:rsidR="00804F7E" w14:paraId="31795102" w14:textId="77777777">
        <w:trPr>
          <w:trHeight w:val="870"/>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00483CD3"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Final</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6E5224DE"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Informe de cierre</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605D5E05"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Documento que otorga un cierre al proceso de realización del producto</w:t>
            </w:r>
          </w:p>
          <w:p w14:paraId="78ECDA54"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 xml:space="preserve"> </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3180B3AA"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Otorgar un cierre al proceso de desarrollo</w:t>
            </w:r>
          </w:p>
        </w:tc>
      </w:tr>
      <w:tr w:rsidR="00804F7E" w14:paraId="0319BCA1" w14:textId="77777777">
        <w:trPr>
          <w:trHeight w:val="585"/>
        </w:trPr>
        <w:tc>
          <w:tcPr>
            <w:tcW w:w="1785"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162581CF"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Final</w:t>
            </w:r>
          </w:p>
        </w:tc>
        <w:tc>
          <w:tcPr>
            <w:tcW w:w="2415" w:type="dxa"/>
            <w:tcBorders>
              <w:top w:val="nil"/>
              <w:left w:val="nil"/>
              <w:bottom w:val="single" w:sz="7" w:space="0" w:color="BFBFBF"/>
              <w:right w:val="single" w:sz="7" w:space="0" w:color="BFBFBF"/>
            </w:tcBorders>
            <w:tcMar>
              <w:top w:w="0" w:type="dxa"/>
              <w:left w:w="100" w:type="dxa"/>
              <w:bottom w:w="0" w:type="dxa"/>
              <w:right w:w="100" w:type="dxa"/>
            </w:tcMar>
          </w:tcPr>
          <w:p w14:paraId="37F1B200"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Documento presentación APT</w:t>
            </w:r>
          </w:p>
        </w:tc>
        <w:tc>
          <w:tcPr>
            <w:tcW w:w="2865" w:type="dxa"/>
            <w:tcBorders>
              <w:top w:val="nil"/>
              <w:left w:val="nil"/>
              <w:bottom w:val="single" w:sz="7" w:space="0" w:color="BFBFBF"/>
              <w:right w:val="single" w:sz="7" w:space="0" w:color="BFBFBF"/>
            </w:tcBorders>
            <w:tcMar>
              <w:top w:w="0" w:type="dxa"/>
              <w:left w:w="100" w:type="dxa"/>
              <w:bottom w:w="0" w:type="dxa"/>
              <w:right w:w="100" w:type="dxa"/>
            </w:tcMar>
          </w:tcPr>
          <w:p w14:paraId="4E466EA2" w14:textId="77777777" w:rsidR="00804F7E" w:rsidRPr="001A4654" w:rsidRDefault="00000000">
            <w:pPr>
              <w:spacing w:after="0" w:line="276" w:lineRule="auto"/>
              <w:ind w:firstLine="11"/>
              <w:jc w:val="both"/>
              <w:rPr>
                <w:rFonts w:asciiTheme="minorHAnsi" w:hAnsiTheme="minorHAnsi" w:cstheme="minorHAnsi"/>
                <w:sz w:val="20"/>
                <w:szCs w:val="20"/>
              </w:rPr>
            </w:pPr>
            <w:r w:rsidRPr="001A4654">
              <w:rPr>
                <w:rFonts w:asciiTheme="minorHAnsi" w:hAnsiTheme="minorHAnsi" w:cstheme="minorHAnsi"/>
                <w:sz w:val="20"/>
                <w:szCs w:val="20"/>
              </w:rPr>
              <w:t>Última fase y entrega de nuestro documento APT</w:t>
            </w:r>
          </w:p>
        </w:tc>
        <w:tc>
          <w:tcPr>
            <w:tcW w:w="2700" w:type="dxa"/>
            <w:tcBorders>
              <w:top w:val="nil"/>
              <w:left w:val="nil"/>
              <w:bottom w:val="single" w:sz="7" w:space="0" w:color="BFBFBF"/>
              <w:right w:val="single" w:sz="7" w:space="0" w:color="BFBFBF"/>
            </w:tcBorders>
            <w:tcMar>
              <w:top w:w="0" w:type="dxa"/>
              <w:left w:w="100" w:type="dxa"/>
              <w:bottom w:w="0" w:type="dxa"/>
              <w:right w:w="100" w:type="dxa"/>
            </w:tcMar>
          </w:tcPr>
          <w:p w14:paraId="7F0F255F" w14:textId="77777777" w:rsidR="00804F7E" w:rsidRPr="001A4654" w:rsidRDefault="00000000">
            <w:pPr>
              <w:spacing w:after="0" w:line="276" w:lineRule="auto"/>
              <w:jc w:val="both"/>
              <w:rPr>
                <w:rFonts w:asciiTheme="minorHAnsi" w:hAnsiTheme="minorHAnsi" w:cstheme="minorHAnsi"/>
                <w:sz w:val="20"/>
                <w:szCs w:val="20"/>
              </w:rPr>
            </w:pPr>
            <w:r w:rsidRPr="001A4654">
              <w:rPr>
                <w:rFonts w:asciiTheme="minorHAnsi" w:hAnsiTheme="minorHAnsi" w:cstheme="minorHAnsi"/>
                <w:sz w:val="20"/>
                <w:szCs w:val="20"/>
              </w:rPr>
              <w:t>Presentar nuestro APT</w:t>
            </w:r>
          </w:p>
        </w:tc>
      </w:tr>
    </w:tbl>
    <w:p w14:paraId="0D661D92" w14:textId="77777777" w:rsidR="00804F7E" w:rsidRDefault="00804F7E">
      <w:pPr>
        <w:spacing w:after="0" w:line="360" w:lineRule="auto"/>
        <w:jc w:val="both"/>
        <w:rPr>
          <w:b/>
          <w:bCs/>
          <w:sz w:val="24"/>
          <w:szCs w:val="24"/>
        </w:rPr>
      </w:pPr>
    </w:p>
    <w:p w14:paraId="21891C8C" w14:textId="77777777" w:rsidR="00804F7E" w:rsidRDefault="00804F7E">
      <w:pPr>
        <w:spacing w:after="0" w:line="360" w:lineRule="auto"/>
        <w:jc w:val="both"/>
        <w:rPr>
          <w:b/>
          <w:bCs/>
          <w:sz w:val="24"/>
          <w:szCs w:val="24"/>
        </w:rPr>
      </w:pPr>
    </w:p>
    <w:p w14:paraId="2418DB50" w14:textId="77777777" w:rsidR="00804F7E" w:rsidRDefault="00804F7E">
      <w:pPr>
        <w:spacing w:after="0" w:line="360" w:lineRule="auto"/>
        <w:jc w:val="both"/>
        <w:rPr>
          <w:b/>
          <w:bCs/>
          <w:sz w:val="24"/>
          <w:szCs w:val="24"/>
        </w:rPr>
      </w:pPr>
    </w:p>
    <w:p w14:paraId="68A2453B" w14:textId="77777777" w:rsidR="00804F7E" w:rsidRDefault="00804F7E">
      <w:pPr>
        <w:spacing w:after="0" w:line="360" w:lineRule="auto"/>
        <w:jc w:val="both"/>
        <w:rPr>
          <w:b/>
          <w:bCs/>
          <w:sz w:val="24"/>
          <w:szCs w:val="24"/>
        </w:rPr>
      </w:pPr>
    </w:p>
    <w:p w14:paraId="3446D8FA" w14:textId="77777777" w:rsidR="00804F7E" w:rsidRDefault="00804F7E">
      <w:pPr>
        <w:spacing w:after="0" w:line="360" w:lineRule="auto"/>
        <w:jc w:val="both"/>
        <w:rPr>
          <w:b/>
          <w:bCs/>
          <w:sz w:val="24"/>
          <w:szCs w:val="24"/>
        </w:rPr>
      </w:pPr>
    </w:p>
    <w:p w14:paraId="1CFEC1EB" w14:textId="77777777" w:rsidR="00804F7E" w:rsidRDefault="00804F7E">
      <w:pPr>
        <w:spacing w:after="0" w:line="360" w:lineRule="auto"/>
        <w:jc w:val="both"/>
        <w:rPr>
          <w:b/>
          <w:bCs/>
          <w:sz w:val="24"/>
          <w:szCs w:val="24"/>
        </w:rPr>
      </w:pPr>
    </w:p>
    <w:p w14:paraId="746218B4" w14:textId="77777777" w:rsidR="00804F7E" w:rsidRDefault="00804F7E">
      <w:pPr>
        <w:spacing w:after="0" w:line="360" w:lineRule="auto"/>
        <w:jc w:val="both"/>
        <w:rPr>
          <w:b/>
          <w:bCs/>
          <w:sz w:val="24"/>
          <w:szCs w:val="24"/>
        </w:rPr>
      </w:pPr>
    </w:p>
    <w:p w14:paraId="725AA467" w14:textId="77777777" w:rsidR="00804F7E" w:rsidRDefault="00804F7E">
      <w:pPr>
        <w:spacing w:after="0" w:line="360" w:lineRule="auto"/>
        <w:jc w:val="both"/>
        <w:rPr>
          <w:b/>
          <w:bCs/>
          <w:sz w:val="24"/>
          <w:szCs w:val="24"/>
        </w:rPr>
      </w:pPr>
    </w:p>
    <w:p w14:paraId="1A61FCBB" w14:textId="77777777" w:rsidR="00804F7E" w:rsidRDefault="00804F7E">
      <w:pPr>
        <w:spacing w:after="0" w:line="360" w:lineRule="auto"/>
        <w:jc w:val="both"/>
        <w:rPr>
          <w:b/>
          <w:bCs/>
          <w:sz w:val="24"/>
          <w:szCs w:val="24"/>
        </w:rPr>
      </w:pPr>
    </w:p>
    <w:p w14:paraId="3C294868" w14:textId="77777777" w:rsidR="00804F7E" w:rsidRDefault="00804F7E">
      <w:pPr>
        <w:spacing w:after="0" w:line="360" w:lineRule="auto"/>
        <w:jc w:val="both"/>
        <w:rPr>
          <w:b/>
          <w:bCs/>
          <w:sz w:val="24"/>
          <w:szCs w:val="24"/>
        </w:rPr>
      </w:pPr>
    </w:p>
    <w:p w14:paraId="16CB99A5" w14:textId="77777777" w:rsidR="00804F7E" w:rsidRDefault="00804F7E">
      <w:pPr>
        <w:spacing w:after="0" w:line="360" w:lineRule="auto"/>
        <w:jc w:val="both"/>
        <w:rPr>
          <w:b/>
          <w:bCs/>
          <w:sz w:val="24"/>
          <w:szCs w:val="24"/>
        </w:rPr>
      </w:pPr>
    </w:p>
    <w:p w14:paraId="1BD21CF2" w14:textId="77777777" w:rsidR="00804F7E" w:rsidRDefault="00804F7E">
      <w:pPr>
        <w:spacing w:after="0" w:line="360" w:lineRule="auto"/>
        <w:jc w:val="both"/>
        <w:rPr>
          <w:b/>
          <w:bCs/>
          <w:sz w:val="24"/>
          <w:szCs w:val="24"/>
        </w:rPr>
      </w:pPr>
    </w:p>
    <w:p w14:paraId="66AD26C2" w14:textId="77777777" w:rsidR="00804F7E" w:rsidRDefault="00804F7E">
      <w:pPr>
        <w:spacing w:after="0" w:line="360" w:lineRule="auto"/>
        <w:jc w:val="both"/>
        <w:rPr>
          <w:b/>
          <w:bCs/>
          <w:sz w:val="24"/>
          <w:szCs w:val="24"/>
        </w:rPr>
      </w:pPr>
    </w:p>
    <w:p w14:paraId="1BB4DF2F" w14:textId="77777777" w:rsidR="00804F7E" w:rsidRDefault="00804F7E">
      <w:pPr>
        <w:spacing w:after="0" w:line="360" w:lineRule="auto"/>
        <w:jc w:val="both"/>
        <w:rPr>
          <w:b/>
          <w:bCs/>
          <w:sz w:val="24"/>
          <w:szCs w:val="24"/>
        </w:rPr>
      </w:pPr>
    </w:p>
    <w:p w14:paraId="04E2C779" w14:textId="77777777" w:rsidR="00804F7E" w:rsidRDefault="00804F7E">
      <w:pPr>
        <w:spacing w:after="0" w:line="360" w:lineRule="auto"/>
        <w:jc w:val="both"/>
        <w:rPr>
          <w:b/>
          <w:bCs/>
          <w:sz w:val="24"/>
          <w:szCs w:val="24"/>
        </w:rPr>
      </w:pPr>
    </w:p>
    <w:p w14:paraId="0B0B25AE" w14:textId="77777777" w:rsidR="00804F7E" w:rsidRDefault="00804F7E">
      <w:pPr>
        <w:spacing w:after="0" w:line="360" w:lineRule="auto"/>
        <w:jc w:val="both"/>
        <w:rPr>
          <w:b/>
          <w:bCs/>
          <w:sz w:val="24"/>
          <w:szCs w:val="24"/>
        </w:rPr>
      </w:pPr>
    </w:p>
    <w:p w14:paraId="45B14AF1" w14:textId="77777777" w:rsidR="00804F7E" w:rsidRDefault="00804F7E">
      <w:pPr>
        <w:spacing w:after="0" w:line="360" w:lineRule="auto"/>
        <w:jc w:val="both"/>
        <w:rPr>
          <w:b/>
          <w:bCs/>
          <w:sz w:val="24"/>
          <w:szCs w:val="24"/>
        </w:rPr>
      </w:pPr>
    </w:p>
    <w:p w14:paraId="3D94EB60" w14:textId="77777777" w:rsidR="00804F7E" w:rsidRDefault="00804F7E">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04F7E" w14:paraId="1BD15627" w14:textId="77777777">
        <w:trPr>
          <w:trHeight w:val="440"/>
        </w:trPr>
        <w:tc>
          <w:tcPr>
            <w:tcW w:w="9640" w:type="dxa"/>
            <w:vAlign w:val="center"/>
          </w:tcPr>
          <w:p w14:paraId="151683F7" w14:textId="77777777" w:rsidR="00804F7E" w:rsidRDefault="00000000">
            <w:pPr>
              <w:rPr>
                <w:b/>
                <w:bCs/>
                <w:color w:val="1F3864"/>
                <w:sz w:val="28"/>
                <w:szCs w:val="28"/>
              </w:rPr>
            </w:pPr>
            <w:r>
              <w:rPr>
                <w:b/>
                <w:bCs/>
                <w:color w:val="1F3864"/>
                <w:sz w:val="28"/>
                <w:szCs w:val="28"/>
              </w:rPr>
              <w:t>7. Plan de Trabajo</w:t>
            </w:r>
          </w:p>
        </w:tc>
      </w:tr>
      <w:tr w:rsidR="00804F7E" w14:paraId="3F9AEDE6" w14:textId="77777777">
        <w:trPr>
          <w:trHeight w:val="440"/>
        </w:trPr>
        <w:tc>
          <w:tcPr>
            <w:tcW w:w="9640" w:type="dxa"/>
            <w:shd w:val="clear" w:color="auto" w:fill="D9E2F3"/>
            <w:vAlign w:val="center"/>
          </w:tcPr>
          <w:p w14:paraId="48E2CB38" w14:textId="77777777" w:rsidR="00804F7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35A56021" w14:textId="77777777" w:rsidR="00804F7E" w:rsidRDefault="00804F7E">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804F7E" w14:paraId="6AEDFC27" w14:textId="77777777">
        <w:trPr>
          <w:jc w:val="center"/>
        </w:trPr>
        <w:tc>
          <w:tcPr>
            <w:tcW w:w="11061" w:type="dxa"/>
            <w:gridSpan w:val="7"/>
          </w:tcPr>
          <w:p w14:paraId="2465A815" w14:textId="77777777" w:rsidR="00804F7E" w:rsidRDefault="00000000">
            <w:pPr>
              <w:jc w:val="center"/>
              <w:rPr>
                <w:color w:val="1F3864"/>
              </w:rPr>
            </w:pPr>
            <w:r>
              <w:rPr>
                <w:b/>
                <w:bCs/>
                <w:color w:val="1F3864"/>
              </w:rPr>
              <w:t>Plan de Trabajo Proyecto APT</w:t>
            </w:r>
          </w:p>
        </w:tc>
      </w:tr>
      <w:tr w:rsidR="00804F7E" w14:paraId="015F0B27" w14:textId="77777777">
        <w:trPr>
          <w:jc w:val="center"/>
        </w:trPr>
        <w:tc>
          <w:tcPr>
            <w:tcW w:w="1580" w:type="dxa"/>
          </w:tcPr>
          <w:p w14:paraId="46EF4BCB" w14:textId="77777777" w:rsidR="00804F7E" w:rsidRDefault="00000000">
            <w:pPr>
              <w:jc w:val="center"/>
              <w:rPr>
                <w:color w:val="1F3864"/>
                <w:sz w:val="18"/>
                <w:szCs w:val="18"/>
              </w:rPr>
            </w:pPr>
            <w:r>
              <w:rPr>
                <w:color w:val="1F3864"/>
                <w:sz w:val="18"/>
                <w:szCs w:val="18"/>
              </w:rPr>
              <w:t>Competencia o unidades de competencias</w:t>
            </w:r>
          </w:p>
        </w:tc>
        <w:tc>
          <w:tcPr>
            <w:tcW w:w="1580" w:type="dxa"/>
            <w:vAlign w:val="center"/>
          </w:tcPr>
          <w:p w14:paraId="653B8CAD" w14:textId="77777777" w:rsidR="00804F7E"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3890B233" w14:textId="77777777" w:rsidR="00804F7E" w:rsidRDefault="00000000">
            <w:pPr>
              <w:jc w:val="center"/>
              <w:rPr>
                <w:color w:val="1F3864"/>
              </w:rPr>
            </w:pPr>
            <w:r>
              <w:rPr>
                <w:color w:val="1F3864"/>
              </w:rPr>
              <w:t>Descripción Actividades/Tareas</w:t>
            </w:r>
          </w:p>
        </w:tc>
        <w:tc>
          <w:tcPr>
            <w:tcW w:w="1580" w:type="dxa"/>
            <w:vAlign w:val="center"/>
          </w:tcPr>
          <w:p w14:paraId="221110D7" w14:textId="77777777" w:rsidR="00804F7E" w:rsidRDefault="00000000">
            <w:pPr>
              <w:jc w:val="center"/>
              <w:rPr>
                <w:color w:val="1F3864"/>
              </w:rPr>
            </w:pPr>
            <w:r>
              <w:rPr>
                <w:color w:val="1F3864"/>
              </w:rPr>
              <w:t>Recursos</w:t>
            </w:r>
          </w:p>
        </w:tc>
        <w:tc>
          <w:tcPr>
            <w:tcW w:w="1580" w:type="dxa"/>
            <w:tcBorders>
              <w:right w:val="single" w:sz="4" w:space="0" w:color="FFFFFF"/>
            </w:tcBorders>
            <w:vAlign w:val="center"/>
          </w:tcPr>
          <w:p w14:paraId="03BFD86F" w14:textId="77777777" w:rsidR="00804F7E" w:rsidRDefault="00000000">
            <w:pPr>
              <w:jc w:val="center"/>
              <w:rPr>
                <w:color w:val="1F3864"/>
              </w:rPr>
            </w:pPr>
            <w:r>
              <w:rPr>
                <w:color w:val="1F3864"/>
              </w:rPr>
              <w:t>Duración de la actividad</w:t>
            </w:r>
          </w:p>
          <w:p w14:paraId="71DEC302" w14:textId="77777777" w:rsidR="00804F7E" w:rsidRDefault="00804F7E">
            <w:pPr>
              <w:jc w:val="center"/>
              <w:rPr>
                <w:color w:val="1F3864"/>
              </w:rPr>
            </w:pPr>
          </w:p>
        </w:tc>
        <w:tc>
          <w:tcPr>
            <w:tcW w:w="1580" w:type="dxa"/>
            <w:tcBorders>
              <w:left w:val="single" w:sz="4" w:space="0" w:color="FFFFFF"/>
            </w:tcBorders>
            <w:shd w:val="clear" w:color="auto" w:fill="D9D9D9"/>
            <w:vAlign w:val="center"/>
          </w:tcPr>
          <w:p w14:paraId="09EC15C5" w14:textId="77777777" w:rsidR="00804F7E"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410BEBBA" w14:textId="77777777" w:rsidR="00804F7E" w:rsidRDefault="00000000">
            <w:pPr>
              <w:jc w:val="center"/>
              <w:rPr>
                <w:color w:val="1F3864"/>
              </w:rPr>
            </w:pPr>
            <w:r>
              <w:rPr>
                <w:color w:val="1F3864"/>
              </w:rPr>
              <w:t>Observaciones</w:t>
            </w:r>
          </w:p>
        </w:tc>
      </w:tr>
      <w:tr w:rsidR="00804F7E" w14:paraId="575DE6CC" w14:textId="77777777">
        <w:trPr>
          <w:jc w:val="center"/>
        </w:trPr>
        <w:tc>
          <w:tcPr>
            <w:tcW w:w="1580" w:type="dxa"/>
          </w:tcPr>
          <w:p w14:paraId="363B7CB5" w14:textId="77777777" w:rsidR="00804F7E" w:rsidRDefault="00000000">
            <w:pPr>
              <w:jc w:val="both"/>
              <w:rPr>
                <w:i/>
                <w:iCs/>
                <w:color w:val="548DD4"/>
                <w:sz w:val="18"/>
                <w:szCs w:val="18"/>
              </w:rPr>
            </w:pPr>
            <w:r>
              <w:rPr>
                <w:i/>
                <w:iCs/>
                <w:color w:val="548DD4"/>
                <w:sz w:val="18"/>
                <w:szCs w:val="18"/>
              </w:rPr>
              <w:t xml:space="preserve">Construir el modelo arquitectónico de una solución sistémica que </w:t>
            </w:r>
            <w:r>
              <w:rPr>
                <w:i/>
                <w:iCs/>
                <w:color w:val="548DD4"/>
                <w:sz w:val="18"/>
                <w:szCs w:val="18"/>
              </w:rPr>
              <w:lastRenderedPageBreak/>
              <w:t>soporte los procesos de negocio de acuerdo los requerimientos de la organización y estándares industriales.</w:t>
            </w:r>
          </w:p>
        </w:tc>
        <w:tc>
          <w:tcPr>
            <w:tcW w:w="1580" w:type="dxa"/>
          </w:tcPr>
          <w:p w14:paraId="232C05AC" w14:textId="77777777" w:rsidR="00804F7E" w:rsidRDefault="00000000">
            <w:pPr>
              <w:jc w:val="both"/>
              <w:rPr>
                <w:b/>
                <w:bCs/>
                <w:sz w:val="18"/>
                <w:szCs w:val="18"/>
              </w:rPr>
            </w:pPr>
            <w:r>
              <w:rPr>
                <w:i/>
                <w:iCs/>
                <w:color w:val="548DD4"/>
                <w:sz w:val="18"/>
                <w:szCs w:val="18"/>
              </w:rPr>
              <w:lastRenderedPageBreak/>
              <w:t>Fase de Planificación, Análisis y Diseño</w:t>
            </w:r>
          </w:p>
        </w:tc>
        <w:tc>
          <w:tcPr>
            <w:tcW w:w="1580" w:type="dxa"/>
          </w:tcPr>
          <w:p w14:paraId="6AE25539" w14:textId="77777777" w:rsidR="00804F7E" w:rsidRDefault="00000000">
            <w:pPr>
              <w:jc w:val="both"/>
              <w:rPr>
                <w:b/>
                <w:bCs/>
                <w:sz w:val="18"/>
                <w:szCs w:val="18"/>
              </w:rPr>
            </w:pPr>
            <w:r>
              <w:rPr>
                <w:i/>
                <w:iCs/>
                <w:color w:val="548DD4"/>
                <w:sz w:val="18"/>
                <w:szCs w:val="18"/>
              </w:rPr>
              <w:t xml:space="preserve">Redacción del Acta, levantamiento de requerimientos, diseño de casos de </w:t>
            </w:r>
            <w:r>
              <w:rPr>
                <w:i/>
                <w:iCs/>
                <w:color w:val="548DD4"/>
                <w:sz w:val="18"/>
                <w:szCs w:val="18"/>
              </w:rPr>
              <w:lastRenderedPageBreak/>
              <w:t>uso y definición de la arquitectura web.</w:t>
            </w:r>
          </w:p>
        </w:tc>
        <w:tc>
          <w:tcPr>
            <w:tcW w:w="1580" w:type="dxa"/>
          </w:tcPr>
          <w:p w14:paraId="07EC5F53" w14:textId="77777777" w:rsidR="00804F7E" w:rsidRDefault="00000000">
            <w:pPr>
              <w:jc w:val="both"/>
              <w:rPr>
                <w:i/>
                <w:iCs/>
                <w:color w:val="548DD4"/>
                <w:sz w:val="18"/>
                <w:szCs w:val="18"/>
              </w:rPr>
            </w:pPr>
            <w:proofErr w:type="spellStart"/>
            <w:r>
              <w:rPr>
                <w:i/>
                <w:iCs/>
                <w:color w:val="548DD4"/>
                <w:sz w:val="18"/>
                <w:szCs w:val="18"/>
              </w:rPr>
              <w:lastRenderedPageBreak/>
              <w:t>PCs</w:t>
            </w:r>
            <w:proofErr w:type="spellEnd"/>
            <w:r>
              <w:rPr>
                <w:i/>
                <w:iCs/>
                <w:color w:val="548DD4"/>
                <w:sz w:val="18"/>
                <w:szCs w:val="18"/>
              </w:rPr>
              <w:t>, Internet, Herramientas de modelado y prototipado.</w:t>
            </w:r>
          </w:p>
        </w:tc>
        <w:tc>
          <w:tcPr>
            <w:tcW w:w="1580" w:type="dxa"/>
            <w:tcBorders>
              <w:right w:val="single" w:sz="4" w:space="0" w:color="FFFFFF"/>
            </w:tcBorders>
          </w:tcPr>
          <w:p w14:paraId="1211B11F" w14:textId="77777777" w:rsidR="00804F7E" w:rsidRDefault="00000000">
            <w:pPr>
              <w:jc w:val="both"/>
              <w:rPr>
                <w:i/>
                <w:iCs/>
                <w:color w:val="548DD4"/>
                <w:sz w:val="18"/>
                <w:szCs w:val="18"/>
              </w:rPr>
            </w:pPr>
            <w:r>
              <w:rPr>
                <w:i/>
                <w:iCs/>
                <w:color w:val="548DD4"/>
                <w:sz w:val="18"/>
                <w:szCs w:val="18"/>
              </w:rPr>
              <w:t>Semanas 1 a 5</w:t>
            </w:r>
          </w:p>
          <w:p w14:paraId="4BC4AE0E" w14:textId="77777777" w:rsidR="00804F7E" w:rsidRDefault="00804F7E">
            <w:pPr>
              <w:jc w:val="both"/>
              <w:rPr>
                <w:i/>
                <w:iCs/>
                <w:color w:val="548DD4"/>
                <w:sz w:val="18"/>
                <w:szCs w:val="18"/>
              </w:rPr>
            </w:pPr>
          </w:p>
        </w:tc>
        <w:tc>
          <w:tcPr>
            <w:tcW w:w="1580" w:type="dxa"/>
            <w:tcBorders>
              <w:left w:val="single" w:sz="4" w:space="0" w:color="FFFFFF"/>
            </w:tcBorders>
            <w:shd w:val="clear" w:color="auto" w:fill="D9D9D9"/>
          </w:tcPr>
          <w:p w14:paraId="535626FA" w14:textId="77777777" w:rsidR="00804F7E" w:rsidRDefault="00000000">
            <w:pPr>
              <w:jc w:val="both"/>
              <w:rPr>
                <w:b/>
                <w:bCs/>
                <w:sz w:val="18"/>
                <w:szCs w:val="18"/>
              </w:rPr>
            </w:pPr>
            <w:r>
              <w:rPr>
                <w:i/>
                <w:iCs/>
                <w:color w:val="548DD4"/>
                <w:sz w:val="18"/>
                <w:szCs w:val="18"/>
              </w:rPr>
              <w:t>Diego Muñoz (JP)</w:t>
            </w:r>
          </w:p>
        </w:tc>
        <w:tc>
          <w:tcPr>
            <w:tcW w:w="1581" w:type="dxa"/>
          </w:tcPr>
          <w:p w14:paraId="2B222122" w14:textId="77777777" w:rsidR="00804F7E" w:rsidRDefault="00000000">
            <w:pPr>
              <w:jc w:val="both"/>
              <w:rPr>
                <w:b/>
                <w:bCs/>
                <w:sz w:val="18"/>
                <w:szCs w:val="18"/>
              </w:rPr>
            </w:pPr>
            <w:r>
              <w:rPr>
                <w:i/>
                <w:iCs/>
                <w:color w:val="548DD4"/>
                <w:sz w:val="18"/>
                <w:szCs w:val="18"/>
              </w:rPr>
              <w:t xml:space="preserve">Se adelanta la maquetación de prototipos en </w:t>
            </w:r>
            <w:r>
              <w:rPr>
                <w:i/>
                <w:iCs/>
                <w:color w:val="548DD4"/>
                <w:sz w:val="18"/>
                <w:szCs w:val="18"/>
              </w:rPr>
              <w:lastRenderedPageBreak/>
              <w:t>paralelo al análisis documental.</w:t>
            </w:r>
          </w:p>
        </w:tc>
      </w:tr>
      <w:tr w:rsidR="00804F7E" w14:paraId="01E6BB22" w14:textId="77777777">
        <w:trPr>
          <w:jc w:val="center"/>
        </w:trPr>
        <w:tc>
          <w:tcPr>
            <w:tcW w:w="1580" w:type="dxa"/>
          </w:tcPr>
          <w:p w14:paraId="486C0AF5" w14:textId="77777777" w:rsidR="00804F7E" w:rsidRDefault="00000000">
            <w:pPr>
              <w:jc w:val="both"/>
              <w:rPr>
                <w:i/>
                <w:iCs/>
                <w:color w:val="548DD4"/>
                <w:sz w:val="18"/>
                <w:szCs w:val="18"/>
              </w:rPr>
            </w:pPr>
            <w:r>
              <w:rPr>
                <w:i/>
                <w:iCs/>
                <w:color w:val="548DD4"/>
                <w:sz w:val="18"/>
                <w:szCs w:val="18"/>
              </w:rPr>
              <w:lastRenderedPageBreak/>
              <w:t xml:space="preserve">Construir modelos de datos para soportar los requerimientos de la organización </w:t>
            </w:r>
            <w:proofErr w:type="gramStart"/>
            <w:r>
              <w:rPr>
                <w:i/>
                <w:iCs/>
                <w:color w:val="548DD4"/>
                <w:sz w:val="18"/>
                <w:szCs w:val="18"/>
              </w:rPr>
              <w:t>de acuerdo a</w:t>
            </w:r>
            <w:proofErr w:type="gramEnd"/>
            <w:r>
              <w:rPr>
                <w:i/>
                <w:iCs/>
                <w:color w:val="548DD4"/>
                <w:sz w:val="18"/>
                <w:szCs w:val="18"/>
              </w:rPr>
              <w:t xml:space="preserve"> un diseño definido y escalable en el tiempo.</w:t>
            </w:r>
          </w:p>
        </w:tc>
        <w:tc>
          <w:tcPr>
            <w:tcW w:w="1580" w:type="dxa"/>
          </w:tcPr>
          <w:p w14:paraId="73ED3397" w14:textId="77777777" w:rsidR="00804F7E" w:rsidRDefault="00000000">
            <w:pPr>
              <w:jc w:val="both"/>
              <w:rPr>
                <w:i/>
                <w:iCs/>
                <w:color w:val="548DD4"/>
                <w:sz w:val="18"/>
                <w:szCs w:val="18"/>
              </w:rPr>
            </w:pPr>
            <w:r>
              <w:rPr>
                <w:i/>
                <w:iCs/>
                <w:color w:val="548DD4"/>
                <w:sz w:val="18"/>
                <w:szCs w:val="18"/>
              </w:rPr>
              <w:t>Fase de Desarrollo: Base de Datos</w:t>
            </w:r>
          </w:p>
        </w:tc>
        <w:tc>
          <w:tcPr>
            <w:tcW w:w="1580" w:type="dxa"/>
          </w:tcPr>
          <w:p w14:paraId="6DE118D8" w14:textId="77777777" w:rsidR="00804F7E" w:rsidRDefault="00000000">
            <w:pPr>
              <w:jc w:val="both"/>
              <w:rPr>
                <w:i/>
                <w:iCs/>
                <w:color w:val="548DD4"/>
                <w:sz w:val="18"/>
                <w:szCs w:val="18"/>
              </w:rPr>
            </w:pPr>
            <w:r>
              <w:rPr>
                <w:i/>
                <w:iCs/>
                <w:color w:val="548DD4"/>
                <w:sz w:val="18"/>
                <w:szCs w:val="18"/>
              </w:rPr>
              <w:t>Creación de scripts de tablas de la base de datos y programación de rutinas/consultas PL/SQL.</w:t>
            </w:r>
          </w:p>
        </w:tc>
        <w:tc>
          <w:tcPr>
            <w:tcW w:w="1580" w:type="dxa"/>
          </w:tcPr>
          <w:p w14:paraId="6F83135F" w14:textId="77777777" w:rsidR="00804F7E" w:rsidRDefault="00000000">
            <w:pPr>
              <w:jc w:val="both"/>
              <w:rPr>
                <w:i/>
                <w:iCs/>
                <w:color w:val="548DD4"/>
                <w:sz w:val="18"/>
                <w:szCs w:val="18"/>
              </w:rPr>
            </w:pPr>
            <w:r>
              <w:rPr>
                <w:i/>
                <w:iCs/>
                <w:color w:val="548DD4"/>
                <w:sz w:val="18"/>
                <w:szCs w:val="18"/>
              </w:rPr>
              <w:t>Motores SQL (PostgreSQL/SQLite), Herramientas DB.</w:t>
            </w:r>
          </w:p>
        </w:tc>
        <w:tc>
          <w:tcPr>
            <w:tcW w:w="1580" w:type="dxa"/>
            <w:tcBorders>
              <w:right w:val="single" w:sz="4" w:space="0" w:color="FFFFFF"/>
            </w:tcBorders>
          </w:tcPr>
          <w:p w14:paraId="128B1BED" w14:textId="77777777" w:rsidR="00804F7E" w:rsidRDefault="00000000">
            <w:pPr>
              <w:jc w:val="both"/>
              <w:rPr>
                <w:i/>
                <w:iCs/>
                <w:color w:val="548DD4"/>
                <w:sz w:val="18"/>
                <w:szCs w:val="18"/>
              </w:rPr>
            </w:pPr>
            <w:r>
              <w:rPr>
                <w:i/>
                <w:iCs/>
                <w:color w:val="548DD4"/>
                <w:sz w:val="18"/>
                <w:szCs w:val="18"/>
              </w:rPr>
              <w:t>Semanas 6 a 8</w:t>
            </w:r>
          </w:p>
        </w:tc>
        <w:tc>
          <w:tcPr>
            <w:tcW w:w="1580" w:type="dxa"/>
            <w:tcBorders>
              <w:left w:val="single" w:sz="4" w:space="0" w:color="FFFFFF"/>
            </w:tcBorders>
            <w:shd w:val="clear" w:color="auto" w:fill="D9D9D9"/>
          </w:tcPr>
          <w:p w14:paraId="7DBB02AC" w14:textId="77777777" w:rsidR="00804F7E" w:rsidRDefault="00000000">
            <w:pPr>
              <w:jc w:val="both"/>
              <w:rPr>
                <w:i/>
                <w:iCs/>
                <w:color w:val="548DD4"/>
                <w:sz w:val="18"/>
                <w:szCs w:val="18"/>
              </w:rPr>
            </w:pPr>
            <w:r>
              <w:rPr>
                <w:i/>
                <w:iCs/>
                <w:color w:val="548DD4"/>
                <w:sz w:val="18"/>
                <w:szCs w:val="18"/>
              </w:rPr>
              <w:t>Juan Pablo González (DBA)</w:t>
            </w:r>
          </w:p>
        </w:tc>
        <w:tc>
          <w:tcPr>
            <w:tcW w:w="1581" w:type="dxa"/>
          </w:tcPr>
          <w:p w14:paraId="0A628DCE" w14:textId="77777777" w:rsidR="00804F7E" w:rsidRDefault="00000000">
            <w:pPr>
              <w:jc w:val="both"/>
              <w:rPr>
                <w:i/>
                <w:iCs/>
                <w:color w:val="548DD4"/>
                <w:sz w:val="18"/>
                <w:szCs w:val="18"/>
              </w:rPr>
            </w:pPr>
            <w:r>
              <w:rPr>
                <w:i/>
                <w:iCs/>
                <w:color w:val="548DD4"/>
                <w:sz w:val="18"/>
                <w:szCs w:val="18"/>
              </w:rPr>
              <w:t xml:space="preserve">El diseño debe normalizarse antes de conectar las </w:t>
            </w:r>
            <w:proofErr w:type="spellStart"/>
            <w:r>
              <w:rPr>
                <w:i/>
                <w:iCs/>
                <w:color w:val="548DD4"/>
                <w:sz w:val="18"/>
                <w:szCs w:val="18"/>
              </w:rPr>
              <w:t>APIs</w:t>
            </w:r>
            <w:proofErr w:type="spellEnd"/>
            <w:r>
              <w:rPr>
                <w:i/>
                <w:iCs/>
                <w:color w:val="548DD4"/>
                <w:sz w:val="18"/>
                <w:szCs w:val="18"/>
              </w:rPr>
              <w:t xml:space="preserve"> del </w:t>
            </w:r>
            <w:proofErr w:type="spellStart"/>
            <w:r>
              <w:rPr>
                <w:i/>
                <w:iCs/>
                <w:color w:val="548DD4"/>
                <w:sz w:val="18"/>
                <w:szCs w:val="18"/>
              </w:rPr>
              <w:t>backend</w:t>
            </w:r>
            <w:proofErr w:type="spellEnd"/>
            <w:r>
              <w:rPr>
                <w:i/>
                <w:iCs/>
                <w:color w:val="548DD4"/>
                <w:sz w:val="18"/>
                <w:szCs w:val="18"/>
              </w:rPr>
              <w:t>.</w:t>
            </w:r>
          </w:p>
        </w:tc>
      </w:tr>
      <w:tr w:rsidR="00804F7E" w14:paraId="39E437ED" w14:textId="77777777">
        <w:trPr>
          <w:jc w:val="center"/>
        </w:trPr>
        <w:tc>
          <w:tcPr>
            <w:tcW w:w="1580" w:type="dxa"/>
          </w:tcPr>
          <w:p w14:paraId="0BA5A9AC" w14:textId="77777777" w:rsidR="00804F7E" w:rsidRDefault="00000000">
            <w:pPr>
              <w:jc w:val="both"/>
              <w:rPr>
                <w:i/>
                <w:iCs/>
                <w:color w:val="548DD4"/>
                <w:sz w:val="18"/>
                <w:szCs w:val="18"/>
              </w:rPr>
            </w:pPr>
            <w:r>
              <w:rPr>
                <w:i/>
                <w:iCs/>
                <w:color w:val="548DD4"/>
                <w:sz w:val="18"/>
                <w:szCs w:val="18"/>
              </w:rPr>
              <w:t>Construir programas y rutinas de variada complejidad para dar solución a requerimientos de la organización, acordes a tecnologías de mercado y utilizando buenas prácticas de codificación.</w:t>
            </w:r>
          </w:p>
        </w:tc>
        <w:tc>
          <w:tcPr>
            <w:tcW w:w="1580" w:type="dxa"/>
          </w:tcPr>
          <w:p w14:paraId="6D6AE64E" w14:textId="77777777" w:rsidR="00804F7E" w:rsidRDefault="00000000">
            <w:pPr>
              <w:jc w:val="both"/>
              <w:rPr>
                <w:i/>
                <w:iCs/>
                <w:color w:val="548DD4"/>
                <w:sz w:val="18"/>
                <w:szCs w:val="18"/>
              </w:rPr>
            </w:pPr>
            <w:r>
              <w:rPr>
                <w:i/>
                <w:iCs/>
                <w:color w:val="548DD4"/>
                <w:sz w:val="18"/>
                <w:szCs w:val="18"/>
              </w:rPr>
              <w:t>Fase de Desarrollo: Módulo Negocio y Administrador</w:t>
            </w:r>
          </w:p>
        </w:tc>
        <w:tc>
          <w:tcPr>
            <w:tcW w:w="1580" w:type="dxa"/>
          </w:tcPr>
          <w:p w14:paraId="39121F5C" w14:textId="77777777" w:rsidR="00804F7E" w:rsidRDefault="00000000">
            <w:pPr>
              <w:jc w:val="both"/>
              <w:rPr>
                <w:i/>
                <w:iCs/>
                <w:color w:val="548DD4"/>
                <w:sz w:val="18"/>
                <w:szCs w:val="18"/>
              </w:rPr>
            </w:pPr>
            <w:r>
              <w:rPr>
                <w:i/>
                <w:iCs/>
                <w:color w:val="548DD4"/>
                <w:sz w:val="18"/>
                <w:szCs w:val="18"/>
              </w:rPr>
              <w:t>Codificación de la agenda, anamnesis, persistencia local (App Clínica), los 10 mantenedores CRUD y módulo de reportes.</w:t>
            </w:r>
          </w:p>
        </w:tc>
        <w:tc>
          <w:tcPr>
            <w:tcW w:w="1580" w:type="dxa"/>
          </w:tcPr>
          <w:p w14:paraId="0749DFAC" w14:textId="77777777" w:rsidR="00804F7E" w:rsidRPr="00EA14A7" w:rsidRDefault="00000000">
            <w:pPr>
              <w:jc w:val="both"/>
              <w:rPr>
                <w:i/>
                <w:iCs/>
                <w:color w:val="548DD4"/>
                <w:sz w:val="18"/>
                <w:szCs w:val="18"/>
                <w:lang w:val="en-US"/>
              </w:rPr>
            </w:pPr>
            <w:r w:rsidRPr="00EA14A7">
              <w:rPr>
                <w:i/>
                <w:iCs/>
                <w:color w:val="548DD4"/>
                <w:sz w:val="18"/>
                <w:szCs w:val="18"/>
                <w:lang w:val="en-US"/>
              </w:rPr>
              <w:t xml:space="preserve">IDEs, React, </w:t>
            </w:r>
            <w:proofErr w:type="spellStart"/>
            <w:r w:rsidRPr="00EA14A7">
              <w:rPr>
                <w:i/>
                <w:iCs/>
                <w:color w:val="548DD4"/>
                <w:sz w:val="18"/>
                <w:szCs w:val="18"/>
                <w:lang w:val="en-US"/>
              </w:rPr>
              <w:t>FastAPI</w:t>
            </w:r>
            <w:proofErr w:type="spellEnd"/>
            <w:r w:rsidRPr="00EA14A7">
              <w:rPr>
                <w:i/>
                <w:iCs/>
                <w:color w:val="548DD4"/>
                <w:sz w:val="18"/>
                <w:szCs w:val="18"/>
                <w:lang w:val="en-US"/>
              </w:rPr>
              <w:t>, Git, GitHub Desktop.</w:t>
            </w:r>
          </w:p>
        </w:tc>
        <w:tc>
          <w:tcPr>
            <w:tcW w:w="1580" w:type="dxa"/>
            <w:tcBorders>
              <w:right w:val="single" w:sz="4" w:space="0" w:color="FFFFFF"/>
            </w:tcBorders>
          </w:tcPr>
          <w:p w14:paraId="38167565" w14:textId="77777777" w:rsidR="00804F7E" w:rsidRDefault="00000000">
            <w:pPr>
              <w:jc w:val="both"/>
              <w:rPr>
                <w:i/>
                <w:iCs/>
                <w:color w:val="548DD4"/>
                <w:sz w:val="18"/>
                <w:szCs w:val="18"/>
              </w:rPr>
            </w:pPr>
            <w:r>
              <w:rPr>
                <w:i/>
                <w:iCs/>
                <w:color w:val="548DD4"/>
                <w:sz w:val="18"/>
                <w:szCs w:val="18"/>
              </w:rPr>
              <w:t>Semanas 8 a 11</w:t>
            </w:r>
          </w:p>
        </w:tc>
        <w:tc>
          <w:tcPr>
            <w:tcW w:w="1580" w:type="dxa"/>
            <w:tcBorders>
              <w:left w:val="single" w:sz="4" w:space="0" w:color="FFFFFF"/>
            </w:tcBorders>
            <w:shd w:val="clear" w:color="auto" w:fill="D9D9D9"/>
          </w:tcPr>
          <w:p w14:paraId="50A2681A" w14:textId="77777777" w:rsidR="00804F7E" w:rsidRDefault="00000000">
            <w:pPr>
              <w:jc w:val="both"/>
              <w:rPr>
                <w:i/>
                <w:iCs/>
                <w:color w:val="548DD4"/>
                <w:sz w:val="18"/>
                <w:szCs w:val="18"/>
              </w:rPr>
            </w:pPr>
            <w:r>
              <w:rPr>
                <w:i/>
                <w:iCs/>
                <w:color w:val="548DD4"/>
                <w:sz w:val="18"/>
                <w:szCs w:val="18"/>
              </w:rPr>
              <w:t>Roberto Román (APC) y Juan Pablo G. (DG)</w:t>
            </w:r>
          </w:p>
        </w:tc>
        <w:tc>
          <w:tcPr>
            <w:tcW w:w="1581" w:type="dxa"/>
          </w:tcPr>
          <w:p w14:paraId="01808112" w14:textId="77777777" w:rsidR="00804F7E" w:rsidRDefault="00000000">
            <w:pPr>
              <w:jc w:val="both"/>
              <w:rPr>
                <w:i/>
                <w:iCs/>
                <w:color w:val="548DD4"/>
                <w:sz w:val="18"/>
                <w:szCs w:val="18"/>
              </w:rPr>
            </w:pPr>
            <w:r>
              <w:rPr>
                <w:i/>
                <w:iCs/>
                <w:color w:val="548DD4"/>
                <w:sz w:val="18"/>
                <w:szCs w:val="18"/>
              </w:rPr>
              <w:t xml:space="preserve">Es la fase más extensa; aprovechar herramientas de asistencia para acelerar los </w:t>
            </w:r>
            <w:proofErr w:type="spellStart"/>
            <w:r>
              <w:rPr>
                <w:i/>
                <w:iCs/>
                <w:color w:val="548DD4"/>
                <w:sz w:val="18"/>
                <w:szCs w:val="18"/>
              </w:rPr>
              <w:t>CRUDs</w:t>
            </w:r>
            <w:proofErr w:type="spellEnd"/>
            <w:r>
              <w:rPr>
                <w:i/>
                <w:iCs/>
                <w:color w:val="548DD4"/>
                <w:sz w:val="18"/>
                <w:szCs w:val="18"/>
              </w:rPr>
              <w:t>.</w:t>
            </w:r>
          </w:p>
        </w:tc>
      </w:tr>
      <w:tr w:rsidR="00804F7E" w14:paraId="241C8DC7" w14:textId="77777777">
        <w:trPr>
          <w:jc w:val="center"/>
        </w:trPr>
        <w:tc>
          <w:tcPr>
            <w:tcW w:w="1580" w:type="dxa"/>
          </w:tcPr>
          <w:p w14:paraId="03425545" w14:textId="77777777" w:rsidR="00804F7E" w:rsidRDefault="00000000">
            <w:pPr>
              <w:jc w:val="both"/>
              <w:rPr>
                <w:i/>
                <w:iCs/>
                <w:color w:val="548DD4"/>
                <w:sz w:val="18"/>
                <w:szCs w:val="18"/>
              </w:rPr>
            </w:pPr>
            <w:r>
              <w:rPr>
                <w:i/>
                <w:iCs/>
                <w:color w:val="548DD4"/>
                <w:sz w:val="18"/>
                <w:szCs w:val="18"/>
              </w:rPr>
              <w:t>Realizar pruebas de certificación tanto de los productos como de los procesos utilizando buenas prácticas definidas por la industria.</w:t>
            </w:r>
          </w:p>
        </w:tc>
        <w:tc>
          <w:tcPr>
            <w:tcW w:w="1580" w:type="dxa"/>
          </w:tcPr>
          <w:p w14:paraId="22CDF2AA" w14:textId="77777777" w:rsidR="00804F7E" w:rsidRDefault="00000000">
            <w:pPr>
              <w:jc w:val="both"/>
              <w:rPr>
                <w:i/>
                <w:iCs/>
                <w:color w:val="548DD4"/>
                <w:sz w:val="18"/>
                <w:szCs w:val="18"/>
              </w:rPr>
            </w:pPr>
            <w:r>
              <w:rPr>
                <w:i/>
                <w:iCs/>
                <w:color w:val="548DD4"/>
                <w:sz w:val="18"/>
                <w:szCs w:val="18"/>
              </w:rPr>
              <w:t>Fase de Pruebas y QA</w:t>
            </w:r>
          </w:p>
        </w:tc>
        <w:tc>
          <w:tcPr>
            <w:tcW w:w="1580" w:type="dxa"/>
          </w:tcPr>
          <w:p w14:paraId="51E318E2" w14:textId="77777777" w:rsidR="00804F7E" w:rsidRDefault="00000000">
            <w:pPr>
              <w:jc w:val="both"/>
              <w:rPr>
                <w:i/>
                <w:iCs/>
                <w:color w:val="548DD4"/>
                <w:sz w:val="18"/>
                <w:szCs w:val="18"/>
              </w:rPr>
            </w:pPr>
            <w:r>
              <w:rPr>
                <w:i/>
                <w:iCs/>
                <w:color w:val="548DD4"/>
                <w:sz w:val="18"/>
                <w:szCs w:val="18"/>
              </w:rPr>
              <w:t>Implementación del ambiente de pruebas, ejecución de pruebas funcionales, con usuarios y pruebas de regresión.</w:t>
            </w:r>
          </w:p>
        </w:tc>
        <w:tc>
          <w:tcPr>
            <w:tcW w:w="1580" w:type="dxa"/>
          </w:tcPr>
          <w:p w14:paraId="103E7EA1" w14:textId="77777777" w:rsidR="00804F7E" w:rsidRDefault="00000000">
            <w:pPr>
              <w:jc w:val="both"/>
              <w:rPr>
                <w:i/>
                <w:iCs/>
                <w:color w:val="548DD4"/>
                <w:sz w:val="18"/>
                <w:szCs w:val="18"/>
              </w:rPr>
            </w:pPr>
            <w:r>
              <w:rPr>
                <w:i/>
                <w:iCs/>
                <w:color w:val="548DD4"/>
                <w:sz w:val="18"/>
                <w:szCs w:val="18"/>
              </w:rPr>
              <w:t xml:space="preserve">Entorno de Pruebas, Matrices de </w:t>
            </w:r>
            <w:proofErr w:type="spellStart"/>
            <w:r>
              <w:rPr>
                <w:i/>
                <w:iCs/>
                <w:color w:val="548DD4"/>
                <w:sz w:val="18"/>
                <w:szCs w:val="18"/>
              </w:rPr>
              <w:t>Testing</w:t>
            </w:r>
            <w:proofErr w:type="spellEnd"/>
            <w:r>
              <w:rPr>
                <w:i/>
                <w:iCs/>
                <w:color w:val="548DD4"/>
                <w:sz w:val="18"/>
                <w:szCs w:val="18"/>
              </w:rPr>
              <w:t>.</w:t>
            </w:r>
          </w:p>
        </w:tc>
        <w:tc>
          <w:tcPr>
            <w:tcW w:w="1580" w:type="dxa"/>
            <w:tcBorders>
              <w:right w:val="single" w:sz="4" w:space="0" w:color="FFFFFF"/>
            </w:tcBorders>
          </w:tcPr>
          <w:p w14:paraId="488CA8E0" w14:textId="77777777" w:rsidR="00804F7E" w:rsidRDefault="00000000">
            <w:pPr>
              <w:jc w:val="both"/>
              <w:rPr>
                <w:i/>
                <w:iCs/>
                <w:color w:val="548DD4"/>
                <w:sz w:val="18"/>
                <w:szCs w:val="18"/>
              </w:rPr>
            </w:pPr>
            <w:r>
              <w:rPr>
                <w:i/>
                <w:iCs/>
                <w:color w:val="548DD4"/>
                <w:sz w:val="18"/>
                <w:szCs w:val="18"/>
              </w:rPr>
              <w:t>Semanas 12 a 14</w:t>
            </w:r>
          </w:p>
        </w:tc>
        <w:tc>
          <w:tcPr>
            <w:tcW w:w="1580" w:type="dxa"/>
            <w:tcBorders>
              <w:left w:val="single" w:sz="4" w:space="0" w:color="FFFFFF"/>
            </w:tcBorders>
            <w:shd w:val="clear" w:color="auto" w:fill="D9D9D9"/>
          </w:tcPr>
          <w:p w14:paraId="573770AA" w14:textId="77777777" w:rsidR="00804F7E" w:rsidRDefault="00000000">
            <w:pPr>
              <w:jc w:val="both"/>
              <w:rPr>
                <w:i/>
                <w:iCs/>
                <w:color w:val="548DD4"/>
                <w:sz w:val="18"/>
                <w:szCs w:val="18"/>
              </w:rPr>
            </w:pPr>
            <w:r>
              <w:rPr>
                <w:i/>
                <w:iCs/>
                <w:color w:val="548DD4"/>
                <w:sz w:val="18"/>
                <w:szCs w:val="18"/>
              </w:rPr>
              <w:t>Roberto Román (QA)</w:t>
            </w:r>
          </w:p>
        </w:tc>
        <w:tc>
          <w:tcPr>
            <w:tcW w:w="1581" w:type="dxa"/>
          </w:tcPr>
          <w:p w14:paraId="04EA1B0E" w14:textId="77777777" w:rsidR="00804F7E" w:rsidRDefault="00000000">
            <w:pPr>
              <w:jc w:val="both"/>
              <w:rPr>
                <w:i/>
                <w:iCs/>
                <w:color w:val="548DD4"/>
                <w:sz w:val="18"/>
                <w:szCs w:val="18"/>
              </w:rPr>
            </w:pPr>
            <w:r>
              <w:rPr>
                <w:i/>
                <w:iCs/>
                <w:color w:val="548DD4"/>
                <w:sz w:val="18"/>
                <w:szCs w:val="18"/>
              </w:rPr>
              <w:t>Clave probar a fondo el mecanismo de reconexión tras cortes de internet.</w:t>
            </w:r>
          </w:p>
        </w:tc>
      </w:tr>
      <w:tr w:rsidR="00804F7E" w14:paraId="1BE859BE" w14:textId="77777777">
        <w:trPr>
          <w:jc w:val="center"/>
        </w:trPr>
        <w:tc>
          <w:tcPr>
            <w:tcW w:w="1580" w:type="dxa"/>
          </w:tcPr>
          <w:p w14:paraId="7677CCC7" w14:textId="77777777" w:rsidR="00804F7E" w:rsidRDefault="00000000">
            <w:pPr>
              <w:jc w:val="both"/>
              <w:rPr>
                <w:i/>
                <w:iCs/>
                <w:color w:val="548DD4"/>
                <w:sz w:val="18"/>
                <w:szCs w:val="18"/>
              </w:rPr>
            </w:pPr>
            <w:r>
              <w:rPr>
                <w:i/>
                <w:iCs/>
                <w:color w:val="548DD4"/>
                <w:sz w:val="18"/>
                <w:szCs w:val="18"/>
              </w:rPr>
              <w:t xml:space="preserve">Implementar soluciones sistémicas integrales para automatizar u optimizar procesos de negocio </w:t>
            </w:r>
            <w:proofErr w:type="gramStart"/>
            <w:r>
              <w:rPr>
                <w:i/>
                <w:iCs/>
                <w:color w:val="548DD4"/>
                <w:sz w:val="18"/>
                <w:szCs w:val="18"/>
              </w:rPr>
              <w:t>de acuerdo a</w:t>
            </w:r>
            <w:proofErr w:type="gramEnd"/>
            <w:r>
              <w:rPr>
                <w:i/>
                <w:iCs/>
                <w:color w:val="548DD4"/>
                <w:sz w:val="18"/>
                <w:szCs w:val="18"/>
              </w:rPr>
              <w:t xml:space="preserve"> las necesidades de la organización.</w:t>
            </w:r>
          </w:p>
        </w:tc>
        <w:tc>
          <w:tcPr>
            <w:tcW w:w="1580" w:type="dxa"/>
          </w:tcPr>
          <w:p w14:paraId="6CF7E50D" w14:textId="77777777" w:rsidR="00804F7E" w:rsidRDefault="00000000">
            <w:pPr>
              <w:jc w:val="both"/>
              <w:rPr>
                <w:i/>
                <w:iCs/>
                <w:color w:val="548DD4"/>
                <w:sz w:val="18"/>
                <w:szCs w:val="18"/>
              </w:rPr>
            </w:pPr>
            <w:r>
              <w:rPr>
                <w:i/>
                <w:iCs/>
                <w:color w:val="548DD4"/>
                <w:sz w:val="18"/>
                <w:szCs w:val="18"/>
              </w:rPr>
              <w:t>Fase de Implementación y Cierre</w:t>
            </w:r>
          </w:p>
        </w:tc>
        <w:tc>
          <w:tcPr>
            <w:tcW w:w="1580" w:type="dxa"/>
          </w:tcPr>
          <w:p w14:paraId="7D1B202D" w14:textId="77777777" w:rsidR="00804F7E" w:rsidRDefault="00000000">
            <w:pPr>
              <w:jc w:val="both"/>
              <w:rPr>
                <w:i/>
                <w:iCs/>
                <w:color w:val="548DD4"/>
                <w:sz w:val="18"/>
                <w:szCs w:val="18"/>
              </w:rPr>
            </w:pPr>
            <w:r>
              <w:rPr>
                <w:i/>
                <w:iCs/>
                <w:color w:val="548DD4"/>
                <w:sz w:val="18"/>
                <w:szCs w:val="18"/>
              </w:rPr>
              <w:t>Migración del sistema a producción, realización de capacitaciones, manuales de usuario y Acta de cierre.</w:t>
            </w:r>
          </w:p>
        </w:tc>
        <w:tc>
          <w:tcPr>
            <w:tcW w:w="1580" w:type="dxa"/>
          </w:tcPr>
          <w:p w14:paraId="14AE5350" w14:textId="77777777" w:rsidR="00804F7E" w:rsidRDefault="00000000">
            <w:pPr>
              <w:jc w:val="both"/>
              <w:rPr>
                <w:i/>
                <w:iCs/>
                <w:color w:val="548DD4"/>
                <w:sz w:val="18"/>
                <w:szCs w:val="18"/>
              </w:rPr>
            </w:pPr>
            <w:r>
              <w:rPr>
                <w:i/>
                <w:iCs/>
                <w:color w:val="548DD4"/>
                <w:sz w:val="18"/>
                <w:szCs w:val="18"/>
              </w:rPr>
              <w:t>Servidor en la nube, Material de apoyo (</w:t>
            </w:r>
            <w:proofErr w:type="spellStart"/>
            <w:r>
              <w:rPr>
                <w:i/>
                <w:iCs/>
                <w:color w:val="548DD4"/>
                <w:sz w:val="18"/>
                <w:szCs w:val="18"/>
              </w:rPr>
              <w:t>PDFs</w:t>
            </w:r>
            <w:proofErr w:type="spellEnd"/>
            <w:r>
              <w:rPr>
                <w:i/>
                <w:iCs/>
                <w:color w:val="548DD4"/>
                <w:sz w:val="18"/>
                <w:szCs w:val="18"/>
              </w:rPr>
              <w:t>).</w:t>
            </w:r>
          </w:p>
        </w:tc>
        <w:tc>
          <w:tcPr>
            <w:tcW w:w="1580" w:type="dxa"/>
            <w:tcBorders>
              <w:right w:val="single" w:sz="4" w:space="0" w:color="FFFFFF"/>
            </w:tcBorders>
          </w:tcPr>
          <w:p w14:paraId="7EBEEC5D" w14:textId="77777777" w:rsidR="00804F7E" w:rsidRDefault="00000000">
            <w:pPr>
              <w:jc w:val="both"/>
              <w:rPr>
                <w:i/>
                <w:iCs/>
                <w:color w:val="548DD4"/>
                <w:sz w:val="18"/>
                <w:szCs w:val="18"/>
              </w:rPr>
            </w:pPr>
            <w:r>
              <w:rPr>
                <w:i/>
                <w:iCs/>
                <w:color w:val="548DD4"/>
                <w:sz w:val="18"/>
                <w:szCs w:val="18"/>
              </w:rPr>
              <w:t>Semanas 14 a 16</w:t>
            </w:r>
          </w:p>
        </w:tc>
        <w:tc>
          <w:tcPr>
            <w:tcW w:w="1580" w:type="dxa"/>
            <w:tcBorders>
              <w:left w:val="single" w:sz="4" w:space="0" w:color="FFFFFF"/>
            </w:tcBorders>
            <w:shd w:val="clear" w:color="auto" w:fill="D9D9D9"/>
          </w:tcPr>
          <w:p w14:paraId="7D7EB6D9" w14:textId="77777777" w:rsidR="00804F7E" w:rsidRDefault="00000000">
            <w:pPr>
              <w:jc w:val="both"/>
              <w:rPr>
                <w:i/>
                <w:iCs/>
                <w:color w:val="548DD4"/>
                <w:sz w:val="18"/>
                <w:szCs w:val="18"/>
              </w:rPr>
            </w:pPr>
            <w:r>
              <w:rPr>
                <w:i/>
                <w:iCs/>
                <w:color w:val="548DD4"/>
                <w:sz w:val="18"/>
                <w:szCs w:val="18"/>
              </w:rPr>
              <w:t>Diego Muñoz (JP)</w:t>
            </w:r>
          </w:p>
        </w:tc>
        <w:tc>
          <w:tcPr>
            <w:tcW w:w="1581" w:type="dxa"/>
          </w:tcPr>
          <w:p w14:paraId="0139A7D5" w14:textId="77777777" w:rsidR="00804F7E" w:rsidRDefault="00000000">
            <w:pPr>
              <w:jc w:val="both"/>
              <w:rPr>
                <w:i/>
                <w:iCs/>
                <w:color w:val="548DD4"/>
                <w:sz w:val="18"/>
                <w:szCs w:val="18"/>
              </w:rPr>
            </w:pPr>
            <w:r>
              <w:rPr>
                <w:i/>
                <w:iCs/>
                <w:color w:val="548DD4"/>
                <w:sz w:val="18"/>
                <w:szCs w:val="18"/>
              </w:rPr>
              <w:t>Coordinar con las profesionales del CESFAM la validación final del sistema en producción.</w:t>
            </w:r>
          </w:p>
        </w:tc>
      </w:tr>
    </w:tbl>
    <w:p w14:paraId="3BC78CD1" w14:textId="77777777" w:rsidR="00804F7E" w:rsidRDefault="00804F7E">
      <w:pPr>
        <w:spacing w:after="0" w:line="360" w:lineRule="auto"/>
        <w:jc w:val="both"/>
        <w:rPr>
          <w:b/>
          <w:bCs/>
          <w:sz w:val="24"/>
          <w:szCs w:val="24"/>
        </w:rPr>
      </w:pPr>
    </w:p>
    <w:p w14:paraId="7171F524" w14:textId="77777777" w:rsidR="00804F7E" w:rsidRDefault="00804F7E">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04F7E" w14:paraId="2BFBFFDF" w14:textId="77777777">
        <w:trPr>
          <w:trHeight w:val="440"/>
        </w:trPr>
        <w:tc>
          <w:tcPr>
            <w:tcW w:w="9640" w:type="dxa"/>
            <w:vAlign w:val="center"/>
          </w:tcPr>
          <w:sdt>
            <w:sdtPr>
              <w:tag w:val="goog_rdk_0"/>
              <w:id w:val="791695637"/>
              <w:lock w:val="contentLocked"/>
            </w:sdtPr>
            <w:sdtContent>
              <w:p w14:paraId="3BD66C0D" w14:textId="77777777" w:rsidR="00804F7E" w:rsidRDefault="00000000">
                <w:pPr>
                  <w:rPr>
                    <w:b/>
                    <w:bCs/>
                    <w:color w:val="1F3864"/>
                    <w:sz w:val="28"/>
                    <w:szCs w:val="28"/>
                  </w:rPr>
                </w:pPr>
                <w:r>
                  <w:rPr>
                    <w:b/>
                    <w:bCs/>
                    <w:color w:val="1F3864"/>
                    <w:sz w:val="28"/>
                    <w:szCs w:val="28"/>
                  </w:rPr>
                  <w:t xml:space="preserve">8. Carta Gantt </w:t>
                </w:r>
              </w:p>
            </w:sdtContent>
          </w:sdt>
        </w:tc>
      </w:tr>
    </w:tbl>
    <w:p w14:paraId="7D93DCFC" w14:textId="77777777" w:rsidR="00804F7E" w:rsidRDefault="00000000">
      <w:pPr>
        <w:rPr>
          <w:sz w:val="24"/>
          <w:szCs w:val="24"/>
        </w:rPr>
      </w:pPr>
      <w:proofErr w:type="gramStart"/>
      <w:r>
        <w:rPr>
          <w:sz w:val="24"/>
          <w:szCs w:val="24"/>
        </w:rPr>
        <w:t>Link</w:t>
      </w:r>
      <w:proofErr w:type="gramEnd"/>
      <w:r>
        <w:rPr>
          <w:sz w:val="24"/>
          <w:szCs w:val="24"/>
        </w:rPr>
        <w:t xml:space="preserve"> Carta Gantt: </w:t>
      </w:r>
    </w:p>
    <w:p w14:paraId="2C919A9F" w14:textId="77777777" w:rsidR="00804F7E" w:rsidRDefault="00000000">
      <w:pPr>
        <w:rPr>
          <w:sz w:val="24"/>
          <w:szCs w:val="24"/>
        </w:rPr>
      </w:pPr>
      <w:hyperlink r:id="rId9">
        <w:r>
          <w:rPr>
            <w:color w:val="0000EE"/>
            <w:sz w:val="24"/>
            <w:szCs w:val="24"/>
            <w:u w:val="single"/>
          </w:rPr>
          <w:t>Carta Gantt.xlsx</w:t>
        </w:r>
      </w:hyperlink>
    </w:p>
    <w:sectPr w:rsidR="00804F7E">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D1AD5" w14:textId="77777777" w:rsidR="00B77D7E" w:rsidRDefault="00B77D7E">
      <w:pPr>
        <w:spacing w:after="0" w:line="240" w:lineRule="auto"/>
      </w:pPr>
      <w:r>
        <w:separator/>
      </w:r>
    </w:p>
  </w:endnote>
  <w:endnote w:type="continuationSeparator" w:id="0">
    <w:p w14:paraId="2BD20FFC" w14:textId="77777777" w:rsidR="00B77D7E" w:rsidRDefault="00B77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49C134-D8A2-43E6-AD7F-D7AE4DCD9BB8}"/>
    <w:embedBold r:id="rId2" w:fontKey="{CACF8F5C-EF2F-4130-9AEA-330C8F5A7142}"/>
    <w:embedItalic r:id="rId3" w:fontKey="{64215B1C-EF20-42A8-94B4-1FC6E61C4DAC}"/>
    <w:embedBoldItalic r:id="rId4" w:fontKey="{84A07FC2-1825-4074-B92F-1829C59401F8}"/>
  </w:font>
  <w:font w:name="Calibri Light">
    <w:panose1 w:val="020F0302020204030204"/>
    <w:charset w:val="00"/>
    <w:family w:val="swiss"/>
    <w:pitch w:val="variable"/>
    <w:sig w:usb0="E4002EFF" w:usb1="C200247B" w:usb2="00000009" w:usb3="00000000" w:csb0="000001FF" w:csb1="00000000"/>
    <w:embedRegular r:id="rId5" w:fontKey="{E6343E87-CC20-43B0-B10D-E95C1494EB68}"/>
  </w:font>
  <w:font w:name="Segoe UI">
    <w:panose1 w:val="020B0502040204020203"/>
    <w:charset w:val="00"/>
    <w:family w:val="swiss"/>
    <w:pitch w:val="variable"/>
    <w:sig w:usb0="E4002EFF" w:usb1="C000E47F" w:usb2="00000009" w:usb3="00000000" w:csb0="000001FF" w:csb1="00000000"/>
    <w:embedRegular r:id="rId6" w:fontKey="{6891568C-0A3C-4681-8471-0BA0B4F1B022}"/>
  </w:font>
  <w:font w:name="Georgia">
    <w:panose1 w:val="02040502050405020303"/>
    <w:charset w:val="00"/>
    <w:family w:val="roman"/>
    <w:pitch w:val="variable"/>
    <w:sig w:usb0="00000287" w:usb1="00000000" w:usb2="00000000" w:usb3="00000000" w:csb0="0000009F" w:csb1="00000000"/>
    <w:embedItalic r:id="rId7" w:fontKey="{F586B4AB-FE5A-40C5-9702-B886A7E5FA46}"/>
  </w:font>
  <w:font w:name="Century Gothic">
    <w:panose1 w:val="020B0502020202020204"/>
    <w:charset w:val="00"/>
    <w:family w:val="swiss"/>
    <w:pitch w:val="variable"/>
    <w:sig w:usb0="00000287" w:usb1="00000000" w:usb2="00000000" w:usb3="00000000" w:csb0="0000009F" w:csb1="00000000"/>
    <w:embedBold r:id="rId8" w:fontKey="{84FC9053-0F38-4102-A1DB-1FC4171C66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2FF1" w14:textId="77777777" w:rsidR="00B77D7E" w:rsidRDefault="00B77D7E">
      <w:pPr>
        <w:spacing w:after="0" w:line="240" w:lineRule="auto"/>
      </w:pPr>
      <w:r>
        <w:separator/>
      </w:r>
    </w:p>
  </w:footnote>
  <w:footnote w:type="continuationSeparator" w:id="0">
    <w:p w14:paraId="542F11A0" w14:textId="77777777" w:rsidR="00B77D7E" w:rsidRDefault="00B77D7E">
      <w:pPr>
        <w:spacing w:after="0" w:line="240" w:lineRule="auto"/>
      </w:pPr>
      <w:r>
        <w:continuationSeparator/>
      </w:r>
    </w:p>
  </w:footnote>
  <w:footnote w:id="1">
    <w:p w14:paraId="2E80CD13" w14:textId="77777777" w:rsidR="00804F7E"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AE40" w14:textId="77777777" w:rsidR="00804F7E" w:rsidRDefault="00804F7E">
    <w:pPr>
      <w:widowControl w:val="0"/>
      <w:pBdr>
        <w:top w:val="nil"/>
        <w:left w:val="nil"/>
        <w:bottom w:val="nil"/>
        <w:right w:val="nil"/>
        <w:between w:val="nil"/>
      </w:pBdr>
      <w:spacing w:after="0" w:line="276" w:lineRule="auto"/>
      <w:rPr>
        <w:color w:val="595959"/>
        <w:sz w:val="20"/>
        <w:szCs w:val="20"/>
      </w:rPr>
    </w:pPr>
  </w:p>
  <w:tbl>
    <w:tblPr>
      <w:tblStyle w:val="a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04F7E" w14:paraId="0902E2CC" w14:textId="77777777">
      <w:trPr>
        <w:trHeight w:val="697"/>
      </w:trPr>
      <w:tc>
        <w:tcPr>
          <w:tcW w:w="5707" w:type="dxa"/>
          <w:tcBorders>
            <w:top w:val="nil"/>
            <w:left w:val="nil"/>
            <w:bottom w:val="nil"/>
            <w:right w:val="nil"/>
          </w:tcBorders>
        </w:tcPr>
        <w:p w14:paraId="251EA584" w14:textId="77777777" w:rsidR="00804F7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23C091BF" w14:textId="77777777" w:rsidR="00804F7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2DA4093B" w14:textId="77777777" w:rsidR="00804F7E" w:rsidRDefault="00000000">
          <w:pPr>
            <w:jc w:val="right"/>
            <w:rPr>
              <w:rFonts w:ascii="Century Gothic" w:eastAsia="Century Gothic" w:hAnsi="Century Gothic" w:cs="Century Gothic"/>
              <w:b/>
              <w:bCs/>
              <w:sz w:val="30"/>
              <w:szCs w:val="30"/>
            </w:rPr>
          </w:pPr>
          <w:r>
            <w:rPr>
              <w:noProof/>
            </w:rPr>
            <w:drawing>
              <wp:inline distT="0" distB="0" distL="0" distR="0" wp14:anchorId="6D3ACBE8" wp14:editId="03AD6824">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EC34EBA" w14:textId="77777777" w:rsidR="00804F7E" w:rsidRDefault="00804F7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8101F"/>
    <w:multiLevelType w:val="multilevel"/>
    <w:tmpl w:val="42D6A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976A75"/>
    <w:multiLevelType w:val="multilevel"/>
    <w:tmpl w:val="B8A07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BF6154"/>
    <w:multiLevelType w:val="multilevel"/>
    <w:tmpl w:val="2536E4F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DFC5B8F"/>
    <w:multiLevelType w:val="multilevel"/>
    <w:tmpl w:val="7EA60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0008503">
    <w:abstractNumId w:val="3"/>
  </w:num>
  <w:num w:numId="2" w16cid:durableId="1047802202">
    <w:abstractNumId w:val="0"/>
  </w:num>
  <w:num w:numId="3" w16cid:durableId="225999309">
    <w:abstractNumId w:val="2"/>
  </w:num>
  <w:num w:numId="4" w16cid:durableId="1869878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7E"/>
    <w:rsid w:val="001A4654"/>
    <w:rsid w:val="00804F7E"/>
    <w:rsid w:val="00B77D7E"/>
    <w:rsid w:val="00E17E4E"/>
    <w:rsid w:val="00EA14A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B7F44"/>
  <w15:docId w15:val="{3FA8D8C1-18BF-46C6-A623-6B0B4D51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spreadsheets/d/1iOrwcwQ7kmx3oAXGfoskAdZ3uaX93GVO/edit?usp=sharing&amp;ouid=111174352560620751547&amp;rtpof=true&amp;sd=tru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3OtfUN9FGQYtmnJBf0ajhOTKaw==">CgMxLjAaHwoBMBIaChgICVIUChJ0YWJsZS51Y3RrZG13amJubno4AHIhMWNtdGlIOVFKc0xLOUFrSEtNZktId1hRZnZxZkl6WUF1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2023</Words>
  <Characters>11130</Characters>
  <Application>Microsoft Office Word</Application>
  <DocSecurity>0</DocSecurity>
  <Lines>92</Lines>
  <Paragraphs>26</Paragraphs>
  <ScaleCrop>false</ScaleCrop>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3</cp:revision>
  <dcterms:created xsi:type="dcterms:W3CDTF">2022-08-24T18:07:00Z</dcterms:created>
  <dcterms:modified xsi:type="dcterms:W3CDTF">2026-09-10T21:43:00Z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