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R: Sí, hemos cumplido con todas las actividades en los tiempos definidos. El factor principal que ha facilitado este cumplimiento es que llevábamos el proyecto avanzado desde antes (diseño de arquitectura, base de datos y modelado). Esto nos dio un margen de tiempo muy valioso para trabajar tranquilos en el DAS) y en la configuración inicial del código sin riesgo de atrasarnos.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R: Hasta el momento, y gracias a nuestra planificación y trabajo previo, no hemos enfrentado dificultades que afecten el desarrollo. Para los futuros desafíos técnicos más complejos (como implementar la persistencia offline o el despliegue en AWS RDS), planeamos mantener nuestra comunicación constante, investigar en conjunto y apoyarnos mutuamente si alguien se queda atascado.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b w:val="1"/>
                <w:bCs w:val="1"/>
                <w:color w:val="1f4e79"/>
                <w:rtl w:val="0"/>
              </w:rPr>
              <w:t xml:space="preserve">R: Evalúo el trabajo de forma muy positiva. Destaco especialmente el nivel de organización que hemos logrado y que todos hemos trabajado a la par, asumiendo el mismo nivel de responsabilidad. Para mejorar, quizás podría empezar a tomar más la iniciativa como líder del proyecto y designar que haremos cada uno, ya que en eso a veces perdemos más tiempo.</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R: Me gustaría preguntarle al docente si para la presentación y evaluación final del proyecto es un requisito estricto tener la página web completamente hosteada en la nube, o si será suficiente con mostrar el sistema funcionando correctamente a nivel local.</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R: No consideramos necesario redistribuir las actividades. La organización actual ha funcionado excelente y todos estamos trabajando de manera equitativa. Tampoco han surgido nuevas actividades imprevistas; seguiremos el flujo planificado desarrollando las vistas en React y los endpoints en FastAPI tal como dicta nuestra Carta Gantt.</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c8wbdme88l6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b w:val="1"/>
                <w:bCs w:val="1"/>
                <w:color w:val="1f4e79"/>
                <w:rtl w:val="0"/>
              </w:rPr>
              <w:t xml:space="preserve">R: El trabajo en grupo ha sido impecable. Como aspecto positivo destacamos la excelente comunicación, el alto compromiso de todos mis compañeros y que no hemos tenido absolutamente ningún problema o conflicto. Como aspecto a mejorar, solo podríamos sumar reuniones cortas para estar aún más alineados en los detalles técnicos del código del día a día, pero se entiende que por temas de práctica profesional se nos hace más difícil tener estas reuniones más seguidas.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D2hC1ewTxmzoIkDaVF/tqbtkA==">CgMxLjAyDmguYzh3YmRtZTg4bDZ1OAByITE0YWhWV3U3dG43YmxPQmRlMEtuRHBodmprOFVfNnl4Sg==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