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F75B" w14:textId="77777777" w:rsidR="00EC2AF9" w:rsidRDefault="00EC2AF9">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EC2AF9" w14:paraId="6CB39C47" w14:textId="77777777">
        <w:trPr>
          <w:trHeight w:val="440"/>
        </w:trPr>
        <w:tc>
          <w:tcPr>
            <w:tcW w:w="9639" w:type="dxa"/>
            <w:vAlign w:val="center"/>
          </w:tcPr>
          <w:p w14:paraId="690129F5" w14:textId="77777777" w:rsidR="00EC2AF9" w:rsidRDefault="00000000">
            <w:pPr>
              <w:rPr>
                <w:b/>
                <w:bCs/>
                <w:color w:val="1F3864"/>
                <w:sz w:val="28"/>
                <w:szCs w:val="28"/>
              </w:rPr>
            </w:pPr>
            <w:r>
              <w:rPr>
                <w:b/>
                <w:bCs/>
                <w:color w:val="1F3864"/>
                <w:sz w:val="28"/>
                <w:szCs w:val="28"/>
              </w:rPr>
              <w:t>1. APT Project Progress Summary</w:t>
            </w:r>
          </w:p>
        </w:tc>
      </w:tr>
      <w:tr w:rsidR="00EC2AF9" w:rsidRPr="005D1BCC" w14:paraId="4BFEBD74" w14:textId="77777777">
        <w:trPr>
          <w:trHeight w:val="800"/>
        </w:trPr>
        <w:tc>
          <w:tcPr>
            <w:tcW w:w="9639" w:type="dxa"/>
            <w:shd w:val="clear" w:color="auto" w:fill="D9E2F3"/>
            <w:vAlign w:val="center"/>
          </w:tcPr>
          <w:p w14:paraId="417F4ECC" w14:textId="77777777" w:rsidR="00EC2AF9" w:rsidRPr="005D1BCC" w:rsidRDefault="00000000">
            <w:pPr>
              <w:pBdr>
                <w:top w:val="nil"/>
                <w:left w:val="nil"/>
                <w:bottom w:val="nil"/>
                <w:right w:val="nil"/>
                <w:between w:val="nil"/>
              </w:pBdr>
              <w:tabs>
                <w:tab w:val="center" w:pos="4419"/>
                <w:tab w:val="right" w:pos="8838"/>
              </w:tabs>
              <w:spacing w:after="0" w:line="240" w:lineRule="auto"/>
              <w:jc w:val="both"/>
              <w:rPr>
                <w:color w:val="1F3864"/>
                <w:lang w:val="en-US"/>
              </w:rPr>
            </w:pPr>
            <w:r w:rsidRPr="005D1BCC">
              <w:rPr>
                <w:color w:val="1F3864"/>
                <w:lang w:val="en-US"/>
              </w:rPr>
              <w:t xml:space="preserve">Below, you will find several fields that you must complete with the requested information. </w:t>
            </w:r>
          </w:p>
        </w:tc>
      </w:tr>
    </w:tbl>
    <w:p w14:paraId="06B6E0B6" w14:textId="77777777" w:rsidR="00EC2AF9" w:rsidRPr="005D1BCC" w:rsidRDefault="00EC2AF9">
      <w:pPr>
        <w:rPr>
          <w:color w:val="595959"/>
          <w:sz w:val="24"/>
          <w:szCs w:val="24"/>
          <w:lang w:val="en-US"/>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EC2AF9" w:rsidRPr="005D1BCC" w14:paraId="23AB5FB6" w14:textId="77777777">
        <w:tc>
          <w:tcPr>
            <w:tcW w:w="2528" w:type="dxa"/>
            <w:vAlign w:val="center"/>
          </w:tcPr>
          <w:p w14:paraId="30D76A3A" w14:textId="77777777" w:rsidR="00EC2AF9" w:rsidRDefault="00000000">
            <w:pPr>
              <w:rPr>
                <w:color w:val="1F3864"/>
              </w:rPr>
            </w:pPr>
            <w:r>
              <w:rPr>
                <w:color w:val="1F3864"/>
              </w:rPr>
              <w:t>APT Project Progress Summary</w:t>
            </w:r>
          </w:p>
        </w:tc>
        <w:tc>
          <w:tcPr>
            <w:tcW w:w="7111" w:type="dxa"/>
          </w:tcPr>
          <w:p w14:paraId="5313112E" w14:textId="77777777" w:rsidR="00EC2AF9" w:rsidRPr="005D1BCC" w:rsidRDefault="00000000">
            <w:pPr>
              <w:spacing w:before="240" w:after="240"/>
              <w:jc w:val="both"/>
              <w:rPr>
                <w:sz w:val="20"/>
                <w:szCs w:val="20"/>
                <w:lang w:val="en-US"/>
              </w:rPr>
            </w:pPr>
            <w:r w:rsidRPr="005D1BCC">
              <w:rPr>
                <w:sz w:val="20"/>
                <w:szCs w:val="20"/>
                <w:lang w:val="en-US"/>
              </w:rPr>
              <w:t>To date, the project has advanced mainly in its documentation and analysis phase, and has started the development stage.</w:t>
            </w:r>
          </w:p>
          <w:p w14:paraId="1D86F0F2" w14:textId="77777777" w:rsidR="00EC2AF9" w:rsidRPr="005D1BCC" w:rsidRDefault="00000000">
            <w:pPr>
              <w:spacing w:before="240" w:after="240"/>
              <w:jc w:val="both"/>
              <w:rPr>
                <w:sz w:val="20"/>
                <w:szCs w:val="20"/>
                <w:lang w:val="en-US"/>
              </w:rPr>
            </w:pPr>
            <w:r w:rsidRPr="005D1BCC">
              <w:rPr>
                <w:sz w:val="20"/>
                <w:szCs w:val="20"/>
                <w:lang w:val="en-US"/>
              </w:rPr>
              <w:t>In the documentation phase, the requirements of the clinical management system for the midwifery area of the maternal and child health program at a CESFAM were gathered through direct contact with practicing midwives. As a result, a table of 28 requirements (23 functional and 5 non-functional) and 16 use cases were defined, of which 11 correspond to maintenance modules and 6 to business processes. The project plan was also drawn up, including the WBS with the cost estimate, and the activity diagrams for the use cases are currently being modeled.</w:t>
            </w:r>
          </w:p>
          <w:p w14:paraId="5CD64895" w14:textId="77777777" w:rsidR="00EC2AF9" w:rsidRPr="005D1BCC" w:rsidRDefault="00000000">
            <w:pPr>
              <w:spacing w:before="240" w:after="240"/>
              <w:jc w:val="both"/>
              <w:rPr>
                <w:sz w:val="20"/>
                <w:szCs w:val="20"/>
                <w:lang w:val="en-US"/>
              </w:rPr>
            </w:pPr>
            <w:r w:rsidRPr="005D1BCC">
              <w:rPr>
                <w:sz w:val="20"/>
                <w:szCs w:val="20"/>
                <w:lang w:val="en-US"/>
              </w:rPr>
              <w:t>As for development, construction of the system with a layered architecture has begun. So far, work has been done on modules or features that have been started, for example: role-based authentication, maintenance modules, base project structure, database</w:t>
            </w:r>
          </w:p>
        </w:tc>
      </w:tr>
      <w:tr w:rsidR="00EC2AF9" w:rsidRPr="005D1BCC" w14:paraId="0BD863CF" w14:textId="77777777">
        <w:trPr>
          <w:trHeight w:val="1247"/>
        </w:trPr>
        <w:tc>
          <w:tcPr>
            <w:tcW w:w="2528" w:type="dxa"/>
            <w:vAlign w:val="center"/>
          </w:tcPr>
          <w:p w14:paraId="00838BF5" w14:textId="77777777" w:rsidR="00EC2AF9" w:rsidRDefault="00000000">
            <w:pPr>
              <w:rPr>
                <w:color w:val="1F3864"/>
              </w:rPr>
            </w:pPr>
            <w:r>
              <w:rPr>
                <w:color w:val="1F3864"/>
              </w:rPr>
              <w:t>Objectives</w:t>
            </w:r>
          </w:p>
        </w:tc>
        <w:tc>
          <w:tcPr>
            <w:tcW w:w="7111" w:type="dxa"/>
            <w:vAlign w:val="center"/>
          </w:tcPr>
          <w:p w14:paraId="519CEA61" w14:textId="77777777" w:rsidR="00EC2AF9" w:rsidRPr="005D1BCC" w:rsidRDefault="00000000">
            <w:pPr>
              <w:jc w:val="both"/>
              <w:rPr>
                <w:b/>
                <w:bCs/>
                <w:sz w:val="20"/>
                <w:szCs w:val="20"/>
                <w:lang w:val="en-US"/>
              </w:rPr>
            </w:pPr>
            <w:r w:rsidRPr="005D1BCC">
              <w:rPr>
                <w:sz w:val="20"/>
                <w:szCs w:val="20"/>
                <w:lang w:val="en-US"/>
              </w:rPr>
              <w:t>The objectives have not been adjusted</w:t>
            </w:r>
          </w:p>
        </w:tc>
      </w:tr>
      <w:tr w:rsidR="00EC2AF9" w:rsidRPr="00083E5B" w14:paraId="0FDECAD2" w14:textId="77777777">
        <w:trPr>
          <w:trHeight w:val="939"/>
        </w:trPr>
        <w:tc>
          <w:tcPr>
            <w:tcW w:w="2528" w:type="dxa"/>
            <w:vAlign w:val="center"/>
          </w:tcPr>
          <w:p w14:paraId="0779AF9B" w14:textId="77777777" w:rsidR="00EC2AF9" w:rsidRDefault="00000000">
            <w:pPr>
              <w:rPr>
                <w:color w:val="1F3864"/>
              </w:rPr>
            </w:pPr>
            <w:r>
              <w:rPr>
                <w:color w:val="1F3864"/>
              </w:rPr>
              <w:t>Methodology</w:t>
            </w:r>
          </w:p>
        </w:tc>
        <w:tc>
          <w:tcPr>
            <w:tcW w:w="7111" w:type="dxa"/>
            <w:vAlign w:val="center"/>
          </w:tcPr>
          <w:p w14:paraId="625271A6" w14:textId="42D4C8C8" w:rsidR="00EC2AF9" w:rsidRPr="00083E5B" w:rsidRDefault="00083E5B">
            <w:pPr>
              <w:jc w:val="both"/>
              <w:rPr>
                <w:sz w:val="20"/>
                <w:szCs w:val="20"/>
                <w:lang w:val="en-US"/>
              </w:rPr>
            </w:pPr>
            <w:r w:rsidRPr="00083E5B">
              <w:rPr>
                <w:sz w:val="20"/>
                <w:szCs w:val="20"/>
                <w:lang w:val="en-US"/>
              </w:rPr>
              <w:t>The project will be approached through a classic incremental method, combining traditional phase structures for management and formal documentation (reflected in the Gantt Chart) with agile development practices for software construction—meaning a hybrid approach.</w:t>
            </w:r>
          </w:p>
        </w:tc>
      </w:tr>
      <w:tr w:rsidR="00EC2AF9" w14:paraId="422CF2E8" w14:textId="77777777">
        <w:trPr>
          <w:trHeight w:val="1400"/>
        </w:trPr>
        <w:tc>
          <w:tcPr>
            <w:tcW w:w="2528" w:type="dxa"/>
            <w:vAlign w:val="center"/>
          </w:tcPr>
          <w:p w14:paraId="711781C6" w14:textId="77777777" w:rsidR="00EC2AF9" w:rsidRDefault="00000000">
            <w:pPr>
              <w:rPr>
                <w:color w:val="1F3864"/>
              </w:rPr>
            </w:pPr>
            <w:r>
              <w:rPr>
                <w:color w:val="1F3864"/>
              </w:rPr>
              <w:t>Evidence of progress</w:t>
            </w:r>
          </w:p>
        </w:tc>
        <w:tc>
          <w:tcPr>
            <w:tcW w:w="7111" w:type="dxa"/>
            <w:vAlign w:val="center"/>
          </w:tcPr>
          <w:p w14:paraId="7C59AEBD" w14:textId="77777777" w:rsidR="005D1BCC" w:rsidRPr="00083E5B" w:rsidRDefault="005D1BCC" w:rsidP="005D1BCC">
            <w:pPr>
              <w:numPr>
                <w:ilvl w:val="0"/>
                <w:numId w:val="6"/>
              </w:numPr>
              <w:jc w:val="both"/>
              <w:rPr>
                <w:sz w:val="20"/>
                <w:szCs w:val="20"/>
              </w:rPr>
            </w:pPr>
            <w:r w:rsidRPr="00083E5B">
              <w:rPr>
                <w:sz w:val="20"/>
                <w:szCs w:val="20"/>
              </w:rPr>
              <w:t>Requirements Template o Requirements Sheet (Planilla de Requerimientos)</w:t>
            </w:r>
          </w:p>
          <w:p w14:paraId="17918C16" w14:textId="77777777" w:rsidR="005D1BCC" w:rsidRPr="00083E5B" w:rsidRDefault="005D1BCC" w:rsidP="005D1BCC">
            <w:pPr>
              <w:numPr>
                <w:ilvl w:val="0"/>
                <w:numId w:val="6"/>
              </w:numPr>
              <w:jc w:val="both"/>
              <w:rPr>
                <w:sz w:val="20"/>
                <w:szCs w:val="20"/>
              </w:rPr>
            </w:pPr>
            <w:r w:rsidRPr="00083E5B">
              <w:rPr>
                <w:sz w:val="20"/>
                <w:szCs w:val="20"/>
              </w:rPr>
              <w:t>Gantt Chart / Roadmap depending on the methodology (Carta Gantt/RoadMap dependiendo de la metodología)</w:t>
            </w:r>
          </w:p>
          <w:p w14:paraId="45B7F28C" w14:textId="77777777" w:rsidR="005D1BCC" w:rsidRPr="00083E5B" w:rsidRDefault="005D1BCC" w:rsidP="005D1BCC">
            <w:pPr>
              <w:numPr>
                <w:ilvl w:val="0"/>
                <w:numId w:val="6"/>
              </w:numPr>
              <w:jc w:val="both"/>
              <w:rPr>
                <w:sz w:val="20"/>
                <w:szCs w:val="20"/>
                <w:lang w:val="en-US"/>
              </w:rPr>
            </w:pPr>
            <w:r w:rsidRPr="00083E5B">
              <w:rPr>
                <w:sz w:val="20"/>
                <w:szCs w:val="20"/>
                <w:lang w:val="en-US"/>
              </w:rPr>
              <w:t>WBS - Costs [WBS = Work Breakdown Structure] (EDT - Costos)</w:t>
            </w:r>
          </w:p>
          <w:p w14:paraId="3CE0B46F" w14:textId="77777777" w:rsidR="005D1BCC" w:rsidRPr="00083E5B" w:rsidRDefault="005D1BCC" w:rsidP="005D1BCC">
            <w:pPr>
              <w:numPr>
                <w:ilvl w:val="0"/>
                <w:numId w:val="6"/>
              </w:numPr>
              <w:jc w:val="both"/>
              <w:rPr>
                <w:sz w:val="20"/>
                <w:szCs w:val="20"/>
                <w:lang w:val="en-US"/>
              </w:rPr>
            </w:pPr>
            <w:r w:rsidRPr="00083E5B">
              <w:rPr>
                <w:sz w:val="20"/>
                <w:szCs w:val="20"/>
                <w:lang w:val="en-US"/>
              </w:rPr>
              <w:t>SRS Document [SRS = Software Requirements Specification] (Documento ERS)</w:t>
            </w:r>
          </w:p>
          <w:p w14:paraId="1376DC6B" w14:textId="77777777" w:rsidR="005D1BCC" w:rsidRPr="00083E5B" w:rsidRDefault="005D1BCC" w:rsidP="005D1BCC">
            <w:pPr>
              <w:numPr>
                <w:ilvl w:val="0"/>
                <w:numId w:val="6"/>
              </w:numPr>
              <w:jc w:val="both"/>
              <w:rPr>
                <w:sz w:val="20"/>
                <w:szCs w:val="20"/>
              </w:rPr>
            </w:pPr>
            <w:r w:rsidRPr="00083E5B">
              <w:rPr>
                <w:sz w:val="20"/>
                <w:szCs w:val="20"/>
              </w:rPr>
              <w:t>Extended Use Case Document (Documento Caso de uso extendido)</w:t>
            </w:r>
          </w:p>
          <w:p w14:paraId="51F2C365" w14:textId="77777777" w:rsidR="005D1BCC" w:rsidRPr="00083E5B" w:rsidRDefault="005D1BCC" w:rsidP="005D1BCC">
            <w:pPr>
              <w:numPr>
                <w:ilvl w:val="0"/>
                <w:numId w:val="6"/>
              </w:numPr>
              <w:jc w:val="both"/>
              <w:rPr>
                <w:sz w:val="20"/>
                <w:szCs w:val="20"/>
                <w:lang w:val="en-US"/>
              </w:rPr>
            </w:pPr>
            <w:r w:rsidRPr="00083E5B">
              <w:rPr>
                <w:sz w:val="20"/>
                <w:szCs w:val="20"/>
                <w:lang w:val="en-US"/>
              </w:rPr>
              <w:t>Full System Mockups (Mockups del sistema completo)</w:t>
            </w:r>
          </w:p>
          <w:p w14:paraId="693EE151" w14:textId="77777777" w:rsidR="005D1BCC" w:rsidRPr="00083E5B" w:rsidRDefault="005D1BCC" w:rsidP="005D1BCC">
            <w:pPr>
              <w:numPr>
                <w:ilvl w:val="0"/>
                <w:numId w:val="6"/>
              </w:numPr>
              <w:jc w:val="both"/>
              <w:rPr>
                <w:sz w:val="20"/>
                <w:szCs w:val="20"/>
              </w:rPr>
            </w:pPr>
            <w:r w:rsidRPr="00083E5B">
              <w:rPr>
                <w:sz w:val="20"/>
                <w:szCs w:val="20"/>
              </w:rPr>
              <w:t>SAD Document [SAD = Software Architecture Document] (Documento Arquitectura - DAS)</w:t>
            </w:r>
          </w:p>
          <w:p w14:paraId="2C56C249" w14:textId="77777777" w:rsidR="005D1BCC" w:rsidRPr="005D1BCC" w:rsidRDefault="005D1BCC" w:rsidP="005D1BCC">
            <w:pPr>
              <w:numPr>
                <w:ilvl w:val="0"/>
                <w:numId w:val="6"/>
              </w:numPr>
              <w:jc w:val="both"/>
              <w:rPr>
                <w:sz w:val="20"/>
                <w:szCs w:val="20"/>
                <w:lang w:val="en-US"/>
              </w:rPr>
            </w:pPr>
            <w:r w:rsidRPr="005D1BCC">
              <w:rPr>
                <w:sz w:val="20"/>
                <w:szCs w:val="20"/>
                <w:lang w:val="en-US"/>
              </w:rPr>
              <w:lastRenderedPageBreak/>
              <w:t>Business Process Document (TO-BE) (Documento proceso de negocio - TO-BE)</w:t>
            </w:r>
          </w:p>
          <w:p w14:paraId="1768268A" w14:textId="77777777" w:rsidR="005D1BCC" w:rsidRPr="005D1BCC" w:rsidRDefault="005D1BCC" w:rsidP="005D1BCC">
            <w:pPr>
              <w:numPr>
                <w:ilvl w:val="0"/>
                <w:numId w:val="6"/>
              </w:numPr>
              <w:jc w:val="both"/>
              <w:rPr>
                <w:sz w:val="20"/>
                <w:szCs w:val="20"/>
              </w:rPr>
            </w:pPr>
            <w:r w:rsidRPr="005D1BCC">
              <w:rPr>
                <w:sz w:val="20"/>
                <w:szCs w:val="20"/>
              </w:rPr>
              <w:t>RACI Matrix (Matriz RACI)</w:t>
            </w:r>
          </w:p>
          <w:p w14:paraId="119B4292" w14:textId="77777777" w:rsidR="005D1BCC" w:rsidRPr="005D1BCC" w:rsidRDefault="005D1BCC" w:rsidP="005D1BCC">
            <w:pPr>
              <w:numPr>
                <w:ilvl w:val="0"/>
                <w:numId w:val="6"/>
              </w:numPr>
              <w:jc w:val="both"/>
              <w:rPr>
                <w:sz w:val="20"/>
                <w:szCs w:val="20"/>
              </w:rPr>
            </w:pPr>
            <w:r w:rsidRPr="005D1BCC">
              <w:rPr>
                <w:sz w:val="20"/>
                <w:szCs w:val="20"/>
              </w:rPr>
              <w:t>Risk Matrix (Matriz de Riesgo)</w:t>
            </w:r>
          </w:p>
          <w:p w14:paraId="0C5584A1" w14:textId="77777777" w:rsidR="005D1BCC" w:rsidRPr="005D1BCC" w:rsidRDefault="005D1BCC" w:rsidP="005D1BCC">
            <w:pPr>
              <w:numPr>
                <w:ilvl w:val="0"/>
                <w:numId w:val="6"/>
              </w:numPr>
              <w:jc w:val="both"/>
              <w:rPr>
                <w:sz w:val="20"/>
                <w:szCs w:val="20"/>
              </w:rPr>
            </w:pPr>
            <w:r w:rsidRPr="005D1BCC">
              <w:rPr>
                <w:sz w:val="20"/>
                <w:szCs w:val="20"/>
              </w:rPr>
              <w:t>Data Dictionary (Diccionario de Datos)</w:t>
            </w:r>
          </w:p>
          <w:p w14:paraId="6B43BFBA" w14:textId="63495A35" w:rsidR="00EC2AF9" w:rsidRPr="005D1BCC" w:rsidRDefault="005D1BCC" w:rsidP="005D1BCC">
            <w:pPr>
              <w:numPr>
                <w:ilvl w:val="0"/>
                <w:numId w:val="6"/>
              </w:numPr>
              <w:jc w:val="both"/>
              <w:rPr>
                <w:sz w:val="20"/>
                <w:szCs w:val="20"/>
              </w:rPr>
            </w:pPr>
            <w:r w:rsidRPr="005D1BCC">
              <w:rPr>
                <w:sz w:val="20"/>
                <w:szCs w:val="20"/>
              </w:rPr>
              <w:t>Change Control Matrix (Matriz Control de Cambios)</w:t>
            </w:r>
          </w:p>
          <w:p w14:paraId="211F2075" w14:textId="77777777" w:rsidR="00EC2AF9" w:rsidRDefault="00000000">
            <w:pPr>
              <w:jc w:val="both"/>
              <w:rPr>
                <w:b/>
                <w:bCs/>
                <w:i/>
                <w:iCs/>
                <w:color w:val="548DD4"/>
                <w:sz w:val="20"/>
                <w:szCs w:val="20"/>
              </w:rPr>
            </w:pPr>
            <w:r w:rsidRPr="005D1BCC">
              <w:rPr>
                <w:sz w:val="20"/>
                <w:szCs w:val="20"/>
              </w:rPr>
              <w:t>Evidence</w:t>
            </w:r>
          </w:p>
        </w:tc>
      </w:tr>
    </w:tbl>
    <w:p w14:paraId="516F9648" w14:textId="77777777" w:rsidR="00EC2AF9" w:rsidRDefault="00000000">
      <w:pPr>
        <w:rPr>
          <w:color w:val="595959"/>
          <w:sz w:val="24"/>
          <w:szCs w:val="24"/>
        </w:rPr>
      </w:pPr>
      <w:r>
        <w:rPr>
          <w:noProof/>
          <w:color w:val="595959"/>
          <w:sz w:val="24"/>
          <w:szCs w:val="24"/>
        </w:rPr>
        <w:lastRenderedPageBreak/>
        <w:drawing>
          <wp:inline distT="114300" distB="114300" distL="114300" distR="114300" wp14:anchorId="13AD866D" wp14:editId="030AB474">
            <wp:extent cx="5020628" cy="3072589"/>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020628" cy="3072589"/>
                    </a:xfrm>
                    <a:prstGeom prst="rect">
                      <a:avLst/>
                    </a:prstGeom>
                    <a:ln/>
                  </pic:spPr>
                </pic:pic>
              </a:graphicData>
            </a:graphic>
          </wp:inline>
        </w:drawing>
      </w:r>
    </w:p>
    <w:p w14:paraId="40E5267E" w14:textId="77777777" w:rsidR="00EC2AF9" w:rsidRDefault="00000000">
      <w:pPr>
        <w:rPr>
          <w:color w:val="595959"/>
          <w:sz w:val="24"/>
          <w:szCs w:val="24"/>
        </w:rPr>
      </w:pPr>
      <w:r>
        <w:rPr>
          <w:noProof/>
          <w:color w:val="595959"/>
          <w:sz w:val="24"/>
          <w:szCs w:val="24"/>
        </w:rPr>
        <w:drawing>
          <wp:inline distT="114300" distB="114300" distL="114300" distR="114300" wp14:anchorId="4CB98A1A" wp14:editId="04F3D7A0">
            <wp:extent cx="5001498" cy="3034419"/>
            <wp:effectExtent l="0" t="0" r="0" b="0"/>
            <wp:docPr id="3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001498" cy="3034419"/>
                    </a:xfrm>
                    <a:prstGeom prst="rect">
                      <a:avLst/>
                    </a:prstGeom>
                    <a:ln/>
                  </pic:spPr>
                </pic:pic>
              </a:graphicData>
            </a:graphic>
          </wp:inline>
        </w:drawing>
      </w:r>
    </w:p>
    <w:p w14:paraId="32027D8D" w14:textId="77777777" w:rsidR="00EC2AF9" w:rsidRDefault="00000000">
      <w:pPr>
        <w:rPr>
          <w:color w:val="595959"/>
          <w:sz w:val="24"/>
          <w:szCs w:val="24"/>
        </w:rPr>
      </w:pPr>
      <w:r>
        <w:rPr>
          <w:noProof/>
          <w:color w:val="595959"/>
          <w:sz w:val="24"/>
          <w:szCs w:val="24"/>
        </w:rPr>
        <w:lastRenderedPageBreak/>
        <w:drawing>
          <wp:inline distT="114300" distB="114300" distL="114300" distR="114300" wp14:anchorId="19A3C6E1" wp14:editId="3B117098">
            <wp:extent cx="5399730" cy="2603500"/>
            <wp:effectExtent l="0" t="0" r="0" b="0"/>
            <wp:docPr id="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399730" cy="2603500"/>
                    </a:xfrm>
                    <a:prstGeom prst="rect">
                      <a:avLst/>
                    </a:prstGeom>
                    <a:ln/>
                  </pic:spPr>
                </pic:pic>
              </a:graphicData>
            </a:graphic>
          </wp:inline>
        </w:drawing>
      </w:r>
    </w:p>
    <w:p w14:paraId="24975288" w14:textId="77777777" w:rsidR="00EC2AF9" w:rsidRDefault="00000000">
      <w:pPr>
        <w:rPr>
          <w:color w:val="595959"/>
          <w:sz w:val="24"/>
          <w:szCs w:val="24"/>
        </w:rPr>
      </w:pPr>
      <w:r>
        <w:rPr>
          <w:noProof/>
          <w:color w:val="595959"/>
          <w:sz w:val="24"/>
          <w:szCs w:val="24"/>
        </w:rPr>
        <w:drawing>
          <wp:inline distT="114300" distB="114300" distL="114300" distR="114300" wp14:anchorId="27193C4E" wp14:editId="0E2B41F3">
            <wp:extent cx="5220653" cy="2034858"/>
            <wp:effectExtent l="0" t="0" r="0" b="0"/>
            <wp:docPr id="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220653" cy="2034858"/>
                    </a:xfrm>
                    <a:prstGeom prst="rect">
                      <a:avLst/>
                    </a:prstGeom>
                    <a:ln/>
                  </pic:spPr>
                </pic:pic>
              </a:graphicData>
            </a:graphic>
          </wp:inline>
        </w:drawing>
      </w:r>
    </w:p>
    <w:p w14:paraId="5C45E9BF" w14:textId="77777777" w:rsidR="00EC2AF9" w:rsidRDefault="00000000">
      <w:pPr>
        <w:rPr>
          <w:color w:val="595959"/>
          <w:sz w:val="24"/>
          <w:szCs w:val="24"/>
        </w:rPr>
      </w:pPr>
      <w:r>
        <w:rPr>
          <w:noProof/>
          <w:color w:val="595959"/>
          <w:sz w:val="24"/>
          <w:szCs w:val="24"/>
        </w:rPr>
        <w:drawing>
          <wp:inline distT="114300" distB="114300" distL="114300" distR="114300" wp14:anchorId="2C8DB0F0" wp14:editId="52C9C0BA">
            <wp:extent cx="3649028" cy="1692582"/>
            <wp:effectExtent l="0" t="0" r="0" b="0"/>
            <wp:docPr id="3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649028" cy="1692582"/>
                    </a:xfrm>
                    <a:prstGeom prst="rect">
                      <a:avLst/>
                    </a:prstGeom>
                    <a:ln/>
                  </pic:spPr>
                </pic:pic>
              </a:graphicData>
            </a:graphic>
          </wp:inline>
        </w:drawing>
      </w:r>
    </w:p>
    <w:p w14:paraId="01252306" w14:textId="77777777" w:rsidR="00EC2AF9" w:rsidRDefault="00EC2AF9">
      <w:pPr>
        <w:rPr>
          <w:b/>
          <w:bCs/>
          <w:color w:val="548DD4"/>
          <w:sz w:val="24"/>
          <w:szCs w:val="24"/>
        </w:rPr>
      </w:pPr>
    </w:p>
    <w:tbl>
      <w:tblPr>
        <w:tblStyle w:val="a1"/>
        <w:tblW w:w="11055" w:type="dxa"/>
        <w:tblInd w:w="-1125" w:type="dxa"/>
        <w:tblBorders>
          <w:top w:val="nil"/>
          <w:left w:val="nil"/>
          <w:bottom w:val="nil"/>
          <w:right w:val="nil"/>
          <w:insideH w:val="nil"/>
          <w:insideV w:val="nil"/>
        </w:tblBorders>
        <w:tblLayout w:type="fixed"/>
        <w:tblLook w:val="0600" w:firstRow="0" w:lastRow="0" w:firstColumn="0" w:lastColumn="0" w:noHBand="1" w:noVBand="1"/>
      </w:tblPr>
      <w:tblGrid>
        <w:gridCol w:w="11055"/>
      </w:tblGrid>
      <w:tr w:rsidR="00EC2AF9" w14:paraId="642A936A" w14:textId="77777777">
        <w:trPr>
          <w:trHeight w:val="480"/>
        </w:trPr>
        <w:tc>
          <w:tcPr>
            <w:tcW w:w="11055"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08BD6078" w14:textId="77777777" w:rsidR="00EC2AF9" w:rsidRDefault="00000000">
            <w:pPr>
              <w:ind w:left="100" w:right="100"/>
              <w:rPr>
                <w:b/>
                <w:bCs/>
                <w:color w:val="1F3864"/>
                <w:sz w:val="28"/>
                <w:szCs w:val="28"/>
              </w:rPr>
            </w:pPr>
            <w:r>
              <w:rPr>
                <w:b/>
                <w:bCs/>
                <w:color w:val="1F3864"/>
                <w:sz w:val="28"/>
                <w:szCs w:val="28"/>
              </w:rPr>
              <w:t>2. Work Plan Monitoring</w:t>
            </w:r>
          </w:p>
        </w:tc>
      </w:tr>
      <w:tr w:rsidR="00EC2AF9" w:rsidRPr="005D1BCC" w14:paraId="7CFA65C6" w14:textId="77777777">
        <w:trPr>
          <w:trHeight w:val="795"/>
        </w:trPr>
        <w:tc>
          <w:tcPr>
            <w:tcW w:w="11055" w:type="dxa"/>
            <w:tcBorders>
              <w:top w:val="nil"/>
              <w:left w:val="single" w:sz="6" w:space="0" w:color="BFBFBF"/>
              <w:bottom w:val="single" w:sz="6" w:space="0" w:color="BFBFBF"/>
              <w:right w:val="single" w:sz="6" w:space="0" w:color="BFBFBF"/>
            </w:tcBorders>
            <w:shd w:val="clear" w:color="auto" w:fill="D9E2F3"/>
            <w:tcMar>
              <w:top w:w="0" w:type="dxa"/>
              <w:left w:w="100" w:type="dxa"/>
              <w:bottom w:w="0" w:type="dxa"/>
              <w:right w:w="100" w:type="dxa"/>
            </w:tcMar>
          </w:tcPr>
          <w:p w14:paraId="50663B36" w14:textId="77777777" w:rsidR="00EC2AF9" w:rsidRPr="005D1BCC" w:rsidRDefault="00000000">
            <w:pPr>
              <w:ind w:left="100" w:right="100"/>
              <w:jc w:val="both"/>
              <w:rPr>
                <w:b/>
                <w:bCs/>
                <w:color w:val="1F3864"/>
                <w:sz w:val="24"/>
                <w:szCs w:val="24"/>
                <w:lang w:val="en-US"/>
              </w:rPr>
            </w:pPr>
            <w:r w:rsidRPr="005D1BCC">
              <w:rPr>
                <w:b/>
                <w:bCs/>
                <w:color w:val="1F3864"/>
                <w:sz w:val="24"/>
                <w:szCs w:val="24"/>
                <w:lang w:val="en-US"/>
              </w:rPr>
              <w:t>Carefully review your work plan, paying special attention to the progress status and adjustments columns.</w:t>
            </w:r>
          </w:p>
        </w:tc>
      </w:tr>
    </w:tbl>
    <w:p w14:paraId="2D1F50FF" w14:textId="77777777" w:rsidR="00EC2AF9" w:rsidRPr="005D1BCC" w:rsidRDefault="00EC2AF9">
      <w:pPr>
        <w:rPr>
          <w:color w:val="595959"/>
          <w:sz w:val="24"/>
          <w:szCs w:val="24"/>
          <w:lang w:val="en-US"/>
        </w:rPr>
      </w:pPr>
    </w:p>
    <w:sdt>
      <w:sdtPr>
        <w:tag w:val="goog_rdk_0"/>
        <w:id w:val="795990545"/>
        <w:lock w:val="contentLocked"/>
      </w:sdtPr>
      <w:sdtContent>
        <w:tbl>
          <w:tblPr>
            <w:tblStyle w:val="a2"/>
            <w:tblpPr w:leftFromText="180" w:rightFromText="180" w:topFromText="180" w:bottomFromText="180" w:horzAnchor="margin" w:tblpX="-1572" w:tblpY="2242"/>
            <w:tblW w:w="117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1320"/>
            <w:gridCol w:w="1845"/>
            <w:gridCol w:w="1215"/>
            <w:gridCol w:w="1305"/>
            <w:gridCol w:w="1185"/>
            <w:gridCol w:w="1485"/>
            <w:gridCol w:w="1485"/>
          </w:tblGrid>
          <w:tr w:rsidR="00EC2AF9" w14:paraId="4908A427" w14:textId="77777777">
            <w:trPr>
              <w:trHeight w:val="440"/>
            </w:trPr>
            <w:tc>
              <w:tcPr>
                <w:tcW w:w="11745" w:type="dxa"/>
                <w:gridSpan w:val="8"/>
              </w:tcPr>
              <w:p w14:paraId="2573080D" w14:textId="77777777" w:rsidR="00EC2AF9" w:rsidRDefault="00000000">
                <w:pPr>
                  <w:widowControl w:val="0"/>
                  <w:spacing w:after="0" w:line="240" w:lineRule="auto"/>
                  <w:jc w:val="center"/>
                  <w:rPr>
                    <w:sz w:val="24"/>
                    <w:szCs w:val="24"/>
                  </w:rPr>
                </w:pPr>
                <w:r>
                  <w:rPr>
                    <w:sz w:val="24"/>
                    <w:szCs w:val="24"/>
                  </w:rPr>
                  <w:t>Work plan</w:t>
                </w:r>
              </w:p>
            </w:tc>
          </w:tr>
          <w:tr w:rsidR="00EC2AF9" w14:paraId="4DED16C5" w14:textId="77777777">
            <w:tc>
              <w:tcPr>
                <w:tcW w:w="1905" w:type="dxa"/>
              </w:tcPr>
              <w:p w14:paraId="6B8E464E" w14:textId="77777777" w:rsidR="00EC2AF9" w:rsidRDefault="00000000">
                <w:pPr>
                  <w:widowControl w:val="0"/>
                  <w:spacing w:after="0" w:line="240" w:lineRule="auto"/>
                  <w:jc w:val="center"/>
                  <w:rPr>
                    <w:sz w:val="24"/>
                    <w:szCs w:val="24"/>
                  </w:rPr>
                </w:pPr>
                <w:r>
                  <w:rPr>
                    <w:sz w:val="24"/>
                    <w:szCs w:val="24"/>
                  </w:rPr>
                  <w:t>Competency or competency units</w:t>
                </w:r>
              </w:p>
            </w:tc>
            <w:tc>
              <w:tcPr>
                <w:tcW w:w="1320" w:type="dxa"/>
              </w:tcPr>
              <w:p w14:paraId="4C2C0BE1" w14:textId="77777777" w:rsidR="00EC2AF9" w:rsidRDefault="00000000">
                <w:pPr>
                  <w:widowControl w:val="0"/>
                  <w:spacing w:after="0" w:line="240" w:lineRule="auto"/>
                  <w:jc w:val="center"/>
                  <w:rPr>
                    <w:sz w:val="24"/>
                    <w:szCs w:val="24"/>
                  </w:rPr>
                </w:pPr>
                <w:r>
                  <w:rPr>
                    <w:sz w:val="24"/>
                    <w:szCs w:val="24"/>
                  </w:rPr>
                  <w:t xml:space="preserve">Activities </w:t>
                </w:r>
              </w:p>
            </w:tc>
            <w:tc>
              <w:tcPr>
                <w:tcW w:w="1845" w:type="dxa"/>
              </w:tcPr>
              <w:p w14:paraId="50D0A628" w14:textId="77777777" w:rsidR="00EC2AF9" w:rsidRDefault="00000000">
                <w:pPr>
                  <w:widowControl w:val="0"/>
                  <w:spacing w:after="0" w:line="240" w:lineRule="auto"/>
                  <w:jc w:val="center"/>
                  <w:rPr>
                    <w:sz w:val="24"/>
                    <w:szCs w:val="24"/>
                  </w:rPr>
                </w:pPr>
                <w:r>
                  <w:rPr>
                    <w:sz w:val="24"/>
                    <w:szCs w:val="24"/>
                  </w:rPr>
                  <w:t>Resources</w:t>
                </w:r>
              </w:p>
              <w:p w14:paraId="6F832A30" w14:textId="77777777" w:rsidR="00EC2AF9" w:rsidRDefault="00EC2AF9">
                <w:pPr>
                  <w:widowControl w:val="0"/>
                  <w:spacing w:after="0" w:line="240" w:lineRule="auto"/>
                  <w:rPr>
                    <w:sz w:val="24"/>
                    <w:szCs w:val="24"/>
                  </w:rPr>
                </w:pPr>
              </w:p>
            </w:tc>
            <w:tc>
              <w:tcPr>
                <w:tcW w:w="1215" w:type="dxa"/>
              </w:tcPr>
              <w:p w14:paraId="15F67597" w14:textId="77777777" w:rsidR="00EC2AF9" w:rsidRDefault="00000000">
                <w:pPr>
                  <w:widowControl w:val="0"/>
                  <w:spacing w:after="0" w:line="240" w:lineRule="auto"/>
                  <w:jc w:val="center"/>
                  <w:rPr>
                    <w:sz w:val="24"/>
                    <w:szCs w:val="24"/>
                  </w:rPr>
                </w:pPr>
                <w:r>
                  <w:rPr>
                    <w:sz w:val="24"/>
                    <w:szCs w:val="24"/>
                  </w:rPr>
                  <w:t>Activity duration</w:t>
                </w:r>
              </w:p>
            </w:tc>
            <w:tc>
              <w:tcPr>
                <w:tcW w:w="1305" w:type="dxa"/>
              </w:tcPr>
              <w:p w14:paraId="2B09E8F7" w14:textId="77777777" w:rsidR="00EC2AF9" w:rsidRDefault="00000000">
                <w:pPr>
                  <w:widowControl w:val="0"/>
                  <w:spacing w:after="0" w:line="240" w:lineRule="auto"/>
                  <w:jc w:val="center"/>
                  <w:rPr>
                    <w:sz w:val="24"/>
                    <w:szCs w:val="24"/>
                  </w:rPr>
                </w:pPr>
                <w:r>
                  <w:rPr>
                    <w:sz w:val="24"/>
                    <w:szCs w:val="24"/>
                  </w:rPr>
                  <w:t>Person in charge</w:t>
                </w:r>
              </w:p>
            </w:tc>
            <w:tc>
              <w:tcPr>
                <w:tcW w:w="1185" w:type="dxa"/>
              </w:tcPr>
              <w:p w14:paraId="363B0DAB" w14:textId="77777777" w:rsidR="00EC2AF9" w:rsidRDefault="00000000">
                <w:pPr>
                  <w:widowControl w:val="0"/>
                  <w:spacing w:after="0" w:line="240" w:lineRule="auto"/>
                  <w:jc w:val="center"/>
                  <w:rPr>
                    <w:sz w:val="24"/>
                    <w:szCs w:val="24"/>
                  </w:rPr>
                </w:pPr>
                <w:r>
                  <w:rPr>
                    <w:sz w:val="24"/>
                    <w:szCs w:val="24"/>
                  </w:rPr>
                  <w:t>Remarks</w:t>
                </w:r>
              </w:p>
            </w:tc>
            <w:tc>
              <w:tcPr>
                <w:tcW w:w="1485" w:type="dxa"/>
              </w:tcPr>
              <w:p w14:paraId="12882CF8" w14:textId="77777777" w:rsidR="00EC2AF9" w:rsidRDefault="00000000">
                <w:pPr>
                  <w:widowControl w:val="0"/>
                  <w:spacing w:after="0" w:line="240" w:lineRule="auto"/>
                  <w:jc w:val="center"/>
                  <w:rPr>
                    <w:sz w:val="24"/>
                    <w:szCs w:val="24"/>
                  </w:rPr>
                </w:pPr>
                <w:r>
                  <w:rPr>
                    <w:sz w:val="24"/>
                    <w:szCs w:val="24"/>
                  </w:rPr>
                  <w:t>Progress status</w:t>
                </w:r>
              </w:p>
            </w:tc>
            <w:tc>
              <w:tcPr>
                <w:tcW w:w="1485" w:type="dxa"/>
              </w:tcPr>
              <w:p w14:paraId="0D31E363" w14:textId="77777777" w:rsidR="00EC2AF9" w:rsidRDefault="00000000">
                <w:pPr>
                  <w:widowControl w:val="0"/>
                  <w:spacing w:after="0" w:line="240" w:lineRule="auto"/>
                  <w:jc w:val="center"/>
                  <w:rPr>
                    <w:sz w:val="24"/>
                    <w:szCs w:val="24"/>
                  </w:rPr>
                </w:pPr>
                <w:r>
                  <w:rPr>
                    <w:sz w:val="24"/>
                    <w:szCs w:val="24"/>
                  </w:rPr>
                  <w:t>Adjustment</w:t>
                </w:r>
              </w:p>
            </w:tc>
          </w:tr>
          <w:tr w:rsidR="00EC2AF9" w14:paraId="3391A986" w14:textId="77777777">
            <w:tc>
              <w:tcPr>
                <w:tcW w:w="1905" w:type="dxa"/>
              </w:tcPr>
              <w:p w14:paraId="1B8F5A30" w14:textId="77777777" w:rsidR="00EC2AF9" w:rsidRDefault="00000000">
                <w:pPr>
                  <w:widowControl w:val="0"/>
                  <w:spacing w:after="0" w:line="240" w:lineRule="auto"/>
                  <w:rPr>
                    <w:sz w:val="24"/>
                    <w:szCs w:val="24"/>
                  </w:rPr>
                </w:pPr>
                <w:r>
                  <w:rPr>
                    <w:sz w:val="24"/>
                    <w:szCs w:val="24"/>
                  </w:rPr>
                  <w:t xml:space="preserve">Requirements analysis and gathering competency </w:t>
                </w:r>
              </w:p>
            </w:tc>
            <w:tc>
              <w:tcPr>
                <w:tcW w:w="1320" w:type="dxa"/>
              </w:tcPr>
              <w:p w14:paraId="65839603" w14:textId="77777777" w:rsidR="00EC2AF9" w:rsidRDefault="00000000">
                <w:pPr>
                  <w:widowControl w:val="0"/>
                  <w:spacing w:after="0" w:line="240" w:lineRule="auto"/>
                  <w:jc w:val="center"/>
                  <w:rPr>
                    <w:sz w:val="24"/>
                    <w:szCs w:val="24"/>
                  </w:rPr>
                </w:pPr>
                <w:r>
                  <w:rPr>
                    <w:sz w:val="24"/>
                    <w:szCs w:val="24"/>
                  </w:rPr>
                  <w:t xml:space="preserve">Gathering requirements with practicing midwives </w:t>
                </w:r>
              </w:p>
            </w:tc>
            <w:tc>
              <w:tcPr>
                <w:tcW w:w="1845" w:type="dxa"/>
              </w:tcPr>
              <w:p w14:paraId="041EE23C" w14:textId="77777777" w:rsidR="00EC2AF9" w:rsidRDefault="00000000">
                <w:pPr>
                  <w:widowControl w:val="0"/>
                  <w:spacing w:after="0" w:line="240" w:lineRule="auto"/>
                  <w:jc w:val="center"/>
                  <w:rPr>
                    <w:sz w:val="24"/>
                    <w:szCs w:val="24"/>
                  </w:rPr>
                </w:pPr>
                <w:r>
                  <w:rPr>
                    <w:sz w:val="24"/>
                    <w:szCs w:val="24"/>
                  </w:rPr>
                  <w:t xml:space="preserve">Meetings with midwives, documentation of the current workflow, Rayen as a reference </w:t>
                </w:r>
              </w:p>
            </w:tc>
            <w:tc>
              <w:tcPr>
                <w:tcW w:w="1215" w:type="dxa"/>
              </w:tcPr>
              <w:p w14:paraId="2FD9D5EA" w14:textId="77777777" w:rsidR="00EC2AF9" w:rsidRDefault="00000000">
                <w:pPr>
                  <w:widowControl w:val="0"/>
                  <w:spacing w:after="0" w:line="240" w:lineRule="auto"/>
                  <w:jc w:val="center"/>
                  <w:rPr>
                    <w:sz w:val="24"/>
                    <w:szCs w:val="24"/>
                  </w:rPr>
                </w:pPr>
                <w:r>
                  <w:rPr>
                    <w:sz w:val="24"/>
                    <w:szCs w:val="24"/>
                  </w:rPr>
                  <w:t>2 Weeks</w:t>
                </w:r>
              </w:p>
            </w:tc>
            <w:tc>
              <w:tcPr>
                <w:tcW w:w="1305" w:type="dxa"/>
              </w:tcPr>
              <w:p w14:paraId="52F03BBD" w14:textId="77777777" w:rsidR="00EC2AF9" w:rsidRDefault="00000000">
                <w:pPr>
                  <w:widowControl w:val="0"/>
                  <w:spacing w:after="0" w:line="240" w:lineRule="auto"/>
                  <w:jc w:val="center"/>
                  <w:rPr>
                    <w:sz w:val="24"/>
                    <w:szCs w:val="24"/>
                  </w:rPr>
                </w:pPr>
                <w:r>
                  <w:rPr>
                    <w:sz w:val="24"/>
                    <w:szCs w:val="24"/>
                  </w:rPr>
                  <w:t>Diego Munoz</w:t>
                </w:r>
              </w:p>
            </w:tc>
            <w:tc>
              <w:tcPr>
                <w:tcW w:w="1185" w:type="dxa"/>
              </w:tcPr>
              <w:p w14:paraId="6530914F" w14:textId="77777777" w:rsidR="00EC2AF9" w:rsidRDefault="00000000">
                <w:pPr>
                  <w:widowControl w:val="0"/>
                  <w:spacing w:after="0" w:line="240" w:lineRule="auto"/>
                  <w:jc w:val="center"/>
                  <w:rPr>
                    <w:sz w:val="24"/>
                    <w:szCs w:val="24"/>
                  </w:rPr>
                </w:pPr>
                <w:r>
                  <w:rPr>
                    <w:sz w:val="24"/>
                    <w:szCs w:val="24"/>
                  </w:rPr>
                  <w:t>N/A</w:t>
                </w:r>
              </w:p>
            </w:tc>
            <w:tc>
              <w:tcPr>
                <w:tcW w:w="1485" w:type="dxa"/>
              </w:tcPr>
              <w:p w14:paraId="134360C3" w14:textId="77777777" w:rsidR="00EC2AF9" w:rsidRDefault="00000000">
                <w:pPr>
                  <w:widowControl w:val="0"/>
                  <w:spacing w:after="0" w:line="240" w:lineRule="auto"/>
                  <w:jc w:val="center"/>
                  <w:rPr>
                    <w:sz w:val="24"/>
                    <w:szCs w:val="24"/>
                  </w:rPr>
                </w:pPr>
                <w:r>
                  <w:rPr>
                    <w:sz w:val="24"/>
                    <w:szCs w:val="24"/>
                  </w:rPr>
                  <w:t>Completed</w:t>
                </w:r>
              </w:p>
            </w:tc>
            <w:tc>
              <w:tcPr>
                <w:tcW w:w="1485" w:type="dxa"/>
              </w:tcPr>
              <w:p w14:paraId="1AE3E33F" w14:textId="77777777" w:rsidR="00EC2AF9" w:rsidRDefault="00000000">
                <w:pPr>
                  <w:widowControl w:val="0"/>
                  <w:spacing w:after="0" w:line="240" w:lineRule="auto"/>
                  <w:jc w:val="center"/>
                  <w:rPr>
                    <w:sz w:val="24"/>
                    <w:szCs w:val="24"/>
                  </w:rPr>
                </w:pPr>
                <w:r>
                  <w:rPr>
                    <w:sz w:val="24"/>
                    <w:szCs w:val="24"/>
                  </w:rPr>
                  <w:t>No adjustment</w:t>
                </w:r>
              </w:p>
            </w:tc>
          </w:tr>
          <w:tr w:rsidR="00EC2AF9" w14:paraId="76ABF985" w14:textId="77777777">
            <w:tc>
              <w:tcPr>
                <w:tcW w:w="1905" w:type="dxa"/>
              </w:tcPr>
              <w:p w14:paraId="76215803" w14:textId="77777777" w:rsidR="00EC2AF9" w:rsidRDefault="00000000">
                <w:pPr>
                  <w:widowControl w:val="0"/>
                  <w:spacing w:after="0" w:line="240" w:lineRule="auto"/>
                  <w:rPr>
                    <w:sz w:val="24"/>
                    <w:szCs w:val="24"/>
                  </w:rPr>
                </w:pPr>
                <w:r>
                  <w:rPr>
                    <w:sz w:val="24"/>
                    <w:szCs w:val="24"/>
                  </w:rPr>
                  <w:t xml:space="preserve">Software analysis and design competency </w:t>
                </w:r>
              </w:p>
            </w:tc>
            <w:tc>
              <w:tcPr>
                <w:tcW w:w="1320" w:type="dxa"/>
              </w:tcPr>
              <w:p w14:paraId="783A5F3A" w14:textId="77777777" w:rsidR="00EC2AF9" w:rsidRDefault="00000000">
                <w:pPr>
                  <w:widowControl w:val="0"/>
                  <w:spacing w:after="0" w:line="240" w:lineRule="auto"/>
                  <w:jc w:val="center"/>
                  <w:rPr>
                    <w:sz w:val="24"/>
                    <w:szCs w:val="24"/>
                  </w:rPr>
                </w:pPr>
                <w:r>
                  <w:rPr>
                    <w:sz w:val="24"/>
                    <w:szCs w:val="24"/>
                  </w:rPr>
                  <w:t>Definition of requirements and use cases</w:t>
                </w:r>
              </w:p>
            </w:tc>
            <w:tc>
              <w:tcPr>
                <w:tcW w:w="1845" w:type="dxa"/>
              </w:tcPr>
              <w:p w14:paraId="726422E3" w14:textId="77777777" w:rsidR="00EC2AF9" w:rsidRDefault="00000000">
                <w:pPr>
                  <w:widowControl w:val="0"/>
                  <w:spacing w:after="0" w:line="240" w:lineRule="auto"/>
                  <w:jc w:val="center"/>
                  <w:rPr>
                    <w:sz w:val="24"/>
                    <w:szCs w:val="24"/>
                  </w:rPr>
                </w:pPr>
                <w:r>
                  <w:rPr>
                    <w:sz w:val="24"/>
                    <w:szCs w:val="24"/>
                  </w:rPr>
                  <w:t>Project documentation, Word/Excel</w:t>
                </w:r>
              </w:p>
            </w:tc>
            <w:tc>
              <w:tcPr>
                <w:tcW w:w="1215" w:type="dxa"/>
              </w:tcPr>
              <w:p w14:paraId="069B512F" w14:textId="77777777" w:rsidR="00EC2AF9" w:rsidRDefault="00000000">
                <w:pPr>
                  <w:widowControl w:val="0"/>
                  <w:spacing w:after="0" w:line="240" w:lineRule="auto"/>
                  <w:jc w:val="center"/>
                  <w:rPr>
                    <w:sz w:val="24"/>
                    <w:szCs w:val="24"/>
                  </w:rPr>
                </w:pPr>
                <w:r>
                  <w:rPr>
                    <w:sz w:val="24"/>
                    <w:szCs w:val="24"/>
                  </w:rPr>
                  <w:t>1 Week</w:t>
                </w:r>
              </w:p>
            </w:tc>
            <w:tc>
              <w:tcPr>
                <w:tcW w:w="1305" w:type="dxa"/>
              </w:tcPr>
              <w:p w14:paraId="0F862F26" w14:textId="77777777" w:rsidR="00EC2AF9" w:rsidRDefault="00000000">
                <w:pPr>
                  <w:widowControl w:val="0"/>
                  <w:spacing w:after="0" w:line="240" w:lineRule="auto"/>
                  <w:jc w:val="center"/>
                  <w:rPr>
                    <w:sz w:val="24"/>
                    <w:szCs w:val="24"/>
                  </w:rPr>
                </w:pPr>
                <w:r>
                  <w:rPr>
                    <w:sz w:val="24"/>
                    <w:szCs w:val="24"/>
                  </w:rPr>
                  <w:t>Roberto Roman</w:t>
                </w:r>
              </w:p>
            </w:tc>
            <w:tc>
              <w:tcPr>
                <w:tcW w:w="1185" w:type="dxa"/>
              </w:tcPr>
              <w:p w14:paraId="29CB8BB0" w14:textId="77777777" w:rsidR="00EC2AF9" w:rsidRDefault="00000000">
                <w:pPr>
                  <w:widowControl w:val="0"/>
                  <w:spacing w:after="0" w:line="240" w:lineRule="auto"/>
                  <w:jc w:val="center"/>
                  <w:rPr>
                    <w:sz w:val="24"/>
                    <w:szCs w:val="24"/>
                  </w:rPr>
                </w:pPr>
                <w:r>
                  <w:rPr>
                    <w:sz w:val="24"/>
                    <w:szCs w:val="24"/>
                  </w:rPr>
                  <w:t>N/A</w:t>
                </w:r>
              </w:p>
            </w:tc>
            <w:tc>
              <w:tcPr>
                <w:tcW w:w="1485" w:type="dxa"/>
              </w:tcPr>
              <w:p w14:paraId="00BAB256" w14:textId="77777777" w:rsidR="00EC2AF9" w:rsidRDefault="00000000">
                <w:pPr>
                  <w:widowControl w:val="0"/>
                  <w:spacing w:after="0" w:line="240" w:lineRule="auto"/>
                  <w:jc w:val="center"/>
                  <w:rPr>
                    <w:sz w:val="24"/>
                    <w:szCs w:val="24"/>
                  </w:rPr>
                </w:pPr>
                <w:r>
                  <w:rPr>
                    <w:sz w:val="24"/>
                    <w:szCs w:val="24"/>
                  </w:rPr>
                  <w:t>Completed</w:t>
                </w:r>
              </w:p>
            </w:tc>
            <w:tc>
              <w:tcPr>
                <w:tcW w:w="1485" w:type="dxa"/>
              </w:tcPr>
              <w:p w14:paraId="15584717" w14:textId="77777777" w:rsidR="00EC2AF9" w:rsidRDefault="00000000">
                <w:pPr>
                  <w:widowControl w:val="0"/>
                  <w:spacing w:after="0" w:line="240" w:lineRule="auto"/>
                  <w:jc w:val="center"/>
                  <w:rPr>
                    <w:sz w:val="24"/>
                    <w:szCs w:val="24"/>
                  </w:rPr>
                </w:pPr>
                <w:r>
                  <w:rPr>
                    <w:sz w:val="24"/>
                    <w:szCs w:val="24"/>
                  </w:rPr>
                  <w:t>No adjustment</w:t>
                </w:r>
              </w:p>
            </w:tc>
          </w:tr>
          <w:tr w:rsidR="00EC2AF9" w14:paraId="5DCCC342" w14:textId="77777777">
            <w:trPr>
              <w:trHeight w:val="1097"/>
            </w:trPr>
            <w:tc>
              <w:tcPr>
                <w:tcW w:w="1905" w:type="dxa"/>
              </w:tcPr>
              <w:p w14:paraId="3E90698D" w14:textId="77777777" w:rsidR="00EC2AF9" w:rsidRDefault="00000000">
                <w:pPr>
                  <w:widowControl w:val="0"/>
                  <w:spacing w:after="0" w:line="240" w:lineRule="auto"/>
                  <w:rPr>
                    <w:sz w:val="24"/>
                    <w:szCs w:val="24"/>
                  </w:rPr>
                </w:pPr>
                <w:r>
                  <w:rPr>
                    <w:sz w:val="24"/>
                    <w:szCs w:val="24"/>
                  </w:rPr>
                  <w:t>Modeling competencies</w:t>
                </w:r>
              </w:p>
            </w:tc>
            <w:tc>
              <w:tcPr>
                <w:tcW w:w="1320" w:type="dxa"/>
              </w:tcPr>
              <w:p w14:paraId="452E1C9D" w14:textId="77777777" w:rsidR="00EC2AF9" w:rsidRDefault="00000000">
                <w:pPr>
                  <w:widowControl w:val="0"/>
                  <w:spacing w:after="0" w:line="240" w:lineRule="auto"/>
                  <w:jc w:val="center"/>
                  <w:rPr>
                    <w:sz w:val="24"/>
                    <w:szCs w:val="24"/>
                  </w:rPr>
                </w:pPr>
                <w:r>
                  <w:rPr>
                    <w:sz w:val="24"/>
                    <w:szCs w:val="24"/>
                  </w:rPr>
                  <w:t>Activity diagrams of the use cases</w:t>
                </w:r>
              </w:p>
            </w:tc>
            <w:tc>
              <w:tcPr>
                <w:tcW w:w="1845" w:type="dxa"/>
              </w:tcPr>
              <w:p w14:paraId="150C9D70" w14:textId="77777777" w:rsidR="00EC2AF9" w:rsidRDefault="00000000">
                <w:pPr>
                  <w:widowControl w:val="0"/>
                  <w:spacing w:after="0" w:line="240" w:lineRule="auto"/>
                  <w:jc w:val="center"/>
                  <w:rPr>
                    <w:sz w:val="24"/>
                    <w:szCs w:val="24"/>
                  </w:rPr>
                </w:pPr>
                <w:r>
                  <w:rPr>
                    <w:sz w:val="24"/>
                    <w:szCs w:val="24"/>
                  </w:rPr>
                  <w:t>Modelio</w:t>
                </w:r>
              </w:p>
            </w:tc>
            <w:tc>
              <w:tcPr>
                <w:tcW w:w="1215" w:type="dxa"/>
              </w:tcPr>
              <w:p w14:paraId="20008278" w14:textId="77777777" w:rsidR="00EC2AF9" w:rsidRDefault="00000000">
                <w:pPr>
                  <w:widowControl w:val="0"/>
                  <w:spacing w:after="0" w:line="240" w:lineRule="auto"/>
                  <w:jc w:val="center"/>
                  <w:rPr>
                    <w:sz w:val="24"/>
                    <w:szCs w:val="24"/>
                  </w:rPr>
                </w:pPr>
                <w:r>
                  <w:rPr>
                    <w:sz w:val="24"/>
                    <w:szCs w:val="24"/>
                  </w:rPr>
                  <w:t>5 Days</w:t>
                </w:r>
              </w:p>
            </w:tc>
            <w:tc>
              <w:tcPr>
                <w:tcW w:w="1305" w:type="dxa"/>
              </w:tcPr>
              <w:p w14:paraId="4E99F296" w14:textId="77777777" w:rsidR="00EC2AF9" w:rsidRDefault="00000000">
                <w:pPr>
                  <w:widowControl w:val="0"/>
                  <w:spacing w:after="0" w:line="240" w:lineRule="auto"/>
                  <w:jc w:val="center"/>
                  <w:rPr>
                    <w:sz w:val="24"/>
                    <w:szCs w:val="24"/>
                  </w:rPr>
                </w:pPr>
                <w:r>
                  <w:rPr>
                    <w:sz w:val="24"/>
                    <w:szCs w:val="24"/>
                  </w:rPr>
                  <w:t>Roberto Roman</w:t>
                </w:r>
              </w:p>
            </w:tc>
            <w:tc>
              <w:tcPr>
                <w:tcW w:w="1185" w:type="dxa"/>
              </w:tcPr>
              <w:p w14:paraId="02FC38CA" w14:textId="77777777" w:rsidR="00EC2AF9" w:rsidRDefault="00000000">
                <w:pPr>
                  <w:widowControl w:val="0"/>
                  <w:spacing w:after="0" w:line="240" w:lineRule="auto"/>
                  <w:jc w:val="center"/>
                  <w:rPr>
                    <w:sz w:val="24"/>
                    <w:szCs w:val="24"/>
                  </w:rPr>
                </w:pPr>
                <w:r>
                  <w:rPr>
                    <w:sz w:val="24"/>
                    <w:szCs w:val="24"/>
                  </w:rPr>
                  <w:t>Large number of diagrams that repeat</w:t>
                </w:r>
              </w:p>
            </w:tc>
            <w:tc>
              <w:tcPr>
                <w:tcW w:w="1485" w:type="dxa"/>
              </w:tcPr>
              <w:p w14:paraId="211B5E20" w14:textId="77777777" w:rsidR="00EC2AF9" w:rsidRDefault="00000000">
                <w:pPr>
                  <w:widowControl w:val="0"/>
                  <w:spacing w:after="0" w:line="240" w:lineRule="auto"/>
                  <w:jc w:val="center"/>
                  <w:rPr>
                    <w:sz w:val="24"/>
                    <w:szCs w:val="24"/>
                  </w:rPr>
                </w:pPr>
                <w:r>
                  <w:rPr>
                    <w:sz w:val="24"/>
                    <w:szCs w:val="24"/>
                  </w:rPr>
                  <w:t>Completed</w:t>
                </w:r>
              </w:p>
            </w:tc>
            <w:tc>
              <w:tcPr>
                <w:tcW w:w="1485" w:type="dxa"/>
              </w:tcPr>
              <w:p w14:paraId="31F6A2B5" w14:textId="77777777" w:rsidR="00EC2AF9" w:rsidRDefault="00000000">
                <w:pPr>
                  <w:widowControl w:val="0"/>
                  <w:spacing w:after="0" w:line="240" w:lineRule="auto"/>
                  <w:jc w:val="center"/>
                  <w:rPr>
                    <w:sz w:val="24"/>
                    <w:szCs w:val="24"/>
                  </w:rPr>
                </w:pPr>
                <w:r>
                  <w:rPr>
                    <w:sz w:val="24"/>
                    <w:szCs w:val="24"/>
                  </w:rPr>
                  <w:t>Requirements modification</w:t>
                </w:r>
              </w:p>
            </w:tc>
          </w:tr>
          <w:tr w:rsidR="00EC2AF9" w14:paraId="31258613" w14:textId="77777777">
            <w:trPr>
              <w:trHeight w:val="1097"/>
            </w:trPr>
            <w:tc>
              <w:tcPr>
                <w:tcW w:w="1905" w:type="dxa"/>
              </w:tcPr>
              <w:p w14:paraId="136B9C16" w14:textId="77777777" w:rsidR="00EC2AF9" w:rsidRDefault="00000000">
                <w:pPr>
                  <w:widowControl w:val="0"/>
                  <w:spacing w:after="0" w:line="240" w:lineRule="auto"/>
                  <w:rPr>
                    <w:sz w:val="24"/>
                    <w:szCs w:val="24"/>
                  </w:rPr>
                </w:pPr>
                <w:r>
                  <w:rPr>
                    <w:sz w:val="24"/>
                    <w:szCs w:val="24"/>
                  </w:rPr>
                  <w:t>Project management competency</w:t>
                </w:r>
              </w:p>
            </w:tc>
            <w:tc>
              <w:tcPr>
                <w:tcW w:w="1320" w:type="dxa"/>
              </w:tcPr>
              <w:p w14:paraId="224FBB0E" w14:textId="77777777" w:rsidR="00EC2AF9" w:rsidRDefault="00000000">
                <w:pPr>
                  <w:widowControl w:val="0"/>
                  <w:spacing w:after="0" w:line="240" w:lineRule="auto"/>
                  <w:jc w:val="center"/>
                  <w:rPr>
                    <w:sz w:val="24"/>
                    <w:szCs w:val="24"/>
                  </w:rPr>
                </w:pPr>
                <w:r>
                  <w:rPr>
                    <w:sz w:val="24"/>
                    <w:szCs w:val="24"/>
                  </w:rPr>
                  <w:t>Planning and cost estimation (WBS)</w:t>
                </w:r>
              </w:p>
            </w:tc>
            <w:tc>
              <w:tcPr>
                <w:tcW w:w="1845" w:type="dxa"/>
              </w:tcPr>
              <w:p w14:paraId="67C7D15D" w14:textId="77777777" w:rsidR="00EC2AF9" w:rsidRDefault="00000000">
                <w:pPr>
                  <w:widowControl w:val="0"/>
                  <w:spacing w:after="0" w:line="240" w:lineRule="auto"/>
                  <w:jc w:val="center"/>
                  <w:rPr>
                    <w:sz w:val="24"/>
                    <w:szCs w:val="24"/>
                  </w:rPr>
                </w:pPr>
                <w:r>
                  <w:rPr>
                    <w:sz w:val="24"/>
                    <w:szCs w:val="24"/>
                  </w:rPr>
                  <w:t>Excel</w:t>
                </w:r>
              </w:p>
            </w:tc>
            <w:tc>
              <w:tcPr>
                <w:tcW w:w="1215" w:type="dxa"/>
              </w:tcPr>
              <w:p w14:paraId="77B7CF59" w14:textId="77777777" w:rsidR="00EC2AF9" w:rsidRDefault="00000000">
                <w:pPr>
                  <w:widowControl w:val="0"/>
                  <w:spacing w:after="0" w:line="240" w:lineRule="auto"/>
                  <w:jc w:val="center"/>
                  <w:rPr>
                    <w:sz w:val="24"/>
                    <w:szCs w:val="24"/>
                  </w:rPr>
                </w:pPr>
                <w:r>
                  <w:rPr>
                    <w:sz w:val="24"/>
                    <w:szCs w:val="24"/>
                  </w:rPr>
                  <w:t>1 Week</w:t>
                </w:r>
              </w:p>
            </w:tc>
            <w:tc>
              <w:tcPr>
                <w:tcW w:w="1305" w:type="dxa"/>
              </w:tcPr>
              <w:p w14:paraId="619A7F1E" w14:textId="77777777" w:rsidR="00EC2AF9" w:rsidRDefault="00000000">
                <w:pPr>
                  <w:widowControl w:val="0"/>
                  <w:spacing w:after="0" w:line="240" w:lineRule="auto"/>
                  <w:jc w:val="center"/>
                  <w:rPr>
                    <w:sz w:val="24"/>
                    <w:szCs w:val="24"/>
                  </w:rPr>
                </w:pPr>
                <w:r>
                  <w:rPr>
                    <w:sz w:val="24"/>
                    <w:szCs w:val="24"/>
                  </w:rPr>
                  <w:t>Diego munoz</w:t>
                </w:r>
              </w:p>
            </w:tc>
            <w:tc>
              <w:tcPr>
                <w:tcW w:w="1185" w:type="dxa"/>
              </w:tcPr>
              <w:p w14:paraId="7F0B906A" w14:textId="77777777" w:rsidR="00EC2AF9" w:rsidRDefault="00000000">
                <w:pPr>
                  <w:widowControl w:val="0"/>
                  <w:spacing w:after="0" w:line="240" w:lineRule="auto"/>
                  <w:jc w:val="center"/>
                  <w:rPr>
                    <w:sz w:val="24"/>
                    <w:szCs w:val="24"/>
                  </w:rPr>
                </w:pPr>
                <w:r>
                  <w:rPr>
                    <w:sz w:val="24"/>
                    <w:szCs w:val="24"/>
                  </w:rPr>
                  <w:t>N/A</w:t>
                </w:r>
              </w:p>
            </w:tc>
            <w:tc>
              <w:tcPr>
                <w:tcW w:w="1485" w:type="dxa"/>
              </w:tcPr>
              <w:p w14:paraId="79B02FA3" w14:textId="77777777" w:rsidR="00EC2AF9" w:rsidRDefault="00000000">
                <w:pPr>
                  <w:widowControl w:val="0"/>
                  <w:spacing w:after="0" w:line="240" w:lineRule="auto"/>
                  <w:jc w:val="center"/>
                  <w:rPr>
                    <w:sz w:val="24"/>
                    <w:szCs w:val="24"/>
                  </w:rPr>
                </w:pPr>
                <w:r>
                  <w:rPr>
                    <w:sz w:val="24"/>
                    <w:szCs w:val="24"/>
                  </w:rPr>
                  <w:t>Completed</w:t>
                </w:r>
              </w:p>
            </w:tc>
            <w:tc>
              <w:tcPr>
                <w:tcW w:w="1485" w:type="dxa"/>
              </w:tcPr>
              <w:p w14:paraId="7720673D" w14:textId="77777777" w:rsidR="00EC2AF9" w:rsidRDefault="00000000">
                <w:pPr>
                  <w:widowControl w:val="0"/>
                  <w:spacing w:after="0" w:line="240" w:lineRule="auto"/>
                  <w:jc w:val="center"/>
                  <w:rPr>
                    <w:sz w:val="24"/>
                    <w:szCs w:val="24"/>
                  </w:rPr>
                </w:pPr>
                <w:r>
                  <w:rPr>
                    <w:sz w:val="24"/>
                    <w:szCs w:val="24"/>
                  </w:rPr>
                  <w:t>No adjustment</w:t>
                </w:r>
              </w:p>
            </w:tc>
          </w:tr>
          <w:tr w:rsidR="00EC2AF9" w14:paraId="09CC2208" w14:textId="77777777">
            <w:trPr>
              <w:trHeight w:val="1097"/>
            </w:trPr>
            <w:tc>
              <w:tcPr>
                <w:tcW w:w="1905" w:type="dxa"/>
              </w:tcPr>
              <w:p w14:paraId="07954492" w14:textId="77777777" w:rsidR="00EC2AF9" w:rsidRDefault="00000000">
                <w:pPr>
                  <w:widowControl w:val="0"/>
                  <w:spacing w:after="0" w:line="240" w:lineRule="auto"/>
                  <w:rPr>
                    <w:sz w:val="24"/>
                    <w:szCs w:val="24"/>
                  </w:rPr>
                </w:pPr>
                <w:r>
                  <w:rPr>
                    <w:sz w:val="24"/>
                    <w:szCs w:val="24"/>
                  </w:rPr>
                  <w:t>Database competency</w:t>
                </w:r>
              </w:p>
            </w:tc>
            <w:tc>
              <w:tcPr>
                <w:tcW w:w="1320" w:type="dxa"/>
              </w:tcPr>
              <w:p w14:paraId="04745B53" w14:textId="77777777" w:rsidR="00EC2AF9" w:rsidRDefault="00000000">
                <w:pPr>
                  <w:widowControl w:val="0"/>
                  <w:spacing w:after="0" w:line="240" w:lineRule="auto"/>
                  <w:jc w:val="center"/>
                  <w:rPr>
                    <w:sz w:val="24"/>
                    <w:szCs w:val="24"/>
                  </w:rPr>
                </w:pPr>
                <w:r>
                  <w:rPr>
                    <w:sz w:val="24"/>
                    <w:szCs w:val="24"/>
                  </w:rPr>
                  <w:t>Design of database models</w:t>
                </w:r>
              </w:p>
            </w:tc>
            <w:tc>
              <w:tcPr>
                <w:tcW w:w="1845" w:type="dxa"/>
              </w:tcPr>
              <w:p w14:paraId="7EE04129" w14:textId="77777777" w:rsidR="00EC2AF9" w:rsidRDefault="00000000">
                <w:pPr>
                  <w:widowControl w:val="0"/>
                  <w:spacing w:after="0" w:line="240" w:lineRule="auto"/>
                  <w:jc w:val="center"/>
                  <w:rPr>
                    <w:sz w:val="24"/>
                    <w:szCs w:val="24"/>
                  </w:rPr>
                </w:pPr>
                <w:r>
                  <w:rPr>
                    <w:sz w:val="24"/>
                    <w:szCs w:val="24"/>
                  </w:rPr>
                  <w:t>Data modeler, Sql Developer, Draw.io</w:t>
                </w:r>
              </w:p>
            </w:tc>
            <w:tc>
              <w:tcPr>
                <w:tcW w:w="1215" w:type="dxa"/>
              </w:tcPr>
              <w:p w14:paraId="7C30C311" w14:textId="77777777" w:rsidR="00EC2AF9" w:rsidRDefault="00000000">
                <w:pPr>
                  <w:widowControl w:val="0"/>
                  <w:spacing w:after="0" w:line="240" w:lineRule="auto"/>
                  <w:jc w:val="center"/>
                  <w:rPr>
                    <w:sz w:val="24"/>
                    <w:szCs w:val="24"/>
                  </w:rPr>
                </w:pPr>
                <w:r>
                  <w:rPr>
                    <w:sz w:val="24"/>
                    <w:szCs w:val="24"/>
                  </w:rPr>
                  <w:t>2 Weeks</w:t>
                </w:r>
              </w:p>
            </w:tc>
            <w:tc>
              <w:tcPr>
                <w:tcW w:w="1305" w:type="dxa"/>
              </w:tcPr>
              <w:p w14:paraId="75B86912" w14:textId="77777777" w:rsidR="00EC2AF9" w:rsidRDefault="00000000">
                <w:pPr>
                  <w:widowControl w:val="0"/>
                  <w:spacing w:after="0" w:line="240" w:lineRule="auto"/>
                  <w:jc w:val="center"/>
                  <w:rPr>
                    <w:sz w:val="24"/>
                    <w:szCs w:val="24"/>
                  </w:rPr>
                </w:pPr>
                <w:r>
                  <w:rPr>
                    <w:sz w:val="24"/>
                    <w:szCs w:val="24"/>
                  </w:rPr>
                  <w:t>Juan Pablo, diego munoz</w:t>
                </w:r>
              </w:p>
            </w:tc>
            <w:tc>
              <w:tcPr>
                <w:tcW w:w="1185" w:type="dxa"/>
              </w:tcPr>
              <w:p w14:paraId="3EA3C828" w14:textId="77777777" w:rsidR="00EC2AF9" w:rsidRDefault="00000000">
                <w:pPr>
                  <w:widowControl w:val="0"/>
                  <w:spacing w:after="0" w:line="240" w:lineRule="auto"/>
                  <w:jc w:val="center"/>
                  <w:rPr>
                    <w:sz w:val="24"/>
                    <w:szCs w:val="24"/>
                  </w:rPr>
                </w:pPr>
                <w:r>
                  <w:rPr>
                    <w:sz w:val="24"/>
                    <w:szCs w:val="24"/>
                  </w:rPr>
                  <w:t>N/A</w:t>
                </w:r>
              </w:p>
            </w:tc>
            <w:tc>
              <w:tcPr>
                <w:tcW w:w="1485" w:type="dxa"/>
              </w:tcPr>
              <w:p w14:paraId="2C4280AC" w14:textId="77777777" w:rsidR="00EC2AF9" w:rsidRDefault="00000000">
                <w:pPr>
                  <w:widowControl w:val="0"/>
                  <w:spacing w:after="0" w:line="240" w:lineRule="auto"/>
                  <w:jc w:val="center"/>
                  <w:rPr>
                    <w:sz w:val="24"/>
                    <w:szCs w:val="24"/>
                  </w:rPr>
                </w:pPr>
                <w:r>
                  <w:rPr>
                    <w:sz w:val="24"/>
                    <w:szCs w:val="24"/>
                  </w:rPr>
                  <w:t>Completed</w:t>
                </w:r>
              </w:p>
            </w:tc>
            <w:tc>
              <w:tcPr>
                <w:tcW w:w="1485" w:type="dxa"/>
              </w:tcPr>
              <w:p w14:paraId="0E4F0DAB" w14:textId="77777777" w:rsidR="00EC2AF9" w:rsidRDefault="00000000">
                <w:pPr>
                  <w:widowControl w:val="0"/>
                  <w:spacing w:after="0" w:line="240" w:lineRule="auto"/>
                  <w:jc w:val="center"/>
                  <w:rPr>
                    <w:sz w:val="24"/>
                    <w:szCs w:val="24"/>
                  </w:rPr>
                </w:pPr>
                <w:r>
                  <w:rPr>
                    <w:sz w:val="24"/>
                    <w:szCs w:val="24"/>
                  </w:rPr>
                  <w:t>No adjustment</w:t>
                </w:r>
              </w:p>
            </w:tc>
          </w:tr>
          <w:tr w:rsidR="00EC2AF9" w14:paraId="3AA3FBCD" w14:textId="77777777">
            <w:trPr>
              <w:trHeight w:val="1097"/>
            </w:trPr>
            <w:tc>
              <w:tcPr>
                <w:tcW w:w="1905" w:type="dxa"/>
              </w:tcPr>
              <w:p w14:paraId="77423643" w14:textId="77777777" w:rsidR="00EC2AF9" w:rsidRDefault="00000000">
                <w:pPr>
                  <w:widowControl w:val="0"/>
                  <w:spacing w:after="0" w:line="240" w:lineRule="auto"/>
                  <w:rPr>
                    <w:sz w:val="24"/>
                    <w:szCs w:val="24"/>
                  </w:rPr>
                </w:pPr>
                <w:r>
                  <w:rPr>
                    <w:sz w:val="24"/>
                    <w:szCs w:val="24"/>
                  </w:rPr>
                  <w:t>Development competency</w:t>
                </w:r>
              </w:p>
            </w:tc>
            <w:tc>
              <w:tcPr>
                <w:tcW w:w="1320" w:type="dxa"/>
              </w:tcPr>
              <w:p w14:paraId="4228B2BC" w14:textId="77777777" w:rsidR="00EC2AF9" w:rsidRDefault="00000000">
                <w:pPr>
                  <w:widowControl w:val="0"/>
                  <w:spacing w:after="0" w:line="240" w:lineRule="auto"/>
                  <w:jc w:val="center"/>
                  <w:rPr>
                    <w:sz w:val="24"/>
                    <w:szCs w:val="24"/>
                  </w:rPr>
                </w:pPr>
                <w:r>
                  <w:rPr>
                    <w:sz w:val="24"/>
                    <w:szCs w:val="24"/>
                  </w:rPr>
                  <w:t>Application development</w:t>
                </w:r>
              </w:p>
            </w:tc>
            <w:tc>
              <w:tcPr>
                <w:tcW w:w="1845" w:type="dxa"/>
              </w:tcPr>
              <w:p w14:paraId="2E5D9CA8" w14:textId="77777777" w:rsidR="00EC2AF9" w:rsidRDefault="00000000">
                <w:pPr>
                  <w:widowControl w:val="0"/>
                  <w:spacing w:after="0" w:line="240" w:lineRule="auto"/>
                  <w:jc w:val="center"/>
                  <w:rPr>
                    <w:sz w:val="24"/>
                    <w:szCs w:val="24"/>
                  </w:rPr>
                </w:pPr>
                <w:r>
                  <w:rPr>
                    <w:sz w:val="24"/>
                    <w:szCs w:val="24"/>
                  </w:rPr>
                  <w:t>React, among others</w:t>
                </w:r>
              </w:p>
            </w:tc>
            <w:tc>
              <w:tcPr>
                <w:tcW w:w="1215" w:type="dxa"/>
              </w:tcPr>
              <w:p w14:paraId="584FA203" w14:textId="77777777" w:rsidR="00EC2AF9" w:rsidRDefault="00000000">
                <w:pPr>
                  <w:widowControl w:val="0"/>
                  <w:spacing w:after="0" w:line="240" w:lineRule="auto"/>
                  <w:jc w:val="center"/>
                  <w:rPr>
                    <w:sz w:val="24"/>
                    <w:szCs w:val="24"/>
                  </w:rPr>
                </w:pPr>
                <w:r>
                  <w:rPr>
                    <w:sz w:val="24"/>
                    <w:szCs w:val="24"/>
                  </w:rPr>
                  <w:t>6 Weeks</w:t>
                </w:r>
              </w:p>
            </w:tc>
            <w:tc>
              <w:tcPr>
                <w:tcW w:w="1305" w:type="dxa"/>
              </w:tcPr>
              <w:p w14:paraId="020723C9" w14:textId="77777777" w:rsidR="00EC2AF9" w:rsidRDefault="00000000">
                <w:pPr>
                  <w:widowControl w:val="0"/>
                  <w:spacing w:after="0" w:line="240" w:lineRule="auto"/>
                  <w:jc w:val="center"/>
                  <w:rPr>
                    <w:sz w:val="24"/>
                    <w:szCs w:val="24"/>
                  </w:rPr>
                </w:pPr>
                <w:r>
                  <w:rPr>
                    <w:sz w:val="24"/>
                    <w:szCs w:val="24"/>
                  </w:rPr>
                  <w:t>Juan Pablo</w:t>
                </w:r>
              </w:p>
            </w:tc>
            <w:tc>
              <w:tcPr>
                <w:tcW w:w="1185" w:type="dxa"/>
              </w:tcPr>
              <w:p w14:paraId="66F48F90" w14:textId="77777777" w:rsidR="00EC2AF9" w:rsidRDefault="00000000">
                <w:pPr>
                  <w:widowControl w:val="0"/>
                  <w:spacing w:after="0" w:line="240" w:lineRule="auto"/>
                  <w:jc w:val="center"/>
                  <w:rPr>
                    <w:sz w:val="24"/>
                    <w:szCs w:val="24"/>
                  </w:rPr>
                </w:pPr>
                <w:r>
                  <w:rPr>
                    <w:sz w:val="24"/>
                    <w:szCs w:val="24"/>
                  </w:rPr>
                  <w:t>N/A</w:t>
                </w:r>
              </w:p>
            </w:tc>
            <w:tc>
              <w:tcPr>
                <w:tcW w:w="1485" w:type="dxa"/>
              </w:tcPr>
              <w:p w14:paraId="4F347456" w14:textId="77777777" w:rsidR="00EC2AF9" w:rsidRDefault="00000000">
                <w:pPr>
                  <w:widowControl w:val="0"/>
                  <w:spacing w:after="0" w:line="240" w:lineRule="auto"/>
                  <w:jc w:val="center"/>
                  <w:rPr>
                    <w:sz w:val="24"/>
                    <w:szCs w:val="24"/>
                  </w:rPr>
                </w:pPr>
                <w:r>
                  <w:rPr>
                    <w:sz w:val="24"/>
                    <w:szCs w:val="24"/>
                  </w:rPr>
                  <w:t>In progress</w:t>
                </w:r>
              </w:p>
            </w:tc>
            <w:tc>
              <w:tcPr>
                <w:tcW w:w="1485" w:type="dxa"/>
              </w:tcPr>
              <w:p w14:paraId="2A5FDCBD" w14:textId="77777777" w:rsidR="00EC2AF9" w:rsidRDefault="00000000">
                <w:pPr>
                  <w:widowControl w:val="0"/>
                  <w:spacing w:after="0" w:line="240" w:lineRule="auto"/>
                  <w:jc w:val="center"/>
                  <w:rPr>
                    <w:sz w:val="24"/>
                    <w:szCs w:val="24"/>
                  </w:rPr>
                </w:pPr>
                <w:r>
                  <w:rPr>
                    <w:sz w:val="24"/>
                    <w:szCs w:val="24"/>
                  </w:rPr>
                  <w:t>No adjustment</w:t>
                </w:r>
              </w:p>
            </w:tc>
          </w:tr>
          <w:tr w:rsidR="00EC2AF9" w14:paraId="78061B2F" w14:textId="77777777">
            <w:trPr>
              <w:trHeight w:val="1097"/>
            </w:trPr>
            <w:tc>
              <w:tcPr>
                <w:tcW w:w="1905" w:type="dxa"/>
              </w:tcPr>
              <w:p w14:paraId="3FFFC9B4" w14:textId="77777777" w:rsidR="00EC2AF9" w:rsidRDefault="00000000">
                <w:pPr>
                  <w:widowControl w:val="0"/>
                  <w:spacing w:after="0" w:line="240" w:lineRule="auto"/>
                  <w:rPr>
                    <w:sz w:val="24"/>
                    <w:szCs w:val="24"/>
                  </w:rPr>
                </w:pPr>
                <w:r>
                  <w:rPr>
                    <w:sz w:val="24"/>
                    <w:szCs w:val="24"/>
                  </w:rPr>
                  <w:lastRenderedPageBreak/>
                  <w:t>Software quality competency</w:t>
                </w:r>
              </w:p>
            </w:tc>
            <w:tc>
              <w:tcPr>
                <w:tcW w:w="1320" w:type="dxa"/>
              </w:tcPr>
              <w:p w14:paraId="52E9DD40" w14:textId="77777777" w:rsidR="00EC2AF9" w:rsidRDefault="00000000">
                <w:pPr>
                  <w:widowControl w:val="0"/>
                  <w:spacing w:after="0" w:line="240" w:lineRule="auto"/>
                  <w:jc w:val="center"/>
                  <w:rPr>
                    <w:sz w:val="24"/>
                    <w:szCs w:val="24"/>
                  </w:rPr>
                </w:pPr>
                <w:r>
                  <w:rPr>
                    <w:sz w:val="24"/>
                    <w:szCs w:val="24"/>
                  </w:rPr>
                  <w:t>System testing</w:t>
                </w:r>
              </w:p>
            </w:tc>
            <w:tc>
              <w:tcPr>
                <w:tcW w:w="1845" w:type="dxa"/>
              </w:tcPr>
              <w:p w14:paraId="70D9B870" w14:textId="77777777" w:rsidR="00EC2AF9" w:rsidRDefault="00000000">
                <w:pPr>
                  <w:widowControl w:val="0"/>
                  <w:spacing w:after="0" w:line="240" w:lineRule="auto"/>
                  <w:jc w:val="center"/>
                  <w:rPr>
                    <w:sz w:val="24"/>
                    <w:szCs w:val="24"/>
                  </w:rPr>
                </w:pPr>
                <w:r>
                  <w:rPr>
                    <w:sz w:val="24"/>
                    <w:szCs w:val="24"/>
                  </w:rPr>
                  <w:t>Postman, Excel, Selenium</w:t>
                </w:r>
              </w:p>
            </w:tc>
            <w:tc>
              <w:tcPr>
                <w:tcW w:w="1215" w:type="dxa"/>
              </w:tcPr>
              <w:p w14:paraId="6B8598DF" w14:textId="77777777" w:rsidR="00EC2AF9" w:rsidRDefault="00000000">
                <w:pPr>
                  <w:widowControl w:val="0"/>
                  <w:spacing w:after="0" w:line="240" w:lineRule="auto"/>
                  <w:jc w:val="center"/>
                  <w:rPr>
                    <w:sz w:val="24"/>
                    <w:szCs w:val="24"/>
                  </w:rPr>
                </w:pPr>
                <w:r>
                  <w:rPr>
                    <w:sz w:val="24"/>
                    <w:szCs w:val="24"/>
                  </w:rPr>
                  <w:t>4 Weeks</w:t>
                </w:r>
              </w:p>
            </w:tc>
            <w:tc>
              <w:tcPr>
                <w:tcW w:w="1305" w:type="dxa"/>
              </w:tcPr>
              <w:p w14:paraId="7F468A56" w14:textId="77777777" w:rsidR="00EC2AF9" w:rsidRDefault="00000000">
                <w:pPr>
                  <w:widowControl w:val="0"/>
                  <w:spacing w:after="0" w:line="240" w:lineRule="auto"/>
                  <w:rPr>
                    <w:sz w:val="24"/>
                    <w:szCs w:val="24"/>
                  </w:rPr>
                </w:pPr>
                <w:r>
                  <w:rPr>
                    <w:sz w:val="24"/>
                    <w:szCs w:val="24"/>
                  </w:rPr>
                  <w:t>Roberto Roman</w:t>
                </w:r>
              </w:p>
            </w:tc>
            <w:tc>
              <w:tcPr>
                <w:tcW w:w="1185" w:type="dxa"/>
              </w:tcPr>
              <w:p w14:paraId="5035F1AA" w14:textId="77777777" w:rsidR="00EC2AF9" w:rsidRDefault="00000000">
                <w:pPr>
                  <w:widowControl w:val="0"/>
                  <w:spacing w:after="0" w:line="240" w:lineRule="auto"/>
                  <w:jc w:val="center"/>
                  <w:rPr>
                    <w:sz w:val="24"/>
                    <w:szCs w:val="24"/>
                  </w:rPr>
                </w:pPr>
                <w:r>
                  <w:rPr>
                    <w:sz w:val="24"/>
                    <w:szCs w:val="24"/>
                  </w:rPr>
                  <w:t>An attempt will be made to automate one flow</w:t>
                </w:r>
              </w:p>
            </w:tc>
            <w:tc>
              <w:tcPr>
                <w:tcW w:w="1485" w:type="dxa"/>
              </w:tcPr>
              <w:p w14:paraId="4084DA4E" w14:textId="77777777" w:rsidR="00EC2AF9" w:rsidRDefault="00000000">
                <w:pPr>
                  <w:widowControl w:val="0"/>
                  <w:spacing w:after="0" w:line="240" w:lineRule="auto"/>
                  <w:jc w:val="center"/>
                  <w:rPr>
                    <w:sz w:val="24"/>
                    <w:szCs w:val="24"/>
                  </w:rPr>
                </w:pPr>
                <w:r>
                  <w:rPr>
                    <w:sz w:val="24"/>
                    <w:szCs w:val="24"/>
                  </w:rPr>
                  <w:t>Not started</w:t>
                </w:r>
              </w:p>
            </w:tc>
            <w:tc>
              <w:tcPr>
                <w:tcW w:w="1485" w:type="dxa"/>
              </w:tcPr>
              <w:p w14:paraId="43B7AA1E" w14:textId="77777777" w:rsidR="00EC2AF9" w:rsidRDefault="00000000">
                <w:pPr>
                  <w:widowControl w:val="0"/>
                  <w:spacing w:after="0" w:line="240" w:lineRule="auto"/>
                  <w:jc w:val="center"/>
                  <w:rPr>
                    <w:sz w:val="24"/>
                    <w:szCs w:val="24"/>
                  </w:rPr>
                </w:pPr>
                <w:r>
                  <w:rPr>
                    <w:sz w:val="24"/>
                    <w:szCs w:val="24"/>
                  </w:rPr>
                  <w:t>No adjustment</w:t>
                </w:r>
              </w:p>
            </w:tc>
          </w:tr>
        </w:tbl>
      </w:sdtContent>
    </w:sdt>
    <w:p w14:paraId="1D4DD58F" w14:textId="77777777" w:rsidR="00EC2AF9" w:rsidRDefault="00EC2AF9">
      <w:pPr>
        <w:rPr>
          <w:color w:val="595959"/>
          <w:sz w:val="24"/>
          <w:szCs w:val="24"/>
        </w:rPr>
      </w:pPr>
    </w:p>
    <w:p w14:paraId="4E068F9D" w14:textId="77777777" w:rsidR="00EC2AF9" w:rsidRDefault="00EC2AF9">
      <w:pPr>
        <w:rPr>
          <w:color w:val="595959"/>
          <w:sz w:val="24"/>
          <w:szCs w:val="24"/>
        </w:rPr>
      </w:pPr>
    </w:p>
    <w:p w14:paraId="6CC04A81" w14:textId="77777777" w:rsidR="00EC2AF9" w:rsidRDefault="00EC2AF9">
      <w:pPr>
        <w:rPr>
          <w:color w:val="595959"/>
          <w:sz w:val="24"/>
          <w:szCs w:val="24"/>
        </w:rPr>
      </w:pPr>
    </w:p>
    <w:p w14:paraId="27F73A37" w14:textId="77777777" w:rsidR="00EC2AF9" w:rsidRDefault="00EC2AF9">
      <w:pPr>
        <w:rPr>
          <w:color w:val="595959"/>
          <w:sz w:val="24"/>
          <w:szCs w:val="24"/>
        </w:rPr>
      </w:pPr>
    </w:p>
    <w:p w14:paraId="5281137D" w14:textId="77777777" w:rsidR="00EC2AF9" w:rsidRDefault="00EC2AF9">
      <w:pPr>
        <w:rPr>
          <w:color w:val="595959"/>
          <w:sz w:val="24"/>
          <w:szCs w:val="24"/>
        </w:rPr>
      </w:pPr>
    </w:p>
    <w:p w14:paraId="3CD59580" w14:textId="77777777" w:rsidR="00EC2AF9" w:rsidRDefault="00EC2AF9">
      <w:pPr>
        <w:rPr>
          <w:color w:val="595959"/>
          <w:sz w:val="24"/>
          <w:szCs w:val="24"/>
        </w:rPr>
      </w:pPr>
    </w:p>
    <w:p w14:paraId="68D52956" w14:textId="77777777" w:rsidR="00EC2AF9" w:rsidRDefault="00EC2AF9">
      <w:pPr>
        <w:rPr>
          <w:color w:val="595959"/>
          <w:sz w:val="24"/>
          <w:szCs w:val="24"/>
        </w:rPr>
      </w:pPr>
    </w:p>
    <w:p w14:paraId="549FC047" w14:textId="77777777" w:rsidR="00EC2AF9" w:rsidRDefault="00EC2AF9">
      <w:pPr>
        <w:rPr>
          <w:color w:val="595959"/>
          <w:sz w:val="24"/>
          <w:szCs w:val="24"/>
        </w:rPr>
      </w:pPr>
    </w:p>
    <w:p w14:paraId="0FA03D30" w14:textId="77777777" w:rsidR="00EC2AF9" w:rsidRDefault="00EC2AF9">
      <w:pPr>
        <w:rPr>
          <w:color w:val="595959"/>
          <w:sz w:val="24"/>
          <w:szCs w:val="24"/>
        </w:rPr>
      </w:pPr>
    </w:p>
    <w:tbl>
      <w:tblPr>
        <w:tblStyle w:val="a3"/>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C2AF9" w14:paraId="785D0FB9" w14:textId="77777777">
        <w:trPr>
          <w:trHeight w:val="440"/>
        </w:trPr>
        <w:tc>
          <w:tcPr>
            <w:tcW w:w="9498" w:type="dxa"/>
            <w:vAlign w:val="center"/>
          </w:tcPr>
          <w:p w14:paraId="1158024D" w14:textId="77777777" w:rsidR="00EC2AF9" w:rsidRDefault="00000000">
            <w:pPr>
              <w:rPr>
                <w:b/>
                <w:bCs/>
                <w:color w:val="1F3864"/>
                <w:sz w:val="28"/>
                <w:szCs w:val="28"/>
              </w:rPr>
            </w:pPr>
            <w:r>
              <w:rPr>
                <w:b/>
                <w:bCs/>
                <w:color w:val="1F3864"/>
                <w:sz w:val="28"/>
                <w:szCs w:val="28"/>
              </w:rPr>
              <w:t xml:space="preserve">3. Adjustments based on monitoring </w:t>
            </w:r>
          </w:p>
        </w:tc>
      </w:tr>
      <w:tr w:rsidR="00EC2AF9" w:rsidRPr="005D1BCC" w14:paraId="686DC1E4" w14:textId="77777777">
        <w:trPr>
          <w:trHeight w:val="800"/>
        </w:trPr>
        <w:tc>
          <w:tcPr>
            <w:tcW w:w="9498" w:type="dxa"/>
            <w:shd w:val="clear" w:color="auto" w:fill="D9E2F3"/>
            <w:vAlign w:val="center"/>
          </w:tcPr>
          <w:p w14:paraId="25311E8D" w14:textId="77777777" w:rsidR="00EC2AF9" w:rsidRPr="005D1BCC" w:rsidRDefault="00000000">
            <w:pPr>
              <w:pBdr>
                <w:top w:val="nil"/>
                <w:left w:val="nil"/>
                <w:bottom w:val="nil"/>
                <w:right w:val="nil"/>
                <w:between w:val="nil"/>
              </w:pBdr>
              <w:tabs>
                <w:tab w:val="center" w:pos="4419"/>
                <w:tab w:val="right" w:pos="8838"/>
              </w:tabs>
              <w:spacing w:after="0" w:line="240" w:lineRule="auto"/>
              <w:jc w:val="both"/>
              <w:rPr>
                <w:color w:val="1F3864"/>
                <w:lang w:val="en-US"/>
              </w:rPr>
            </w:pPr>
            <w:r w:rsidRPr="005D1BCC">
              <w:rPr>
                <w:color w:val="1F3864"/>
                <w:lang w:val="en-US"/>
              </w:rPr>
              <w:t>Look more closely at the remarks in your work plan. Analyze the planned activities and point out which aspects facilitated or hindered the execution of the plan. Explain how you addressed and/or will address the obstacles. Finally, indicate the adjustments you made to the work plan based on this analysis.</w:t>
            </w:r>
          </w:p>
        </w:tc>
      </w:tr>
    </w:tbl>
    <w:p w14:paraId="55B42A48" w14:textId="77777777" w:rsidR="00EC2AF9" w:rsidRPr="005D1BCC" w:rsidRDefault="00EC2AF9">
      <w:pPr>
        <w:rPr>
          <w:color w:val="595959"/>
          <w:sz w:val="24"/>
          <w:szCs w:val="24"/>
          <w:lang w:val="en-US"/>
        </w:rPr>
      </w:pPr>
    </w:p>
    <w:tbl>
      <w:tblPr>
        <w:tblStyle w:val="a4"/>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EC2AF9" w:rsidRPr="005D1BCC" w14:paraId="198F5FE8" w14:textId="77777777">
        <w:trPr>
          <w:trHeight w:val="1936"/>
        </w:trPr>
        <w:tc>
          <w:tcPr>
            <w:tcW w:w="9496" w:type="dxa"/>
            <w:vAlign w:val="center"/>
          </w:tcPr>
          <w:p w14:paraId="1F1057BD" w14:textId="77777777" w:rsidR="00EC2AF9" w:rsidRPr="003E775B" w:rsidRDefault="00000000">
            <w:pPr>
              <w:jc w:val="both"/>
            </w:pPr>
            <w:r w:rsidRPr="003E775B">
              <w:t xml:space="preserve">Facilitating Factors:  </w:t>
            </w:r>
          </w:p>
          <w:p w14:paraId="5102C2B4" w14:textId="77777777" w:rsidR="00EC2AF9" w:rsidRPr="003E775B" w:rsidRDefault="00000000">
            <w:pPr>
              <w:numPr>
                <w:ilvl w:val="0"/>
                <w:numId w:val="4"/>
              </w:numPr>
              <w:spacing w:after="0"/>
              <w:jc w:val="both"/>
              <w:rPr>
                <w:lang w:val="en-US"/>
              </w:rPr>
            </w:pPr>
            <w:r w:rsidRPr="003E775B">
              <w:rPr>
                <w:lang w:val="en-US"/>
              </w:rPr>
              <w:t xml:space="preserve">Efficient communication and teamwork: The clear division of roles based on competencies (Project Manager, Analyst/QA, DBA/Designer) has allowed tasks to be carried out in parallel without bottlenecks. </w:t>
            </w:r>
          </w:p>
          <w:p w14:paraId="71F45372" w14:textId="77777777" w:rsidR="00EC2AF9" w:rsidRPr="003E775B" w:rsidRDefault="00000000">
            <w:pPr>
              <w:numPr>
                <w:ilvl w:val="0"/>
                <w:numId w:val="4"/>
              </w:numPr>
              <w:spacing w:after="0"/>
              <w:jc w:val="both"/>
              <w:rPr>
                <w:lang w:val="en-US"/>
              </w:rPr>
            </w:pPr>
            <w:r w:rsidRPr="003E775B">
              <w:rPr>
                <w:lang w:val="en-US"/>
              </w:rPr>
              <w:t xml:space="preserve">Direct access to key users: The availability and constant interaction with practicing professional midwives made it possible to gather requirements accurately and in line with the reality of the CESFAM </w:t>
            </w:r>
          </w:p>
          <w:p w14:paraId="4532375F" w14:textId="77777777" w:rsidR="00EC2AF9" w:rsidRPr="003E775B" w:rsidRDefault="00000000">
            <w:pPr>
              <w:numPr>
                <w:ilvl w:val="0"/>
                <w:numId w:val="4"/>
              </w:numPr>
              <w:jc w:val="both"/>
              <w:rPr>
                <w:lang w:val="en-US"/>
              </w:rPr>
            </w:pPr>
            <w:r w:rsidRPr="003E775B">
              <w:rPr>
                <w:lang w:val="en-US"/>
              </w:rPr>
              <w:t xml:space="preserve">Use of clear standards and methodologies: The use of a hybrid methodology together with standardized modeling and estimation tools (WBS, IEEE 830) ensured a smooth workflow from the analysis phase. </w:t>
            </w:r>
          </w:p>
          <w:p w14:paraId="32831433" w14:textId="77777777" w:rsidR="00EC2AF9" w:rsidRPr="003E775B" w:rsidRDefault="00EC2AF9">
            <w:pPr>
              <w:ind w:left="720"/>
              <w:jc w:val="both"/>
              <w:rPr>
                <w:lang w:val="en-US"/>
              </w:rPr>
            </w:pPr>
          </w:p>
          <w:p w14:paraId="69AAB673" w14:textId="77777777" w:rsidR="00EC2AF9" w:rsidRPr="003E775B" w:rsidRDefault="00000000">
            <w:pPr>
              <w:jc w:val="both"/>
              <w:rPr>
                <w:lang w:val="en-US"/>
              </w:rPr>
            </w:pPr>
            <w:r w:rsidRPr="003E775B">
              <w:rPr>
                <w:lang w:val="en-US"/>
              </w:rPr>
              <w:t xml:space="preserve">     Hindering Factors and Actions Taken: </w:t>
            </w:r>
          </w:p>
          <w:p w14:paraId="55265662" w14:textId="77777777" w:rsidR="00EC2AF9" w:rsidRPr="005D1BCC" w:rsidRDefault="00000000">
            <w:pPr>
              <w:numPr>
                <w:ilvl w:val="0"/>
                <w:numId w:val="5"/>
              </w:numPr>
              <w:jc w:val="both"/>
              <w:rPr>
                <w:lang w:val="en-US"/>
              </w:rPr>
            </w:pPr>
            <w:r w:rsidRPr="005D1BCC">
              <w:rPr>
                <w:lang w:val="en-US"/>
              </w:rPr>
              <w:lastRenderedPageBreak/>
              <w:t xml:space="preserve">Action taken: A strategic restructuring was carried out to unify modules and consolidate related use cases (for example, unifying the recording of anamnesis and diagnosis within the Clinical Care Module). This optimized modeling time without cutting the scope of the software. </w:t>
            </w:r>
          </w:p>
          <w:p w14:paraId="3ACCCA10" w14:textId="77777777" w:rsidR="00EC2AF9" w:rsidRPr="005D1BCC" w:rsidRDefault="00EC2AF9">
            <w:pPr>
              <w:rPr>
                <w:color w:val="1F3864"/>
                <w:lang w:val="en-US"/>
              </w:rPr>
            </w:pPr>
          </w:p>
          <w:p w14:paraId="5D70A732" w14:textId="77777777" w:rsidR="00EC2AF9" w:rsidRPr="005D1BCC" w:rsidRDefault="00EC2AF9">
            <w:pPr>
              <w:rPr>
                <w:color w:val="1F3864"/>
                <w:lang w:val="en-US"/>
              </w:rPr>
            </w:pPr>
          </w:p>
          <w:p w14:paraId="45CB0BC5" w14:textId="77777777" w:rsidR="00EC2AF9" w:rsidRPr="005D1BCC" w:rsidRDefault="00EC2AF9">
            <w:pPr>
              <w:jc w:val="both"/>
              <w:rPr>
                <w:i/>
                <w:iCs/>
                <w:color w:val="548DD4"/>
                <w:sz w:val="20"/>
                <w:szCs w:val="20"/>
                <w:lang w:val="en-US"/>
              </w:rPr>
            </w:pPr>
          </w:p>
        </w:tc>
      </w:tr>
    </w:tbl>
    <w:p w14:paraId="2C5F0ADE" w14:textId="77777777" w:rsidR="00EC2AF9" w:rsidRPr="005D1BCC" w:rsidRDefault="00EC2AF9">
      <w:pPr>
        <w:rPr>
          <w:color w:val="595959"/>
          <w:sz w:val="24"/>
          <w:szCs w:val="24"/>
          <w:lang w:val="en-US"/>
        </w:rPr>
      </w:pPr>
    </w:p>
    <w:tbl>
      <w:tblPr>
        <w:tblStyle w:val="a5"/>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EC2AF9" w:rsidRPr="005D1BCC" w14:paraId="72ED0CFB" w14:textId="77777777">
        <w:trPr>
          <w:trHeight w:val="1936"/>
        </w:trPr>
        <w:tc>
          <w:tcPr>
            <w:tcW w:w="9493" w:type="dxa"/>
            <w:vAlign w:val="center"/>
          </w:tcPr>
          <w:p w14:paraId="5530BA58" w14:textId="43857581" w:rsidR="00EC2AF9" w:rsidRPr="005D1BCC" w:rsidRDefault="00000000">
            <w:pPr>
              <w:jc w:val="both"/>
              <w:rPr>
                <w:i/>
                <w:iCs/>
                <w:sz w:val="20"/>
                <w:szCs w:val="20"/>
                <w:lang w:val="en-US"/>
              </w:rPr>
            </w:pPr>
            <w:r w:rsidRPr="005D1BCC">
              <w:rPr>
                <w:lang w:val="en-US"/>
              </w:rPr>
              <w:t xml:space="preserve">Adjusted or eliminated activities: </w:t>
            </w:r>
          </w:p>
          <w:p w14:paraId="488AB246" w14:textId="77777777" w:rsidR="005D1BCC" w:rsidRPr="005D1BCC" w:rsidRDefault="005D1BCC" w:rsidP="005D1BCC">
            <w:pPr>
              <w:jc w:val="both"/>
              <w:rPr>
                <w:i/>
                <w:iCs/>
                <w:sz w:val="20"/>
                <w:szCs w:val="20"/>
              </w:rPr>
            </w:pPr>
            <w:r w:rsidRPr="005D1BCC">
              <w:rPr>
                <w:i/>
                <w:iCs/>
                <w:sz w:val="20"/>
                <w:szCs w:val="20"/>
              </w:rPr>
              <w:t xml:space="preserve">Adjusted or eliminated activities: </w:t>
            </w:r>
          </w:p>
          <w:p w14:paraId="0BE615E1" w14:textId="77777777" w:rsidR="005D1BCC" w:rsidRPr="005D1BCC" w:rsidRDefault="005D1BCC" w:rsidP="005D1BCC">
            <w:pPr>
              <w:numPr>
                <w:ilvl w:val="0"/>
                <w:numId w:val="1"/>
              </w:numPr>
              <w:spacing w:after="0"/>
              <w:jc w:val="both"/>
              <w:rPr>
                <w:sz w:val="20"/>
                <w:szCs w:val="20"/>
                <w:lang w:val="en-US"/>
              </w:rPr>
            </w:pPr>
            <w:r w:rsidRPr="005D1BCC">
              <w:rPr>
                <w:sz w:val="20"/>
                <w:szCs w:val="20"/>
                <w:lang w:val="en-US"/>
              </w:rPr>
              <w:t xml:space="preserve">Adjustment made: No activities were eliminated and the functional scope of the project was not reduced. The only technical adjustment applied was the restructuring and simplification of the requirements and use case matrix. </w:t>
            </w:r>
          </w:p>
          <w:p w14:paraId="14E2022D" w14:textId="77777777" w:rsidR="005D1BCC" w:rsidRPr="005D1BCC" w:rsidRDefault="005D1BCC" w:rsidP="005D1BCC">
            <w:pPr>
              <w:numPr>
                <w:ilvl w:val="0"/>
                <w:numId w:val="1"/>
              </w:numPr>
              <w:jc w:val="both"/>
              <w:rPr>
                <w:sz w:val="20"/>
                <w:szCs w:val="20"/>
                <w:lang w:val="en-US"/>
              </w:rPr>
            </w:pPr>
            <w:r w:rsidRPr="005D1BCC">
              <w:rPr>
                <w:sz w:val="20"/>
                <w:szCs w:val="20"/>
                <w:lang w:val="en-US"/>
              </w:rPr>
              <w:t xml:space="preserve">Absence of other adjustments: No adjustments to deadlines or budget were required, because the schedule and the effort estimate in Man-Hours (WBS) have proven to be highly realistic and suited to the team's working capacity. </w:t>
            </w:r>
          </w:p>
          <w:p w14:paraId="22C05BB3" w14:textId="77777777" w:rsidR="005D1BCC" w:rsidRPr="005D1BCC" w:rsidRDefault="005D1BCC">
            <w:pPr>
              <w:jc w:val="both"/>
              <w:rPr>
                <w:i/>
                <w:iCs/>
                <w:color w:val="548DD4"/>
                <w:sz w:val="20"/>
                <w:szCs w:val="20"/>
                <w:lang w:val="en-US"/>
              </w:rPr>
            </w:pPr>
          </w:p>
          <w:p w14:paraId="496997B0" w14:textId="77777777" w:rsidR="00EC2AF9" w:rsidRPr="005D1BCC" w:rsidRDefault="00EC2AF9">
            <w:pPr>
              <w:jc w:val="both"/>
              <w:rPr>
                <w:i/>
                <w:iCs/>
                <w:color w:val="548DD4"/>
                <w:sz w:val="20"/>
                <w:szCs w:val="20"/>
                <w:lang w:val="en-US"/>
              </w:rPr>
            </w:pPr>
          </w:p>
        </w:tc>
      </w:tr>
    </w:tbl>
    <w:p w14:paraId="0B17F56B" w14:textId="77777777" w:rsidR="00EC2AF9" w:rsidRPr="005D1BCC" w:rsidRDefault="00EC2AF9">
      <w:pPr>
        <w:spacing w:after="0" w:line="240" w:lineRule="auto"/>
        <w:jc w:val="both"/>
        <w:rPr>
          <w:i/>
          <w:iCs/>
          <w:color w:val="548DD4"/>
          <w:sz w:val="20"/>
          <w:szCs w:val="20"/>
          <w:lang w:val="en-US"/>
        </w:rPr>
      </w:pPr>
    </w:p>
    <w:p w14:paraId="312EC3A4" w14:textId="77777777" w:rsidR="00EC2AF9" w:rsidRPr="005D1BCC" w:rsidRDefault="00EC2AF9">
      <w:pPr>
        <w:spacing w:after="0" w:line="240" w:lineRule="auto"/>
        <w:jc w:val="both"/>
        <w:rPr>
          <w:i/>
          <w:iCs/>
          <w:color w:val="548DD4"/>
          <w:sz w:val="20"/>
          <w:szCs w:val="20"/>
          <w:lang w:val="en-US"/>
        </w:rPr>
      </w:pPr>
    </w:p>
    <w:tbl>
      <w:tblPr>
        <w:tblStyle w:val="a6"/>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C2AF9" w:rsidRPr="005D1BCC" w14:paraId="5C7D5298" w14:textId="77777777">
        <w:trPr>
          <w:trHeight w:val="1966"/>
        </w:trPr>
        <w:tc>
          <w:tcPr>
            <w:tcW w:w="9498" w:type="dxa"/>
            <w:vAlign w:val="center"/>
          </w:tcPr>
          <w:p w14:paraId="72125E5A" w14:textId="1274A276" w:rsidR="00EC2AF9" w:rsidRPr="005D1BCC" w:rsidRDefault="00000000" w:rsidP="005D1BCC">
            <w:pPr>
              <w:jc w:val="both"/>
              <w:rPr>
                <w:sz w:val="20"/>
                <w:szCs w:val="20"/>
                <w:lang w:val="en-US"/>
              </w:rPr>
            </w:pPr>
            <w:r w:rsidRPr="005D1BCC">
              <w:rPr>
                <w:lang w:val="en-US"/>
              </w:rPr>
              <w:t>Activities that have not started or are delayed:</w:t>
            </w:r>
            <w:r w:rsidRPr="005D1BCC">
              <w:rPr>
                <w:i/>
                <w:iCs/>
                <w:sz w:val="20"/>
                <w:szCs w:val="20"/>
                <w:lang w:val="en-US"/>
              </w:rPr>
              <w:t xml:space="preserve"> </w:t>
            </w:r>
          </w:p>
          <w:p w14:paraId="45BA908A" w14:textId="77777777" w:rsidR="00EC2AF9" w:rsidRPr="005D1BCC" w:rsidRDefault="00000000">
            <w:pPr>
              <w:jc w:val="both"/>
              <w:rPr>
                <w:i/>
                <w:iCs/>
                <w:sz w:val="20"/>
                <w:szCs w:val="20"/>
                <w:lang w:val="en-US"/>
              </w:rPr>
            </w:pPr>
            <w:r w:rsidRPr="005D1BCC">
              <w:rPr>
                <w:sz w:val="20"/>
                <w:szCs w:val="20"/>
                <w:lang w:val="en-US"/>
              </w:rPr>
              <w:t>Activities that have not started or are delayed:</w:t>
            </w:r>
            <w:r w:rsidRPr="005D1BCC">
              <w:rPr>
                <w:i/>
                <w:iCs/>
                <w:sz w:val="20"/>
                <w:szCs w:val="20"/>
                <w:lang w:val="en-US"/>
              </w:rPr>
              <w:t xml:space="preserve"> </w:t>
            </w:r>
          </w:p>
          <w:p w14:paraId="2147E310" w14:textId="77777777" w:rsidR="00EC2AF9" w:rsidRPr="005D1BCC" w:rsidRDefault="00000000">
            <w:pPr>
              <w:numPr>
                <w:ilvl w:val="0"/>
                <w:numId w:val="3"/>
              </w:numPr>
              <w:jc w:val="both"/>
              <w:rPr>
                <w:sz w:val="20"/>
                <w:szCs w:val="20"/>
                <w:lang w:val="en-US"/>
              </w:rPr>
            </w:pPr>
            <w:r w:rsidRPr="005D1BCC">
              <w:rPr>
                <w:sz w:val="20"/>
                <w:szCs w:val="20"/>
                <w:lang w:val="en-US"/>
              </w:rPr>
              <w:t xml:space="preserve">Compliance status: There are no delayed activities to date. The Requirements Gathering, Analysis, Design, DB Modeling and WBS phases were 100% completed within the established deadlines. The Application Development phase is in progress according to the plan. </w:t>
            </w:r>
          </w:p>
          <w:p w14:paraId="5DDEA9FD" w14:textId="77777777" w:rsidR="00EC2AF9" w:rsidRPr="005D1BCC" w:rsidRDefault="00000000">
            <w:pPr>
              <w:jc w:val="both"/>
              <w:rPr>
                <w:sz w:val="20"/>
                <w:szCs w:val="20"/>
              </w:rPr>
            </w:pPr>
            <w:r w:rsidRPr="005D1BCC">
              <w:rPr>
                <w:sz w:val="20"/>
                <w:szCs w:val="20"/>
              </w:rPr>
              <w:t xml:space="preserve">Strategies to Maintain Compliance: </w:t>
            </w:r>
          </w:p>
          <w:p w14:paraId="550B01A8" w14:textId="77777777" w:rsidR="003E775B" w:rsidRDefault="00000000" w:rsidP="003E775B">
            <w:pPr>
              <w:numPr>
                <w:ilvl w:val="0"/>
                <w:numId w:val="2"/>
              </w:numPr>
              <w:spacing w:after="0" w:line="276" w:lineRule="auto"/>
              <w:jc w:val="both"/>
              <w:rPr>
                <w:sz w:val="20"/>
                <w:szCs w:val="20"/>
                <w:lang w:val="en-US"/>
              </w:rPr>
            </w:pPr>
            <w:r w:rsidRPr="003E775B">
              <w:rPr>
                <w:sz w:val="20"/>
                <w:szCs w:val="20"/>
                <w:lang w:val="en-US"/>
              </w:rPr>
              <w:t>Continue with iterative, modular, layer-by-layer development.</w:t>
            </w:r>
          </w:p>
          <w:p w14:paraId="33A85979" w14:textId="2E1775B2" w:rsidR="00EC2AF9" w:rsidRPr="003E775B" w:rsidRDefault="00000000" w:rsidP="003E775B">
            <w:pPr>
              <w:numPr>
                <w:ilvl w:val="0"/>
                <w:numId w:val="2"/>
              </w:numPr>
              <w:spacing w:after="0" w:line="276" w:lineRule="auto"/>
              <w:jc w:val="both"/>
              <w:rPr>
                <w:sz w:val="20"/>
                <w:szCs w:val="20"/>
                <w:lang w:val="en-US"/>
              </w:rPr>
            </w:pPr>
            <w:r w:rsidRPr="003E775B">
              <w:rPr>
                <w:sz w:val="20"/>
                <w:szCs w:val="20"/>
                <w:lang w:val="en-US"/>
              </w:rPr>
              <w:t>Run unit tests in parallel with backend development (using Postman) so that, when the official QA phase is reached, the system has a minimal failure rate and the flow can be automated without overtime.</w:t>
            </w:r>
          </w:p>
        </w:tc>
      </w:tr>
    </w:tbl>
    <w:p w14:paraId="4ED670AD" w14:textId="77777777" w:rsidR="00EC2AF9" w:rsidRPr="005D1BCC" w:rsidRDefault="00EC2AF9">
      <w:pPr>
        <w:rPr>
          <w:lang w:val="en-US"/>
        </w:rPr>
      </w:pPr>
    </w:p>
    <w:sectPr w:rsidR="00EC2AF9" w:rsidRPr="005D1BCC">
      <w:headerReference w:type="default" r:id="rId1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713A0" w14:textId="77777777" w:rsidR="00492A19" w:rsidRDefault="00492A19">
      <w:pPr>
        <w:spacing w:after="0" w:line="240" w:lineRule="auto"/>
      </w:pPr>
      <w:r>
        <w:separator/>
      </w:r>
    </w:p>
  </w:endnote>
  <w:endnote w:type="continuationSeparator" w:id="0">
    <w:p w14:paraId="15C6F382" w14:textId="77777777" w:rsidR="00492A19" w:rsidRDefault="00492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917A528-0596-4968-987D-F3D6CCD10A3F}"/>
    <w:embedBold r:id="rId2" w:fontKey="{55325EB5-F6F9-49F4-9778-0F5DE48F0389}"/>
    <w:embedItalic r:id="rId3" w:fontKey="{0B333B87-832B-46B5-941E-751626F42CF5}"/>
    <w:embedBoldItalic r:id="rId4" w:fontKey="{C6245940-B810-497F-8598-A8CFE50576A0}"/>
  </w:font>
  <w:font w:name="Calibri Light">
    <w:panose1 w:val="020F0302020204030204"/>
    <w:charset w:val="00"/>
    <w:family w:val="swiss"/>
    <w:pitch w:val="variable"/>
    <w:sig w:usb0="E4002EFF" w:usb1="C200247B" w:usb2="00000009" w:usb3="00000000" w:csb0="000001FF" w:csb1="00000000"/>
    <w:embedRegular r:id="rId5" w:fontKey="{5F291F0E-0B2F-4D3E-9642-1533BA8FB49C}"/>
  </w:font>
  <w:font w:name="Segoe UI">
    <w:panose1 w:val="020B0502040204020203"/>
    <w:charset w:val="00"/>
    <w:family w:val="swiss"/>
    <w:pitch w:val="variable"/>
    <w:sig w:usb0="E4002EFF" w:usb1="C000E47F" w:usb2="00000009" w:usb3="00000000" w:csb0="000001FF" w:csb1="00000000"/>
    <w:embedRegular r:id="rId6" w:fontKey="{2E41286C-803B-449D-8609-48CABFF4420B}"/>
  </w:font>
  <w:font w:name="Georgia">
    <w:panose1 w:val="02040502050405020303"/>
    <w:charset w:val="00"/>
    <w:family w:val="roman"/>
    <w:pitch w:val="variable"/>
    <w:sig w:usb0="00000287" w:usb1="00000000" w:usb2="00000000" w:usb3="00000000" w:csb0="0000009F" w:csb1="00000000"/>
    <w:embedItalic r:id="rId7" w:fontKey="{6E2499DA-502D-49D8-93DE-30B74CADF128}"/>
  </w:font>
  <w:font w:name="Century Gothic">
    <w:panose1 w:val="020B0502020202020204"/>
    <w:charset w:val="00"/>
    <w:family w:val="swiss"/>
    <w:pitch w:val="variable"/>
    <w:sig w:usb0="00000287" w:usb1="00000000" w:usb2="00000000" w:usb3="00000000" w:csb0="0000009F" w:csb1="00000000"/>
    <w:embedBold r:id="rId8" w:fontKey="{B65F0B8A-2D17-454D-937C-3CF8EEAB541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9E248" w14:textId="77777777" w:rsidR="00492A19" w:rsidRDefault="00492A19">
      <w:pPr>
        <w:spacing w:after="0" w:line="240" w:lineRule="auto"/>
      </w:pPr>
      <w:r>
        <w:separator/>
      </w:r>
    </w:p>
  </w:footnote>
  <w:footnote w:type="continuationSeparator" w:id="0">
    <w:p w14:paraId="12B7FDEE" w14:textId="77777777" w:rsidR="00492A19" w:rsidRDefault="00492A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DFA98" w14:textId="77777777" w:rsidR="00EC2AF9" w:rsidRDefault="00EC2AF9">
    <w:pPr>
      <w:widowControl w:val="0"/>
      <w:pBdr>
        <w:top w:val="nil"/>
        <w:left w:val="nil"/>
        <w:bottom w:val="nil"/>
        <w:right w:val="nil"/>
        <w:between w:val="nil"/>
      </w:pBdr>
      <w:spacing w:after="0" w:line="276" w:lineRule="auto"/>
      <w:rPr>
        <w:color w:val="595959"/>
        <w:sz w:val="20"/>
        <w:szCs w:val="20"/>
      </w:rPr>
    </w:pPr>
  </w:p>
  <w:tbl>
    <w:tblPr>
      <w:tblStyle w:val="a7"/>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EC2AF9" w14:paraId="35A10228" w14:textId="77777777">
      <w:trPr>
        <w:trHeight w:val="697"/>
      </w:trPr>
      <w:tc>
        <w:tcPr>
          <w:tcW w:w="5954" w:type="dxa"/>
          <w:tcBorders>
            <w:top w:val="nil"/>
            <w:left w:val="nil"/>
            <w:bottom w:val="nil"/>
            <w:right w:val="nil"/>
          </w:tcBorders>
        </w:tcPr>
        <w:p w14:paraId="5C634965" w14:textId="77777777" w:rsidR="00EC2AF9" w:rsidRPr="005D1BCC" w:rsidRDefault="00000000">
          <w:pPr>
            <w:spacing w:after="0"/>
            <w:rPr>
              <w:rFonts w:ascii="Century Gothic" w:eastAsia="Century Gothic" w:hAnsi="Century Gothic" w:cs="Century Gothic"/>
              <w:b/>
              <w:bCs/>
              <w:color w:val="1D2763"/>
              <w:sz w:val="24"/>
              <w:szCs w:val="24"/>
              <w:lang w:val="en-US"/>
            </w:rPr>
          </w:pPr>
          <w:r w:rsidRPr="005D1BCC">
            <w:rPr>
              <w:rFonts w:ascii="Century Gothic" w:eastAsia="Century Gothic" w:hAnsi="Century Gothic" w:cs="Century Gothic"/>
              <w:b/>
              <w:bCs/>
              <w:color w:val="1D2763"/>
              <w:sz w:val="24"/>
              <w:szCs w:val="24"/>
              <w:lang w:val="en-US"/>
            </w:rPr>
            <w:t xml:space="preserve">Student Guide - APT Project Development </w:t>
          </w:r>
        </w:p>
        <w:p w14:paraId="6803A006" w14:textId="456AE54D" w:rsidR="00EC2AF9" w:rsidRPr="005D1BCC" w:rsidRDefault="005D1BCC">
          <w:pPr>
            <w:spacing w:after="0"/>
            <w:rPr>
              <w:rFonts w:ascii="Century Gothic" w:eastAsia="Century Gothic" w:hAnsi="Century Gothic" w:cs="Century Gothic"/>
              <w:b/>
              <w:bCs/>
              <w:color w:val="1D2763"/>
              <w:sz w:val="24"/>
              <w:szCs w:val="24"/>
              <w:lang w:val="en-US"/>
            </w:rPr>
          </w:pPr>
          <w:r>
            <w:rPr>
              <w:rFonts w:ascii="Century Gothic" w:eastAsia="Century Gothic" w:hAnsi="Century Gothic" w:cs="Century Gothic"/>
              <w:b/>
              <w:bCs/>
              <w:noProof/>
              <w:color w:val="1D2763"/>
              <w:sz w:val="24"/>
              <w:szCs w:val="24"/>
              <w:lang w:val="en-US"/>
            </w:rPr>
            <mc:AlternateContent>
              <mc:Choice Requires="wps">
                <w:drawing>
                  <wp:anchor distT="0" distB="0" distL="114300" distR="114300" simplePos="0" relativeHeight="251658240" behindDoc="0" locked="0" layoutInCell="1" allowOverlap="1" wp14:anchorId="30EB8ED2" wp14:editId="001F3F9E">
                    <wp:simplePos x="0" y="0"/>
                    <wp:positionH relativeFrom="column">
                      <wp:posOffset>49213</wp:posOffset>
                    </wp:positionH>
                    <wp:positionV relativeFrom="paragraph">
                      <wp:posOffset>265430</wp:posOffset>
                    </wp:positionV>
                    <wp:extent cx="6238850" cy="257175"/>
                    <wp:effectExtent l="0" t="0" r="0" b="0"/>
                    <wp:wrapNone/>
                    <wp:docPr id="1725800897" name="Rectángulo 95708115"/>
                    <wp:cNvGraphicFramePr/>
                    <a:graphic xmlns:a="http://schemas.openxmlformats.org/drawingml/2006/main">
                      <a:graphicData uri="http://schemas.microsoft.com/office/word/2010/wordprocessingShape">
                        <wps:wsp>
                          <wps:cNvSpPr/>
                          <wps:spPr>
                            <a:xfrm>
                              <a:off x="0" y="0"/>
                              <a:ext cx="6238850" cy="257175"/>
                            </a:xfrm>
                            <a:prstGeom prst="rect">
                              <a:avLst/>
                            </a:prstGeom>
                            <a:noFill/>
                            <a:ln>
                              <a:noFill/>
                            </a:ln>
                          </wps:spPr>
                          <wps:txbx>
                            <w:txbxContent>
                              <w:p w14:paraId="62F05F0A" w14:textId="77777777" w:rsidR="00EC2AF9" w:rsidRDefault="00EC2AF9">
                                <w:pPr>
                                  <w:spacing w:after="0" w:line="240" w:lineRule="auto"/>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30EB8ED2" id="Rectángulo 95708115" o:spid="_x0000_s1026" style="position:absolute;margin-left:3.9pt;margin-top:20.9pt;width:491.25pt;height:20.2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pAWqwEAAFADAAAOAAAAZHJzL2Uyb0RvYy54bWysU1GP0zAMfkfiP0R5Z10Lu9tV606I0xDS&#10;CSYd/IAsTdZIaRLsbO3+PU46tgFvJ17c2E4/f/7srB7H3rKjAjTeNbyczTlTTvrWuH3Df3zfvFty&#10;hlG4VljvVMNPCvnj+u2b1RBqVfnO21YBIxCH9RAa3sUY6qJA2ale4MwH5SipPfQikgv7ogUxEHpv&#10;i2o+vysGD20ALxUiRZ+mJF9nfK2VjN+0RhWZbThxi9lCtrtki/VK1HsQoTPyTEO8gkUvjKOiF6gn&#10;EQU7gPkHqjcSPHodZ9L3hdfaSJV7oG7K+V/dvHQiqNwLiYPhIhP+P1j59fgStkAyDAFrpGPqYtTQ&#10;py/xY2MW63QRS42RSQreVe+XywVpKilXLe7L+0VSs7j+HQDjZ+V7lg4NBxpG1kgcnzFOV39fScWc&#10;3xhr80Cs+yNAmClSXCmmUxx345n3zrenLTAMcmOo1rPAuBVAgyw5G2i4DcefBwGKM/vFkXoP5Ydq&#10;Qdtw68Cts7t1hJOdp52RETibnE8x79DE8uMhem1yR4nXROZMl8aWNTmvWNqLWz/fuj6E9S8AAAD/&#10;/wMAUEsDBBQABgAIAAAAIQA7JVYA2wAAAAcBAAAPAAAAZHJzL2Rvd25yZXYueG1sTM7BTsMwDAbg&#10;OxLvEBmJG0vXTWMtdSdAcIDT6HgAtzFtReOUJtvK2xNOcLKs3/r9FbvZDurEk++dICwXCSiWxple&#10;WoT3w/PNFpQPJIYGJ4zwzR525eVFQblxZ3njUxVaFUvE54TQhTDmWvumY0t+4UaWmH24yVKI69Rq&#10;M9E5lttBp0my0ZZ6iR86Gvmx4+azOlqE/dpx+pT6h6q1WTfXh9eXL9ogXl/N93egAs/h7xh++ZEO&#10;ZTTV7ijGqwHhNsIDwnoZZ4yzLFmBqhG26Qp0Wej//vIHAAD//wMAUEsBAi0AFAAGAAgAAAAhALaD&#10;OJL+AAAA4QEAABMAAAAAAAAAAAAAAAAAAAAAAFtDb250ZW50X1R5cGVzXS54bWxQSwECLQAUAAYA&#10;CAAAACEAOP0h/9YAAACUAQAACwAAAAAAAAAAAAAAAAAvAQAAX3JlbHMvLnJlbHNQSwECLQAUAAYA&#10;CAAAACEAmm6QFqsBAABQAwAADgAAAAAAAAAAAAAAAAAuAgAAZHJzL2Uyb0RvYy54bWxQSwECLQAU&#10;AAYACAAAACEAOyVWANsAAAAHAQAADwAAAAAAAAAAAAAAAAAFBAAAZHJzL2Rvd25yZXYueG1sUEsF&#10;BgAAAAAEAAQA8wAAAA0FAAAAAA==&#10;" filled="f" stroked="f">
                    <v:textbox inset="2.53958mm,2.53958mm,2.53958mm,2.53958mm">
                      <w:txbxContent>
                        <w:p w14:paraId="62F05F0A" w14:textId="77777777" w:rsidR="00EC2AF9" w:rsidRDefault="00EC2AF9">
                          <w:pPr>
                            <w:spacing w:after="0" w:line="240" w:lineRule="auto"/>
                            <w:textDirection w:val="btLr"/>
                          </w:pPr>
                        </w:p>
                      </w:txbxContent>
                    </v:textbox>
                  </v:rect>
                </w:pict>
              </mc:Fallback>
            </mc:AlternateContent>
          </w:r>
          <w:r w:rsidR="00000000" w:rsidRPr="005D1BCC">
            <w:rPr>
              <w:rFonts w:ascii="Century Gothic" w:eastAsia="Century Gothic" w:hAnsi="Century Gothic" w:cs="Century Gothic"/>
              <w:b/>
              <w:bCs/>
              <w:color w:val="1D2763"/>
              <w:sz w:val="24"/>
              <w:szCs w:val="24"/>
              <w:lang w:val="en-US"/>
            </w:rPr>
            <w:t>Phase 2</w:t>
          </w:r>
        </w:p>
      </w:tc>
      <w:tc>
        <w:tcPr>
          <w:tcW w:w="4216" w:type="dxa"/>
          <w:tcBorders>
            <w:top w:val="nil"/>
            <w:left w:val="nil"/>
            <w:bottom w:val="nil"/>
            <w:right w:val="nil"/>
          </w:tcBorders>
        </w:tcPr>
        <w:p w14:paraId="6E1EFB71" w14:textId="77777777" w:rsidR="00EC2AF9" w:rsidRDefault="00000000">
          <w:pPr>
            <w:jc w:val="center"/>
            <w:rPr>
              <w:rFonts w:ascii="Century Gothic" w:eastAsia="Century Gothic" w:hAnsi="Century Gothic" w:cs="Century Gothic"/>
              <w:b/>
              <w:bCs/>
              <w:sz w:val="30"/>
              <w:szCs w:val="30"/>
            </w:rPr>
          </w:pPr>
          <w:r>
            <w:rPr>
              <w:noProof/>
            </w:rPr>
            <w:drawing>
              <wp:inline distT="0" distB="0" distL="0" distR="0" wp14:anchorId="101BF315" wp14:editId="1B491851">
                <wp:extent cx="1996440" cy="428625"/>
                <wp:effectExtent l="0" t="0" r="0" b="0"/>
                <wp:docPr id="31"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CDC85C7" w14:textId="77777777" w:rsidR="00EC2AF9" w:rsidRDefault="00EC2AF9">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C282C"/>
    <w:multiLevelType w:val="multilevel"/>
    <w:tmpl w:val="ABF44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CF7E16"/>
    <w:multiLevelType w:val="multilevel"/>
    <w:tmpl w:val="ECD69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25454BF"/>
    <w:multiLevelType w:val="multilevel"/>
    <w:tmpl w:val="E6CA75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6B34FC2"/>
    <w:multiLevelType w:val="multilevel"/>
    <w:tmpl w:val="F412E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E45558D"/>
    <w:multiLevelType w:val="multilevel"/>
    <w:tmpl w:val="A2062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F3F4619"/>
    <w:multiLevelType w:val="multilevel"/>
    <w:tmpl w:val="FE8C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031785">
    <w:abstractNumId w:val="4"/>
  </w:num>
  <w:num w:numId="2" w16cid:durableId="1575118025">
    <w:abstractNumId w:val="0"/>
  </w:num>
  <w:num w:numId="3" w16cid:durableId="145049720">
    <w:abstractNumId w:val="1"/>
  </w:num>
  <w:num w:numId="4" w16cid:durableId="1777481067">
    <w:abstractNumId w:val="2"/>
  </w:num>
  <w:num w:numId="5" w16cid:durableId="318776435">
    <w:abstractNumId w:val="3"/>
  </w:num>
  <w:num w:numId="6" w16cid:durableId="15446305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AF9"/>
    <w:rsid w:val="00083E5B"/>
    <w:rsid w:val="003E775B"/>
    <w:rsid w:val="00492A19"/>
    <w:rsid w:val="005D1BCC"/>
    <w:rsid w:val="00EC2AF9"/>
    <w:rsid w:val="00F818C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44F7F"/>
  <w15:docId w15:val="{A08CB5A9-F302-4F10-A09B-55B1AB15F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u7NS222pHSM6nzMoNPDM1ScRA==">CgMxLjAaHwoBMBIaChgICVIUChJ0YWJsZS5jdTVwZnU1ZmhsbzE4AHIhMW9DX2JYTldxNnRiUXc1SEJMUWNBcXVtOFV3SUJORnVa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930</Words>
  <Characters>5117</Characters>
  <Application>Microsoft Office Word</Application>
  <DocSecurity>0</DocSecurity>
  <Lines>42</Lines>
  <Paragraphs>12</Paragraphs>
  <ScaleCrop>false</ScaleCrop>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4</cp:revision>
  <dcterms:created xsi:type="dcterms:W3CDTF">2022-08-24T18:14:00Z</dcterms:created>
  <dcterms:modified xsi:type="dcterms:W3CDTF">2026-10-26T16:20:00Z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