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34.81526692708337"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t xml:space="preserve">Luis Aguirre, Francisco Carrasco,Benjamin Contreras,Nicolas Arriagada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21.799.988-k, 21.626.175-5,21.665.910-4, 21.408.657-3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t xml:space="preserve">Duoc UC, sede Puente Alto</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Hydra — Sistema de monitoreo cardíaco y gestión de prótesis ortopédicas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tl w:val="0"/>
              </w:rPr>
              <w:t xml:space="preserve">Desarrollo de software (aplicaciones móviles, de escritorio y web), administración de bases de datos, seguridad de la información y ciberseguridad, e integración de sistemas embebidos (IoT).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tl w:val="0"/>
              </w:rPr>
              <w:t xml:space="preserve">Análisis y diseño de soluciones de software; desarrollo e implementación de aplicaciones; administración de bases de datos; aplicación de medidas de seguridad y protección de datos; integración de hardware y software; gestión de proyectos de software.</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tl w:val="0"/>
              </w:rPr>
              <w:t xml:space="preserve">Las personas con afecciones cardíacas o usuarias de prótesis requieren un monitoreo permanente de su estado; la detección tardía de anomalías puede derivar en emergencias. Hydra permite medir las pulsaciones (BPM) con un sensor ESP32 y alertar oportunamente a familiares y personal clínico, mejorando la calidad de vida y la respuesta ante situaciones críticas.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rtl w:val="0"/>
              </w:rPr>
              <w:t xml:space="preserve">Hydra es un sistema integral de monitoreo cardíaco y gestión de prótesis. Está compuesto por una aplicación móvil que registra las pulsaciones mediante un sensor ESP32 (Bluetooth/WiFi), un panel de monitoreo en tiempo real para familiares con ubicación GPS, una aplicación de escritorio y un sitio web de administración para gestionar pacientes, empleados, roles y documentos clínicos, un catálogo de prótesis cuyas solicitudes son aprobadas por un autorizador, y un canal de alertas clínicas (información, emergencia y ambulancia) para cuidadores. El objetivo es entregar a pacientes, familiares y personal clínico una plataforma integral, segura y de fácil uso.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tl w:val="0"/>
              </w:rPr>
              <w:t xml:space="preserve">El proyecto permite aplicar las competencias del perfil de egreso de Ingeniería en Informática: programación full-stack, modelado y administración de bases de datos, seguridad de la información (encriptación de datos sensibles), integración hardware-software (IoT) y gestión de proyectos, resolviendo un problema real del ámbito de la salud.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tl w:val="0"/>
              </w:rPr>
              <w:t xml:space="preserve">El proyecto surge del interés por el desarrollo de software orientado a sistemas de salud y soluciones IoT, y permite integrar los conocimientos adquiridos en programación, bases de datos y seguridad en una aplicación con impacto social directo.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tl w:val="0"/>
              </w:rPr>
              <w:t xml:space="preserve">Se utiliza un stack tecnológico accesible y gratuito (Angular, Ionic, Java/Spring Boot, Electron, HTML y JavaScript), con despliegue en la nube (Render) y control de versiones en GitHub. El sensor ESP32 es económico y ampliamente documentado, y el equipo cuenta con los conocimientos de la carrera y una metodología ágil para iterar en cada módulo.</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tl w:val="0"/>
              </w:rPr>
              <w:t xml:space="preserve">Diseñar, desarrollar e implementar el sistema Hydra, una plataforma integral de monitoreo cardíaco y gestión de prótesis que permita registrar las pulsaciones de los pacientes en tiempo real y apoyar la atención clínica del personal de salud.</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tl w:val="0"/>
              </w:rPr>
              <w:t xml:space="preserve">1. Desarrollar una aplicación móvil que capture las pulsaciones (BPM) mediante un sensor ESP32 y las envíe al servidor central.</w:t>
              <w:br w:type="textWrapping"/>
              <w:t xml:space="preserve">2. Implementar un panel de monitoreo en tiempo real para familiares con visualización de ubicación GPS y estado del paciente.</w:t>
              <w:br w:type="textWrapping"/>
              <w:t xml:space="preserve">3. Construir módulos administrativos (web y escritorio) para gestionar pacientes, empleados, roles y documentos clínicos con datos encriptados.</w:t>
              <w:br w:type="textWrapping"/>
              <w:t xml:space="preserve">4. Implementar un catálogo de prótesis con flujo de solicitud y aprobación o rechazo por parte del autorizador.</w:t>
              <w:br w:type="textWrapping"/>
              <w:t xml:space="preserve">5. Desarrollar un canal de alertas clínicas (información, emergencia y ambulancia) para el panel del cuidador.</w:t>
              <w:br w:type="textWrapping"/>
              <w:t xml:space="preserve">6. Asegurar la protección de los datos mediante encriptación y buenas prácticas de seguridad.</w:t>
            </w: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tl w:val="0"/>
              </w:rPr>
              <w:t xml:space="preserve">Se utilizará una metodología ágil basada en Scrum, organizada en sprints semanales. Las etapas son: (1) levantamiento y análisis de requisitos, que incluye la elaboración de casos de uso de alto nivel y extendidos; (2) diseño de la arquitectura y del modelo de datos; (3) desarrollo iterativo de los módulos (backend, aplicación móvil, escritorio y web); (4) integración del sensor ESP32 vía Bluetooth y WiFi; (5) pruebas funcionales y de seguridad; y (6) despliegue en la nube y documentación final. El avance se valida con el docente en hitos y en reuniones de equipo.</w:t>
            </w:r>
            <w:r w:rsidDel="00000000" w:rsidR="00000000" w:rsidRPr="00000000">
              <w:rPr>
                <w:rtl w:val="0"/>
              </w:rPr>
            </w:r>
          </w:p>
        </w:tc>
      </w:tr>
    </w:tbl>
    <w:p w:rsidR="00000000" w:rsidDel="00000000" w:rsidP="00000000" w:rsidRDefault="00000000" w:rsidRPr="00000000" w14:paraId="00000040">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4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Definición proyecto APT</w:t>
            </w:r>
          </w:p>
        </w:tc>
        <w:tc>
          <w:tcPr/>
          <w:p w:rsidR="00000000" w:rsidDel="00000000" w:rsidP="00000000" w:rsidRDefault="00000000" w:rsidRPr="00000000" w14:paraId="0000004B">
            <w:pPr>
              <w:jc w:val="both"/>
              <w:rPr>
                <w:color w:val="073763"/>
              </w:rPr>
            </w:pPr>
            <w:r w:rsidDel="00000000" w:rsidR="00000000" w:rsidRPr="00000000">
              <w:rPr>
                <w:color w:val="073763"/>
                <w:rtl w:val="0"/>
              </w:rPr>
              <w:t xml:space="preserve">Documento que define el proyecto APT a realizar.</w:t>
            </w:r>
          </w:p>
        </w:tc>
        <w:tc>
          <w:tcPr/>
          <w:p w:rsidR="00000000" w:rsidDel="00000000" w:rsidP="00000000" w:rsidRDefault="00000000" w:rsidRPr="00000000" w14:paraId="0000004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proyecto que se trabajará en este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4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Acta de constitución</w:t>
            </w:r>
          </w:p>
        </w:tc>
        <w:tc>
          <w:tcPr/>
          <w:p w:rsidR="00000000" w:rsidDel="00000000" w:rsidP="00000000" w:rsidRDefault="00000000" w:rsidRPr="00000000" w14:paraId="0000004F">
            <w:pPr>
              <w:jc w:val="both"/>
              <w:rPr>
                <w:color w:val="073763"/>
              </w:rPr>
            </w:pPr>
            <w:r w:rsidDel="00000000" w:rsidR="00000000" w:rsidRPr="00000000">
              <w:rPr>
                <w:color w:val="073763"/>
                <w:rtl w:val="0"/>
              </w:rPr>
              <w:t xml:space="preserve">Documento inicial de la fase de proyectos que define el límite que tendrá el proyecto.</w:t>
            </w:r>
          </w:p>
        </w:tc>
        <w:tc>
          <w:tcPr/>
          <w:p w:rsidR="00000000" w:rsidDel="00000000" w:rsidP="00000000" w:rsidRDefault="00000000" w:rsidRPr="00000000" w14:paraId="0000005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límites que puede tener el proyecto en su desarrollo.</w:t>
            </w:r>
          </w:p>
        </w:tc>
      </w:tr>
      <w:tr>
        <w:trPr>
          <w:cantSplit w:val="0"/>
          <w:trHeight w:val="362" w:hRule="atLeast"/>
          <w:tblHeader w:val="0"/>
        </w:trPr>
        <w:tc>
          <w:tcPr/>
          <w:p w:rsidR="00000000" w:rsidDel="00000000" w:rsidP="00000000" w:rsidRDefault="00000000" w:rsidRPr="00000000" w14:paraId="0000005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5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ERS</w:t>
            </w:r>
          </w:p>
        </w:tc>
        <w:tc>
          <w:tcPr/>
          <w:p w:rsidR="00000000" w:rsidDel="00000000" w:rsidP="00000000" w:rsidRDefault="00000000" w:rsidRPr="00000000" w14:paraId="00000053">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especifica los requerimientos del sistema y la propuesta de proyecto</w:t>
            </w:r>
          </w:p>
        </w:tc>
        <w:tc>
          <w:tcPr/>
          <w:p w:rsidR="00000000" w:rsidDel="00000000" w:rsidP="00000000" w:rsidRDefault="00000000" w:rsidRPr="00000000" w14:paraId="0000005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la propuesta y especificaciones de requerimientos del proyecto a realizar.</w:t>
            </w:r>
          </w:p>
        </w:tc>
      </w:tr>
      <w:tr>
        <w:trPr>
          <w:cantSplit w:val="0"/>
          <w:trHeight w:val="362" w:hRule="atLeast"/>
          <w:tblHeader w:val="0"/>
        </w:trPr>
        <w:tc>
          <w:tcPr/>
          <w:p w:rsidR="00000000" w:rsidDel="00000000" w:rsidP="00000000" w:rsidRDefault="00000000" w:rsidRPr="00000000" w14:paraId="0000005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5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Requerimientos del sistema</w:t>
            </w:r>
          </w:p>
        </w:tc>
        <w:tc>
          <w:tcPr/>
          <w:p w:rsidR="00000000" w:rsidDel="00000000" w:rsidP="00000000" w:rsidRDefault="00000000" w:rsidRPr="00000000" w14:paraId="00000057">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de los requerimientos funcionales y no funcionales del sistema.</w:t>
            </w:r>
          </w:p>
        </w:tc>
        <w:tc>
          <w:tcPr/>
          <w:p w:rsidR="00000000" w:rsidDel="00000000" w:rsidP="00000000" w:rsidRDefault="00000000" w:rsidRPr="00000000" w14:paraId="0000005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requerimientos del sistema para realizar la solución.</w:t>
            </w:r>
          </w:p>
        </w:tc>
      </w:tr>
      <w:tr>
        <w:trPr>
          <w:cantSplit w:val="0"/>
          <w:trHeight w:val="362" w:hRule="atLeast"/>
          <w:tblHeader w:val="0"/>
        </w:trPr>
        <w:tc>
          <w:tcPr/>
          <w:p w:rsidR="00000000" w:rsidDel="00000000" w:rsidP="00000000" w:rsidRDefault="00000000" w:rsidRPr="00000000" w14:paraId="0000005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5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Carta Gantt</w:t>
            </w:r>
          </w:p>
        </w:tc>
        <w:tc>
          <w:tcPr/>
          <w:p w:rsidR="00000000" w:rsidDel="00000000" w:rsidP="00000000" w:rsidRDefault="00000000" w:rsidRPr="00000000" w14:paraId="0000005B">
            <w:pPr>
              <w:tabs>
                <w:tab w:val="center" w:leader="none" w:pos="4419"/>
                <w:tab w:val="right" w:leader="none" w:pos="8838"/>
              </w:tabs>
              <w:spacing w:line="240" w:lineRule="auto"/>
              <w:jc w:val="both"/>
              <w:rPr>
                <w:color w:val="1f3864"/>
              </w:rPr>
            </w:pPr>
            <w:r w:rsidDel="00000000" w:rsidR="00000000" w:rsidRPr="00000000">
              <w:rPr>
                <w:color w:val="1f3864"/>
                <w:rtl w:val="0"/>
              </w:rPr>
              <w:t xml:space="preserve">Cronograma del proyecto.</w:t>
            </w:r>
          </w:p>
        </w:tc>
        <w:tc>
          <w:tcPr/>
          <w:p w:rsidR="00000000" w:rsidDel="00000000" w:rsidP="00000000" w:rsidRDefault="00000000" w:rsidRPr="00000000" w14:paraId="0000005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Organizar las fechas para realización de las actividades del proyecto.</w:t>
            </w:r>
          </w:p>
          <w:p w:rsidR="00000000" w:rsidDel="00000000" w:rsidP="00000000" w:rsidRDefault="00000000" w:rsidRPr="00000000" w14:paraId="0000005D">
            <w:pPr>
              <w:tabs>
                <w:tab w:val="center" w:leader="none" w:pos="4419"/>
                <w:tab w:val="right" w:leader="none" w:pos="8838"/>
              </w:tabs>
              <w:spacing w:after="0" w:line="240" w:lineRule="auto"/>
              <w:jc w:val="both"/>
              <w:rPr>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5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Casos de uso extendido</w:t>
            </w:r>
          </w:p>
        </w:tc>
        <w:tc>
          <w:tcPr/>
          <w:p w:rsidR="00000000" w:rsidDel="00000000" w:rsidP="00000000" w:rsidRDefault="00000000" w:rsidRPr="00000000" w14:paraId="00000060">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describe las interacciones del usuario con el sistema.</w:t>
            </w:r>
          </w:p>
        </w:tc>
        <w:tc>
          <w:tcPr/>
          <w:p w:rsidR="00000000" w:rsidDel="00000000" w:rsidP="00000000" w:rsidRDefault="00000000" w:rsidRPr="00000000" w14:paraId="0000006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las interacciones del usuario con el sistema.</w:t>
            </w:r>
          </w:p>
        </w:tc>
      </w:tr>
      <w:tr>
        <w:trPr>
          <w:cantSplit w:val="0"/>
          <w:trHeight w:val="362" w:hRule="atLeast"/>
          <w:tblHeader w:val="0"/>
        </w:trPr>
        <w:tc>
          <w:tcPr/>
          <w:p w:rsidR="00000000" w:rsidDel="00000000" w:rsidP="00000000" w:rsidRDefault="00000000" w:rsidRPr="00000000" w14:paraId="0000006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6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w:t>
            </w:r>
          </w:p>
        </w:tc>
        <w:tc>
          <w:tcPr/>
          <w:p w:rsidR="00000000" w:rsidDel="00000000" w:rsidP="00000000" w:rsidRDefault="00000000" w:rsidRPr="00000000" w14:paraId="00000064">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Descripción gráfica del proyecto, es decir una maqueta con todas las vistas del proyecto.</w:t>
            </w:r>
          </w:p>
        </w:tc>
        <w:tc>
          <w:tcPr/>
          <w:p w:rsidR="00000000" w:rsidDel="00000000" w:rsidP="00000000" w:rsidRDefault="00000000" w:rsidRPr="00000000" w14:paraId="0000006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de forma visual como luce el proyecto.</w:t>
            </w:r>
          </w:p>
        </w:tc>
      </w:tr>
      <w:tr>
        <w:trPr>
          <w:cantSplit w:val="0"/>
          <w:trHeight w:val="362" w:hRule="atLeast"/>
          <w:tblHeader w:val="0"/>
        </w:trPr>
        <w:tc>
          <w:tcPr/>
          <w:p w:rsidR="00000000" w:rsidDel="00000000" w:rsidP="00000000" w:rsidRDefault="00000000" w:rsidRPr="00000000" w14:paraId="0000006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6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arquitectura (DAS)</w:t>
            </w:r>
          </w:p>
        </w:tc>
        <w:tc>
          <w:tcPr/>
          <w:p w:rsidR="00000000" w:rsidDel="00000000" w:rsidP="00000000" w:rsidRDefault="00000000" w:rsidRPr="00000000" w14:paraId="00000068">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relacionado con la arquitectura de software y que define los requisitos de calidad del proyecto.</w:t>
            </w:r>
          </w:p>
        </w:tc>
        <w:tc>
          <w:tcPr/>
          <w:p w:rsidR="00000000" w:rsidDel="00000000" w:rsidP="00000000" w:rsidRDefault="00000000" w:rsidRPr="00000000" w14:paraId="0000006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los requisitos de calidad del sistema.</w:t>
            </w:r>
          </w:p>
        </w:tc>
      </w:tr>
      <w:tr>
        <w:trPr>
          <w:cantSplit w:val="0"/>
          <w:trHeight w:val="362" w:hRule="atLeast"/>
          <w:tblHeader w:val="0"/>
        </w:trPr>
        <w:tc>
          <w:tcPr/>
          <w:p w:rsidR="00000000" w:rsidDel="00000000" w:rsidP="00000000" w:rsidRDefault="00000000" w:rsidRPr="00000000" w14:paraId="0000006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6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Proceso de negocio (TO-BE)</w:t>
            </w:r>
          </w:p>
        </w:tc>
        <w:tc>
          <w:tcPr/>
          <w:p w:rsidR="00000000" w:rsidDel="00000000" w:rsidP="00000000" w:rsidRDefault="00000000" w:rsidRPr="00000000" w14:paraId="0000006C">
            <w:pPr>
              <w:tabs>
                <w:tab w:val="center" w:leader="none" w:pos="4419"/>
                <w:tab w:val="right" w:leader="none" w:pos="8838"/>
              </w:tabs>
              <w:spacing w:line="240" w:lineRule="auto"/>
              <w:jc w:val="both"/>
              <w:rPr>
                <w:color w:val="1f3864"/>
              </w:rPr>
            </w:pPr>
            <w:r w:rsidDel="00000000" w:rsidR="00000000" w:rsidRPr="00000000">
              <w:rPr>
                <w:color w:val="1f3864"/>
                <w:rtl w:val="0"/>
              </w:rPr>
              <w:t xml:space="preserve">Proceso de negocio con las mejoras añadidas.</w:t>
            </w:r>
          </w:p>
        </w:tc>
        <w:tc>
          <w:tcPr/>
          <w:p w:rsidR="00000000" w:rsidDel="00000000" w:rsidP="00000000" w:rsidRDefault="00000000" w:rsidRPr="00000000" w14:paraId="0000006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cómo será el negocio una vez que se implemente la mejora (sistema).</w:t>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6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Diccionario de datos</w:t>
            </w:r>
          </w:p>
        </w:tc>
        <w:tc>
          <w:tcPr/>
          <w:p w:rsidR="00000000" w:rsidDel="00000000" w:rsidP="00000000" w:rsidRDefault="00000000" w:rsidRPr="00000000" w14:paraId="00000070">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define las terminologías utilizadas en el desarrollo del proyecto.</w:t>
            </w:r>
          </w:p>
        </w:tc>
        <w:tc>
          <w:tcPr/>
          <w:p w:rsidR="00000000" w:rsidDel="00000000" w:rsidP="00000000" w:rsidRDefault="00000000" w:rsidRPr="00000000" w14:paraId="0000007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Traducir palabras técnicas al usuario final.</w:t>
            </w:r>
          </w:p>
        </w:tc>
      </w:tr>
      <w:tr>
        <w:trPr>
          <w:cantSplit w:val="0"/>
          <w:trHeight w:val="362"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APT</w:t>
            </w:r>
          </w:p>
        </w:tc>
        <w:tc>
          <w:tcPr/>
          <w:p w:rsidR="00000000" w:rsidDel="00000000" w:rsidP="00000000" w:rsidRDefault="00000000" w:rsidRPr="00000000" w14:paraId="00000074">
            <w:pPr>
              <w:tabs>
                <w:tab w:val="center" w:leader="none" w:pos="4419"/>
                <w:tab w:val="right" w:leader="none" w:pos="8838"/>
              </w:tabs>
              <w:spacing w:line="240" w:lineRule="auto"/>
              <w:jc w:val="both"/>
              <w:rPr>
                <w:color w:val="1f3864"/>
              </w:rPr>
            </w:pPr>
            <w:r w:rsidDel="00000000" w:rsidR="00000000" w:rsidRPr="00000000">
              <w:rPr>
                <w:color w:val="1f3864"/>
                <w:rtl w:val="0"/>
              </w:rPr>
              <w:t xml:space="preserve">Segunda fase de la definición del proyecto </w:t>
            </w:r>
          </w:p>
        </w:tc>
        <w:tc>
          <w:tcPr/>
          <w:p w:rsidR="00000000" w:rsidDel="00000000" w:rsidP="00000000" w:rsidRDefault="00000000" w:rsidRPr="00000000" w14:paraId="0000007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desarrollo del proyecto en una etapa intermedia</w:t>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Base de datos</w:t>
            </w:r>
          </w:p>
        </w:tc>
        <w:tc>
          <w:tcPr/>
          <w:p w:rsidR="00000000" w:rsidDel="00000000" w:rsidP="00000000" w:rsidRDefault="00000000" w:rsidRPr="00000000" w14:paraId="0000007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que indica la interacción de las tablas correspondiente a la base de datos.</w:t>
            </w:r>
          </w:p>
        </w:tc>
        <w:tc>
          <w:tcPr/>
          <w:p w:rsidR="00000000" w:rsidDel="00000000" w:rsidP="00000000" w:rsidRDefault="00000000" w:rsidRPr="00000000" w14:paraId="0000007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el modelo que se utilizará en la base de datos del proyecto.</w:t>
            </w:r>
          </w:p>
        </w:tc>
      </w:tr>
      <w:tr>
        <w:trPr>
          <w:cantSplit w:val="0"/>
          <w:trHeight w:val="362"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Creación de tablas Base de datos</w:t>
            </w:r>
          </w:p>
        </w:tc>
        <w:tc>
          <w:tcPr/>
          <w:p w:rsidR="00000000" w:rsidDel="00000000" w:rsidP="00000000" w:rsidRDefault="00000000" w:rsidRPr="00000000" w14:paraId="0000007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Tablas necesarias para la realización del proyecto</w:t>
            </w:r>
          </w:p>
        </w:tc>
        <w:tc>
          <w:tcPr/>
          <w:p w:rsidR="00000000" w:rsidDel="00000000" w:rsidP="00000000" w:rsidRDefault="00000000" w:rsidRPr="00000000" w14:paraId="0000007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crear la base de datos</w:t>
            </w:r>
          </w:p>
        </w:tc>
      </w:tr>
      <w:tr>
        <w:trPr>
          <w:cantSplit w:val="0"/>
          <w:trHeight w:val="362"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PL/SQL</w:t>
            </w:r>
          </w:p>
        </w:tc>
        <w:tc>
          <w:tcPr/>
          <w:p w:rsidR="00000000" w:rsidDel="00000000" w:rsidP="00000000" w:rsidRDefault="00000000" w:rsidRPr="00000000" w14:paraId="0000008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necesarias para la realización del proyecto</w:t>
            </w:r>
          </w:p>
        </w:tc>
        <w:tc>
          <w:tcPr/>
          <w:p w:rsidR="00000000" w:rsidDel="00000000" w:rsidP="00000000" w:rsidRDefault="00000000" w:rsidRPr="00000000" w14:paraId="0000008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invocar las tablas de forma correcta y óptima</w:t>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final APT</w:t>
            </w:r>
          </w:p>
        </w:tc>
        <w:tc>
          <w:tcPr/>
          <w:p w:rsidR="00000000" w:rsidDel="00000000" w:rsidP="00000000" w:rsidRDefault="00000000" w:rsidRPr="00000000" w14:paraId="0000008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Tercera fase de la definición de proyecto</w:t>
            </w:r>
          </w:p>
        </w:tc>
        <w:tc>
          <w:tcPr/>
          <w:p w:rsidR="00000000" w:rsidDel="00000000" w:rsidP="00000000" w:rsidRDefault="00000000" w:rsidRPr="00000000" w14:paraId="0000008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Entregar un informe relacionado con nuestro APT</w:t>
            </w:r>
          </w:p>
        </w:tc>
      </w:tr>
      <w:tr>
        <w:trPr>
          <w:cantSplit w:val="0"/>
          <w:trHeight w:val="362"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8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100% del sistema</w:t>
            </w:r>
          </w:p>
        </w:tc>
        <w:tc>
          <w:tcPr/>
          <w:p w:rsidR="00000000" w:rsidDel="00000000" w:rsidP="00000000" w:rsidRDefault="00000000" w:rsidRPr="00000000" w14:paraId="0000008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desarrollo del 100% del sistema con todos los requerimientos realizados.</w:t>
            </w:r>
          </w:p>
        </w:tc>
        <w:tc>
          <w:tcPr/>
          <w:p w:rsidR="00000000" w:rsidDel="00000000" w:rsidP="00000000" w:rsidRDefault="00000000" w:rsidRPr="00000000" w14:paraId="0000008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producto a nuestro cliente</w:t>
            </w:r>
          </w:p>
        </w:tc>
      </w:tr>
      <w:tr>
        <w:trPr>
          <w:cantSplit w:val="0"/>
          <w:trHeight w:val="362" w:hRule="atLeast"/>
          <w:tblHeader w:val="0"/>
        </w:trPr>
        <w:tc>
          <w:tcPr/>
          <w:p w:rsidR="00000000" w:rsidDel="00000000" w:rsidP="00000000" w:rsidRDefault="00000000" w:rsidRPr="00000000" w14:paraId="0000008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8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pruebas</w:t>
            </w:r>
          </w:p>
        </w:tc>
        <w:tc>
          <w:tcPr/>
          <w:p w:rsidR="00000000" w:rsidDel="00000000" w:rsidP="00000000" w:rsidRDefault="00000000" w:rsidRPr="00000000" w14:paraId="0000008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la realización de las pruebas de calidad del sistema y el tipo de pruebas a realizar, junto a las métricas de validación de calidad</w:t>
            </w:r>
          </w:p>
        </w:tc>
        <w:tc>
          <w:tcPr/>
          <w:p w:rsidR="00000000" w:rsidDel="00000000" w:rsidP="00000000" w:rsidRDefault="00000000" w:rsidRPr="00000000" w14:paraId="0000008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para desarrollar las pruebas de calidad a realizar en el sistema.</w:t>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Matriz control de cambios</w:t>
            </w:r>
          </w:p>
        </w:tc>
        <w:tc>
          <w:tcPr/>
          <w:p w:rsidR="00000000" w:rsidDel="00000000" w:rsidP="00000000" w:rsidRDefault="00000000" w:rsidRPr="00000000" w14:paraId="0000009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permite gestionar los cambios realizados en el proyecto</w:t>
            </w:r>
          </w:p>
        </w:tc>
        <w:tc>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cambios realizados</w:t>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p w:rsidR="00000000" w:rsidDel="00000000" w:rsidP="00000000" w:rsidRDefault="00000000" w:rsidRPr="00000000" w14:paraId="00000093">
            <w:pP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9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Verificación de alcance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presenta los requisitos cumplidos del proyecto</w:t>
            </w:r>
          </w:p>
        </w:tc>
        <w:tc>
          <w:tcPr/>
          <w:p w:rsidR="00000000" w:rsidDel="00000000" w:rsidP="00000000" w:rsidRDefault="00000000" w:rsidRPr="00000000" w14:paraId="0000009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requisitos cumplidos</w:t>
            </w:r>
          </w:p>
        </w:tc>
      </w:tr>
      <w:tr>
        <w:trPr>
          <w:cantSplit w:val="0"/>
          <w:trHeight w:val="362" w:hRule="atLeast"/>
          <w:tblHeader w:val="0"/>
        </w:trPr>
        <w:tc>
          <w:tcPr/>
          <w:p w:rsidR="00000000" w:rsidDel="00000000" w:rsidP="00000000" w:rsidRDefault="00000000" w:rsidRPr="00000000" w14:paraId="0000009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9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Manual de usuario</w:t>
            </w:r>
          </w:p>
        </w:tc>
        <w:tc>
          <w:tcPr/>
          <w:p w:rsidR="00000000" w:rsidDel="00000000" w:rsidP="00000000" w:rsidRDefault="00000000" w:rsidRPr="00000000" w14:paraId="0000009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describe el uso del sistema</w:t>
            </w:r>
          </w:p>
        </w:tc>
        <w:tc>
          <w:tcPr/>
          <w:p w:rsidR="00000000" w:rsidDel="00000000" w:rsidP="00000000" w:rsidRDefault="00000000" w:rsidRPr="00000000" w14:paraId="0000009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al usuario una guía para la utilización del sistema</w:t>
            </w:r>
          </w:p>
        </w:tc>
      </w:tr>
      <w:tr>
        <w:trPr>
          <w:cantSplit w:val="0"/>
          <w:trHeight w:val="362" w:hRule="atLeast"/>
          <w:tblHeader w:val="0"/>
        </w:trPr>
        <w:tc>
          <w:tcPr/>
          <w:p w:rsidR="00000000" w:rsidDel="00000000" w:rsidP="00000000" w:rsidRDefault="00000000" w:rsidRPr="00000000" w14:paraId="0000009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9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de cierre</w:t>
            </w:r>
          </w:p>
        </w:tc>
        <w:tc>
          <w:tcPr/>
          <w:p w:rsidR="00000000" w:rsidDel="00000000" w:rsidP="00000000" w:rsidRDefault="00000000" w:rsidRPr="00000000" w14:paraId="0000009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otorga un cierre al proceso de realización del producto</w:t>
            </w:r>
          </w:p>
          <w:p w:rsidR="00000000" w:rsidDel="00000000" w:rsidP="00000000" w:rsidRDefault="00000000" w:rsidRPr="00000000" w14:paraId="0000009E">
            <w:pP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9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un cierre al proceso de desarrollo</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A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presentación APT</w:t>
            </w:r>
          </w:p>
        </w:tc>
        <w:tc>
          <w:tcPr/>
          <w:p w:rsidR="00000000" w:rsidDel="00000000" w:rsidP="00000000" w:rsidRDefault="00000000" w:rsidRPr="00000000" w14:paraId="000000A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Última fase y entrega de nuestro documento APT</w:t>
            </w:r>
          </w:p>
        </w:tc>
        <w:tc>
          <w:tcPr/>
          <w:p w:rsidR="00000000" w:rsidDel="00000000" w:rsidP="00000000" w:rsidRDefault="00000000" w:rsidRPr="00000000" w14:paraId="000000A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nuestro APT</w:t>
            </w:r>
          </w:p>
        </w:tc>
      </w:tr>
    </w:tbl>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4"/>
        <w:tblW w:w="111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65"/>
        <w:gridCol w:w="1575"/>
        <w:gridCol w:w="1575"/>
        <w:gridCol w:w="1575"/>
        <w:gridCol w:w="1575"/>
        <w:gridCol w:w="1575"/>
        <w:gridCol w:w="1575"/>
        <w:tblGridChange w:id="0">
          <w:tblGrid>
            <w:gridCol w:w="1665"/>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7">
            <w:pPr>
              <w:jc w:val="both"/>
              <w:rPr>
                <w:i w:val="1"/>
                <w:iCs w:val="1"/>
                <w:color w:val="548dd4"/>
                <w:sz w:val="18"/>
                <w:szCs w:val="18"/>
              </w:rPr>
            </w:pPr>
            <w:r w:rsidDel="00000000" w:rsidR="00000000" w:rsidRPr="00000000">
              <w:rPr>
                <w:rtl w:val="0"/>
              </w:rPr>
              <w:t xml:space="preserve">Análisis y diseño de soluciones de software</w:t>
            </w:r>
            <w:r w:rsidDel="00000000" w:rsidR="00000000" w:rsidRPr="00000000">
              <w:rPr>
                <w:rtl w:val="0"/>
              </w:rPr>
            </w:r>
          </w:p>
        </w:tc>
        <w:tc>
          <w:tcPr/>
          <w:p w:rsidR="00000000" w:rsidDel="00000000" w:rsidP="00000000" w:rsidRDefault="00000000" w:rsidRPr="00000000" w14:paraId="000000B8">
            <w:pPr>
              <w:jc w:val="both"/>
              <w:rPr>
                <w:b w:val="1"/>
                <w:bCs w:val="1"/>
                <w:sz w:val="18"/>
                <w:szCs w:val="18"/>
              </w:rPr>
            </w:pPr>
            <w:r w:rsidDel="00000000" w:rsidR="00000000" w:rsidRPr="00000000">
              <w:rPr>
                <w:rtl w:val="0"/>
              </w:rPr>
              <w:t xml:space="preserve">Levantamiento de requisitos y casos de uso</w:t>
            </w:r>
            <w:r w:rsidDel="00000000" w:rsidR="00000000" w:rsidRPr="00000000">
              <w:rPr>
                <w:rtl w:val="0"/>
              </w:rPr>
            </w:r>
          </w:p>
        </w:tc>
        <w:tc>
          <w:tcPr/>
          <w:p w:rsidR="00000000" w:rsidDel="00000000" w:rsidP="00000000" w:rsidRDefault="00000000" w:rsidRPr="00000000" w14:paraId="000000B9">
            <w:pPr>
              <w:jc w:val="both"/>
              <w:rPr>
                <w:b w:val="1"/>
                <w:bCs w:val="1"/>
                <w:sz w:val="18"/>
                <w:szCs w:val="18"/>
              </w:rPr>
            </w:pPr>
            <w:r w:rsidDel="00000000" w:rsidR="00000000" w:rsidRPr="00000000">
              <w:rPr>
                <w:rtl w:val="0"/>
              </w:rPr>
              <w:t xml:space="preserve">Reuniones con el docente, definición del alcance y elaboración del documento de casos de uso de alto nivel y extendidos.</w:t>
            </w:r>
            <w:r w:rsidDel="00000000" w:rsidR="00000000" w:rsidRPr="00000000">
              <w:rPr>
                <w:rtl w:val="0"/>
              </w:rPr>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rtl w:val="0"/>
              </w:rPr>
              <w:t xml:space="preserve">Documentos, herramientas de ofimática,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jc w:val="both"/>
              <w:rPr>
                <w:i w:val="1"/>
                <w:iCs w:val="1"/>
                <w:color w:val="548dd4"/>
                <w:sz w:val="18"/>
                <w:szCs w:val="18"/>
              </w:rPr>
            </w:pPr>
            <w:r w:rsidDel="00000000" w:rsidR="00000000" w:rsidRPr="00000000">
              <w:rPr>
                <w:rtl w:val="0"/>
              </w:rPr>
              <w:t xml:space="preserve">Semanas 1 a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both"/>
              <w:rPr>
                <w:b w:val="1"/>
                <w:bCs w:val="1"/>
                <w:sz w:val="18"/>
                <w:szCs w:val="18"/>
              </w:rPr>
            </w:pPr>
            <w:r w:rsidDel="00000000" w:rsidR="00000000" w:rsidRPr="00000000">
              <w:rPr>
                <w:rtl w:val="0"/>
              </w:rPr>
              <w:t xml:space="preserve">Luis Aguirre (Jefe de proyecto)</w:t>
            </w:r>
            <w:r w:rsidDel="00000000" w:rsidR="00000000" w:rsidRPr="00000000">
              <w:rPr>
                <w:rtl w:val="0"/>
              </w:rPr>
            </w:r>
          </w:p>
        </w:tc>
        <w:tc>
          <w:tcPr/>
          <w:p w:rsidR="00000000" w:rsidDel="00000000" w:rsidP="00000000" w:rsidRDefault="00000000" w:rsidRPr="00000000" w14:paraId="000000BD">
            <w:pPr>
              <w:jc w:val="both"/>
              <w:rPr>
                <w:b w:val="1"/>
                <w:bCs w:val="1"/>
                <w:sz w:val="18"/>
                <w:szCs w:val="18"/>
              </w:rPr>
            </w:pPr>
            <w:r w:rsidDel="00000000" w:rsidR="00000000" w:rsidRPr="00000000">
              <w:rPr>
                <w:rtl w:val="0"/>
              </w:rPr>
              <w:t xml:space="preserve">Requiere validación del docente en el hito 1</w:t>
            </w:r>
            <w:r w:rsidDel="00000000" w:rsidR="00000000" w:rsidRPr="00000000">
              <w:rPr>
                <w:rtl w:val="0"/>
              </w:rPr>
            </w:r>
          </w:p>
        </w:tc>
      </w:tr>
      <w:tr>
        <w:trPr>
          <w:cantSplit w:val="0"/>
          <w:tblHeader w:val="0"/>
        </w:trPr>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t xml:space="preserve">Administración de bases de datos</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t xml:space="preserve">Diseño e implementación de la base de datos</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t xml:space="preserve">Modelo entidad-relación y creación de las tablas (pacientes, empleados, roles, BPM, solicitudes y prótesis).</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t xml:space="preserve">SQL, Spring Data, base de datos relacional</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t xml:space="preserve">Semanas 2 a 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t xml:space="preserve">Francisco Carrasco</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t xml:space="preserve">Base de datos compartida por todos los módulos</w:t>
            </w:r>
            <w:r w:rsidDel="00000000" w:rsidR="00000000" w:rsidRPr="00000000">
              <w:rPr>
                <w:rtl w:val="0"/>
              </w:rPr>
            </w:r>
          </w:p>
        </w:tc>
      </w:tr>
      <w:tr>
        <w:trPr>
          <w:cantSplit w:val="0"/>
          <w:tblHeader w:val="0"/>
        </w:trPr>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t xml:space="preserve">Desarrollo de aplicaciones</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t xml:space="preserve">Desarrollo del backend (API REST)</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t xml:space="preserve">Implementación de los endpoints CRUD y del servicio de criptografía para el resguardo de los datos sensibles.</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t xml:space="preserve">Java, Spring Boot, Render</w:t>
            </w: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t xml:space="preserve">Semanas 4 a 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t xml:space="preserve">Francisco Carrasco y Benjamin Contreras</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t xml:space="preserve">Se expone como servicios para móvil, escritorio y web</w:t>
            </w:r>
            <w:r w:rsidDel="00000000" w:rsidR="00000000" w:rsidRPr="00000000">
              <w:rPr>
                <w:rtl w:val="0"/>
              </w:rPr>
            </w:r>
          </w:p>
        </w:tc>
      </w:tr>
      <w:tr>
        <w:trPr>
          <w:cantSplit w:val="0"/>
          <w:tblHeader w:val="0"/>
        </w:trPr>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tl w:val="0"/>
              </w:rPr>
              <w:t xml:space="preserve">Desarrollo de aplicaciones</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tl w:val="0"/>
              </w:rPr>
              <w:t xml:space="preserve">Desarrollo de la aplicación móvil de monitoreo</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t xml:space="preserve">Pantalla de monitoreo cardíaco, conexión Bluetooth/WiFi con el ESP32, envío de lecturas y dashboard para familiares.</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tl w:val="0"/>
              </w:rPr>
              <w:t xml:space="preserve">Ionic, Angular, Capacitor, ESP32</w:t>
            </w: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tl w:val="0"/>
              </w:rPr>
              <w:t xml:space="preserve">Semanas 6 a 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t xml:space="preserve">Luis Aguirre y Benjamin Contreras</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tl w:val="0"/>
              </w:rPr>
              <w:t xml:space="preserve">Principal módulo orientado al paciente</w:t>
            </w: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tl w:val="0"/>
              </w:rPr>
              <w:t xml:space="preserve">Integración de hardware y software</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tl w:val="0"/>
              </w:rPr>
              <w:t xml:space="preserve">Integración del sensor ESP32</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tl w:val="0"/>
              </w:rPr>
              <w:t xml:space="preserve">Programación del ESP32 para medir el pulso, transmitir los BPM por Bluetooth y WiFi y reportar el nivel de batería.</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tl w:val="0"/>
              </w:rPr>
              <w:t xml:space="preserve">ESP32, sensor de pulso, Arduino IDE</w:t>
            </w: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tl w:val="0"/>
              </w:rPr>
              <w:t xml:space="preserve">Semanas 8 a 11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tl w:val="0"/>
              </w:rPr>
              <w:t xml:space="preserve">Nicolás Arriagada</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tl w:val="0"/>
              </w:rPr>
              <w:t xml:space="preserve">Depende de la disponibilidad del hardware</w:t>
            </w:r>
            <w:r w:rsidDel="00000000" w:rsidR="00000000" w:rsidRPr="00000000">
              <w:rPr>
                <w:rtl w:val="0"/>
              </w:rPr>
            </w:r>
          </w:p>
        </w:tc>
      </w:tr>
      <w:tr>
        <w:trPr>
          <w:cantSplit w:val="0"/>
          <w:tblHeader w:val="0"/>
        </w:trPr>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tl w:val="0"/>
              </w:rPr>
              <w:t xml:space="preserve">Seguridad de la información</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tl w:val="0"/>
              </w:rPr>
              <w:t xml:space="preserve">Encriptación y protección de datos</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t xml:space="preserve">Encriptación de RUT, teléfono, correo y contraseñas, y autenticación por roles en los accesos al sistema.</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tl w:val="0"/>
              </w:rPr>
              <w:t xml:space="preserve">Servicio de criptografía, Spring Security</w:t>
            </w: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tl w:val="0"/>
              </w:rPr>
              <w:t xml:space="preserve">Semanas 10 a 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tl w:val="0"/>
              </w:rPr>
              <w:t xml:space="preserve">Benjamin Contreras</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tl w:val="0"/>
              </w:rPr>
              <w:t xml:space="preserve">Datos sensibles según normas de protección de datos</w:t>
            </w:r>
            <w:r w:rsidDel="00000000" w:rsidR="00000000" w:rsidRPr="00000000">
              <w:rPr>
                <w:rtl w:val="0"/>
              </w:rPr>
            </w:r>
          </w:p>
        </w:tc>
      </w:tr>
      <w:tr>
        <w:trPr>
          <w:cantSplit w:val="0"/>
          <w:tblHeader w:val="0"/>
        </w:trPr>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tl w:val="0"/>
              </w:rPr>
              <w:t xml:space="preserve">Desarrollo de aplicaciones</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tl w:val="0"/>
              </w:rPr>
              <w:t xml:space="preserve">Módulos administrativos (web y escritorio)</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tl w:val="0"/>
              </w:rPr>
              <w:t xml:space="preserve">Gestión de pacientes, empleados, roles, documentos y fotografías; catálogo de prótesis y canal de alertas clínicas.</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tl w:val="0"/>
              </w:rPr>
              <w:t xml:space="preserve">HTML, JavaScript, Electron, Angular</w:t>
            </w: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tl w:val="0"/>
              </w:rPr>
              <w:t xml:space="preserve">Semanas 9 a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tl w:val="0"/>
              </w:rPr>
              <w:t xml:space="preserve">Luis Aguirre y Nicolás Arriagada</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tl w:val="0"/>
              </w:rPr>
              <w:t xml:space="preserve">Incluye el panel del autorizador y del cuidador</w:t>
            </w:r>
            <w:r w:rsidDel="00000000" w:rsidR="00000000" w:rsidRPr="00000000">
              <w:rPr>
                <w:rtl w:val="0"/>
              </w:rPr>
            </w:r>
          </w:p>
        </w:tc>
      </w:tr>
      <w:tr>
        <w:trPr>
          <w:cantSplit w:val="0"/>
          <w:tblHeader w:val="0"/>
        </w:trPr>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tl w:val="0"/>
              </w:rPr>
              <w:t xml:space="preserve">Implementación y mantención de sistemas</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tl w:val="0"/>
              </w:rPr>
              <w:t xml:space="preserve">Pruebas, despliegue y documentación</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tl w:val="0"/>
              </w:rPr>
              <w:t xml:space="preserve">Pruebas funcionales y de seguridad, despliegue en la nube, manual de usuario y preparación de la defensa final.</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tl w:val="0"/>
              </w:rPr>
              <w:t xml:space="preserve">Render, GitHub,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tl w:val="0"/>
              </w:rPr>
              <w:t xml:space="preserve">Semanas 14 a 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rtl w:val="0"/>
              </w:rPr>
              <w:t xml:space="preserve">Equipo completo</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tl w:val="0"/>
              </w:rPr>
              <w:t xml:space="preserve">Entrega final y presentación del proyecto</w:t>
            </w:r>
            <w:r w:rsidDel="00000000" w:rsidR="00000000" w:rsidRPr="00000000">
              <w:rPr>
                <w:rtl w:val="0"/>
              </w:rPr>
            </w:r>
          </w:p>
        </w:tc>
      </w:tr>
    </w:tbl>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t xml:space="preserve">Levantamiento de requisitos y casos de uso</w:t>
            </w: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t xml:space="preserve">Diseño de la base de datos</w:t>
            </w: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t xml:space="preserve">Desarrollo del backend (API REST)</w:t>
            </w: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t xml:space="preserve">App móvil de monitoreo BPM</w:t>
            </w: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t xml:space="preserve">Integración del sensor ESP32</w:t>
            </w: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t xml:space="preserve">Encriptación y seguridad de datos</w:t>
            </w: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r>
      <w:tr>
        <w:trPr>
          <w:cantSplit w:val="0"/>
          <w:trHeight w:val="2189.16015625" w:hRule="atLeast"/>
          <w:tblHeader w:val="0"/>
        </w:trPr>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t xml:space="preserve">Módulos administrativos (web/escritorio)</w:t>
            </w: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t xml:space="preserve">Pruebas, despliegue y documentación</w:t>
            </w: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gridSpan w:val="2"/>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Joox4jnEfeKeH3QPz68D+GoqQ==">CgMxLjA4AHIhMVBpeVRXMzBmZU95MFlVWnp3anVOOWFUdkFXQ2hsSENp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