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C473" w14:textId="77777777" w:rsidR="00E10E32" w:rsidRDefault="00E10E32">
      <w:bookmarkStart w:id="0" w:name="_heading=h.gjdgxs" w:colFirst="0" w:colLast="0"/>
      <w:bookmarkEnd w:id="0"/>
    </w:p>
    <w:p w14:paraId="15662D5F" w14:textId="77777777" w:rsidR="00E10E32" w:rsidRDefault="00000000">
      <w:pPr>
        <w:rPr>
          <w:b/>
        </w:rPr>
      </w:pPr>
      <w:r>
        <w:rPr>
          <w:noProof/>
        </w:rPr>
        <mc:AlternateContent>
          <mc:Choice Requires="wpg">
            <w:drawing>
              <wp:anchor distT="0" distB="0" distL="114300" distR="114300" simplePos="0" relativeHeight="251658240" behindDoc="0" locked="0" layoutInCell="1" hidden="0" allowOverlap="1" wp14:anchorId="29CD1C23" wp14:editId="3CBD2622">
                <wp:simplePos x="0" y="0"/>
                <wp:positionH relativeFrom="column">
                  <wp:posOffset>1</wp:posOffset>
                </wp:positionH>
                <wp:positionV relativeFrom="paragraph">
                  <wp:posOffset>0</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634484865" name="Grupo 1634484865"/>
                        <wpg:cNvGrpSpPr/>
                        <wpg:grpSpPr>
                          <a:xfrm>
                            <a:off x="2226563" y="2998950"/>
                            <a:ext cx="6238875" cy="1562100"/>
                            <a:chOff x="0" y="0"/>
                            <a:chExt cx="5991225" cy="1562100"/>
                          </a:xfrm>
                        </wpg:grpSpPr>
                        <wps:wsp>
                          <wps:cNvPr id="1299689563" name="Rectángulo 1299689563"/>
                          <wps:cNvSpPr/>
                          <wps:spPr>
                            <a:xfrm>
                              <a:off x="0" y="0"/>
                              <a:ext cx="5991225" cy="1562100"/>
                            </a:xfrm>
                            <a:prstGeom prst="rect">
                              <a:avLst/>
                            </a:prstGeom>
                            <a:noFill/>
                            <a:ln>
                              <a:noFill/>
                            </a:ln>
                          </wps:spPr>
                          <wps:txbx>
                            <w:txbxContent>
                              <w:p w14:paraId="760BE575" w14:textId="77777777" w:rsidR="00E10E32" w:rsidRDefault="00E10E32">
                                <w:pPr>
                                  <w:spacing w:after="0" w:line="240" w:lineRule="auto"/>
                                  <w:textDirection w:val="btLr"/>
                                </w:pPr>
                              </w:p>
                            </w:txbxContent>
                          </wps:txbx>
                          <wps:bodyPr spcFirstLastPara="1" wrap="square" lIns="91425" tIns="91425" rIns="91425" bIns="91425" anchor="ctr" anchorCtr="0">
                            <a:noAutofit/>
                          </wps:bodyPr>
                        </wps:wsp>
                        <wps:wsp>
                          <wps:cNvPr id="364713238" name="Rectángulo 364713238"/>
                          <wps:cNvSpPr/>
                          <wps:spPr>
                            <a:xfrm>
                              <a:off x="1024671" y="299473"/>
                              <a:ext cx="4966554" cy="1262627"/>
                            </a:xfrm>
                            <a:prstGeom prst="rect">
                              <a:avLst/>
                            </a:prstGeom>
                            <a:noFill/>
                            <a:ln>
                              <a:noFill/>
                            </a:ln>
                          </wps:spPr>
                          <wps:txbx>
                            <w:txbxContent>
                              <w:p w14:paraId="50EDF9E1" w14:textId="77777777" w:rsidR="00E10E32" w:rsidRDefault="00E10E32">
                                <w:pPr>
                                  <w:spacing w:after="0" w:line="240" w:lineRule="auto"/>
                                  <w:textDirection w:val="btLr"/>
                                </w:pPr>
                              </w:p>
                              <w:p w14:paraId="54981C61" w14:textId="77777777" w:rsidR="00E10E32" w:rsidRDefault="00000000">
                                <w:pPr>
                                  <w:spacing w:after="0" w:line="240" w:lineRule="auto"/>
                                  <w:textDirection w:val="btLr"/>
                                </w:pPr>
                                <w:r>
                                  <w:rPr>
                                    <w:b/>
                                    <w:color w:val="1F3864"/>
                                    <w:sz w:val="48"/>
                                  </w:rPr>
                                  <w:t xml:space="preserve">Guía2. Desarrollo Proyecto APT </w:t>
                                </w:r>
                              </w:p>
                              <w:p w14:paraId="6A85A7CD" w14:textId="77777777" w:rsidR="00E10E32"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085415983" name="Rectángulo 1085415983"/>
                          <wps:cNvSpPr/>
                          <wps:spPr>
                            <a:xfrm>
                              <a:off x="0" y="0"/>
                              <a:ext cx="993140" cy="1486894"/>
                            </a:xfrm>
                            <a:prstGeom prst="rect">
                              <a:avLst/>
                            </a:prstGeom>
                            <a:solidFill>
                              <a:srgbClr val="1F3864"/>
                            </a:solidFill>
                            <a:ln>
                              <a:noFill/>
                            </a:ln>
                          </wps:spPr>
                          <wps:txbx>
                            <w:txbxContent>
                              <w:p w14:paraId="5E04277F" w14:textId="77777777" w:rsidR="00E10E32" w:rsidRDefault="00E10E3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9CD1C23" id="Grupo 28" o:spid="_x0000_s1026" style="position:absolute;margin-left:0;margin-top:0;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">
                <v:group id="Grupo 163448486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">
                  <v:rect id="Rectángulo 129968956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" filled="f" stroked="f">
                    <v:textbox inset="2.53958mm,2.53958mm,2.53958mm,2.53958mm">
                      <w:txbxContent>
                        <w:p w14:paraId="760BE575" w14:textId="77777777" w:rsidR="00E10E32" w:rsidRDefault="00E10E32">
                          <w:pPr>
                            <w:spacing w:after="0" w:line="240" w:lineRule="auto"/>
                            <w:textDirection w:val="btLr"/>
                          </w:pPr>
                        </w:p>
                      </w:txbxContent>
                    </v:textbox>
                  </v:rect>
                  <v:rect id="Rectángulo 36471323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" filled="f" stroked="f">
                    <v:textbox inset="2.53958mm,1.2694mm,2.53958mm,1.2694mm">
                      <w:txbxContent>
                        <w:p w14:paraId="50EDF9E1" w14:textId="77777777" w:rsidR="00E10E32" w:rsidRDefault="00E10E32">
                          <w:pPr>
                            <w:spacing w:after="0" w:line="240" w:lineRule="auto"/>
                            <w:textDirection w:val="btLr"/>
                          </w:pPr>
                        </w:p>
                        <w:p w14:paraId="54981C61" w14:textId="77777777" w:rsidR="00E10E32" w:rsidRDefault="00000000">
                          <w:pPr>
                            <w:spacing w:after="0" w:line="240" w:lineRule="auto"/>
                            <w:textDirection w:val="btLr"/>
                          </w:pPr>
                          <w:r>
                            <w:rPr>
                              <w:b/>
                              <w:color w:val="1F3864"/>
                              <w:sz w:val="48"/>
                            </w:rPr>
                            <w:t xml:space="preserve">Guía2. Desarrollo Proyecto APT </w:t>
                          </w:r>
                        </w:p>
                        <w:p w14:paraId="6A85A7CD" w14:textId="77777777" w:rsidR="00E10E32" w:rsidRDefault="00000000">
                          <w:pPr>
                            <w:spacing w:after="0" w:line="240" w:lineRule="auto"/>
                            <w:textDirection w:val="btLr"/>
                          </w:pPr>
                          <w:r>
                            <w:rPr>
                              <w:b/>
                              <w:color w:val="1F3864"/>
                              <w:sz w:val="48"/>
                            </w:rPr>
                            <w:t>Asignatura Capstone</w:t>
                          </w:r>
                        </w:p>
                      </w:txbxContent>
                    </v:textbox>
                  </v:rect>
                  <v:rect id="Rectángulo 108541598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" fillcolor="#1f3864" stroked="f">
                    <v:textbox inset="2.53958mm,2.53958mm,2.53958mm,2.53958mm">
                      <w:txbxContent>
                        <w:p w14:paraId="5E04277F" w14:textId="77777777" w:rsidR="00E10E32" w:rsidRDefault="00E10E32">
                          <w:pPr>
                            <w:spacing w:after="0" w:line="240" w:lineRule="auto"/>
                            <w:textDirection w:val="btLr"/>
                          </w:pPr>
                        </w:p>
                      </w:txbxContent>
                    </v:textbox>
                  </v:rect>
                </v:group>
              </v:group>
            </w:pict>
          </mc:Fallback>
        </mc:AlternateContent>
      </w:r>
    </w:p>
    <w:p w14:paraId="0BE754D4" w14:textId="77777777" w:rsidR="00E10E32" w:rsidRDefault="00E10E32">
      <w:pPr>
        <w:rPr>
          <w:color w:val="595959"/>
          <w:sz w:val="24"/>
          <w:szCs w:val="24"/>
        </w:rPr>
      </w:pPr>
    </w:p>
    <w:p w14:paraId="44AE0F26" w14:textId="77777777" w:rsidR="00E10E32" w:rsidRDefault="00E10E32">
      <w:pPr>
        <w:rPr>
          <w:color w:val="595959"/>
          <w:sz w:val="24"/>
          <w:szCs w:val="24"/>
        </w:rPr>
      </w:pPr>
    </w:p>
    <w:p w14:paraId="6487FF3E" w14:textId="77777777" w:rsidR="00E10E32" w:rsidRDefault="00E10E32">
      <w:pPr>
        <w:rPr>
          <w:color w:val="595959"/>
          <w:sz w:val="24"/>
          <w:szCs w:val="24"/>
        </w:rPr>
      </w:pPr>
    </w:p>
    <w:p w14:paraId="5057D094" w14:textId="77777777" w:rsidR="00E10E32" w:rsidRDefault="00E10E32">
      <w:pPr>
        <w:rPr>
          <w:color w:val="595959"/>
          <w:sz w:val="24"/>
          <w:szCs w:val="24"/>
        </w:rPr>
      </w:pPr>
    </w:p>
    <w:p w14:paraId="53E99C8D" w14:textId="77777777" w:rsidR="00E10E32" w:rsidRDefault="00E10E32">
      <w:pPr>
        <w:rPr>
          <w:color w:val="595959"/>
          <w:sz w:val="24"/>
          <w:szCs w:val="24"/>
        </w:rPr>
      </w:pPr>
    </w:p>
    <w:p w14:paraId="44279E72" w14:textId="77777777" w:rsidR="00E10E32" w:rsidRDefault="00E10E32">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E10E32" w14:paraId="0A9BF703" w14:textId="77777777">
        <w:trPr>
          <w:trHeight w:val="440"/>
        </w:trPr>
        <w:tc>
          <w:tcPr>
            <w:tcW w:w="9639" w:type="dxa"/>
            <w:vAlign w:val="center"/>
          </w:tcPr>
          <w:p w14:paraId="3EF6515B" w14:textId="77777777" w:rsidR="00E10E32" w:rsidRDefault="00000000">
            <w:pPr>
              <w:rPr>
                <w:b/>
                <w:color w:val="1F3864"/>
                <w:sz w:val="28"/>
                <w:szCs w:val="28"/>
              </w:rPr>
            </w:pPr>
            <w:r>
              <w:rPr>
                <w:b/>
                <w:color w:val="1F3864"/>
                <w:sz w:val="28"/>
                <w:szCs w:val="28"/>
              </w:rPr>
              <w:t>1. Resumen avance Proyecto APT</w:t>
            </w:r>
          </w:p>
        </w:tc>
      </w:tr>
      <w:tr w:rsidR="00E10E32" w14:paraId="28AA6354" w14:textId="77777777">
        <w:trPr>
          <w:trHeight w:val="800"/>
        </w:trPr>
        <w:tc>
          <w:tcPr>
            <w:tcW w:w="9639" w:type="dxa"/>
            <w:shd w:val="clear" w:color="auto" w:fill="D9E2F3"/>
            <w:vAlign w:val="center"/>
          </w:tcPr>
          <w:p w14:paraId="1C5FF799" w14:textId="77777777" w:rsidR="00E10E3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2BB15094" w14:textId="77777777" w:rsidR="00E10E32" w:rsidRDefault="00E10E32">
      <w:pPr>
        <w:spacing w:after="0" w:line="240" w:lineRule="auto"/>
        <w:rPr>
          <w:color w:val="595959"/>
          <w:sz w:val="24"/>
          <w:szCs w:val="24"/>
        </w:rPr>
      </w:pPr>
    </w:p>
    <w:p w14:paraId="4C6D070C" w14:textId="77777777" w:rsidR="00E10E32" w:rsidRDefault="00E10E32">
      <w:pPr>
        <w:spacing w:after="0" w:line="240" w:lineRule="auto"/>
        <w:rPr>
          <w:color w:val="595959"/>
          <w:sz w:val="24"/>
          <w:szCs w:val="24"/>
        </w:rPr>
      </w:pPr>
    </w:p>
    <w:tbl>
      <w:tblPr>
        <w:tblStyle w:val="a0"/>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690"/>
        <w:gridCol w:w="5955"/>
      </w:tblGrid>
      <w:tr w:rsidR="00E10E32" w14:paraId="6E9F8CD0" w14:textId="77777777">
        <w:tc>
          <w:tcPr>
            <w:tcW w:w="3690" w:type="dxa"/>
            <w:vAlign w:val="center"/>
          </w:tcPr>
          <w:p w14:paraId="0DB42391" w14:textId="77777777" w:rsidR="00E10E32" w:rsidRDefault="00000000">
            <w:pPr>
              <w:rPr>
                <w:color w:val="1F3864"/>
              </w:rPr>
            </w:pPr>
            <w:r>
              <w:rPr>
                <w:color w:val="1F3864"/>
              </w:rPr>
              <w:t>Resumen de avance proyecto APT</w:t>
            </w:r>
          </w:p>
        </w:tc>
        <w:tc>
          <w:tcPr>
            <w:tcW w:w="5955" w:type="dxa"/>
          </w:tcPr>
          <w:p w14:paraId="52C51ABC" w14:textId="77777777" w:rsidR="00E10E32" w:rsidRDefault="00000000">
            <w:pPr>
              <w:jc w:val="both"/>
              <w:rPr>
                <w:sz w:val="20"/>
                <w:szCs w:val="20"/>
              </w:rPr>
            </w:pPr>
            <w:r>
              <w:rPr>
                <w:sz w:val="20"/>
                <w:szCs w:val="20"/>
              </w:rPr>
              <w:t>Hasta el momento, el proyecto APT ha avanzado principalmente en la etapa de planificación y documentación. Se ha trabajado en la creación de documentos clave, como el acta de constitución del proyecto, el EDT (Estructura de Desglose del Trabajo), la documentación de casos de uso y la especificación de requerimientos del software (ERS). Estas actividades han permitido definir con claridad el alcance, los tiempos y los recursos necesarios para el proyecto.</w:t>
            </w:r>
          </w:p>
        </w:tc>
      </w:tr>
      <w:tr w:rsidR="00E10E32" w14:paraId="4C4B2410" w14:textId="77777777">
        <w:trPr>
          <w:trHeight w:val="1247"/>
        </w:trPr>
        <w:tc>
          <w:tcPr>
            <w:tcW w:w="3690" w:type="dxa"/>
            <w:vAlign w:val="center"/>
          </w:tcPr>
          <w:p w14:paraId="79EA04B1" w14:textId="77777777" w:rsidR="00E10E32" w:rsidRDefault="00000000">
            <w:pPr>
              <w:rPr>
                <w:color w:val="1F3864"/>
              </w:rPr>
            </w:pPr>
            <w:r>
              <w:rPr>
                <w:color w:val="1F3864"/>
              </w:rPr>
              <w:t>Objetivos</w:t>
            </w:r>
          </w:p>
        </w:tc>
        <w:tc>
          <w:tcPr>
            <w:tcW w:w="5955" w:type="dxa"/>
            <w:vAlign w:val="center"/>
          </w:tcPr>
          <w:p w14:paraId="0834C765" w14:textId="77777777" w:rsidR="006D3CD6" w:rsidRPr="006D3CD6" w:rsidRDefault="006D3CD6" w:rsidP="006D3CD6">
            <w:pPr>
              <w:numPr>
                <w:ilvl w:val="0"/>
                <w:numId w:val="10"/>
              </w:numPr>
              <w:spacing w:after="0"/>
              <w:jc w:val="both"/>
              <w:rPr>
                <w:iCs/>
                <w:sz w:val="20"/>
                <w:szCs w:val="20"/>
              </w:rPr>
            </w:pPr>
            <w:r w:rsidRPr="006D3CD6">
              <w:rPr>
                <w:iCs/>
                <w:sz w:val="20"/>
                <w:szCs w:val="20"/>
              </w:rPr>
              <w:t>Facilitar la gestión de los productos almacenados en varias bodegas distribuidas en el país</w:t>
            </w:r>
          </w:p>
          <w:p w14:paraId="21C2E154" w14:textId="6DC3B648" w:rsidR="00E10E32" w:rsidRPr="006D3CD6" w:rsidRDefault="006D3CD6" w:rsidP="006D3CD6">
            <w:pPr>
              <w:numPr>
                <w:ilvl w:val="0"/>
                <w:numId w:val="10"/>
              </w:numPr>
              <w:spacing w:after="0"/>
              <w:jc w:val="both"/>
              <w:rPr>
                <w:i/>
                <w:sz w:val="20"/>
                <w:szCs w:val="20"/>
              </w:rPr>
            </w:pPr>
            <w:r w:rsidRPr="006D3CD6">
              <w:rPr>
                <w:iCs/>
                <w:sz w:val="20"/>
                <w:szCs w:val="20"/>
              </w:rPr>
              <w:t>Facilitar la distribución de los productos almacenados en varias bodegas localizadas en diferentes partes del país.</w:t>
            </w:r>
          </w:p>
        </w:tc>
      </w:tr>
      <w:tr w:rsidR="00E10E32" w14:paraId="1C1E5D50" w14:textId="77777777">
        <w:trPr>
          <w:trHeight w:val="939"/>
        </w:trPr>
        <w:tc>
          <w:tcPr>
            <w:tcW w:w="3690" w:type="dxa"/>
            <w:vAlign w:val="center"/>
          </w:tcPr>
          <w:p w14:paraId="79B35DC3" w14:textId="77777777" w:rsidR="00E10E32" w:rsidRDefault="00000000">
            <w:pPr>
              <w:rPr>
                <w:color w:val="1F3864"/>
              </w:rPr>
            </w:pPr>
            <w:r>
              <w:rPr>
                <w:color w:val="1F3864"/>
              </w:rPr>
              <w:t>Metodología</w:t>
            </w:r>
          </w:p>
        </w:tc>
        <w:tc>
          <w:tcPr>
            <w:tcW w:w="5955" w:type="dxa"/>
            <w:vAlign w:val="center"/>
          </w:tcPr>
          <w:p w14:paraId="71210DE1" w14:textId="020636E7" w:rsidR="00E10E32" w:rsidRDefault="00000000">
            <w:pPr>
              <w:jc w:val="both"/>
              <w:rPr>
                <w:sz w:val="20"/>
                <w:szCs w:val="20"/>
              </w:rPr>
            </w:pPr>
            <w:r>
              <w:rPr>
                <w:sz w:val="20"/>
                <w:szCs w:val="20"/>
              </w:rPr>
              <w:t xml:space="preserve">El enfoque adoptado para el desarrollo del proyecto ha sido una combinación de la metodología </w:t>
            </w:r>
            <w:r w:rsidR="0033427A">
              <w:rPr>
                <w:sz w:val="20"/>
                <w:szCs w:val="20"/>
              </w:rPr>
              <w:t xml:space="preserve">clásica , tomando las </w:t>
            </w:r>
            <w:r>
              <w:rPr>
                <w:sz w:val="20"/>
                <w:szCs w:val="20"/>
              </w:rPr>
              <w:t>buenas prácticas del ciclo de vida tradicional en el desarrollo de software</w:t>
            </w:r>
            <w:r w:rsidR="0033427A">
              <w:rPr>
                <w:sz w:val="20"/>
                <w:szCs w:val="20"/>
              </w:rPr>
              <w:t>, e incluyendo algunas buenas prácticas de scrum</w:t>
            </w:r>
            <w:r>
              <w:rPr>
                <w:sz w:val="20"/>
                <w:szCs w:val="20"/>
              </w:rPr>
              <w:t>.</w:t>
            </w:r>
          </w:p>
        </w:tc>
      </w:tr>
      <w:tr w:rsidR="00E10E32" w14:paraId="1BD10D13" w14:textId="77777777">
        <w:trPr>
          <w:trHeight w:val="2377"/>
        </w:trPr>
        <w:tc>
          <w:tcPr>
            <w:tcW w:w="3690" w:type="dxa"/>
            <w:vAlign w:val="center"/>
          </w:tcPr>
          <w:p w14:paraId="53EE812E" w14:textId="77777777" w:rsidR="00E10E32" w:rsidRDefault="00000000">
            <w:pPr>
              <w:rPr>
                <w:color w:val="1F3864"/>
              </w:rPr>
            </w:pPr>
            <w:r>
              <w:rPr>
                <w:color w:val="1F3864"/>
              </w:rPr>
              <w:t>Evidencias de avance</w:t>
            </w:r>
          </w:p>
        </w:tc>
        <w:tc>
          <w:tcPr>
            <w:tcW w:w="5955" w:type="dxa"/>
            <w:vAlign w:val="center"/>
          </w:tcPr>
          <w:p w14:paraId="7FDEA79C" w14:textId="72A61630" w:rsidR="00E10E32" w:rsidRDefault="00000000">
            <w:pPr>
              <w:rPr>
                <w:sz w:val="20"/>
                <w:szCs w:val="20"/>
              </w:rPr>
            </w:pPr>
            <w:r>
              <w:rPr>
                <w:sz w:val="20"/>
                <w:szCs w:val="20"/>
              </w:rPr>
              <w:t xml:space="preserve">Para evidenciar el avance de nuestro proyecto en este informe, tendremos en consideración documentos como </w:t>
            </w:r>
            <w:r w:rsidR="00CE2ED2" w:rsidRPr="00CE2ED2">
              <w:rPr>
                <w:sz w:val="20"/>
                <w:szCs w:val="20"/>
              </w:rPr>
              <w:t xml:space="preserve">proyecto, Acta de Constitución, Carta </w:t>
            </w:r>
            <w:r w:rsidR="006D3CD6" w:rsidRPr="00CE2ED2">
              <w:rPr>
                <w:sz w:val="20"/>
                <w:szCs w:val="20"/>
              </w:rPr>
              <w:t>Gantt, Planilla</w:t>
            </w:r>
            <w:r w:rsidR="00CE2ED2" w:rsidRPr="00CE2ED2">
              <w:rPr>
                <w:sz w:val="20"/>
                <w:szCs w:val="20"/>
              </w:rPr>
              <w:t xml:space="preserve"> de requerimientos, Matriz EDT,</w:t>
            </w:r>
            <w:r w:rsidR="009D6D86">
              <w:rPr>
                <w:sz w:val="20"/>
                <w:szCs w:val="20"/>
              </w:rPr>
              <w:t xml:space="preserve"> </w:t>
            </w:r>
            <w:r w:rsidR="00CE2ED2" w:rsidRPr="00CE2ED2">
              <w:rPr>
                <w:sz w:val="20"/>
                <w:szCs w:val="20"/>
              </w:rPr>
              <w:t xml:space="preserve">Informe ERS Documento Caso Uso </w:t>
            </w:r>
            <w:r w:rsidR="006D3CD6" w:rsidRPr="00CE2ED2">
              <w:rPr>
                <w:sz w:val="20"/>
                <w:szCs w:val="20"/>
              </w:rPr>
              <w:t>Extendido, Documento</w:t>
            </w:r>
            <w:r w:rsidR="00CE2ED2" w:rsidRPr="00CE2ED2">
              <w:rPr>
                <w:sz w:val="20"/>
                <w:szCs w:val="20"/>
              </w:rPr>
              <w:t xml:space="preserve"> Mockups,</w:t>
            </w:r>
            <w:r w:rsidR="009D6D86">
              <w:rPr>
                <w:sz w:val="20"/>
                <w:szCs w:val="20"/>
              </w:rPr>
              <w:t xml:space="preserve"> </w:t>
            </w:r>
            <w:r w:rsidR="00CE2ED2" w:rsidRPr="00CE2ED2">
              <w:rPr>
                <w:sz w:val="20"/>
                <w:szCs w:val="20"/>
              </w:rPr>
              <w:t>DAS- Documento Arquitectura Sistema</w:t>
            </w:r>
            <w:r w:rsidR="009D6D86">
              <w:rPr>
                <w:sz w:val="20"/>
                <w:szCs w:val="20"/>
              </w:rPr>
              <w:t xml:space="preserve">, </w:t>
            </w:r>
            <w:r w:rsidR="00CE2ED2" w:rsidRPr="00CE2ED2">
              <w:rPr>
                <w:sz w:val="20"/>
                <w:szCs w:val="20"/>
              </w:rPr>
              <w:t>Matriz de Riesgo, Matriz de control de cambios, Diccionario de datos, modelo de procesos de negocio, diagramas de clases, modelo de base datos, diagramas de componentes, diagrama arquitectura física</w:t>
            </w:r>
            <w:r>
              <w:rPr>
                <w:sz w:val="20"/>
                <w:szCs w:val="20"/>
              </w:rPr>
              <w:t>.</w:t>
            </w:r>
          </w:p>
        </w:tc>
      </w:tr>
    </w:tbl>
    <w:p w14:paraId="1F34E41D" w14:textId="77777777" w:rsidR="00E10E32" w:rsidRDefault="00E10E32">
      <w:pPr>
        <w:spacing w:after="0" w:line="240" w:lineRule="auto"/>
        <w:rPr>
          <w:color w:val="595959"/>
          <w:sz w:val="24"/>
          <w:szCs w:val="24"/>
        </w:rPr>
      </w:pPr>
    </w:p>
    <w:p w14:paraId="3F081EEC" w14:textId="77777777" w:rsidR="00AC0D1A" w:rsidRDefault="00AC0D1A">
      <w:pPr>
        <w:spacing w:after="0" w:line="240" w:lineRule="auto"/>
        <w:rPr>
          <w:color w:val="595959"/>
          <w:sz w:val="24"/>
          <w:szCs w:val="24"/>
        </w:rPr>
      </w:pPr>
    </w:p>
    <w:p w14:paraId="5ABE3E5F" w14:textId="77777777" w:rsidR="00AC0D1A" w:rsidRDefault="00AC0D1A">
      <w:pPr>
        <w:spacing w:after="0" w:line="240" w:lineRule="auto"/>
        <w:rPr>
          <w:color w:val="595959"/>
          <w:sz w:val="24"/>
          <w:szCs w:val="24"/>
        </w:rPr>
      </w:pPr>
    </w:p>
    <w:tbl>
      <w:tblPr>
        <w:tblStyle w:val="Tablaconcuadrcula"/>
        <w:tblW w:w="0" w:type="auto"/>
        <w:tblLook w:val="04A0" w:firstRow="1" w:lastRow="0" w:firstColumn="1" w:lastColumn="0" w:noHBand="0" w:noVBand="1"/>
      </w:tblPr>
      <w:tblGrid>
        <w:gridCol w:w="8494"/>
      </w:tblGrid>
      <w:tr w:rsidR="00AC0D1A" w14:paraId="16B48F31" w14:textId="77777777" w:rsidTr="00AC0D1A">
        <w:tc>
          <w:tcPr>
            <w:tcW w:w="8494" w:type="dxa"/>
          </w:tcPr>
          <w:p w14:paraId="177BBD5C" w14:textId="77777777" w:rsidR="00AC0D1A" w:rsidRPr="00AC0D1A" w:rsidRDefault="00AC0D1A" w:rsidP="00AC0D1A">
            <w:pPr>
              <w:rPr>
                <w:b/>
                <w:color w:val="1F3864"/>
                <w:sz w:val="28"/>
                <w:szCs w:val="28"/>
              </w:rPr>
            </w:pPr>
            <w:r w:rsidRPr="00AC0D1A">
              <w:rPr>
                <w:b/>
                <w:color w:val="1F3864"/>
                <w:sz w:val="28"/>
                <w:szCs w:val="28"/>
              </w:rPr>
              <w:t>2. Monitoreo del Plan de Trabajo</w:t>
            </w:r>
          </w:p>
          <w:p w14:paraId="19636F61" w14:textId="78274007" w:rsidR="00AC0D1A" w:rsidRDefault="00AC0D1A" w:rsidP="00AC0D1A">
            <w:pPr>
              <w:spacing w:after="0" w:line="240" w:lineRule="auto"/>
              <w:jc w:val="both"/>
              <w:rPr>
                <w:color w:val="595959"/>
                <w:sz w:val="24"/>
                <w:szCs w:val="24"/>
              </w:rPr>
            </w:pPr>
          </w:p>
        </w:tc>
      </w:tr>
      <w:tr w:rsidR="00AC0D1A" w14:paraId="404F9953" w14:textId="77777777" w:rsidTr="00AC0D1A">
        <w:tc>
          <w:tcPr>
            <w:tcW w:w="8494" w:type="dxa"/>
            <w:shd w:val="clear" w:color="auto" w:fill="D9E2F3" w:themeFill="accent1" w:themeFillTint="33"/>
          </w:tcPr>
          <w:p w14:paraId="0C382249" w14:textId="77777777" w:rsidR="00AC0D1A" w:rsidRPr="00AC0D1A" w:rsidRDefault="00AC0D1A" w:rsidP="00AC0D1A">
            <w:pPr>
              <w:tabs>
                <w:tab w:val="center" w:pos="4419"/>
                <w:tab w:val="right" w:pos="8838"/>
              </w:tabs>
              <w:spacing w:after="0" w:line="240" w:lineRule="auto"/>
              <w:jc w:val="both"/>
              <w:rPr>
                <w:color w:val="1F3864"/>
              </w:rPr>
            </w:pPr>
            <w:r w:rsidRPr="00AC0D1A">
              <w:rPr>
                <w:color w:val="1F3864"/>
              </w:rPr>
              <w:t xml:space="preserve">Examina cuidadosamente tu plan de trabajo, enfocándote especialmente en la columna de estado de avance y ajustes. </w:t>
            </w:r>
          </w:p>
          <w:p w14:paraId="27E6120F" w14:textId="7FC095F6" w:rsidR="00AC0D1A" w:rsidRDefault="00AC0D1A" w:rsidP="00AC0D1A">
            <w:pPr>
              <w:spacing w:after="0" w:line="240" w:lineRule="auto"/>
              <w:jc w:val="both"/>
              <w:rPr>
                <w:color w:val="595959"/>
                <w:sz w:val="24"/>
                <w:szCs w:val="24"/>
              </w:rPr>
            </w:pPr>
          </w:p>
        </w:tc>
      </w:tr>
    </w:tbl>
    <w:p w14:paraId="6EC45594" w14:textId="77777777" w:rsidR="00AC0D1A" w:rsidRDefault="00AC0D1A" w:rsidP="00AC0D1A">
      <w:pPr>
        <w:spacing w:after="0" w:line="240" w:lineRule="auto"/>
        <w:jc w:val="both"/>
        <w:rPr>
          <w:color w:val="595959"/>
          <w:sz w:val="24"/>
          <w:szCs w:val="24"/>
        </w:rPr>
      </w:pPr>
    </w:p>
    <w:tbl>
      <w:tblPr>
        <w:tblStyle w:val="Tablaconcuadrcula"/>
        <w:tblW w:w="0" w:type="auto"/>
        <w:tblLook w:val="04A0" w:firstRow="1" w:lastRow="0" w:firstColumn="1" w:lastColumn="0" w:noHBand="0" w:noVBand="1"/>
      </w:tblPr>
      <w:tblGrid>
        <w:gridCol w:w="4247"/>
        <w:gridCol w:w="4247"/>
      </w:tblGrid>
      <w:tr w:rsidR="00AC0D1A" w14:paraId="773F7272" w14:textId="77777777" w:rsidTr="000D3214">
        <w:tc>
          <w:tcPr>
            <w:tcW w:w="8494" w:type="dxa"/>
            <w:gridSpan w:val="2"/>
          </w:tcPr>
          <w:p w14:paraId="5E30644A" w14:textId="77777777" w:rsidR="00AC0D1A" w:rsidRDefault="00AC0D1A" w:rsidP="00AC0D1A">
            <w:pPr>
              <w:tabs>
                <w:tab w:val="center" w:pos="4419"/>
                <w:tab w:val="right" w:pos="8838"/>
              </w:tabs>
              <w:spacing w:after="0" w:line="240" w:lineRule="auto"/>
              <w:jc w:val="center"/>
              <w:rPr>
                <w:color w:val="1F3864"/>
              </w:rPr>
            </w:pPr>
            <w:r w:rsidRPr="00AC0D1A">
              <w:rPr>
                <w:color w:val="1F3864"/>
              </w:rPr>
              <w:t>Plan de Trabajo</w:t>
            </w:r>
          </w:p>
          <w:p w14:paraId="05DFD6C8" w14:textId="31F05195" w:rsidR="00AC0D1A" w:rsidRDefault="00AC0D1A" w:rsidP="00AC0D1A">
            <w:pPr>
              <w:tabs>
                <w:tab w:val="center" w:pos="4419"/>
                <w:tab w:val="right" w:pos="8838"/>
              </w:tabs>
              <w:spacing w:after="0" w:line="240" w:lineRule="auto"/>
              <w:jc w:val="center"/>
              <w:rPr>
                <w:color w:val="595959"/>
                <w:sz w:val="24"/>
                <w:szCs w:val="24"/>
              </w:rPr>
            </w:pPr>
          </w:p>
        </w:tc>
      </w:tr>
      <w:tr w:rsidR="00AC0D1A" w14:paraId="357484A5" w14:textId="77777777" w:rsidTr="00AC0D1A">
        <w:tc>
          <w:tcPr>
            <w:tcW w:w="4247" w:type="dxa"/>
          </w:tcPr>
          <w:p w14:paraId="58167DAB" w14:textId="2BFF8F65" w:rsidR="00AC0D1A" w:rsidRPr="00AC0D1A" w:rsidRDefault="00AC0D1A" w:rsidP="00AC0D1A">
            <w:pPr>
              <w:tabs>
                <w:tab w:val="center" w:pos="4419"/>
                <w:tab w:val="right" w:pos="8838"/>
              </w:tabs>
              <w:spacing w:after="0" w:line="240" w:lineRule="auto"/>
              <w:jc w:val="both"/>
              <w:rPr>
                <w:color w:val="1F3864"/>
              </w:rPr>
            </w:pPr>
            <w:r w:rsidRPr="00AC0D1A">
              <w:rPr>
                <w:color w:val="1F3864"/>
              </w:rPr>
              <w:t>Competencia o unidades de competencias</w:t>
            </w:r>
          </w:p>
        </w:tc>
        <w:tc>
          <w:tcPr>
            <w:tcW w:w="4247" w:type="dxa"/>
          </w:tcPr>
          <w:p w14:paraId="71DFE581" w14:textId="5194B57F" w:rsidR="00AC0D1A" w:rsidRDefault="00AC0D1A" w:rsidP="0033427A">
            <w:pPr>
              <w:jc w:val="both"/>
              <w:rPr>
                <w:color w:val="595959"/>
                <w:sz w:val="24"/>
                <w:szCs w:val="24"/>
              </w:rPr>
            </w:pPr>
            <w:r w:rsidRPr="0033427A">
              <w:rPr>
                <w:sz w:val="20"/>
                <w:szCs w:val="20"/>
              </w:rPr>
              <w:t>Las competencias relacionadas con el proyecto APT incluyen el diseño y desarrollo de soluciones informáticas, aplicadas en la creación del sistema de inventario centralizado y la implementación de funcionalidades como el carrito de compras y los métodos de pago. También destacan la gestión de proyectos interdisciplinarios, necesaria para coordinar las fases del proyecto, y la evaluación de tecnologías y estándares, aplicada en el diseño de la base de datos y la optimización de la plataforma. Además, se incluye la comunicación efectiva y ética profesional para la documentación y colaboración con el equipo.</w:t>
            </w:r>
            <w:r>
              <w:rPr>
                <w:color w:val="595959"/>
                <w:sz w:val="24"/>
                <w:szCs w:val="24"/>
              </w:rPr>
              <w:t xml:space="preserve"> </w:t>
            </w:r>
          </w:p>
        </w:tc>
      </w:tr>
      <w:tr w:rsidR="00AC0D1A" w14:paraId="778A2E14" w14:textId="77777777" w:rsidTr="00AC0D1A">
        <w:tc>
          <w:tcPr>
            <w:tcW w:w="4247" w:type="dxa"/>
          </w:tcPr>
          <w:p w14:paraId="52116E4E" w14:textId="3AF544D7" w:rsidR="00AC0D1A" w:rsidRPr="00AC0D1A" w:rsidRDefault="00AC0D1A" w:rsidP="00AC0D1A">
            <w:pPr>
              <w:tabs>
                <w:tab w:val="center" w:pos="4419"/>
                <w:tab w:val="right" w:pos="8838"/>
              </w:tabs>
              <w:spacing w:after="0" w:line="240" w:lineRule="auto"/>
              <w:jc w:val="both"/>
              <w:rPr>
                <w:color w:val="1F3864"/>
              </w:rPr>
            </w:pPr>
            <w:r w:rsidRPr="00AC0D1A">
              <w:rPr>
                <w:color w:val="1F3864"/>
              </w:rPr>
              <w:t>Actividades</w:t>
            </w:r>
          </w:p>
        </w:tc>
        <w:tc>
          <w:tcPr>
            <w:tcW w:w="4247" w:type="dxa"/>
          </w:tcPr>
          <w:p w14:paraId="3043907C" w14:textId="7277E23A" w:rsidR="00AC0D1A" w:rsidRPr="0033427A" w:rsidRDefault="00AC0D1A" w:rsidP="0033427A">
            <w:pPr>
              <w:jc w:val="both"/>
              <w:rPr>
                <w:sz w:val="20"/>
                <w:szCs w:val="20"/>
              </w:rPr>
            </w:pPr>
            <w:r w:rsidRPr="0033427A">
              <w:rPr>
                <w:sz w:val="20"/>
                <w:szCs w:val="20"/>
              </w:rPr>
              <w:t>El desarrollo del proyecto APT abarca una serie de actividades clave que permiten llevar a cabo la implementación de una plataforma integrada para Farmax. Estas actividades se organizan en diversas fases que abarcan desde la planificación inicial hasta el despliegue y pruebas del sistema. A continuación, se detallan las principales actividades involucradas en el proyecto:</w:t>
            </w:r>
          </w:p>
          <w:p w14:paraId="2B0ABD04" w14:textId="77777777" w:rsidR="00AC0D1A" w:rsidRPr="0033427A" w:rsidRDefault="00AC0D1A" w:rsidP="0033427A">
            <w:pPr>
              <w:jc w:val="both"/>
              <w:rPr>
                <w:sz w:val="20"/>
                <w:szCs w:val="20"/>
              </w:rPr>
            </w:pPr>
          </w:p>
          <w:p w14:paraId="5601FF5E" w14:textId="3D8BE421" w:rsidR="00AC0D1A" w:rsidRPr="0033427A" w:rsidRDefault="00AC0D1A" w:rsidP="0033427A">
            <w:pPr>
              <w:pStyle w:val="Prrafodelista"/>
              <w:numPr>
                <w:ilvl w:val="0"/>
                <w:numId w:val="5"/>
              </w:numPr>
              <w:jc w:val="both"/>
              <w:rPr>
                <w:sz w:val="20"/>
                <w:szCs w:val="20"/>
              </w:rPr>
            </w:pPr>
            <w:r w:rsidRPr="0033427A">
              <w:rPr>
                <w:sz w:val="20"/>
                <w:szCs w:val="20"/>
              </w:rPr>
              <w:t>Elaboración del Acta de Constitución del Proyecto</w:t>
            </w:r>
          </w:p>
          <w:p w14:paraId="25AEACD7" w14:textId="1FDC0FA4" w:rsidR="00AC0D1A" w:rsidRPr="0033427A" w:rsidRDefault="00AC0D1A" w:rsidP="0033427A">
            <w:pPr>
              <w:pStyle w:val="Prrafodelista"/>
              <w:numPr>
                <w:ilvl w:val="0"/>
                <w:numId w:val="5"/>
              </w:numPr>
              <w:jc w:val="both"/>
              <w:rPr>
                <w:sz w:val="20"/>
                <w:szCs w:val="20"/>
              </w:rPr>
            </w:pPr>
            <w:r w:rsidRPr="0033427A">
              <w:rPr>
                <w:sz w:val="20"/>
                <w:szCs w:val="20"/>
              </w:rPr>
              <w:t>Generales y Especificaciones de Software (ERS)</w:t>
            </w:r>
          </w:p>
          <w:p w14:paraId="392978F7" w14:textId="2BCB986A" w:rsidR="00AC0D1A" w:rsidRPr="0033427A" w:rsidRDefault="00AC0D1A" w:rsidP="0033427A">
            <w:pPr>
              <w:pStyle w:val="Prrafodelista"/>
              <w:numPr>
                <w:ilvl w:val="0"/>
                <w:numId w:val="5"/>
              </w:numPr>
              <w:jc w:val="both"/>
              <w:rPr>
                <w:sz w:val="20"/>
                <w:szCs w:val="20"/>
              </w:rPr>
            </w:pPr>
            <w:r w:rsidRPr="0033427A">
              <w:rPr>
                <w:sz w:val="20"/>
                <w:szCs w:val="20"/>
              </w:rPr>
              <w:t>Diseño de la Base de Datos y Arquitectura del Sistema de Inventario</w:t>
            </w:r>
          </w:p>
          <w:p w14:paraId="071272CD" w14:textId="5615A18F" w:rsidR="00AC0D1A" w:rsidRPr="0033427A" w:rsidRDefault="00AC0D1A" w:rsidP="0033427A">
            <w:pPr>
              <w:pStyle w:val="Prrafodelista"/>
              <w:numPr>
                <w:ilvl w:val="0"/>
                <w:numId w:val="5"/>
              </w:numPr>
              <w:jc w:val="both"/>
              <w:rPr>
                <w:sz w:val="20"/>
                <w:szCs w:val="20"/>
              </w:rPr>
            </w:pPr>
            <w:r w:rsidRPr="0033427A">
              <w:rPr>
                <w:sz w:val="20"/>
                <w:szCs w:val="20"/>
              </w:rPr>
              <w:t>Desarrollo de Funcionalidades Clave:</w:t>
            </w:r>
          </w:p>
          <w:p w14:paraId="09B4E83E" w14:textId="419BD101" w:rsidR="00AC0D1A" w:rsidRPr="0033427A" w:rsidRDefault="00AC0D1A" w:rsidP="0033427A">
            <w:pPr>
              <w:pStyle w:val="Prrafodelista"/>
              <w:numPr>
                <w:ilvl w:val="0"/>
                <w:numId w:val="5"/>
              </w:numPr>
              <w:jc w:val="both"/>
              <w:rPr>
                <w:sz w:val="20"/>
                <w:szCs w:val="20"/>
              </w:rPr>
            </w:pPr>
            <w:r w:rsidRPr="0033427A">
              <w:rPr>
                <w:sz w:val="20"/>
                <w:szCs w:val="20"/>
              </w:rPr>
              <w:t>Pruebas de Integración y Rendimiento</w:t>
            </w:r>
          </w:p>
          <w:p w14:paraId="01C1814E" w14:textId="5FDA1181" w:rsidR="00AC0D1A" w:rsidRPr="0033427A" w:rsidRDefault="00AC0D1A" w:rsidP="0033427A">
            <w:pPr>
              <w:pStyle w:val="Prrafodelista"/>
              <w:numPr>
                <w:ilvl w:val="0"/>
                <w:numId w:val="5"/>
              </w:numPr>
              <w:jc w:val="both"/>
              <w:rPr>
                <w:sz w:val="20"/>
                <w:szCs w:val="20"/>
              </w:rPr>
            </w:pPr>
            <w:r w:rsidRPr="0033427A">
              <w:rPr>
                <w:sz w:val="20"/>
                <w:szCs w:val="20"/>
              </w:rPr>
              <w:t>Capacitación del Personal y Marcha Blanca</w:t>
            </w:r>
          </w:p>
        </w:tc>
      </w:tr>
      <w:tr w:rsidR="00AC0D1A" w14:paraId="24E20524" w14:textId="77777777" w:rsidTr="00AC0D1A">
        <w:tc>
          <w:tcPr>
            <w:tcW w:w="4247" w:type="dxa"/>
          </w:tcPr>
          <w:p w14:paraId="0B169D92" w14:textId="2E3C71EE" w:rsidR="00AC0D1A" w:rsidRPr="00AC0D1A" w:rsidRDefault="00AC0D1A" w:rsidP="00AC0D1A">
            <w:pPr>
              <w:tabs>
                <w:tab w:val="center" w:pos="4419"/>
                <w:tab w:val="right" w:pos="8838"/>
              </w:tabs>
              <w:spacing w:after="0" w:line="240" w:lineRule="auto"/>
              <w:jc w:val="both"/>
              <w:rPr>
                <w:color w:val="1F3864"/>
              </w:rPr>
            </w:pPr>
            <w:r w:rsidRPr="00AC0D1A">
              <w:rPr>
                <w:color w:val="1F3864"/>
              </w:rPr>
              <w:t>Recursos</w:t>
            </w:r>
          </w:p>
        </w:tc>
        <w:tc>
          <w:tcPr>
            <w:tcW w:w="4247" w:type="dxa"/>
          </w:tcPr>
          <w:p w14:paraId="7DA7AE98" w14:textId="15CC0417" w:rsidR="00AC0D1A" w:rsidRPr="0033427A" w:rsidRDefault="008D1A58" w:rsidP="0033427A">
            <w:pPr>
              <w:jc w:val="both"/>
              <w:rPr>
                <w:sz w:val="20"/>
                <w:szCs w:val="20"/>
              </w:rPr>
            </w:pPr>
            <w:r w:rsidRPr="0033427A">
              <w:rPr>
                <w:sz w:val="20"/>
                <w:szCs w:val="20"/>
              </w:rPr>
              <w:t xml:space="preserve">El proyecto APT requiere recursos humanos como un jefe de proyecto, un Analista Programador, un DBA, un QA y un Diseñador. También se necesitan equipos de computación, software de desarrollo, un presupuesto para salarios y costos operativos, </w:t>
            </w:r>
            <w:r w:rsidRPr="0033427A">
              <w:rPr>
                <w:sz w:val="20"/>
                <w:szCs w:val="20"/>
              </w:rPr>
              <w:lastRenderedPageBreak/>
              <w:t>así como una conexión a Internet confiable y espacios de trabajo adecuados. Estas herramientas y recursos son esenciales para garantizar la ejecución efectiva de las actividades y el cumplimiento de los objetivos del proyecto.</w:t>
            </w:r>
          </w:p>
        </w:tc>
      </w:tr>
      <w:tr w:rsidR="00AC0D1A" w14:paraId="3CD8A760" w14:textId="77777777" w:rsidTr="00AC0D1A">
        <w:tc>
          <w:tcPr>
            <w:tcW w:w="4247" w:type="dxa"/>
          </w:tcPr>
          <w:p w14:paraId="0DEBFCBD" w14:textId="78428A0A" w:rsidR="00AC0D1A" w:rsidRPr="00AC0D1A" w:rsidRDefault="00AC0D1A" w:rsidP="00AC0D1A">
            <w:pPr>
              <w:tabs>
                <w:tab w:val="center" w:pos="4419"/>
                <w:tab w:val="right" w:pos="8838"/>
              </w:tabs>
              <w:spacing w:after="0" w:line="240" w:lineRule="auto"/>
              <w:jc w:val="both"/>
              <w:rPr>
                <w:color w:val="1F3864"/>
              </w:rPr>
            </w:pPr>
            <w:r w:rsidRPr="00AC0D1A">
              <w:rPr>
                <w:color w:val="1F3864"/>
              </w:rPr>
              <w:lastRenderedPageBreak/>
              <w:t>Duración de la actividad</w:t>
            </w:r>
          </w:p>
        </w:tc>
        <w:tc>
          <w:tcPr>
            <w:tcW w:w="4247" w:type="dxa"/>
          </w:tcPr>
          <w:p w14:paraId="1A3EC6F8" w14:textId="77777777" w:rsidR="00AC0D1A" w:rsidRPr="0033427A" w:rsidRDefault="008D1A58" w:rsidP="0033427A">
            <w:pPr>
              <w:jc w:val="both"/>
              <w:rPr>
                <w:sz w:val="20"/>
                <w:szCs w:val="20"/>
              </w:rPr>
            </w:pPr>
            <w:r w:rsidRPr="0033427A">
              <w:rPr>
                <w:sz w:val="20"/>
                <w:szCs w:val="20"/>
              </w:rPr>
              <w:t>En este apartado, se detallará la duración de las diferentes fases del proyecto APT, considerando las actividades previamente mencionadas. Cada fase representa un conjunto de tareas interrelacionadas que son esenciales para el desarrollo exitoso del proyecto. Al analizar la duración de estas fases, se busca proporcionar una visión clara de los tiempos estimados para la planificación, desarrollo, pruebas, cierre y control del proyecto, lo que facilitará la gestión de los recursos y la programación efectiva de las actividades a realizar.</w:t>
            </w:r>
          </w:p>
          <w:p w14:paraId="3A0AC147" w14:textId="3A4F61FC" w:rsidR="008D1A58" w:rsidRPr="0033427A" w:rsidRDefault="008D1A58" w:rsidP="0033427A">
            <w:pPr>
              <w:pStyle w:val="Prrafodelista"/>
              <w:numPr>
                <w:ilvl w:val="0"/>
                <w:numId w:val="6"/>
              </w:numPr>
              <w:jc w:val="both"/>
              <w:rPr>
                <w:sz w:val="20"/>
                <w:szCs w:val="20"/>
              </w:rPr>
            </w:pPr>
            <w:r w:rsidRPr="0033427A">
              <w:rPr>
                <w:sz w:val="20"/>
                <w:szCs w:val="20"/>
              </w:rPr>
              <w:t>Fase de Planificación y Diseño</w:t>
            </w:r>
          </w:p>
          <w:p w14:paraId="3EE2BA7C" w14:textId="77777777" w:rsidR="008D1A58" w:rsidRPr="0033427A" w:rsidRDefault="008D1A58" w:rsidP="0033427A">
            <w:pPr>
              <w:pStyle w:val="Prrafodelista"/>
              <w:numPr>
                <w:ilvl w:val="0"/>
                <w:numId w:val="6"/>
              </w:numPr>
              <w:jc w:val="both"/>
              <w:rPr>
                <w:sz w:val="20"/>
                <w:szCs w:val="20"/>
              </w:rPr>
            </w:pPr>
            <w:r w:rsidRPr="0033427A">
              <w:rPr>
                <w:sz w:val="20"/>
                <w:szCs w:val="20"/>
              </w:rPr>
              <w:t>Fase de Desarrollo</w:t>
            </w:r>
          </w:p>
          <w:p w14:paraId="15143323" w14:textId="77777777" w:rsidR="008D1A58" w:rsidRPr="0033427A" w:rsidRDefault="008D1A58" w:rsidP="0033427A">
            <w:pPr>
              <w:pStyle w:val="Prrafodelista"/>
              <w:numPr>
                <w:ilvl w:val="0"/>
                <w:numId w:val="6"/>
              </w:numPr>
              <w:jc w:val="both"/>
              <w:rPr>
                <w:sz w:val="20"/>
                <w:szCs w:val="20"/>
              </w:rPr>
            </w:pPr>
            <w:r w:rsidRPr="0033427A">
              <w:rPr>
                <w:sz w:val="20"/>
                <w:szCs w:val="20"/>
              </w:rPr>
              <w:t>Fase de Pruebas e Implementación</w:t>
            </w:r>
          </w:p>
          <w:p w14:paraId="0C9F5FA2" w14:textId="77777777" w:rsidR="008D1A58" w:rsidRPr="0033427A" w:rsidRDefault="008D1A58" w:rsidP="0033427A">
            <w:pPr>
              <w:pStyle w:val="Prrafodelista"/>
              <w:numPr>
                <w:ilvl w:val="0"/>
                <w:numId w:val="6"/>
              </w:numPr>
              <w:jc w:val="both"/>
              <w:rPr>
                <w:sz w:val="20"/>
                <w:szCs w:val="20"/>
              </w:rPr>
            </w:pPr>
            <w:r w:rsidRPr="0033427A">
              <w:rPr>
                <w:sz w:val="20"/>
                <w:szCs w:val="20"/>
              </w:rPr>
              <w:t>Fase de Cierre</w:t>
            </w:r>
          </w:p>
          <w:p w14:paraId="314B9D27" w14:textId="73E39DE1" w:rsidR="008D1A58" w:rsidRPr="0033427A" w:rsidRDefault="008D1A58" w:rsidP="0033427A">
            <w:pPr>
              <w:pStyle w:val="Prrafodelista"/>
              <w:numPr>
                <w:ilvl w:val="0"/>
                <w:numId w:val="6"/>
              </w:numPr>
              <w:jc w:val="both"/>
              <w:rPr>
                <w:sz w:val="20"/>
                <w:szCs w:val="20"/>
              </w:rPr>
            </w:pPr>
            <w:r w:rsidRPr="0033427A">
              <w:rPr>
                <w:sz w:val="20"/>
                <w:szCs w:val="20"/>
              </w:rPr>
              <w:t>Fase de Control y Seguimiento</w:t>
            </w:r>
          </w:p>
        </w:tc>
      </w:tr>
      <w:tr w:rsidR="00AC0D1A" w14:paraId="330E5D84" w14:textId="77777777" w:rsidTr="00AC0D1A">
        <w:tc>
          <w:tcPr>
            <w:tcW w:w="4247" w:type="dxa"/>
          </w:tcPr>
          <w:p w14:paraId="5E99EF48" w14:textId="349EA966" w:rsidR="00AC0D1A" w:rsidRPr="00AC0D1A" w:rsidRDefault="00AC0D1A" w:rsidP="00AC0D1A">
            <w:pPr>
              <w:tabs>
                <w:tab w:val="center" w:pos="4419"/>
                <w:tab w:val="right" w:pos="8838"/>
              </w:tabs>
              <w:spacing w:after="0" w:line="240" w:lineRule="auto"/>
              <w:jc w:val="both"/>
              <w:rPr>
                <w:color w:val="1F3864"/>
              </w:rPr>
            </w:pPr>
            <w:r w:rsidRPr="00AC0D1A">
              <w:rPr>
                <w:color w:val="1F3864"/>
              </w:rPr>
              <w:t>Responsable</w:t>
            </w:r>
          </w:p>
        </w:tc>
        <w:tc>
          <w:tcPr>
            <w:tcW w:w="4247" w:type="dxa"/>
          </w:tcPr>
          <w:p w14:paraId="527D7C17" w14:textId="514F362D" w:rsidR="00AC0D1A" w:rsidRDefault="0033427A" w:rsidP="0033427A">
            <w:pPr>
              <w:pStyle w:val="Prrafodelista"/>
              <w:ind w:left="0"/>
              <w:jc w:val="both"/>
              <w:rPr>
                <w:color w:val="595959"/>
                <w:sz w:val="24"/>
                <w:szCs w:val="24"/>
              </w:rPr>
            </w:pPr>
            <w:r>
              <w:rPr>
                <w:sz w:val="20"/>
                <w:szCs w:val="20"/>
              </w:rPr>
              <w:t xml:space="preserve">Los </w:t>
            </w:r>
            <w:r w:rsidR="008D1A58" w:rsidRPr="0033427A">
              <w:rPr>
                <w:sz w:val="20"/>
                <w:szCs w:val="20"/>
              </w:rPr>
              <w:t>responsables</w:t>
            </w:r>
            <w:r>
              <w:rPr>
                <w:sz w:val="20"/>
                <w:szCs w:val="20"/>
              </w:rPr>
              <w:t xml:space="preserve"> son el grupo completo, pero se definió que para</w:t>
            </w:r>
            <w:r w:rsidR="008D1A58" w:rsidRPr="0033427A">
              <w:rPr>
                <w:sz w:val="20"/>
                <w:szCs w:val="20"/>
              </w:rPr>
              <w:t xml:space="preserve"> </w:t>
            </w:r>
            <w:r>
              <w:rPr>
                <w:sz w:val="20"/>
                <w:szCs w:val="20"/>
              </w:rPr>
              <w:t>c</w:t>
            </w:r>
            <w:r w:rsidR="008D1A58" w:rsidRPr="0033427A">
              <w:rPr>
                <w:sz w:val="20"/>
                <w:szCs w:val="20"/>
              </w:rPr>
              <w:t>ada actividad se establecieron</w:t>
            </w:r>
            <w:r>
              <w:rPr>
                <w:sz w:val="20"/>
                <w:szCs w:val="20"/>
              </w:rPr>
              <w:t xml:space="preserve"> responsabilidades que fueron </w:t>
            </w:r>
            <w:r w:rsidR="00847CCD">
              <w:rPr>
                <w:sz w:val="20"/>
                <w:szCs w:val="20"/>
              </w:rPr>
              <w:t xml:space="preserve">indicadas </w:t>
            </w:r>
            <w:r w:rsidR="00847CCD" w:rsidRPr="0033427A">
              <w:rPr>
                <w:sz w:val="20"/>
                <w:szCs w:val="20"/>
              </w:rPr>
              <w:t>en</w:t>
            </w:r>
            <w:r w:rsidR="008D1A58" w:rsidRPr="0033427A">
              <w:rPr>
                <w:sz w:val="20"/>
                <w:szCs w:val="20"/>
              </w:rPr>
              <w:t xml:space="preserve"> el desarrollo de la matriz RACI.</w:t>
            </w:r>
            <w:r w:rsidR="008D1A58">
              <w:rPr>
                <w:color w:val="595959"/>
                <w:sz w:val="24"/>
                <w:szCs w:val="24"/>
              </w:rPr>
              <w:t xml:space="preserve"> </w:t>
            </w:r>
          </w:p>
        </w:tc>
      </w:tr>
      <w:tr w:rsidR="00AC0D1A" w14:paraId="7DBC42F8" w14:textId="77777777" w:rsidTr="00AC0D1A">
        <w:tc>
          <w:tcPr>
            <w:tcW w:w="4247" w:type="dxa"/>
          </w:tcPr>
          <w:p w14:paraId="49265EA7" w14:textId="25277E05" w:rsidR="00AC0D1A" w:rsidRPr="00AC0D1A" w:rsidRDefault="00AC0D1A" w:rsidP="00AC0D1A">
            <w:pPr>
              <w:tabs>
                <w:tab w:val="center" w:pos="4419"/>
                <w:tab w:val="right" w:pos="8838"/>
              </w:tabs>
              <w:spacing w:after="0" w:line="240" w:lineRule="auto"/>
              <w:jc w:val="both"/>
              <w:rPr>
                <w:color w:val="1F3864"/>
              </w:rPr>
            </w:pPr>
            <w:r w:rsidRPr="00AC0D1A">
              <w:rPr>
                <w:color w:val="1F3864"/>
              </w:rPr>
              <w:t>Observaciones</w:t>
            </w:r>
          </w:p>
        </w:tc>
        <w:tc>
          <w:tcPr>
            <w:tcW w:w="4247" w:type="dxa"/>
          </w:tcPr>
          <w:p w14:paraId="600A145E" w14:textId="57C0C62D" w:rsidR="00AC0D1A" w:rsidRPr="0033427A" w:rsidRDefault="00221C6D" w:rsidP="0033427A">
            <w:pPr>
              <w:pStyle w:val="Prrafodelista"/>
              <w:ind w:left="0"/>
              <w:jc w:val="both"/>
              <w:rPr>
                <w:sz w:val="20"/>
                <w:szCs w:val="20"/>
              </w:rPr>
            </w:pPr>
            <w:r w:rsidRPr="0033427A">
              <w:rPr>
                <w:sz w:val="20"/>
                <w:szCs w:val="20"/>
              </w:rPr>
              <w:t>Durante la ejecución del proyecto APT, se presentarán diversas dificultades y facilitadores que influirán en el desarrollo de las actividades. Entre las dificultades, se incluyen la recopilación precisa de información de los usuarios, posibles incompatibilidades técnicas, retrasos por bugs en la aplicación y resistencia al cambio por parte del personal durante la capacitación. Por otro lado, los facilitadores como la colaboración estrecha con el equipo de Farmax, el uso de herramientas de documentación en línea, un equipo de desarrollo experimentado y programas de capacitación bien estructurados permitirán superar los obstáculos. Identificar y abordar estos factores será crucial para garantizar el éxito del proyecto.</w:t>
            </w:r>
          </w:p>
        </w:tc>
      </w:tr>
      <w:tr w:rsidR="00AC0D1A" w14:paraId="1CA34FD7" w14:textId="77777777" w:rsidTr="00AC0D1A">
        <w:tc>
          <w:tcPr>
            <w:tcW w:w="4247" w:type="dxa"/>
          </w:tcPr>
          <w:p w14:paraId="3A6228B8" w14:textId="31F18283" w:rsidR="00AC0D1A" w:rsidRPr="00AC0D1A" w:rsidRDefault="00AC0D1A" w:rsidP="00AC0D1A">
            <w:pPr>
              <w:tabs>
                <w:tab w:val="center" w:pos="4419"/>
                <w:tab w:val="right" w:pos="8838"/>
              </w:tabs>
              <w:spacing w:after="0" w:line="240" w:lineRule="auto"/>
              <w:jc w:val="both"/>
              <w:rPr>
                <w:color w:val="1F3864"/>
              </w:rPr>
            </w:pPr>
            <w:r w:rsidRPr="00AC0D1A">
              <w:rPr>
                <w:color w:val="1F3864"/>
              </w:rPr>
              <w:t>Estado de avance</w:t>
            </w:r>
          </w:p>
        </w:tc>
        <w:tc>
          <w:tcPr>
            <w:tcW w:w="4247" w:type="dxa"/>
          </w:tcPr>
          <w:p w14:paraId="7D78A4A9" w14:textId="77777777" w:rsidR="00AC0D1A" w:rsidRPr="0033427A" w:rsidRDefault="00221C6D" w:rsidP="00AC0D1A">
            <w:pPr>
              <w:spacing w:after="0" w:line="240" w:lineRule="auto"/>
              <w:jc w:val="both"/>
              <w:rPr>
                <w:sz w:val="20"/>
                <w:szCs w:val="20"/>
              </w:rPr>
            </w:pPr>
            <w:r w:rsidRPr="0033427A">
              <w:rPr>
                <w:sz w:val="20"/>
                <w:szCs w:val="20"/>
              </w:rPr>
              <w:t>En este apartado detallaremos el estado de avance de cada fase del proyecto:</w:t>
            </w:r>
          </w:p>
          <w:p w14:paraId="3435D502" w14:textId="673B382A" w:rsidR="00221C6D" w:rsidRPr="0033427A" w:rsidRDefault="00221C6D" w:rsidP="00221C6D">
            <w:pPr>
              <w:spacing w:after="0" w:line="240" w:lineRule="auto"/>
              <w:jc w:val="both"/>
              <w:rPr>
                <w:sz w:val="20"/>
                <w:szCs w:val="20"/>
              </w:rPr>
            </w:pPr>
            <w:r w:rsidRPr="0033427A">
              <w:rPr>
                <w:sz w:val="20"/>
                <w:szCs w:val="20"/>
              </w:rPr>
              <w:t>1)Fase de Planificación y Diseño: Completada</w:t>
            </w:r>
          </w:p>
          <w:p w14:paraId="179D5D6A" w14:textId="130719CB" w:rsidR="00221C6D" w:rsidRPr="0033427A" w:rsidRDefault="00221C6D" w:rsidP="00221C6D">
            <w:pPr>
              <w:spacing w:after="0" w:line="240" w:lineRule="auto"/>
              <w:jc w:val="both"/>
              <w:rPr>
                <w:sz w:val="20"/>
                <w:szCs w:val="20"/>
              </w:rPr>
            </w:pPr>
            <w:r w:rsidRPr="0033427A">
              <w:rPr>
                <w:sz w:val="20"/>
                <w:szCs w:val="20"/>
              </w:rPr>
              <w:t>2)Fase de Desarrollo: En Curso</w:t>
            </w:r>
          </w:p>
          <w:p w14:paraId="0B156B80" w14:textId="127546A8" w:rsidR="00221C6D" w:rsidRPr="0033427A" w:rsidRDefault="00221C6D" w:rsidP="00221C6D">
            <w:pPr>
              <w:spacing w:after="0" w:line="240" w:lineRule="auto"/>
              <w:jc w:val="both"/>
              <w:rPr>
                <w:sz w:val="20"/>
                <w:szCs w:val="20"/>
              </w:rPr>
            </w:pPr>
            <w:r w:rsidRPr="0033427A">
              <w:rPr>
                <w:sz w:val="20"/>
                <w:szCs w:val="20"/>
              </w:rPr>
              <w:t>3)Fase de Pruebas e Implementación: En Curso</w:t>
            </w:r>
          </w:p>
          <w:p w14:paraId="4FC9C59F" w14:textId="38246091" w:rsidR="00221C6D" w:rsidRPr="0033427A" w:rsidRDefault="00221C6D" w:rsidP="00221C6D">
            <w:pPr>
              <w:spacing w:after="0" w:line="240" w:lineRule="auto"/>
              <w:jc w:val="both"/>
              <w:rPr>
                <w:sz w:val="20"/>
                <w:szCs w:val="20"/>
              </w:rPr>
            </w:pPr>
            <w:r w:rsidRPr="0033427A">
              <w:rPr>
                <w:sz w:val="20"/>
                <w:szCs w:val="20"/>
              </w:rPr>
              <w:lastRenderedPageBreak/>
              <w:t>4)Fase de Cierre: No Iniciado</w:t>
            </w:r>
          </w:p>
          <w:p w14:paraId="62C0E1CD" w14:textId="669963BB" w:rsidR="00221C6D" w:rsidRPr="0033427A" w:rsidRDefault="00221C6D" w:rsidP="00221C6D">
            <w:pPr>
              <w:spacing w:after="0" w:line="240" w:lineRule="auto"/>
              <w:jc w:val="both"/>
              <w:rPr>
                <w:sz w:val="20"/>
                <w:szCs w:val="20"/>
              </w:rPr>
            </w:pPr>
            <w:r w:rsidRPr="0033427A">
              <w:rPr>
                <w:sz w:val="20"/>
                <w:szCs w:val="20"/>
              </w:rPr>
              <w:t>5)Fase de Control y Seguimiento: No Iniciado</w:t>
            </w:r>
          </w:p>
        </w:tc>
      </w:tr>
      <w:tr w:rsidR="00AC0D1A" w14:paraId="59758B24" w14:textId="77777777" w:rsidTr="00AC0D1A">
        <w:tc>
          <w:tcPr>
            <w:tcW w:w="4247" w:type="dxa"/>
          </w:tcPr>
          <w:p w14:paraId="2702D580" w14:textId="6232FD17" w:rsidR="00AC0D1A" w:rsidRPr="00AC0D1A" w:rsidRDefault="00AC0D1A" w:rsidP="00AC0D1A">
            <w:pPr>
              <w:tabs>
                <w:tab w:val="center" w:pos="4419"/>
                <w:tab w:val="right" w:pos="8838"/>
              </w:tabs>
              <w:spacing w:after="0" w:line="240" w:lineRule="auto"/>
              <w:jc w:val="both"/>
              <w:rPr>
                <w:color w:val="1F3864"/>
              </w:rPr>
            </w:pPr>
            <w:r w:rsidRPr="00AC0D1A">
              <w:rPr>
                <w:color w:val="1F3864"/>
              </w:rPr>
              <w:lastRenderedPageBreak/>
              <w:t>Ajustes</w:t>
            </w:r>
          </w:p>
        </w:tc>
        <w:tc>
          <w:tcPr>
            <w:tcW w:w="4247" w:type="dxa"/>
          </w:tcPr>
          <w:p w14:paraId="32C5630C" w14:textId="687B5F00" w:rsidR="00AC0D1A" w:rsidRDefault="00221C6D" w:rsidP="00AC0D1A">
            <w:pPr>
              <w:spacing w:after="0" w:line="240" w:lineRule="auto"/>
              <w:jc w:val="both"/>
              <w:rPr>
                <w:color w:val="595959"/>
                <w:sz w:val="24"/>
                <w:szCs w:val="24"/>
              </w:rPr>
            </w:pPr>
            <w:r w:rsidRPr="0033427A">
              <w:rPr>
                <w:sz w:val="20"/>
                <w:szCs w:val="20"/>
              </w:rPr>
              <w:t>Hasta el momento, no se han realizado ajustes significativos al plan de trabajo del proyecto APT. Sin embargo, se han identificado áreas que podrían necesitar revisión, como la duración de ciertas fases y la programación de actividades. Se considera incluir sesiones adicionales de capacitación para el personal de Farmax para facilitar la transición a la nueva plataforma. Los ajustes se implementarán según la retroalimentación y el análisis de los avances del proyecto.</w:t>
            </w:r>
          </w:p>
        </w:tc>
      </w:tr>
    </w:tbl>
    <w:p w14:paraId="03E963DF" w14:textId="558AF82B" w:rsidR="00AC0D1A" w:rsidRDefault="00AC0D1A" w:rsidP="00AC0D1A">
      <w:pPr>
        <w:spacing w:after="0" w:line="240" w:lineRule="auto"/>
        <w:jc w:val="both"/>
        <w:rPr>
          <w:color w:val="595959"/>
          <w:sz w:val="24"/>
          <w:szCs w:val="24"/>
        </w:rPr>
      </w:pPr>
    </w:p>
    <w:p w14:paraId="0F9BFA3E" w14:textId="77777777" w:rsidR="00AC0D1A" w:rsidRDefault="00AC0D1A" w:rsidP="00AC0D1A">
      <w:pPr>
        <w:spacing w:after="0" w:line="240" w:lineRule="auto"/>
        <w:jc w:val="both"/>
        <w:rPr>
          <w:color w:val="595959"/>
          <w:sz w:val="24"/>
          <w:szCs w:val="24"/>
        </w:rPr>
      </w:pPr>
    </w:p>
    <w:p w14:paraId="2545DBFC" w14:textId="77777777" w:rsidR="00AC0D1A" w:rsidRDefault="00AC0D1A" w:rsidP="00AC0D1A">
      <w:pPr>
        <w:spacing w:after="0" w:line="240" w:lineRule="auto"/>
        <w:jc w:val="both"/>
        <w:rPr>
          <w:color w:val="595959"/>
          <w:sz w:val="24"/>
          <w:szCs w:val="24"/>
        </w:rPr>
      </w:pPr>
    </w:p>
    <w:p w14:paraId="371BD444" w14:textId="77777777" w:rsidR="00AC0D1A" w:rsidRDefault="00AC0D1A" w:rsidP="00AC0D1A">
      <w:pPr>
        <w:spacing w:after="0" w:line="240" w:lineRule="auto"/>
        <w:jc w:val="both"/>
        <w:rPr>
          <w:color w:val="595959"/>
          <w:sz w:val="24"/>
          <w:szCs w:val="24"/>
        </w:rPr>
      </w:pPr>
    </w:p>
    <w:tbl>
      <w:tblPr>
        <w:tblStyle w:val="Tablaconcuadrcula"/>
        <w:tblW w:w="0" w:type="auto"/>
        <w:tblLook w:val="04A0" w:firstRow="1" w:lastRow="0" w:firstColumn="1" w:lastColumn="0" w:noHBand="0" w:noVBand="1"/>
      </w:tblPr>
      <w:tblGrid>
        <w:gridCol w:w="8494"/>
      </w:tblGrid>
      <w:tr w:rsidR="00221C6D" w14:paraId="5F379DCF" w14:textId="77777777" w:rsidTr="00221C6D">
        <w:tc>
          <w:tcPr>
            <w:tcW w:w="8494" w:type="dxa"/>
          </w:tcPr>
          <w:p w14:paraId="7E964314" w14:textId="77777777" w:rsidR="00221C6D" w:rsidRPr="00221C6D" w:rsidRDefault="00221C6D" w:rsidP="00221C6D">
            <w:pPr>
              <w:rPr>
                <w:b/>
                <w:color w:val="1F3864"/>
                <w:sz w:val="28"/>
                <w:szCs w:val="28"/>
              </w:rPr>
            </w:pPr>
            <w:r w:rsidRPr="00221C6D">
              <w:rPr>
                <w:b/>
                <w:color w:val="1F3864"/>
                <w:sz w:val="28"/>
                <w:szCs w:val="28"/>
              </w:rPr>
              <w:t>3. Ajustes a partir del monitoreo</w:t>
            </w:r>
          </w:p>
          <w:p w14:paraId="7295284A" w14:textId="2F50E7E3" w:rsidR="00221C6D" w:rsidRDefault="00221C6D" w:rsidP="00AC0D1A">
            <w:pPr>
              <w:spacing w:after="0" w:line="240" w:lineRule="auto"/>
              <w:jc w:val="both"/>
              <w:rPr>
                <w:color w:val="595959"/>
                <w:sz w:val="24"/>
                <w:szCs w:val="24"/>
              </w:rPr>
            </w:pPr>
          </w:p>
        </w:tc>
      </w:tr>
      <w:tr w:rsidR="00221C6D" w14:paraId="75B66ABF" w14:textId="77777777" w:rsidTr="00221C6D">
        <w:tc>
          <w:tcPr>
            <w:tcW w:w="8494" w:type="dxa"/>
            <w:shd w:val="clear" w:color="auto" w:fill="D9E2F3" w:themeFill="accent1" w:themeFillTint="33"/>
          </w:tcPr>
          <w:p w14:paraId="21CC793D" w14:textId="77777777" w:rsidR="00221C6D" w:rsidRPr="00221C6D" w:rsidRDefault="00221C6D" w:rsidP="00221C6D">
            <w:pPr>
              <w:tabs>
                <w:tab w:val="center" w:pos="4419"/>
                <w:tab w:val="right" w:pos="8838"/>
              </w:tabs>
              <w:spacing w:after="0" w:line="240" w:lineRule="auto"/>
              <w:jc w:val="both"/>
              <w:rPr>
                <w:color w:val="1F3864"/>
              </w:rPr>
            </w:pPr>
            <w:r w:rsidRPr="00221C6D">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p w14:paraId="73AE0302" w14:textId="26A1FE4D" w:rsidR="00221C6D" w:rsidRDefault="00221C6D" w:rsidP="00221C6D">
            <w:pPr>
              <w:spacing w:after="0" w:line="240" w:lineRule="auto"/>
              <w:jc w:val="both"/>
              <w:rPr>
                <w:color w:val="595959"/>
                <w:sz w:val="24"/>
                <w:szCs w:val="24"/>
              </w:rPr>
            </w:pPr>
          </w:p>
        </w:tc>
      </w:tr>
    </w:tbl>
    <w:p w14:paraId="56C7A54B" w14:textId="77777777" w:rsidR="00AC0D1A" w:rsidRDefault="00AC0D1A" w:rsidP="00AC0D1A">
      <w:pPr>
        <w:spacing w:after="0" w:line="240" w:lineRule="auto"/>
        <w:jc w:val="both"/>
        <w:rPr>
          <w:color w:val="595959"/>
          <w:sz w:val="24"/>
          <w:szCs w:val="24"/>
        </w:rPr>
      </w:pPr>
    </w:p>
    <w:p w14:paraId="29A67BD6" w14:textId="77777777" w:rsidR="00AC0D1A" w:rsidRDefault="00AC0D1A" w:rsidP="00AC0D1A">
      <w:pPr>
        <w:spacing w:after="0" w:line="240" w:lineRule="auto"/>
        <w:jc w:val="both"/>
        <w:rPr>
          <w:color w:val="595959"/>
          <w:sz w:val="24"/>
          <w:szCs w:val="24"/>
        </w:rPr>
      </w:pPr>
    </w:p>
    <w:tbl>
      <w:tblPr>
        <w:tblStyle w:val="Tablaconcuadrcula"/>
        <w:tblW w:w="0" w:type="auto"/>
        <w:tblLook w:val="04A0" w:firstRow="1" w:lastRow="0" w:firstColumn="1" w:lastColumn="0" w:noHBand="0" w:noVBand="1"/>
      </w:tblPr>
      <w:tblGrid>
        <w:gridCol w:w="8494"/>
      </w:tblGrid>
      <w:tr w:rsidR="00221C6D" w14:paraId="52CC0E4D" w14:textId="77777777" w:rsidTr="00221C6D">
        <w:tc>
          <w:tcPr>
            <w:tcW w:w="8494" w:type="dxa"/>
          </w:tcPr>
          <w:p w14:paraId="19D63987" w14:textId="77777777" w:rsidR="00221C6D" w:rsidRPr="00A66984" w:rsidRDefault="00221C6D" w:rsidP="00AC0D1A">
            <w:pPr>
              <w:spacing w:after="0" w:line="240" w:lineRule="auto"/>
              <w:jc w:val="both"/>
              <w:rPr>
                <w:sz w:val="20"/>
                <w:szCs w:val="20"/>
              </w:rPr>
            </w:pPr>
            <w:r w:rsidRPr="00A66984">
              <w:rPr>
                <w:sz w:val="20"/>
                <w:szCs w:val="20"/>
              </w:rPr>
              <w:t>Factores que han facilitado y/o dificultado el desarrollo de mi plan de trabajo:</w:t>
            </w:r>
          </w:p>
          <w:p w14:paraId="520EF2D9" w14:textId="77777777" w:rsidR="00221C6D" w:rsidRPr="00A66984" w:rsidRDefault="00221C6D" w:rsidP="00AC0D1A">
            <w:pPr>
              <w:spacing w:after="0" w:line="240" w:lineRule="auto"/>
              <w:jc w:val="both"/>
              <w:rPr>
                <w:sz w:val="20"/>
                <w:szCs w:val="20"/>
              </w:rPr>
            </w:pPr>
          </w:p>
          <w:p w14:paraId="5535BCBD" w14:textId="77777777" w:rsidR="00221C6D" w:rsidRPr="00A66984" w:rsidRDefault="00221C6D" w:rsidP="00221C6D">
            <w:pPr>
              <w:spacing w:after="0" w:line="240" w:lineRule="auto"/>
              <w:jc w:val="both"/>
              <w:rPr>
                <w:sz w:val="20"/>
                <w:szCs w:val="20"/>
              </w:rPr>
            </w:pPr>
            <w:r w:rsidRPr="00A66984">
              <w:rPr>
                <w:sz w:val="20"/>
                <w:szCs w:val="20"/>
              </w:rPr>
              <w:t>Factores que han facilitado el desarrollo del Proyecto APT</w:t>
            </w:r>
          </w:p>
          <w:p w14:paraId="35DB9DE6" w14:textId="77777777" w:rsidR="00221C6D" w:rsidRPr="00A66984" w:rsidRDefault="00221C6D" w:rsidP="00221C6D">
            <w:pPr>
              <w:spacing w:after="0" w:line="240" w:lineRule="auto"/>
              <w:jc w:val="both"/>
              <w:rPr>
                <w:sz w:val="20"/>
                <w:szCs w:val="20"/>
              </w:rPr>
            </w:pPr>
          </w:p>
          <w:p w14:paraId="09967ACA" w14:textId="5715A61D" w:rsidR="00221C6D" w:rsidRPr="00A66984" w:rsidRDefault="00221C6D" w:rsidP="00221C6D">
            <w:pPr>
              <w:pStyle w:val="Prrafodelista"/>
              <w:numPr>
                <w:ilvl w:val="0"/>
                <w:numId w:val="8"/>
              </w:numPr>
              <w:spacing w:after="0" w:line="240" w:lineRule="auto"/>
              <w:jc w:val="both"/>
              <w:rPr>
                <w:sz w:val="20"/>
                <w:szCs w:val="20"/>
              </w:rPr>
            </w:pPr>
            <w:r w:rsidRPr="00A66984">
              <w:rPr>
                <w:sz w:val="20"/>
                <w:szCs w:val="20"/>
              </w:rPr>
              <w:t>Uso de herramientas de gestión y colaboración: El uso de herramientas de gestión de proyectos, como Bizagi para el modelado de procesos y plataformas colaborativas, ha permitido llevar un seguimiento exhaustivo del progreso de cada actividad. Esto ha ayudado a asignar tareas de forma eficiente y mantener una visión clara del cronograma, identificando posibles cuellos de botella con antelación.</w:t>
            </w:r>
          </w:p>
          <w:p w14:paraId="6CF14430" w14:textId="77777777" w:rsidR="00221C6D" w:rsidRPr="00A66984" w:rsidRDefault="00221C6D" w:rsidP="00221C6D">
            <w:pPr>
              <w:spacing w:after="0" w:line="240" w:lineRule="auto"/>
              <w:jc w:val="both"/>
              <w:rPr>
                <w:sz w:val="20"/>
                <w:szCs w:val="20"/>
              </w:rPr>
            </w:pPr>
          </w:p>
          <w:p w14:paraId="572E8FCC" w14:textId="649423E5" w:rsidR="00221C6D" w:rsidRPr="00A66984" w:rsidRDefault="00221C6D" w:rsidP="00221C6D">
            <w:pPr>
              <w:pStyle w:val="Prrafodelista"/>
              <w:numPr>
                <w:ilvl w:val="0"/>
                <w:numId w:val="8"/>
              </w:numPr>
              <w:spacing w:after="0" w:line="240" w:lineRule="auto"/>
              <w:jc w:val="both"/>
              <w:rPr>
                <w:sz w:val="20"/>
                <w:szCs w:val="20"/>
              </w:rPr>
            </w:pPr>
            <w:r w:rsidRPr="00A66984">
              <w:rPr>
                <w:sz w:val="20"/>
                <w:szCs w:val="20"/>
              </w:rPr>
              <w:t>Buen trabajo en equipo y comunicación: La colaboración y comunicación efectiva dentro del equipo ha sido clave. Las reuniones periódicas para la revisión de avances han permitido resolver dudas y tomar decisiones con rapidez. Además, la interacción con los stakeholders ha sido fluida, lo que ha facilitado la validación de requerimientos y ajustes sin mayor contratiempo.</w:t>
            </w:r>
          </w:p>
          <w:p w14:paraId="6F454A18" w14:textId="77777777" w:rsidR="00221C6D" w:rsidRPr="00A66984" w:rsidRDefault="00221C6D" w:rsidP="00221C6D">
            <w:pPr>
              <w:spacing w:after="0" w:line="240" w:lineRule="auto"/>
              <w:jc w:val="both"/>
              <w:rPr>
                <w:sz w:val="20"/>
                <w:szCs w:val="20"/>
              </w:rPr>
            </w:pPr>
          </w:p>
          <w:p w14:paraId="10BD58A1" w14:textId="34E5D9B4" w:rsidR="00221C6D" w:rsidRPr="00A66984" w:rsidRDefault="00221C6D" w:rsidP="00221C6D">
            <w:pPr>
              <w:spacing w:after="0" w:line="240" w:lineRule="auto"/>
              <w:jc w:val="both"/>
              <w:rPr>
                <w:sz w:val="20"/>
                <w:szCs w:val="20"/>
              </w:rPr>
            </w:pPr>
            <w:r w:rsidRPr="00A66984">
              <w:rPr>
                <w:sz w:val="20"/>
                <w:szCs w:val="20"/>
              </w:rPr>
              <w:t>Factores que han dificultado el desarrollo del Proyecto APT</w:t>
            </w:r>
          </w:p>
          <w:p w14:paraId="101FAC93" w14:textId="77777777" w:rsidR="00221C6D" w:rsidRPr="00221C6D" w:rsidRDefault="00221C6D" w:rsidP="00221C6D">
            <w:pPr>
              <w:spacing w:after="0" w:line="240" w:lineRule="auto"/>
              <w:jc w:val="both"/>
              <w:rPr>
                <w:color w:val="595959"/>
                <w:sz w:val="24"/>
                <w:szCs w:val="24"/>
              </w:rPr>
            </w:pPr>
          </w:p>
          <w:p w14:paraId="4AFDCD63" w14:textId="4E495C71" w:rsidR="00221C6D" w:rsidRPr="00221C6D" w:rsidRDefault="00221C6D" w:rsidP="00221C6D">
            <w:pPr>
              <w:pStyle w:val="Prrafodelista"/>
              <w:numPr>
                <w:ilvl w:val="0"/>
                <w:numId w:val="8"/>
              </w:numPr>
              <w:spacing w:after="0" w:line="240" w:lineRule="auto"/>
              <w:jc w:val="both"/>
              <w:rPr>
                <w:color w:val="595959"/>
                <w:sz w:val="24"/>
                <w:szCs w:val="24"/>
              </w:rPr>
            </w:pPr>
            <w:r w:rsidRPr="00A66984">
              <w:rPr>
                <w:sz w:val="20"/>
                <w:szCs w:val="20"/>
              </w:rPr>
              <w:t>Desviación de tiempos en las actividades de diseño: Una de las principales dificultades ha sido el tiempo insuficiente asignado a la fase de diseño de la interfaz de usuario y estructura del sistema. La necesidad de realizar varias iteraciones para lograr un diseño satisfactorio y ajustado a las expectativas del cliente retrasó algunas actividades. Acción tomada: Se ajustó el cronograma y se redistribuyen horas de otras actividades menos críticas para priorizar el desarrollo del diseño, garantizando una solución más acorde a los requerimientos.</w:t>
            </w:r>
          </w:p>
          <w:p w14:paraId="05BD31F3" w14:textId="77777777" w:rsidR="00221C6D" w:rsidRPr="00221C6D" w:rsidRDefault="00221C6D" w:rsidP="00221C6D">
            <w:pPr>
              <w:spacing w:after="0" w:line="240" w:lineRule="auto"/>
              <w:jc w:val="both"/>
              <w:rPr>
                <w:color w:val="595959"/>
                <w:sz w:val="24"/>
                <w:szCs w:val="24"/>
              </w:rPr>
            </w:pPr>
          </w:p>
          <w:p w14:paraId="424B0358" w14:textId="518AAC53" w:rsidR="00221C6D" w:rsidRPr="00221C6D" w:rsidRDefault="00221C6D" w:rsidP="00221C6D">
            <w:pPr>
              <w:pStyle w:val="Prrafodelista"/>
              <w:numPr>
                <w:ilvl w:val="0"/>
                <w:numId w:val="8"/>
              </w:numPr>
              <w:spacing w:after="0" w:line="240" w:lineRule="auto"/>
              <w:jc w:val="both"/>
              <w:rPr>
                <w:color w:val="595959"/>
                <w:sz w:val="24"/>
                <w:szCs w:val="24"/>
              </w:rPr>
            </w:pPr>
            <w:r w:rsidRPr="00A66984">
              <w:rPr>
                <w:sz w:val="20"/>
                <w:szCs w:val="20"/>
              </w:rPr>
              <w:t>Uno de los principales desafíos fue la definición clara y precisa de los requerimientos funcionales y no funcionales. Al abordar las necesidades de una plataforma web y de escritorio integradas para la empresa Farmax, surgieron problemas relacionados con la identificación de las dependencias entre los sistemas y la gestión de inventarios en tiempo real. Asimismo, se encontraron dificultades técnicas en la integración de las soluciones de pago y las opciones de entrega debido a la diversidad de plataformas existentes.</w:t>
            </w:r>
          </w:p>
        </w:tc>
      </w:tr>
    </w:tbl>
    <w:p w14:paraId="05D96372" w14:textId="77777777" w:rsidR="00AC0D1A" w:rsidRDefault="00AC0D1A" w:rsidP="00AC0D1A">
      <w:pPr>
        <w:spacing w:after="0" w:line="240" w:lineRule="auto"/>
        <w:jc w:val="both"/>
        <w:rPr>
          <w:color w:val="595959"/>
          <w:sz w:val="24"/>
          <w:szCs w:val="24"/>
        </w:rPr>
      </w:pPr>
    </w:p>
    <w:p w14:paraId="517C7643" w14:textId="77777777" w:rsidR="00AC0D1A" w:rsidRDefault="00AC0D1A" w:rsidP="00AC0D1A">
      <w:pPr>
        <w:spacing w:after="0" w:line="240" w:lineRule="auto"/>
        <w:jc w:val="both"/>
        <w:rPr>
          <w:color w:val="595959"/>
          <w:sz w:val="24"/>
          <w:szCs w:val="24"/>
        </w:rPr>
      </w:pPr>
    </w:p>
    <w:tbl>
      <w:tblPr>
        <w:tblStyle w:val="Tablaconcuadrcula"/>
        <w:tblW w:w="0" w:type="auto"/>
        <w:tblLook w:val="04A0" w:firstRow="1" w:lastRow="0" w:firstColumn="1" w:lastColumn="0" w:noHBand="0" w:noVBand="1"/>
      </w:tblPr>
      <w:tblGrid>
        <w:gridCol w:w="8494"/>
      </w:tblGrid>
      <w:tr w:rsidR="00221C6D" w14:paraId="2FA71C0D" w14:textId="77777777" w:rsidTr="00221C6D">
        <w:tc>
          <w:tcPr>
            <w:tcW w:w="8494" w:type="dxa"/>
          </w:tcPr>
          <w:p w14:paraId="3D5C042B" w14:textId="77777777" w:rsidR="00221C6D" w:rsidRPr="00A66984" w:rsidRDefault="00221C6D" w:rsidP="00A66984">
            <w:pPr>
              <w:pStyle w:val="Prrafodelista"/>
              <w:spacing w:after="0" w:line="240" w:lineRule="auto"/>
              <w:ind w:left="0"/>
              <w:jc w:val="both"/>
              <w:rPr>
                <w:sz w:val="20"/>
                <w:szCs w:val="20"/>
              </w:rPr>
            </w:pPr>
            <w:r w:rsidRPr="00A66984">
              <w:rPr>
                <w:sz w:val="20"/>
                <w:szCs w:val="20"/>
              </w:rPr>
              <w:t>Actividades ajustadas o eliminadas:</w:t>
            </w:r>
          </w:p>
          <w:p w14:paraId="688F6B5A" w14:textId="77777777" w:rsidR="00221C6D" w:rsidRPr="00A66984" w:rsidRDefault="00221C6D" w:rsidP="00A66984">
            <w:pPr>
              <w:pStyle w:val="Prrafodelista"/>
              <w:spacing w:after="0" w:line="240" w:lineRule="auto"/>
              <w:jc w:val="both"/>
              <w:rPr>
                <w:sz w:val="20"/>
                <w:szCs w:val="20"/>
              </w:rPr>
            </w:pPr>
          </w:p>
          <w:p w14:paraId="7E6A320C" w14:textId="77777777" w:rsidR="00221C6D" w:rsidRPr="00A66984" w:rsidRDefault="00221C6D" w:rsidP="00A66984">
            <w:pPr>
              <w:pStyle w:val="Prrafodelista"/>
              <w:numPr>
                <w:ilvl w:val="0"/>
                <w:numId w:val="8"/>
              </w:numPr>
              <w:spacing w:after="0" w:line="240" w:lineRule="auto"/>
              <w:jc w:val="both"/>
              <w:rPr>
                <w:sz w:val="20"/>
                <w:szCs w:val="20"/>
              </w:rPr>
            </w:pPr>
            <w:r w:rsidRPr="00A66984">
              <w:rPr>
                <w:sz w:val="20"/>
                <w:szCs w:val="20"/>
              </w:rPr>
              <w:t>Hasta este momento, el plan de trabajo para el proyecto APT no ha requerido ajustes significativos ni la eliminación de actividades. Esto se debe a que la planificación inicial se ha centrado en una sólida fase de documentación y definición de requerimientos, lo que ha facilitado que las actividades progresen de manera organizada y alineada con los objetivos del proyecto. El enfoque meticuloso en la elaboración del acta de constitución, el EDT y la especificación de requerimientos ha permitido anticipar posibles obstáculos, lo que ha evitado la necesidad de ajustes drásticos en el plan de trabajo.</w:t>
            </w:r>
          </w:p>
          <w:p w14:paraId="4B0F0579" w14:textId="77777777" w:rsidR="00221C6D" w:rsidRPr="00A66984" w:rsidRDefault="00221C6D" w:rsidP="00A66984">
            <w:pPr>
              <w:pStyle w:val="Prrafodelista"/>
              <w:spacing w:after="0" w:line="240" w:lineRule="auto"/>
              <w:jc w:val="both"/>
              <w:rPr>
                <w:sz w:val="20"/>
                <w:szCs w:val="20"/>
              </w:rPr>
            </w:pPr>
          </w:p>
          <w:p w14:paraId="1A51CA67" w14:textId="77777777" w:rsidR="00221C6D" w:rsidRDefault="00221C6D" w:rsidP="00A66984">
            <w:pPr>
              <w:pStyle w:val="Prrafodelista"/>
              <w:spacing w:after="0" w:line="240" w:lineRule="auto"/>
              <w:ind w:left="0"/>
              <w:jc w:val="both"/>
              <w:rPr>
                <w:sz w:val="20"/>
                <w:szCs w:val="20"/>
              </w:rPr>
            </w:pPr>
            <w:r w:rsidRPr="00A66984">
              <w:rPr>
                <w:sz w:val="20"/>
                <w:szCs w:val="20"/>
              </w:rPr>
              <w:t>Justificación de esta decisión:</w:t>
            </w:r>
          </w:p>
          <w:p w14:paraId="72A01D4F" w14:textId="77777777" w:rsidR="00A66984" w:rsidRPr="00A66984" w:rsidRDefault="00A66984" w:rsidP="00A66984">
            <w:pPr>
              <w:pStyle w:val="Prrafodelista"/>
              <w:spacing w:after="0" w:line="240" w:lineRule="auto"/>
              <w:ind w:left="0"/>
              <w:jc w:val="both"/>
              <w:rPr>
                <w:sz w:val="20"/>
                <w:szCs w:val="20"/>
              </w:rPr>
            </w:pPr>
          </w:p>
          <w:p w14:paraId="345F9519" w14:textId="35FCB019" w:rsidR="00221C6D" w:rsidRPr="00A66984" w:rsidRDefault="00221C6D" w:rsidP="00A66984">
            <w:pPr>
              <w:pStyle w:val="Prrafodelista"/>
              <w:numPr>
                <w:ilvl w:val="0"/>
                <w:numId w:val="8"/>
              </w:numPr>
              <w:spacing w:after="0" w:line="240" w:lineRule="auto"/>
              <w:jc w:val="both"/>
              <w:rPr>
                <w:sz w:val="20"/>
                <w:szCs w:val="20"/>
              </w:rPr>
            </w:pPr>
            <w:r w:rsidRPr="00A66984">
              <w:rPr>
                <w:sz w:val="20"/>
                <w:szCs w:val="20"/>
              </w:rPr>
              <w:t>Definición clara de actividades: Desde un principio, se estableció una estructura clara para cada fase del proyecto, lo que ha permitido que las actividades se ejecuten de acuerdo con los plazos esperados.</w:t>
            </w:r>
          </w:p>
          <w:p w14:paraId="5A443381" w14:textId="77777777" w:rsidR="00221C6D" w:rsidRPr="00A66984" w:rsidRDefault="00221C6D" w:rsidP="00A66984">
            <w:pPr>
              <w:pStyle w:val="Prrafodelista"/>
              <w:spacing w:after="0" w:line="240" w:lineRule="auto"/>
              <w:jc w:val="both"/>
              <w:rPr>
                <w:sz w:val="20"/>
                <w:szCs w:val="20"/>
              </w:rPr>
            </w:pPr>
          </w:p>
          <w:p w14:paraId="7BF10D15" w14:textId="75BEC36B" w:rsidR="00221C6D" w:rsidRPr="00A66984" w:rsidRDefault="00221C6D" w:rsidP="00A66984">
            <w:pPr>
              <w:pStyle w:val="Prrafodelista"/>
              <w:numPr>
                <w:ilvl w:val="0"/>
                <w:numId w:val="8"/>
              </w:numPr>
              <w:spacing w:after="0" w:line="240" w:lineRule="auto"/>
              <w:jc w:val="both"/>
              <w:rPr>
                <w:sz w:val="20"/>
                <w:szCs w:val="20"/>
              </w:rPr>
            </w:pPr>
            <w:r w:rsidRPr="00A66984">
              <w:rPr>
                <w:sz w:val="20"/>
                <w:szCs w:val="20"/>
              </w:rPr>
              <w:t>Documentación exhaustiva: La dedicación a una fase sólida de planificación ha garantizado que no se encuentren grandes sorpresas en las fases posteriores. Esta preparación ha sido clave para mantener el rumbo del proyecto sin necesidad de eliminaciones o cambios significativos.</w:t>
            </w:r>
          </w:p>
          <w:p w14:paraId="698FC847" w14:textId="77777777" w:rsidR="00221C6D" w:rsidRPr="00A66984" w:rsidRDefault="00221C6D" w:rsidP="00A66984">
            <w:pPr>
              <w:pStyle w:val="Prrafodelista"/>
              <w:spacing w:after="0" w:line="240" w:lineRule="auto"/>
              <w:jc w:val="both"/>
              <w:rPr>
                <w:sz w:val="20"/>
                <w:szCs w:val="20"/>
              </w:rPr>
            </w:pPr>
          </w:p>
          <w:p w14:paraId="03A8C303" w14:textId="77777777" w:rsidR="00221C6D" w:rsidRPr="00A66984" w:rsidRDefault="00221C6D" w:rsidP="00A66984">
            <w:pPr>
              <w:pStyle w:val="Prrafodelista"/>
              <w:numPr>
                <w:ilvl w:val="0"/>
                <w:numId w:val="8"/>
              </w:numPr>
              <w:spacing w:after="0" w:line="240" w:lineRule="auto"/>
              <w:jc w:val="both"/>
              <w:rPr>
                <w:sz w:val="20"/>
                <w:szCs w:val="20"/>
              </w:rPr>
            </w:pPr>
            <w:r w:rsidRPr="00A66984">
              <w:rPr>
                <w:sz w:val="20"/>
                <w:szCs w:val="20"/>
              </w:rPr>
              <w:t>Factores facilitadores: La buena colaboración dentro del equipo, el acceso a las herramientas tecnológicas necesarias y la adecuada asignación de responsabilidades han sido facilitadores importantes que han permitido cumplir con lo planeado sin desviaciones.</w:t>
            </w:r>
          </w:p>
          <w:p w14:paraId="7C4E0F8C" w14:textId="77777777" w:rsidR="00221C6D" w:rsidRPr="00A66984" w:rsidRDefault="00221C6D" w:rsidP="00A66984">
            <w:pPr>
              <w:pStyle w:val="Prrafodelista"/>
              <w:spacing w:after="0" w:line="240" w:lineRule="auto"/>
              <w:jc w:val="both"/>
              <w:rPr>
                <w:sz w:val="20"/>
                <w:szCs w:val="20"/>
              </w:rPr>
            </w:pPr>
          </w:p>
          <w:p w14:paraId="583CCD91" w14:textId="3EA6AB60" w:rsidR="00221C6D" w:rsidRPr="00A66984" w:rsidRDefault="00221C6D" w:rsidP="00A66984">
            <w:pPr>
              <w:spacing w:after="0" w:line="240" w:lineRule="auto"/>
              <w:jc w:val="both"/>
              <w:rPr>
                <w:color w:val="595959"/>
                <w:sz w:val="24"/>
                <w:szCs w:val="24"/>
              </w:rPr>
            </w:pPr>
            <w:r w:rsidRPr="00A66984">
              <w:rPr>
                <w:sz w:val="20"/>
                <w:szCs w:val="20"/>
              </w:rPr>
              <w:t>Sin embargo, a medida que se avance en la etapa de desarrollo, se mantendrá una constante evaluación para determinar si es necesario hacer ajustes futuros, con el fin de asegurar la viabilidad y el éxito del proyecto APT.</w:t>
            </w:r>
          </w:p>
        </w:tc>
      </w:tr>
    </w:tbl>
    <w:p w14:paraId="3F7DB71C" w14:textId="77777777" w:rsidR="00AC0D1A" w:rsidRDefault="00AC0D1A" w:rsidP="00AC0D1A">
      <w:pPr>
        <w:spacing w:after="0" w:line="240" w:lineRule="auto"/>
        <w:jc w:val="both"/>
        <w:rPr>
          <w:color w:val="595959"/>
          <w:sz w:val="24"/>
          <w:szCs w:val="24"/>
        </w:rPr>
      </w:pPr>
    </w:p>
    <w:p w14:paraId="2863ABF5" w14:textId="77777777" w:rsidR="00AC0D1A" w:rsidRDefault="00AC0D1A" w:rsidP="00AC0D1A">
      <w:pPr>
        <w:spacing w:after="0" w:line="240" w:lineRule="auto"/>
        <w:jc w:val="both"/>
        <w:rPr>
          <w:color w:val="595959"/>
          <w:sz w:val="24"/>
          <w:szCs w:val="24"/>
        </w:rPr>
      </w:pPr>
    </w:p>
    <w:tbl>
      <w:tblPr>
        <w:tblStyle w:val="Tablaconcuadrcula"/>
        <w:tblW w:w="0" w:type="auto"/>
        <w:tblLook w:val="04A0" w:firstRow="1" w:lastRow="0" w:firstColumn="1" w:lastColumn="0" w:noHBand="0" w:noVBand="1"/>
      </w:tblPr>
      <w:tblGrid>
        <w:gridCol w:w="8494"/>
      </w:tblGrid>
      <w:tr w:rsidR="00221C6D" w14:paraId="58289816" w14:textId="77777777" w:rsidTr="00221C6D">
        <w:tc>
          <w:tcPr>
            <w:tcW w:w="8494" w:type="dxa"/>
          </w:tcPr>
          <w:p w14:paraId="324DB6B7" w14:textId="77777777" w:rsidR="00221C6D" w:rsidRPr="008A39E1" w:rsidRDefault="00221C6D" w:rsidP="00221C6D">
            <w:pPr>
              <w:spacing w:after="0" w:line="240" w:lineRule="auto"/>
              <w:jc w:val="both"/>
              <w:rPr>
                <w:sz w:val="20"/>
                <w:szCs w:val="20"/>
              </w:rPr>
            </w:pPr>
            <w:r w:rsidRPr="008A39E1">
              <w:rPr>
                <w:sz w:val="20"/>
                <w:szCs w:val="20"/>
              </w:rPr>
              <w:t xml:space="preserve">Actividades que no has iniciado o están retrasadas: </w:t>
            </w:r>
          </w:p>
          <w:p w14:paraId="53ECB58E" w14:textId="77777777" w:rsidR="00221C6D" w:rsidRPr="008A39E1" w:rsidRDefault="00221C6D" w:rsidP="00221C6D">
            <w:pPr>
              <w:spacing w:after="0" w:line="240" w:lineRule="auto"/>
              <w:jc w:val="both"/>
              <w:rPr>
                <w:sz w:val="20"/>
                <w:szCs w:val="20"/>
              </w:rPr>
            </w:pPr>
          </w:p>
          <w:p w14:paraId="6A6755C8" w14:textId="77777777" w:rsidR="00221C6D" w:rsidRPr="008A39E1" w:rsidRDefault="00221C6D" w:rsidP="00221C6D">
            <w:pPr>
              <w:spacing w:after="0" w:line="240" w:lineRule="auto"/>
              <w:jc w:val="both"/>
              <w:rPr>
                <w:sz w:val="20"/>
                <w:szCs w:val="20"/>
              </w:rPr>
            </w:pPr>
            <w:r w:rsidRPr="008A39E1">
              <w:rPr>
                <w:sz w:val="20"/>
                <w:szCs w:val="20"/>
              </w:rPr>
              <w:t>Hasta el momento, las actividades de desarrollo de las aplicaciones web y de escritorio no han sido iniciadas, lo que representa un retraso en relación con la planificación inicial del proyecto APT. Las razones principales de este retraso están relacionadas con la necesidad de consolidar correctamente los documentos de planificación, como el acta de constitución, el EDT y la especificación de requerimientos. Este enfoque en la documentación ha sido esencial para asegurar que todas las fases del proyecto estén bien definidas y evitar problemas futuros.</w:t>
            </w:r>
          </w:p>
          <w:p w14:paraId="6DD4C716" w14:textId="77777777" w:rsidR="00221C6D" w:rsidRPr="008A39E1" w:rsidRDefault="00221C6D" w:rsidP="00221C6D">
            <w:pPr>
              <w:spacing w:after="0" w:line="240" w:lineRule="auto"/>
              <w:jc w:val="both"/>
              <w:rPr>
                <w:sz w:val="20"/>
                <w:szCs w:val="20"/>
              </w:rPr>
            </w:pPr>
          </w:p>
          <w:p w14:paraId="1952C88E" w14:textId="77777777" w:rsidR="00221C6D" w:rsidRPr="008A39E1" w:rsidRDefault="00221C6D" w:rsidP="00221C6D">
            <w:pPr>
              <w:spacing w:after="0" w:line="240" w:lineRule="auto"/>
              <w:jc w:val="both"/>
              <w:rPr>
                <w:sz w:val="20"/>
                <w:szCs w:val="20"/>
              </w:rPr>
            </w:pPr>
            <w:r w:rsidRPr="008A39E1">
              <w:rPr>
                <w:sz w:val="20"/>
                <w:szCs w:val="20"/>
              </w:rPr>
              <w:t>Para mitigar el impacto de este retraso, se implementarán las siguientes estrategias:</w:t>
            </w:r>
          </w:p>
          <w:p w14:paraId="17E49C79" w14:textId="2A58E0E5" w:rsidR="00221C6D" w:rsidRPr="008A39E1" w:rsidRDefault="00221C6D" w:rsidP="008A39E1">
            <w:pPr>
              <w:pStyle w:val="Prrafodelista"/>
              <w:numPr>
                <w:ilvl w:val="0"/>
                <w:numId w:val="11"/>
              </w:numPr>
              <w:spacing w:after="0" w:line="240" w:lineRule="auto"/>
              <w:jc w:val="both"/>
              <w:rPr>
                <w:sz w:val="20"/>
                <w:szCs w:val="20"/>
              </w:rPr>
            </w:pPr>
            <w:r w:rsidRPr="008A39E1">
              <w:rPr>
                <w:sz w:val="20"/>
                <w:szCs w:val="20"/>
              </w:rPr>
              <w:t>Priorización de tareas: Se establecerán prioridades claras para las actividades de desarrollo, iniciando con las funcionalidades clave y críticas del sistema.</w:t>
            </w:r>
          </w:p>
          <w:p w14:paraId="385379DE" w14:textId="1BDB3E87" w:rsidR="00221C6D" w:rsidRPr="00EC4D92" w:rsidRDefault="00221C6D" w:rsidP="00EC4D92">
            <w:pPr>
              <w:pStyle w:val="Prrafodelista"/>
              <w:numPr>
                <w:ilvl w:val="0"/>
                <w:numId w:val="11"/>
              </w:numPr>
              <w:spacing w:after="0" w:line="240" w:lineRule="auto"/>
              <w:jc w:val="both"/>
              <w:rPr>
                <w:sz w:val="20"/>
                <w:szCs w:val="20"/>
              </w:rPr>
            </w:pPr>
            <w:r w:rsidRPr="00EC4D92">
              <w:rPr>
                <w:sz w:val="20"/>
                <w:szCs w:val="20"/>
              </w:rPr>
              <w:lastRenderedPageBreak/>
              <w:t>Asignación eficiente de recursos: Se optimizará la distribución del equipo de trabajo, asegurando que las tareas de desarrollo puedan comenzar de manera paralela para recuperar el tiempo perdido.</w:t>
            </w:r>
          </w:p>
          <w:p w14:paraId="7576FE0E" w14:textId="261930DD" w:rsidR="00221C6D" w:rsidRPr="00EC4D92" w:rsidRDefault="00221C6D" w:rsidP="00EC4D92">
            <w:pPr>
              <w:pStyle w:val="Prrafodelista"/>
              <w:numPr>
                <w:ilvl w:val="0"/>
                <w:numId w:val="11"/>
              </w:numPr>
              <w:spacing w:after="0" w:line="240" w:lineRule="auto"/>
              <w:jc w:val="both"/>
              <w:rPr>
                <w:sz w:val="20"/>
                <w:szCs w:val="20"/>
              </w:rPr>
            </w:pPr>
            <w:r w:rsidRPr="00EC4D92">
              <w:rPr>
                <w:sz w:val="20"/>
                <w:szCs w:val="20"/>
              </w:rPr>
              <w:t>Monitoreo constante: Se realizará un seguimiento más frecuente del progreso del proyecto para detectar posibles obstáculos y tomar acciones correctivas rápidamente.</w:t>
            </w:r>
          </w:p>
          <w:p w14:paraId="70FD5911" w14:textId="28B8BAC7" w:rsidR="00221C6D" w:rsidRPr="00EC4D92" w:rsidRDefault="00221C6D" w:rsidP="00EC4D92">
            <w:pPr>
              <w:pStyle w:val="Prrafodelista"/>
              <w:numPr>
                <w:ilvl w:val="0"/>
                <w:numId w:val="11"/>
              </w:numPr>
              <w:spacing w:after="0" w:line="240" w:lineRule="auto"/>
              <w:jc w:val="both"/>
              <w:rPr>
                <w:sz w:val="20"/>
                <w:szCs w:val="20"/>
              </w:rPr>
            </w:pPr>
            <w:r w:rsidRPr="00EC4D92">
              <w:rPr>
                <w:sz w:val="20"/>
                <w:szCs w:val="20"/>
              </w:rPr>
              <w:t>Revisión y ajuste del cronograma: Se evaluará la posibilidad de ajustar el cronograma de actividades para garantizar que las fases de desarrollo e implementación no se vean gravemente afectadas.</w:t>
            </w:r>
          </w:p>
          <w:p w14:paraId="38CF9EA6" w14:textId="77777777" w:rsidR="00221C6D" w:rsidRPr="00221C6D" w:rsidRDefault="00221C6D" w:rsidP="00221C6D">
            <w:pPr>
              <w:pStyle w:val="Prrafodelista"/>
              <w:spacing w:after="0" w:line="240" w:lineRule="auto"/>
              <w:jc w:val="both"/>
              <w:rPr>
                <w:color w:val="595959"/>
                <w:sz w:val="24"/>
                <w:szCs w:val="24"/>
              </w:rPr>
            </w:pPr>
          </w:p>
          <w:p w14:paraId="40CB73DC" w14:textId="424ED64A" w:rsidR="00221C6D" w:rsidRDefault="00221C6D" w:rsidP="00221C6D">
            <w:pPr>
              <w:spacing w:after="0" w:line="240" w:lineRule="auto"/>
              <w:jc w:val="both"/>
              <w:rPr>
                <w:color w:val="595959"/>
                <w:sz w:val="24"/>
                <w:szCs w:val="24"/>
              </w:rPr>
            </w:pPr>
            <w:r w:rsidRPr="00EC4D92">
              <w:rPr>
                <w:sz w:val="20"/>
                <w:szCs w:val="20"/>
              </w:rPr>
              <w:t>Estas estrategias están diseñadas para asegurar que el proyecto APT avance de acuerdo con los tiempos estimados y que los retrasos actuales no comprometan el cumplimiento de los objetivos globales.</w:t>
            </w:r>
          </w:p>
        </w:tc>
      </w:tr>
    </w:tbl>
    <w:p w14:paraId="102D2A53" w14:textId="77777777" w:rsidR="00221C6D" w:rsidRDefault="00221C6D" w:rsidP="00AC0D1A">
      <w:pPr>
        <w:spacing w:after="0" w:line="240" w:lineRule="auto"/>
        <w:jc w:val="both"/>
        <w:rPr>
          <w:color w:val="595959"/>
          <w:sz w:val="24"/>
          <w:szCs w:val="24"/>
        </w:rPr>
      </w:pPr>
    </w:p>
    <w:p w14:paraId="34A4EA75" w14:textId="77777777" w:rsidR="00AC0D1A" w:rsidRDefault="00AC0D1A" w:rsidP="00AC0D1A">
      <w:pPr>
        <w:spacing w:after="0" w:line="240" w:lineRule="auto"/>
        <w:jc w:val="both"/>
        <w:rPr>
          <w:color w:val="595959"/>
          <w:sz w:val="24"/>
          <w:szCs w:val="24"/>
        </w:rPr>
      </w:pPr>
    </w:p>
    <w:p w14:paraId="21E22D2E" w14:textId="77777777" w:rsidR="00AC0D1A" w:rsidRDefault="00AC0D1A" w:rsidP="00AC0D1A">
      <w:pPr>
        <w:spacing w:after="0" w:line="240" w:lineRule="auto"/>
        <w:jc w:val="both"/>
        <w:rPr>
          <w:color w:val="595959"/>
          <w:sz w:val="24"/>
          <w:szCs w:val="24"/>
        </w:rPr>
      </w:pPr>
    </w:p>
    <w:p w14:paraId="05A9EC6B" w14:textId="77777777" w:rsidR="00AC0D1A" w:rsidRDefault="00AC0D1A" w:rsidP="00AC0D1A">
      <w:pPr>
        <w:spacing w:after="0" w:line="240" w:lineRule="auto"/>
        <w:jc w:val="both"/>
        <w:rPr>
          <w:color w:val="595959"/>
          <w:sz w:val="24"/>
          <w:szCs w:val="24"/>
        </w:rPr>
      </w:pPr>
    </w:p>
    <w:p w14:paraId="3412A93E" w14:textId="77777777" w:rsidR="00AC0D1A" w:rsidRDefault="00AC0D1A" w:rsidP="00AC0D1A">
      <w:pPr>
        <w:spacing w:after="0" w:line="240" w:lineRule="auto"/>
        <w:jc w:val="both"/>
        <w:rPr>
          <w:color w:val="595959"/>
          <w:sz w:val="24"/>
          <w:szCs w:val="24"/>
        </w:rPr>
      </w:pPr>
    </w:p>
    <w:p w14:paraId="7C624106" w14:textId="77777777" w:rsidR="00AC0D1A" w:rsidRDefault="00AC0D1A" w:rsidP="00AC0D1A">
      <w:pPr>
        <w:spacing w:after="0" w:line="240" w:lineRule="auto"/>
        <w:jc w:val="both"/>
        <w:rPr>
          <w:color w:val="595959"/>
          <w:sz w:val="24"/>
          <w:szCs w:val="24"/>
        </w:rPr>
      </w:pPr>
    </w:p>
    <w:p w14:paraId="2E6BBB02" w14:textId="77777777" w:rsidR="00AC0D1A" w:rsidRDefault="00AC0D1A" w:rsidP="00AC0D1A">
      <w:pPr>
        <w:spacing w:after="0" w:line="240" w:lineRule="auto"/>
        <w:jc w:val="both"/>
        <w:rPr>
          <w:color w:val="595959"/>
          <w:sz w:val="24"/>
          <w:szCs w:val="24"/>
        </w:rPr>
      </w:pPr>
    </w:p>
    <w:p w14:paraId="62F5D010" w14:textId="77777777" w:rsidR="00AC0D1A" w:rsidRDefault="00AC0D1A" w:rsidP="00AC0D1A">
      <w:pPr>
        <w:spacing w:after="0" w:line="240" w:lineRule="auto"/>
        <w:jc w:val="both"/>
        <w:rPr>
          <w:color w:val="595959"/>
          <w:sz w:val="24"/>
          <w:szCs w:val="24"/>
        </w:rPr>
      </w:pPr>
    </w:p>
    <w:p w14:paraId="12043B0C" w14:textId="77777777" w:rsidR="00AC0D1A" w:rsidRDefault="00AC0D1A" w:rsidP="00AC0D1A">
      <w:pPr>
        <w:spacing w:after="0" w:line="240" w:lineRule="auto"/>
        <w:jc w:val="both"/>
        <w:rPr>
          <w:color w:val="595959"/>
          <w:sz w:val="24"/>
          <w:szCs w:val="24"/>
        </w:rPr>
      </w:pPr>
    </w:p>
    <w:p w14:paraId="62C73B69" w14:textId="77777777" w:rsidR="00AC0D1A" w:rsidRDefault="00AC0D1A" w:rsidP="00AC0D1A">
      <w:pPr>
        <w:spacing w:after="0" w:line="240" w:lineRule="auto"/>
        <w:jc w:val="both"/>
        <w:rPr>
          <w:color w:val="595959"/>
          <w:sz w:val="24"/>
          <w:szCs w:val="24"/>
        </w:rPr>
      </w:pPr>
    </w:p>
    <w:p w14:paraId="5D10C4D2" w14:textId="77777777" w:rsidR="00AC0D1A" w:rsidRDefault="00AC0D1A" w:rsidP="00AC0D1A">
      <w:pPr>
        <w:spacing w:after="0" w:line="240" w:lineRule="auto"/>
        <w:jc w:val="both"/>
        <w:rPr>
          <w:color w:val="595959"/>
          <w:sz w:val="24"/>
          <w:szCs w:val="24"/>
        </w:rPr>
      </w:pPr>
    </w:p>
    <w:p w14:paraId="3F23DB6B" w14:textId="77777777" w:rsidR="00AC0D1A" w:rsidRDefault="00AC0D1A" w:rsidP="00AC0D1A">
      <w:pPr>
        <w:spacing w:after="0" w:line="240" w:lineRule="auto"/>
        <w:jc w:val="both"/>
        <w:rPr>
          <w:color w:val="595959"/>
          <w:sz w:val="24"/>
          <w:szCs w:val="24"/>
        </w:rPr>
      </w:pPr>
    </w:p>
    <w:p w14:paraId="2C39851F" w14:textId="77777777" w:rsidR="00AC0D1A" w:rsidRDefault="00AC0D1A" w:rsidP="00AC0D1A">
      <w:pPr>
        <w:spacing w:after="0" w:line="240" w:lineRule="auto"/>
        <w:jc w:val="both"/>
        <w:rPr>
          <w:color w:val="595959"/>
          <w:sz w:val="24"/>
          <w:szCs w:val="24"/>
        </w:rPr>
      </w:pPr>
    </w:p>
    <w:p w14:paraId="73BA5176" w14:textId="77777777" w:rsidR="00AC0D1A" w:rsidRDefault="00AC0D1A" w:rsidP="00AC0D1A">
      <w:pPr>
        <w:spacing w:after="0" w:line="240" w:lineRule="auto"/>
        <w:jc w:val="both"/>
        <w:rPr>
          <w:color w:val="595959"/>
          <w:sz w:val="24"/>
          <w:szCs w:val="24"/>
        </w:rPr>
      </w:pPr>
    </w:p>
    <w:p w14:paraId="5ADE8BF6" w14:textId="77777777" w:rsidR="00AC0D1A" w:rsidRDefault="00AC0D1A" w:rsidP="00AC0D1A">
      <w:pPr>
        <w:spacing w:after="0" w:line="240" w:lineRule="auto"/>
        <w:jc w:val="both"/>
        <w:rPr>
          <w:color w:val="595959"/>
          <w:sz w:val="24"/>
          <w:szCs w:val="24"/>
        </w:rPr>
      </w:pPr>
    </w:p>
    <w:p w14:paraId="38913673" w14:textId="77777777" w:rsidR="00AC0D1A" w:rsidRDefault="00AC0D1A" w:rsidP="00AC0D1A">
      <w:pPr>
        <w:spacing w:after="0" w:line="240" w:lineRule="auto"/>
        <w:jc w:val="both"/>
        <w:rPr>
          <w:color w:val="595959"/>
          <w:sz w:val="24"/>
          <w:szCs w:val="24"/>
        </w:rPr>
      </w:pPr>
    </w:p>
    <w:p w14:paraId="56B8130F" w14:textId="77777777" w:rsidR="00AC0D1A" w:rsidRDefault="00AC0D1A" w:rsidP="00AC0D1A">
      <w:pPr>
        <w:spacing w:after="0" w:line="240" w:lineRule="auto"/>
        <w:jc w:val="both"/>
        <w:rPr>
          <w:color w:val="595959"/>
          <w:sz w:val="24"/>
          <w:szCs w:val="24"/>
        </w:rPr>
      </w:pPr>
    </w:p>
    <w:p w14:paraId="57FA3B7E" w14:textId="77777777" w:rsidR="00AC0D1A" w:rsidRDefault="00AC0D1A" w:rsidP="00AC0D1A">
      <w:pPr>
        <w:spacing w:after="0" w:line="240" w:lineRule="auto"/>
        <w:jc w:val="both"/>
        <w:rPr>
          <w:color w:val="595959"/>
          <w:sz w:val="24"/>
          <w:szCs w:val="24"/>
        </w:rPr>
      </w:pPr>
    </w:p>
    <w:p w14:paraId="02439166" w14:textId="77777777" w:rsidR="00AC0D1A" w:rsidRDefault="00AC0D1A" w:rsidP="00AC0D1A">
      <w:pPr>
        <w:spacing w:after="0" w:line="240" w:lineRule="auto"/>
        <w:jc w:val="both"/>
        <w:rPr>
          <w:color w:val="595959"/>
          <w:sz w:val="24"/>
          <w:szCs w:val="24"/>
        </w:rPr>
      </w:pPr>
    </w:p>
    <w:p w14:paraId="75434744" w14:textId="77777777" w:rsidR="00AC0D1A" w:rsidRDefault="00AC0D1A" w:rsidP="00AC0D1A">
      <w:pPr>
        <w:spacing w:after="0" w:line="240" w:lineRule="auto"/>
        <w:jc w:val="both"/>
        <w:rPr>
          <w:color w:val="595959"/>
          <w:sz w:val="24"/>
          <w:szCs w:val="24"/>
        </w:rPr>
      </w:pPr>
    </w:p>
    <w:p w14:paraId="17D1DDDD" w14:textId="77777777" w:rsidR="00AC0D1A" w:rsidRDefault="00AC0D1A" w:rsidP="00AC0D1A">
      <w:pPr>
        <w:spacing w:after="0" w:line="240" w:lineRule="auto"/>
        <w:jc w:val="both"/>
        <w:rPr>
          <w:color w:val="595959"/>
          <w:sz w:val="24"/>
          <w:szCs w:val="24"/>
        </w:rPr>
      </w:pPr>
    </w:p>
    <w:p w14:paraId="4D96AA17" w14:textId="77777777" w:rsidR="00AC0D1A" w:rsidRDefault="00AC0D1A" w:rsidP="00AC0D1A">
      <w:pPr>
        <w:spacing w:after="0" w:line="240" w:lineRule="auto"/>
        <w:jc w:val="both"/>
        <w:rPr>
          <w:color w:val="595959"/>
          <w:sz w:val="24"/>
          <w:szCs w:val="24"/>
        </w:rPr>
      </w:pPr>
    </w:p>
    <w:p w14:paraId="599F341E" w14:textId="77777777" w:rsidR="00AC0D1A" w:rsidRDefault="00AC0D1A" w:rsidP="00AC0D1A">
      <w:pPr>
        <w:spacing w:after="0" w:line="240" w:lineRule="auto"/>
        <w:jc w:val="both"/>
        <w:rPr>
          <w:color w:val="595959"/>
          <w:sz w:val="24"/>
          <w:szCs w:val="24"/>
        </w:rPr>
      </w:pPr>
    </w:p>
    <w:p w14:paraId="38797E5B" w14:textId="77777777" w:rsidR="00AC0D1A" w:rsidRDefault="00AC0D1A" w:rsidP="00AC0D1A">
      <w:pPr>
        <w:spacing w:after="0" w:line="240" w:lineRule="auto"/>
        <w:jc w:val="both"/>
        <w:rPr>
          <w:color w:val="595959"/>
          <w:sz w:val="24"/>
          <w:szCs w:val="24"/>
        </w:rPr>
      </w:pPr>
    </w:p>
    <w:p w14:paraId="6DF39F79" w14:textId="77777777" w:rsidR="00AC0D1A" w:rsidRDefault="00AC0D1A" w:rsidP="00AC0D1A">
      <w:pPr>
        <w:spacing w:after="0" w:line="240" w:lineRule="auto"/>
        <w:jc w:val="both"/>
        <w:rPr>
          <w:color w:val="595959"/>
          <w:sz w:val="24"/>
          <w:szCs w:val="24"/>
        </w:rPr>
      </w:pPr>
    </w:p>
    <w:p w14:paraId="655E501F" w14:textId="77777777" w:rsidR="00AC0D1A" w:rsidRDefault="00AC0D1A" w:rsidP="00AC0D1A">
      <w:pPr>
        <w:spacing w:after="0" w:line="240" w:lineRule="auto"/>
        <w:jc w:val="both"/>
        <w:rPr>
          <w:color w:val="595959"/>
          <w:sz w:val="24"/>
          <w:szCs w:val="24"/>
        </w:rPr>
      </w:pPr>
    </w:p>
    <w:p w14:paraId="734E3400" w14:textId="77777777" w:rsidR="00AC0D1A" w:rsidRDefault="00AC0D1A" w:rsidP="00AC0D1A">
      <w:pPr>
        <w:spacing w:after="0" w:line="240" w:lineRule="auto"/>
        <w:jc w:val="both"/>
        <w:rPr>
          <w:color w:val="595959"/>
          <w:sz w:val="24"/>
          <w:szCs w:val="24"/>
        </w:rPr>
      </w:pPr>
    </w:p>
    <w:p w14:paraId="6B6AC9B9" w14:textId="77777777" w:rsidR="00AC0D1A" w:rsidRDefault="00AC0D1A" w:rsidP="00AC0D1A">
      <w:pPr>
        <w:spacing w:after="0" w:line="240" w:lineRule="auto"/>
        <w:jc w:val="both"/>
        <w:rPr>
          <w:color w:val="595959"/>
          <w:sz w:val="24"/>
          <w:szCs w:val="24"/>
        </w:rPr>
      </w:pPr>
    </w:p>
    <w:p w14:paraId="28A8F32C" w14:textId="77777777" w:rsidR="00AC0D1A" w:rsidRDefault="00AC0D1A" w:rsidP="00AC0D1A">
      <w:pPr>
        <w:spacing w:after="0" w:line="240" w:lineRule="auto"/>
        <w:jc w:val="both"/>
        <w:rPr>
          <w:color w:val="595959"/>
          <w:sz w:val="24"/>
          <w:szCs w:val="24"/>
        </w:rPr>
      </w:pPr>
    </w:p>
    <w:p w14:paraId="1F31FE4C" w14:textId="77777777" w:rsidR="00E10E32" w:rsidRDefault="00E10E32">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10E32" w14:paraId="73C0CFF5" w14:textId="77777777">
        <w:trPr>
          <w:trHeight w:val="440"/>
        </w:trPr>
        <w:tc>
          <w:tcPr>
            <w:tcW w:w="9498" w:type="dxa"/>
            <w:vAlign w:val="center"/>
          </w:tcPr>
          <w:p w14:paraId="5BF57CC7" w14:textId="77777777" w:rsidR="00E10E32" w:rsidRDefault="00000000">
            <w:pPr>
              <w:rPr>
                <w:b/>
                <w:color w:val="1F3864"/>
                <w:sz w:val="28"/>
                <w:szCs w:val="28"/>
              </w:rPr>
            </w:pPr>
            <w:r>
              <w:rPr>
                <w:b/>
                <w:color w:val="1F3864"/>
                <w:sz w:val="28"/>
                <w:szCs w:val="28"/>
              </w:rPr>
              <w:t xml:space="preserve">3. Ajustes a partir del monitoreo </w:t>
            </w:r>
          </w:p>
        </w:tc>
      </w:tr>
      <w:tr w:rsidR="00E10E32" w14:paraId="06EBC2CE" w14:textId="77777777">
        <w:trPr>
          <w:trHeight w:val="800"/>
        </w:trPr>
        <w:tc>
          <w:tcPr>
            <w:tcW w:w="9498" w:type="dxa"/>
            <w:shd w:val="clear" w:color="auto" w:fill="D9E2F3"/>
            <w:vAlign w:val="center"/>
          </w:tcPr>
          <w:p w14:paraId="46F6D8E6" w14:textId="77777777" w:rsidR="00E10E3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D9D04BF" w14:textId="77777777" w:rsidR="00E10E32" w:rsidRDefault="00E10E32">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E10E32" w14:paraId="74CDDBE2" w14:textId="77777777">
        <w:trPr>
          <w:trHeight w:val="1936"/>
        </w:trPr>
        <w:tc>
          <w:tcPr>
            <w:tcW w:w="9496" w:type="dxa"/>
            <w:vAlign w:val="center"/>
          </w:tcPr>
          <w:p w14:paraId="462280BB" w14:textId="77777777" w:rsidR="00E10E32" w:rsidRDefault="00000000">
            <w:pPr>
              <w:jc w:val="both"/>
            </w:pPr>
            <w:r>
              <w:t>Factores que han facilitado el desarrollo del Proyecto APT</w:t>
            </w:r>
          </w:p>
          <w:p w14:paraId="34B154AF" w14:textId="77777777" w:rsidR="00E10E32" w:rsidRDefault="00000000">
            <w:pPr>
              <w:numPr>
                <w:ilvl w:val="0"/>
                <w:numId w:val="2"/>
              </w:numPr>
              <w:jc w:val="both"/>
            </w:pPr>
            <w:r>
              <w:t>Uso de herramientas de gestión y colaboración: El uso de herramientas de gestión de proyectos, como Bizagi para el modelado de procesos y plataformas colaborativas, ha permitido llevar un seguimiento exhaustivo del progreso de cada actividad. Esto ha ayudado a asignar tareas de forma eficiente y mantener una visión clara del cronograma, identificando posibles cuellos de botella con antelación.</w:t>
            </w:r>
          </w:p>
          <w:p w14:paraId="120A93BF" w14:textId="77777777" w:rsidR="00E10E32" w:rsidRDefault="00E10E32">
            <w:pPr>
              <w:jc w:val="both"/>
            </w:pPr>
          </w:p>
          <w:p w14:paraId="3AD2B584" w14:textId="77777777" w:rsidR="00E10E32" w:rsidRDefault="00000000">
            <w:pPr>
              <w:numPr>
                <w:ilvl w:val="0"/>
                <w:numId w:val="2"/>
              </w:numPr>
              <w:jc w:val="both"/>
            </w:pPr>
            <w:r>
              <w:t>Buen trabajo en equipo y comunicación: La colaboración y comunicación efectiva dentro del equipo ha sido clave. Las reuniones periódicas para la revisión de avances han permitido resolver dudas y tomar decisiones con rapidez. Además, la interacción con los stakeholders ha sido fluida, lo que ha facilitado la validación de requerimientos y ajustes sin mayor contratiempo.</w:t>
            </w:r>
          </w:p>
          <w:p w14:paraId="408A6C75" w14:textId="77777777" w:rsidR="00E10E32" w:rsidRDefault="00E10E32">
            <w:pPr>
              <w:jc w:val="both"/>
            </w:pPr>
          </w:p>
          <w:p w14:paraId="196FA6BD" w14:textId="77777777" w:rsidR="00E10E32" w:rsidRDefault="00000000">
            <w:pPr>
              <w:jc w:val="both"/>
            </w:pPr>
            <w:r>
              <w:t>Factores que han dificultado el desarrollo del Proyecto APT</w:t>
            </w:r>
          </w:p>
          <w:p w14:paraId="6B5C5927" w14:textId="77777777" w:rsidR="00E10E32" w:rsidRDefault="00000000">
            <w:pPr>
              <w:numPr>
                <w:ilvl w:val="0"/>
                <w:numId w:val="4"/>
              </w:numPr>
              <w:jc w:val="both"/>
            </w:pPr>
            <w:r>
              <w:t>Desviación de tiempos en las actividades de diseño: Una de las principales dificultades ha sido el tiempo insuficiente asignado a la fase de diseño de la interfaz de usuario y estructura del sistema. La necesidad de realizar varias iteraciones para lograr un diseño satisfactorio y ajustado a las expectativas del cliente retrasó algunas actividades. Acción tomada: Se ajustó el cronograma y se redistribuyen horas de otras actividades menos críticas para priorizar el desarrollo del diseño, garantizando una solución más acorde a los requerimientos.</w:t>
            </w:r>
          </w:p>
          <w:p w14:paraId="50D52BB9" w14:textId="77777777" w:rsidR="00E10E32" w:rsidRDefault="00E10E32">
            <w:pPr>
              <w:ind w:left="720"/>
              <w:jc w:val="both"/>
            </w:pPr>
          </w:p>
          <w:p w14:paraId="1CFB2A1B" w14:textId="6FC994BC" w:rsidR="00E10E32" w:rsidRDefault="00000000">
            <w:pPr>
              <w:numPr>
                <w:ilvl w:val="0"/>
                <w:numId w:val="4"/>
              </w:numPr>
              <w:jc w:val="both"/>
            </w:pPr>
            <w:r>
              <w:t>Uno de los principales desafíos fue la definición clara y precisa de los requerimientos funcionales y no funcionales. Al abordar las necesidades de una plataforma web y de escritorio integradas surgieron problemas relacionados con la identificación de las dependencias entre los sistemas y la gestión de inventarios en tiempo real. Asimismo, se encontraron dificultades técnicas en la integración de las soluciones de pago y las opciones de entrega debido a la diversidad de plataformas existentes.</w:t>
            </w:r>
          </w:p>
          <w:p w14:paraId="6A8B15BD" w14:textId="77777777" w:rsidR="00E10E32" w:rsidRDefault="00E10E32">
            <w:pPr>
              <w:jc w:val="both"/>
              <w:rPr>
                <w:i/>
                <w:color w:val="548DD4"/>
                <w:sz w:val="20"/>
                <w:szCs w:val="20"/>
              </w:rPr>
            </w:pPr>
          </w:p>
        </w:tc>
      </w:tr>
    </w:tbl>
    <w:p w14:paraId="18796058" w14:textId="77777777" w:rsidR="00E10E32" w:rsidRDefault="00E10E32">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E10E32" w14:paraId="65E1264B" w14:textId="77777777">
        <w:trPr>
          <w:trHeight w:val="1936"/>
        </w:trPr>
        <w:tc>
          <w:tcPr>
            <w:tcW w:w="9493" w:type="dxa"/>
            <w:vAlign w:val="center"/>
          </w:tcPr>
          <w:p w14:paraId="0371D189" w14:textId="77777777" w:rsidR="00E10E32" w:rsidRDefault="00000000">
            <w:pPr>
              <w:jc w:val="both"/>
              <w:rPr>
                <w:i/>
                <w:color w:val="548DD4"/>
                <w:sz w:val="20"/>
                <w:szCs w:val="20"/>
              </w:rPr>
            </w:pPr>
            <w:r>
              <w:rPr>
                <w:color w:val="1F3864"/>
              </w:rPr>
              <w:t xml:space="preserve">Actividades ajustadas o eliminadas: </w:t>
            </w:r>
          </w:p>
          <w:p w14:paraId="408025C6" w14:textId="77777777" w:rsidR="00E10E32" w:rsidRDefault="00000000">
            <w:pPr>
              <w:spacing w:line="360" w:lineRule="auto"/>
              <w:jc w:val="both"/>
              <w:rPr>
                <w:sz w:val="20"/>
                <w:szCs w:val="20"/>
              </w:rPr>
            </w:pPr>
            <w:r>
              <w:rPr>
                <w:sz w:val="20"/>
                <w:szCs w:val="20"/>
              </w:rPr>
              <w:t>Hasta este momento, el plan de trabajo para el proyecto APT no ha requerido ajustes significativos ni la eliminación de actividades. Esto se debe a que la planificación inicial se ha centrado en una sólida fase de documentación y definición de requerimientos, lo que ha facilitado que las actividades progresen de manera organizada y alineada con los objetivos del proyecto. El enfoque meticuloso en la elaboración del acta de constitución, el EDT y la especificación de requerimientos ha permitido anticipar posibles obstáculos, lo que ha evitado la necesidad de ajustes drásticos en el plan de trabajo.</w:t>
            </w:r>
          </w:p>
          <w:p w14:paraId="0F35EED4" w14:textId="77777777" w:rsidR="00E10E32" w:rsidRDefault="00E10E32">
            <w:pPr>
              <w:spacing w:line="360" w:lineRule="auto"/>
              <w:jc w:val="both"/>
              <w:rPr>
                <w:sz w:val="20"/>
                <w:szCs w:val="20"/>
              </w:rPr>
            </w:pPr>
          </w:p>
          <w:p w14:paraId="231802F3" w14:textId="77777777" w:rsidR="00E10E32" w:rsidRDefault="00000000">
            <w:pPr>
              <w:spacing w:line="360" w:lineRule="auto"/>
              <w:jc w:val="both"/>
              <w:rPr>
                <w:sz w:val="20"/>
                <w:szCs w:val="20"/>
              </w:rPr>
            </w:pPr>
            <w:r>
              <w:rPr>
                <w:sz w:val="20"/>
                <w:szCs w:val="20"/>
              </w:rPr>
              <w:t>Justificación de esta decisión:</w:t>
            </w:r>
          </w:p>
          <w:p w14:paraId="6B35E623" w14:textId="77777777" w:rsidR="00E10E32" w:rsidRDefault="00000000">
            <w:pPr>
              <w:numPr>
                <w:ilvl w:val="0"/>
                <w:numId w:val="3"/>
              </w:numPr>
              <w:spacing w:line="360" w:lineRule="auto"/>
              <w:jc w:val="both"/>
              <w:rPr>
                <w:sz w:val="20"/>
                <w:szCs w:val="20"/>
              </w:rPr>
            </w:pPr>
            <w:r>
              <w:rPr>
                <w:sz w:val="20"/>
                <w:szCs w:val="20"/>
              </w:rPr>
              <w:t>Definición clara de actividades: Desde un principio, se estableció una estructura clara para cada fase del proyecto, lo que ha permitido que las actividades se ejecuten de acuerdo con los plazos esperados.</w:t>
            </w:r>
          </w:p>
          <w:p w14:paraId="0DCABFF5" w14:textId="77777777" w:rsidR="00E10E32" w:rsidRDefault="00E10E32">
            <w:pPr>
              <w:spacing w:line="360" w:lineRule="auto"/>
              <w:jc w:val="both"/>
              <w:rPr>
                <w:sz w:val="20"/>
                <w:szCs w:val="20"/>
              </w:rPr>
            </w:pPr>
          </w:p>
          <w:p w14:paraId="3632DB91" w14:textId="77777777" w:rsidR="00E10E32" w:rsidRDefault="00000000">
            <w:pPr>
              <w:numPr>
                <w:ilvl w:val="0"/>
                <w:numId w:val="3"/>
              </w:numPr>
              <w:spacing w:line="360" w:lineRule="auto"/>
              <w:jc w:val="both"/>
              <w:rPr>
                <w:sz w:val="20"/>
                <w:szCs w:val="20"/>
              </w:rPr>
            </w:pPr>
            <w:r>
              <w:rPr>
                <w:sz w:val="20"/>
                <w:szCs w:val="20"/>
              </w:rPr>
              <w:t>Documentación exhaustiva: La dedicación a una fase sólida de planificación ha garantizado que no se encuentren grandes sorpresas en las fases posteriores. Esta preparación ha sido clave para mantener el rumbo del proyecto sin necesidad de eliminaciones o cambios significativos.</w:t>
            </w:r>
          </w:p>
          <w:p w14:paraId="581E210B" w14:textId="77777777" w:rsidR="00E10E32" w:rsidRDefault="00E10E32">
            <w:pPr>
              <w:spacing w:line="360" w:lineRule="auto"/>
              <w:jc w:val="both"/>
              <w:rPr>
                <w:sz w:val="20"/>
                <w:szCs w:val="20"/>
              </w:rPr>
            </w:pPr>
          </w:p>
          <w:p w14:paraId="16E674E5" w14:textId="77777777" w:rsidR="00E10E32" w:rsidRDefault="00000000">
            <w:pPr>
              <w:numPr>
                <w:ilvl w:val="0"/>
                <w:numId w:val="3"/>
              </w:numPr>
              <w:spacing w:line="360" w:lineRule="auto"/>
              <w:jc w:val="both"/>
              <w:rPr>
                <w:sz w:val="20"/>
                <w:szCs w:val="20"/>
              </w:rPr>
            </w:pPr>
            <w:r>
              <w:rPr>
                <w:sz w:val="20"/>
                <w:szCs w:val="20"/>
              </w:rPr>
              <w:t>Factores facilitadores: La buena colaboración dentro del equipo, el acceso a las herramientas tecnológicas necesarias y la adecuada asignación de responsabilidades han sido facilitadores importantes que han permitido cumplir con lo planeado sin desviaciones.</w:t>
            </w:r>
          </w:p>
          <w:p w14:paraId="221F3D20" w14:textId="77777777" w:rsidR="00E10E32" w:rsidRDefault="00E10E32">
            <w:pPr>
              <w:spacing w:line="360" w:lineRule="auto"/>
              <w:jc w:val="both"/>
              <w:rPr>
                <w:sz w:val="20"/>
                <w:szCs w:val="20"/>
              </w:rPr>
            </w:pPr>
          </w:p>
          <w:p w14:paraId="2378B67D" w14:textId="77777777" w:rsidR="00E10E32" w:rsidRDefault="00000000">
            <w:pPr>
              <w:spacing w:line="360" w:lineRule="auto"/>
              <w:jc w:val="both"/>
              <w:rPr>
                <w:i/>
                <w:color w:val="548DD4"/>
                <w:sz w:val="20"/>
                <w:szCs w:val="20"/>
              </w:rPr>
            </w:pPr>
            <w:r>
              <w:rPr>
                <w:sz w:val="20"/>
                <w:szCs w:val="20"/>
              </w:rPr>
              <w:t>Sin embargo, a medida que se avance en la etapa de desarrollo, se mantendrá una constante evaluación para determinar si es necesario hacer ajustes futuros, con el fin de asegurar la viabilidad y el éxito del proyecto APT.</w:t>
            </w:r>
          </w:p>
          <w:p w14:paraId="68FDA649" w14:textId="77777777" w:rsidR="00E10E32" w:rsidRDefault="00E10E32">
            <w:pPr>
              <w:jc w:val="both"/>
              <w:rPr>
                <w:i/>
                <w:color w:val="548DD4"/>
                <w:sz w:val="20"/>
                <w:szCs w:val="20"/>
              </w:rPr>
            </w:pPr>
          </w:p>
        </w:tc>
      </w:tr>
    </w:tbl>
    <w:p w14:paraId="0986FB0B" w14:textId="77777777" w:rsidR="00E10E32" w:rsidRDefault="00E10E32">
      <w:pPr>
        <w:spacing w:after="0" w:line="240" w:lineRule="auto"/>
        <w:jc w:val="both"/>
        <w:rPr>
          <w:i/>
          <w:color w:val="548DD4"/>
          <w:sz w:val="20"/>
          <w:szCs w:val="20"/>
        </w:rPr>
      </w:pPr>
    </w:p>
    <w:p w14:paraId="1A5988C6" w14:textId="77777777" w:rsidR="00E10E32" w:rsidRDefault="00E10E32">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10E32" w14:paraId="0CBFC7BE" w14:textId="77777777">
        <w:trPr>
          <w:trHeight w:val="1966"/>
        </w:trPr>
        <w:tc>
          <w:tcPr>
            <w:tcW w:w="9498" w:type="dxa"/>
            <w:vAlign w:val="center"/>
          </w:tcPr>
          <w:p w14:paraId="77E0DB1C" w14:textId="77777777" w:rsidR="00E10E32" w:rsidRDefault="00000000">
            <w:pPr>
              <w:jc w:val="both"/>
              <w:rPr>
                <w:i/>
                <w:color w:val="548DD4"/>
                <w:sz w:val="20"/>
                <w:szCs w:val="20"/>
              </w:rPr>
            </w:pPr>
            <w:r>
              <w:rPr>
                <w:color w:val="1F3864"/>
              </w:rPr>
              <w:t>Actividades que no has iniciado o están retrasadas:</w:t>
            </w:r>
            <w:r>
              <w:rPr>
                <w:i/>
                <w:color w:val="548DD4"/>
                <w:sz w:val="20"/>
                <w:szCs w:val="20"/>
              </w:rPr>
              <w:t xml:space="preserve"> </w:t>
            </w:r>
          </w:p>
          <w:p w14:paraId="0842B072" w14:textId="77777777" w:rsidR="00E10E32" w:rsidRDefault="00000000">
            <w:pPr>
              <w:spacing w:line="360" w:lineRule="auto"/>
              <w:jc w:val="both"/>
              <w:rPr>
                <w:sz w:val="20"/>
                <w:szCs w:val="20"/>
              </w:rPr>
            </w:pPr>
            <w:r>
              <w:rPr>
                <w:sz w:val="20"/>
                <w:szCs w:val="20"/>
              </w:rPr>
              <w:t>Hasta el momento, las actividades de desarrollo de las aplicaciones web y de escritorio no han sido iniciadas, lo que representa un retraso en relación con la planificación inicial del proyecto APT. Las razones principales de este retraso están relacionadas con la necesidad de consolidar correctamente los documentos de planificación, como el acta de constitución, el EDT y la especificación de requerimientos. Este enfoque en la documentación ha sido esencial para asegurar que todas las fases del proyecto estén bien definidas y evitar problemas futuros.</w:t>
            </w:r>
          </w:p>
          <w:p w14:paraId="0177AEDB" w14:textId="77777777" w:rsidR="00E10E32" w:rsidRDefault="00000000">
            <w:pPr>
              <w:spacing w:line="360" w:lineRule="auto"/>
              <w:jc w:val="both"/>
              <w:rPr>
                <w:sz w:val="20"/>
                <w:szCs w:val="20"/>
              </w:rPr>
            </w:pPr>
            <w:r>
              <w:rPr>
                <w:sz w:val="20"/>
                <w:szCs w:val="20"/>
              </w:rPr>
              <w:t>Para mitigar el impacto de este retraso, se implementarán las siguientes estrategias:</w:t>
            </w:r>
          </w:p>
          <w:p w14:paraId="677BA5D4" w14:textId="77777777" w:rsidR="00E10E32" w:rsidRDefault="00000000">
            <w:pPr>
              <w:numPr>
                <w:ilvl w:val="0"/>
                <w:numId w:val="1"/>
              </w:numPr>
              <w:spacing w:after="0" w:line="360" w:lineRule="auto"/>
              <w:jc w:val="both"/>
              <w:rPr>
                <w:sz w:val="20"/>
                <w:szCs w:val="20"/>
              </w:rPr>
            </w:pPr>
            <w:r>
              <w:rPr>
                <w:sz w:val="20"/>
                <w:szCs w:val="20"/>
              </w:rPr>
              <w:t>Priorización de tareas: Se establecerán prioridades claras para las actividades de desarrollo, iniciando con las funcionalidades clave y críticas del sistema.</w:t>
            </w:r>
          </w:p>
          <w:p w14:paraId="0D959E8C" w14:textId="77777777" w:rsidR="00E10E32" w:rsidRDefault="00000000">
            <w:pPr>
              <w:numPr>
                <w:ilvl w:val="0"/>
                <w:numId w:val="1"/>
              </w:numPr>
              <w:spacing w:after="0" w:line="360" w:lineRule="auto"/>
              <w:jc w:val="both"/>
              <w:rPr>
                <w:sz w:val="20"/>
                <w:szCs w:val="20"/>
              </w:rPr>
            </w:pPr>
            <w:r>
              <w:rPr>
                <w:sz w:val="20"/>
                <w:szCs w:val="20"/>
              </w:rPr>
              <w:t>Asignación eficiente de recursos: Se optimizará la distribución del equipo de trabajo, asegurando que las tareas de desarrollo puedan comenzar de manera paralela para recuperar el tiempo perdido.</w:t>
            </w:r>
          </w:p>
          <w:p w14:paraId="3FF00859" w14:textId="77777777" w:rsidR="00E10E32" w:rsidRDefault="00000000">
            <w:pPr>
              <w:numPr>
                <w:ilvl w:val="0"/>
                <w:numId w:val="1"/>
              </w:numPr>
              <w:spacing w:after="0" w:line="360" w:lineRule="auto"/>
              <w:jc w:val="both"/>
              <w:rPr>
                <w:sz w:val="20"/>
                <w:szCs w:val="20"/>
              </w:rPr>
            </w:pPr>
            <w:r>
              <w:rPr>
                <w:sz w:val="20"/>
                <w:szCs w:val="20"/>
              </w:rPr>
              <w:t>Monitoreo constante: Se realizará un seguimiento más frecuente del progreso del proyecto para detectar posibles obstáculos y tomar acciones correctivas rápidamente.</w:t>
            </w:r>
          </w:p>
          <w:p w14:paraId="767D0D9A" w14:textId="77777777" w:rsidR="00E10E32" w:rsidRDefault="00000000">
            <w:pPr>
              <w:numPr>
                <w:ilvl w:val="0"/>
                <w:numId w:val="1"/>
              </w:numPr>
              <w:spacing w:line="360" w:lineRule="auto"/>
              <w:jc w:val="both"/>
              <w:rPr>
                <w:sz w:val="20"/>
                <w:szCs w:val="20"/>
              </w:rPr>
            </w:pPr>
            <w:r>
              <w:rPr>
                <w:sz w:val="20"/>
                <w:szCs w:val="20"/>
              </w:rPr>
              <w:lastRenderedPageBreak/>
              <w:t>Revisión y ajuste del cronograma: Se evaluará la posibilidad de ajustar el cronograma de actividades para garantizar que las fases de desarrollo e implementación no se vean gravemente afectadas.</w:t>
            </w:r>
          </w:p>
          <w:p w14:paraId="367FD3E4" w14:textId="77777777" w:rsidR="00E10E32" w:rsidRDefault="00000000">
            <w:pPr>
              <w:spacing w:line="360" w:lineRule="auto"/>
              <w:jc w:val="both"/>
              <w:rPr>
                <w:sz w:val="20"/>
                <w:szCs w:val="20"/>
              </w:rPr>
            </w:pPr>
            <w:r>
              <w:rPr>
                <w:sz w:val="20"/>
                <w:szCs w:val="20"/>
              </w:rPr>
              <w:t>Estas estrategias están diseñadas para asegurar que el proyecto APT avance de acuerdo con los tiempos estimados y que los retrasos actuales no comprometan el cumplimiento de los objetivos globales.</w:t>
            </w:r>
          </w:p>
          <w:p w14:paraId="60F0B0E9" w14:textId="77777777" w:rsidR="00E10E32" w:rsidRDefault="00E10E32">
            <w:pPr>
              <w:jc w:val="both"/>
              <w:rPr>
                <w:i/>
                <w:color w:val="548DD4"/>
                <w:sz w:val="20"/>
                <w:szCs w:val="20"/>
              </w:rPr>
            </w:pPr>
          </w:p>
        </w:tc>
      </w:tr>
    </w:tbl>
    <w:p w14:paraId="345E897C" w14:textId="77777777" w:rsidR="00E10E32" w:rsidRDefault="00E10E32"/>
    <w:sectPr w:rsidR="00E10E32">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E35FA" w14:textId="77777777" w:rsidR="007F746C" w:rsidRDefault="007F746C">
      <w:pPr>
        <w:spacing w:after="0" w:line="240" w:lineRule="auto"/>
      </w:pPr>
      <w:r>
        <w:separator/>
      </w:r>
    </w:p>
  </w:endnote>
  <w:endnote w:type="continuationSeparator" w:id="0">
    <w:p w14:paraId="5511EAC8" w14:textId="77777777" w:rsidR="007F746C" w:rsidRDefault="007F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6B43B2-F5C0-48CF-BBDC-6AFF4279750A}"/>
    <w:embedBold r:id="rId2" w:fontKey="{A881F9A8-79DC-4737-B9A5-3832D103F0CA}"/>
    <w:embedItalic r:id="rId3" w:fontKey="{400D0C67-23BF-4921-985A-BB54BE50B56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90F74E0A-406B-43DF-B81D-7B43B7A2E7E9}"/>
  </w:font>
  <w:font w:name="Segoe UI">
    <w:panose1 w:val="020B0502040204020203"/>
    <w:charset w:val="00"/>
    <w:family w:val="swiss"/>
    <w:pitch w:val="variable"/>
    <w:sig w:usb0="E4002EFF" w:usb1="C000E47F" w:usb2="00000009" w:usb3="00000000" w:csb0="000001FF" w:csb1="00000000"/>
    <w:embedRegular r:id="rId5" w:fontKey="{7EFB0157-34F5-443F-BE79-32B9978CD570}"/>
  </w:font>
  <w:font w:name="Georgia">
    <w:panose1 w:val="02040502050405020303"/>
    <w:charset w:val="00"/>
    <w:family w:val="roman"/>
    <w:pitch w:val="variable"/>
    <w:sig w:usb0="00000287" w:usb1="00000000" w:usb2="00000000" w:usb3="00000000" w:csb0="0000009F" w:csb1="00000000"/>
    <w:embedRegular r:id="rId6" w:fontKey="{2D3ED107-9CE4-4C10-B7CD-34DAAF7472DE}"/>
    <w:embedItalic r:id="rId7" w:fontKey="{6D217230-93B8-4F1A-B9A3-FD65A50ED4C0}"/>
  </w:font>
  <w:font w:name="Century Gothic">
    <w:panose1 w:val="020B0502020202020204"/>
    <w:charset w:val="00"/>
    <w:family w:val="swiss"/>
    <w:pitch w:val="variable"/>
    <w:sig w:usb0="00000287" w:usb1="00000000" w:usb2="00000000" w:usb3="00000000" w:csb0="0000009F" w:csb1="00000000"/>
    <w:embedRegular r:id="rId8" w:fontKey="{ABCD3C9B-E0E8-4896-BAB4-0E9087BE7DEF}"/>
    <w:embedBold r:id="rId9" w:fontKey="{BA6227FF-86D7-4D3B-9A24-028CBE2DDD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FCA5" w14:textId="77777777" w:rsidR="007F746C" w:rsidRDefault="007F746C">
      <w:pPr>
        <w:spacing w:after="0" w:line="240" w:lineRule="auto"/>
      </w:pPr>
      <w:r>
        <w:separator/>
      </w:r>
    </w:p>
  </w:footnote>
  <w:footnote w:type="continuationSeparator" w:id="0">
    <w:p w14:paraId="677A790A" w14:textId="77777777" w:rsidR="007F746C" w:rsidRDefault="007F7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A2B9" w14:textId="77777777" w:rsidR="00E10E32" w:rsidRDefault="00E10E32">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E10E32" w14:paraId="778F0F02" w14:textId="77777777">
      <w:trPr>
        <w:trHeight w:val="697"/>
      </w:trPr>
      <w:tc>
        <w:tcPr>
          <w:tcW w:w="5954" w:type="dxa"/>
          <w:tcBorders>
            <w:top w:val="nil"/>
            <w:left w:val="nil"/>
            <w:bottom w:val="nil"/>
            <w:right w:val="nil"/>
          </w:tcBorders>
        </w:tcPr>
        <w:p w14:paraId="6C29858C" w14:textId="77777777" w:rsidR="00E10E3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0FF52CBF" w14:textId="77777777" w:rsidR="00E10E3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4BC2499E" w14:textId="77777777" w:rsidR="00E10E32" w:rsidRDefault="00000000">
          <w:pPr>
            <w:jc w:val="center"/>
            <w:rPr>
              <w:rFonts w:ascii="Century Gothic" w:eastAsia="Century Gothic" w:hAnsi="Century Gothic" w:cs="Century Gothic"/>
              <w:b/>
              <w:sz w:val="30"/>
              <w:szCs w:val="30"/>
            </w:rPr>
          </w:pPr>
          <w:r>
            <w:rPr>
              <w:noProof/>
            </w:rPr>
            <w:drawing>
              <wp:inline distT="0" distB="0" distL="0" distR="0" wp14:anchorId="0BAF620C" wp14:editId="62511137">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63FAD0C" w14:textId="77777777" w:rsidR="00E10E32" w:rsidRDefault="00E10E3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B1D"/>
    <w:multiLevelType w:val="multilevel"/>
    <w:tmpl w:val="2FC4C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705E25"/>
    <w:multiLevelType w:val="hybridMultilevel"/>
    <w:tmpl w:val="137A6E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846A5D"/>
    <w:multiLevelType w:val="multilevel"/>
    <w:tmpl w:val="5AF87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2B2DEF"/>
    <w:multiLevelType w:val="hybridMultilevel"/>
    <w:tmpl w:val="C96255C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BC44C14"/>
    <w:multiLevelType w:val="multilevel"/>
    <w:tmpl w:val="C2C22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45132B6"/>
    <w:multiLevelType w:val="hybridMultilevel"/>
    <w:tmpl w:val="7C5C6E4E"/>
    <w:lvl w:ilvl="0" w:tplc="2ED870F8">
      <w:start w:val="3"/>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89C65FD"/>
    <w:multiLevelType w:val="hybridMultilevel"/>
    <w:tmpl w:val="F9561D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006491"/>
    <w:multiLevelType w:val="multilevel"/>
    <w:tmpl w:val="90D0F90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 w15:restartNumberingAfterBreak="0">
    <w:nsid w:val="3FEC0AD9"/>
    <w:multiLevelType w:val="hybridMultilevel"/>
    <w:tmpl w:val="E23CAB1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C7F5D33"/>
    <w:multiLevelType w:val="multilevel"/>
    <w:tmpl w:val="82848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C90F1C"/>
    <w:multiLevelType w:val="hybridMultilevel"/>
    <w:tmpl w:val="89FAB0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25328907">
    <w:abstractNumId w:val="2"/>
  </w:num>
  <w:num w:numId="2" w16cid:durableId="1024091995">
    <w:abstractNumId w:val="0"/>
  </w:num>
  <w:num w:numId="3" w16cid:durableId="1090394051">
    <w:abstractNumId w:val="4"/>
  </w:num>
  <w:num w:numId="4" w16cid:durableId="2099206475">
    <w:abstractNumId w:val="9"/>
  </w:num>
  <w:num w:numId="5" w16cid:durableId="1840734159">
    <w:abstractNumId w:val="3"/>
  </w:num>
  <w:num w:numId="6" w16cid:durableId="359013924">
    <w:abstractNumId w:val="8"/>
  </w:num>
  <w:num w:numId="7" w16cid:durableId="1158888751">
    <w:abstractNumId w:val="6"/>
  </w:num>
  <w:num w:numId="8" w16cid:durableId="18897485">
    <w:abstractNumId w:val="5"/>
  </w:num>
  <w:num w:numId="9" w16cid:durableId="2044474064">
    <w:abstractNumId w:val="1"/>
  </w:num>
  <w:num w:numId="10" w16cid:durableId="37049122">
    <w:abstractNumId w:val="7"/>
  </w:num>
  <w:num w:numId="11" w16cid:durableId="1122067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32"/>
    <w:rsid w:val="000C5D29"/>
    <w:rsid w:val="001B61E6"/>
    <w:rsid w:val="00221C6D"/>
    <w:rsid w:val="0033427A"/>
    <w:rsid w:val="003E5B35"/>
    <w:rsid w:val="006D3CD6"/>
    <w:rsid w:val="00797D96"/>
    <w:rsid w:val="007F746C"/>
    <w:rsid w:val="00847CCD"/>
    <w:rsid w:val="00881F55"/>
    <w:rsid w:val="008A39E1"/>
    <w:rsid w:val="008D1A58"/>
    <w:rsid w:val="009D6D86"/>
    <w:rsid w:val="00A66984"/>
    <w:rsid w:val="00AC0D1A"/>
    <w:rsid w:val="00BE7634"/>
    <w:rsid w:val="00CE2ED2"/>
    <w:rsid w:val="00CF19D0"/>
    <w:rsid w:val="00E10E32"/>
    <w:rsid w:val="00EC4D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F42C"/>
  <w15:docId w15:val="{24331BF1-75EB-46BE-9514-B72C2753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AC0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uSxpazb3GFdeRc+WTXzSvEIIA==">CgMxLjAyCGguZ2pkZ3hzOAByITFYS3BpQ1EzaDJNclZ5THQ2U1BJeUw5VGxUWllOdi04QQ==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2653</Words>
  <Characters>14594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12</cp:revision>
  <dcterms:created xsi:type="dcterms:W3CDTF">2024-10-06T04:11:00Z</dcterms:created>
  <dcterms:modified xsi:type="dcterms:W3CDTF">2026-10-26T12:55:00Z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