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20C8" w14:textId="77777777" w:rsidR="004F1413" w:rsidRDefault="004F1413"/>
    <w:p w14:paraId="090C52F4" w14:textId="77777777" w:rsidR="004F1413" w:rsidRDefault="00000000">
      <w:pPr>
        <w:rPr>
          <w:b/>
          <w:bCs/>
        </w:rPr>
      </w:pPr>
      <w:r>
        <w:rPr>
          <w:noProof/>
        </w:rPr>
        <mc:AlternateContent>
          <mc:Choice Requires="wpg">
            <w:drawing>
              <wp:anchor distT="0" distB="0" distL="114300" distR="114300" simplePos="0" relativeHeight="251658240" behindDoc="0" locked="0" layoutInCell="1" hidden="0" allowOverlap="1" wp14:anchorId="7D96649A" wp14:editId="0D9E68D3">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24741495" name="Grupo 624741495"/>
                        <wpg:cNvGrpSpPr/>
                        <wpg:grpSpPr>
                          <a:xfrm>
                            <a:off x="2226563" y="2998950"/>
                            <a:ext cx="6238875" cy="1562100"/>
                            <a:chOff x="0" y="0"/>
                            <a:chExt cx="5991225" cy="1562100"/>
                          </a:xfrm>
                        </wpg:grpSpPr>
                        <wps:wsp>
                          <wps:cNvPr id="1781248358" name="Rectángulo 1781248358"/>
                          <wps:cNvSpPr/>
                          <wps:spPr>
                            <a:xfrm>
                              <a:off x="0" y="0"/>
                              <a:ext cx="5991225" cy="1562100"/>
                            </a:xfrm>
                            <a:prstGeom prst="rect">
                              <a:avLst/>
                            </a:prstGeom>
                            <a:noFill/>
                            <a:ln>
                              <a:noFill/>
                            </a:ln>
                          </wps:spPr>
                          <wps:txbx>
                            <w:txbxContent>
                              <w:p w14:paraId="09BC68D5" w14:textId="77777777" w:rsidR="004F1413" w:rsidRDefault="004F1413">
                                <w:pPr>
                                  <w:spacing w:after="0" w:line="240" w:lineRule="auto"/>
                                  <w:textDirection w:val="btLr"/>
                                </w:pPr>
                              </w:p>
                            </w:txbxContent>
                          </wps:txbx>
                          <wps:bodyPr spcFirstLastPara="1" wrap="square" lIns="91425" tIns="91425" rIns="91425" bIns="91425" anchor="ctr" anchorCtr="0">
                            <a:noAutofit/>
                          </wps:bodyPr>
                        </wps:wsp>
                        <wps:wsp>
                          <wps:cNvPr id="1221061744" name="Rectángulo 1221061744"/>
                          <wps:cNvSpPr/>
                          <wps:spPr>
                            <a:xfrm>
                              <a:off x="1024671" y="299473"/>
                              <a:ext cx="4966554" cy="1262627"/>
                            </a:xfrm>
                            <a:prstGeom prst="rect">
                              <a:avLst/>
                            </a:prstGeom>
                            <a:noFill/>
                            <a:ln>
                              <a:noFill/>
                            </a:ln>
                          </wps:spPr>
                          <wps:txbx>
                            <w:txbxContent>
                              <w:p w14:paraId="6FAC4FCE" w14:textId="77777777" w:rsidR="004F1413" w:rsidRDefault="004F1413">
                                <w:pPr>
                                  <w:spacing w:after="0" w:line="240" w:lineRule="auto"/>
                                  <w:textDirection w:val="btLr"/>
                                </w:pPr>
                              </w:p>
                              <w:p w14:paraId="407E8A9F" w14:textId="77777777" w:rsidR="004F1413" w:rsidRDefault="00000000">
                                <w:pPr>
                                  <w:spacing w:after="0" w:line="240" w:lineRule="auto"/>
                                  <w:textDirection w:val="btLr"/>
                                </w:pPr>
                                <w:r>
                                  <w:rPr>
                                    <w:b/>
                                    <w:color w:val="1F3864"/>
                                    <w:sz w:val="48"/>
                                  </w:rPr>
                                  <w:t xml:space="preserve">Guide 2. APT Project Development </w:t>
                                </w:r>
                              </w:p>
                              <w:p w14:paraId="5198C81B" w14:textId="77777777" w:rsidR="004F1413" w:rsidRDefault="00000000">
                                <w:pPr>
                                  <w:spacing w:after="0" w:line="240" w:lineRule="auto"/>
                                  <w:textDirection w:val="btLr"/>
                                </w:pPr>
                                <w:r>
                                  <w:rPr>
                                    <w:b/>
                                    <w:color w:val="1F3864"/>
                                    <w:sz w:val="48"/>
                                  </w:rPr>
                                  <w:t>Capstone Course</w:t>
                                </w:r>
                              </w:p>
                            </w:txbxContent>
                          </wps:txbx>
                          <wps:bodyPr spcFirstLastPara="1" wrap="square" lIns="91425" tIns="45700" rIns="91425" bIns="45700" anchor="t" anchorCtr="0">
                            <a:noAutofit/>
                          </wps:bodyPr>
                        </wps:wsp>
                        <wps:wsp>
                          <wps:cNvPr id="1280670349" name="Rectángulo 1280670349"/>
                          <wps:cNvSpPr/>
                          <wps:spPr>
                            <a:xfrm>
                              <a:off x="0" y="0"/>
                              <a:ext cx="993140" cy="1486894"/>
                            </a:xfrm>
                            <a:prstGeom prst="rect">
                              <a:avLst/>
                            </a:prstGeom>
                            <a:solidFill>
                              <a:srgbClr val="1F3864"/>
                            </a:solidFill>
                            <a:ln>
                              <a:noFill/>
                            </a:ln>
                          </wps:spPr>
                          <wps:txbx>
                            <w:txbxContent>
                              <w:p w14:paraId="0A78E1BA" w14:textId="77777777" w:rsidR="004F1413" w:rsidRDefault="004F141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D96649A"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">
                <v:group id="Grupo 62474149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">
                  <v:rect id="Rectángulo 178124835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" filled="f" stroked="f">
                    <v:textbox inset="2.53958mm,2.53958mm,2.53958mm,2.53958mm">
                      <w:txbxContent>
                        <w:p w14:paraId="09BC68D5" w14:textId="77777777" w:rsidR="004F1413" w:rsidRDefault="004F1413">
                          <w:pPr>
                            <w:spacing w:after="0" w:line="240" w:lineRule="auto"/>
                            <w:textDirection w:val="btLr"/>
                          </w:pPr>
                        </w:p>
                      </w:txbxContent>
                    </v:textbox>
                  </v:rect>
                  <v:rect id="Rectángulo 1221061744"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" filled="f" stroked="f">
                    <v:textbox inset="2.53958mm,1.2694mm,2.53958mm,1.2694mm">
                      <w:txbxContent>
                        <w:p w14:paraId="6FAC4FCE" w14:textId="77777777" w:rsidR="004F1413" w:rsidRDefault="004F1413">
                          <w:pPr>
                            <w:spacing w:after="0" w:line="240" w:lineRule="auto"/>
                            <w:textDirection w:val="btLr"/>
                          </w:pPr>
                        </w:p>
                        <w:p w14:paraId="407E8A9F" w14:textId="77777777" w:rsidR="004F1413" w:rsidRDefault="00000000">
                          <w:pPr>
                            <w:spacing w:after="0" w:line="240" w:lineRule="auto"/>
                            <w:textDirection w:val="btLr"/>
                          </w:pPr>
                          <w:r>
                            <w:rPr>
                              <w:b/>
                              <w:color w:val="1F3864"/>
                              <w:sz w:val="48"/>
                            </w:rPr>
                            <w:t xml:space="preserve">Guide 2. APT Project Development </w:t>
                          </w:r>
                        </w:p>
                        <w:p w14:paraId="5198C81B" w14:textId="77777777" w:rsidR="004F1413" w:rsidRDefault="00000000">
                          <w:pPr>
                            <w:spacing w:after="0" w:line="240" w:lineRule="auto"/>
                            <w:textDirection w:val="btLr"/>
                          </w:pPr>
                          <w:r>
                            <w:rPr>
                              <w:b/>
                              <w:color w:val="1F3864"/>
                              <w:sz w:val="48"/>
                            </w:rPr>
                            <w:t>Capstone Course</w:t>
                          </w:r>
                        </w:p>
                      </w:txbxContent>
                    </v:textbox>
                  </v:rect>
                  <v:rect id="Rectángulo 128067034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" fillcolor="#1f3864" stroked="f">
                    <v:textbox inset="2.53958mm,2.53958mm,2.53958mm,2.53958mm">
                      <w:txbxContent>
                        <w:p w14:paraId="0A78E1BA" w14:textId="77777777" w:rsidR="004F1413" w:rsidRDefault="004F1413">
                          <w:pPr>
                            <w:spacing w:after="0" w:line="240" w:lineRule="auto"/>
                            <w:textDirection w:val="btLr"/>
                          </w:pPr>
                        </w:p>
                      </w:txbxContent>
                    </v:textbox>
                  </v:rect>
                </v:group>
              </v:group>
            </w:pict>
          </mc:Fallback>
        </mc:AlternateContent>
      </w:r>
    </w:p>
    <w:p w14:paraId="38D71A41" w14:textId="77777777" w:rsidR="004F1413" w:rsidRDefault="004F1413">
      <w:pPr>
        <w:rPr>
          <w:color w:val="595959"/>
          <w:sz w:val="24"/>
          <w:szCs w:val="24"/>
        </w:rPr>
      </w:pPr>
    </w:p>
    <w:p w14:paraId="2F17119F" w14:textId="77777777" w:rsidR="004F1413" w:rsidRDefault="004F1413">
      <w:pPr>
        <w:rPr>
          <w:color w:val="595959"/>
          <w:sz w:val="24"/>
          <w:szCs w:val="24"/>
        </w:rPr>
      </w:pPr>
    </w:p>
    <w:p w14:paraId="230BCAB8" w14:textId="77777777" w:rsidR="004F1413" w:rsidRDefault="004F1413">
      <w:pPr>
        <w:rPr>
          <w:color w:val="595959"/>
          <w:sz w:val="24"/>
          <w:szCs w:val="24"/>
        </w:rPr>
      </w:pPr>
    </w:p>
    <w:p w14:paraId="166CB309" w14:textId="77777777" w:rsidR="004F1413" w:rsidRDefault="004F1413">
      <w:pPr>
        <w:rPr>
          <w:color w:val="595959"/>
          <w:sz w:val="24"/>
          <w:szCs w:val="24"/>
        </w:rPr>
      </w:pPr>
    </w:p>
    <w:p w14:paraId="631D30F7" w14:textId="77777777" w:rsidR="004F1413" w:rsidRDefault="004F1413">
      <w:pPr>
        <w:rPr>
          <w:color w:val="595959"/>
          <w:sz w:val="24"/>
          <w:szCs w:val="24"/>
        </w:rPr>
      </w:pPr>
    </w:p>
    <w:p w14:paraId="71EC659E" w14:textId="77777777" w:rsidR="004F1413" w:rsidRDefault="004F1413">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4F1413" w14:paraId="3DDB057C" w14:textId="77777777">
        <w:trPr>
          <w:trHeight w:val="440"/>
        </w:trPr>
        <w:tc>
          <w:tcPr>
            <w:tcW w:w="9639" w:type="dxa"/>
            <w:vAlign w:val="center"/>
          </w:tcPr>
          <w:p w14:paraId="15036233" w14:textId="77777777" w:rsidR="004F1413" w:rsidRDefault="00000000">
            <w:pPr>
              <w:rPr>
                <w:b/>
                <w:bCs/>
                <w:color w:val="1F3864"/>
                <w:sz w:val="28"/>
                <w:szCs w:val="28"/>
              </w:rPr>
            </w:pPr>
            <w:r>
              <w:rPr>
                <w:b/>
                <w:bCs/>
                <w:color w:val="1F3864"/>
                <w:sz w:val="28"/>
                <w:szCs w:val="28"/>
              </w:rPr>
              <w:t>1. APT Project Progress Summary</w:t>
            </w:r>
          </w:p>
        </w:tc>
      </w:tr>
      <w:tr w:rsidR="004F1413" w14:paraId="1EA9D83C" w14:textId="77777777">
        <w:trPr>
          <w:trHeight w:val="800"/>
        </w:trPr>
        <w:tc>
          <w:tcPr>
            <w:tcW w:w="9639" w:type="dxa"/>
            <w:shd w:val="clear" w:color="auto" w:fill="D9E2F3"/>
            <w:vAlign w:val="center"/>
          </w:tcPr>
          <w:p w14:paraId="166E406A" w14:textId="77777777" w:rsidR="004F141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you will find several fields that you must complete with the requested information. </w:t>
            </w:r>
          </w:p>
        </w:tc>
      </w:tr>
    </w:tbl>
    <w:p w14:paraId="74D93256" w14:textId="77777777" w:rsidR="004F1413" w:rsidRDefault="004F1413">
      <w:pPr>
        <w:spacing w:after="0" w:line="240" w:lineRule="auto"/>
        <w:rPr>
          <w:color w:val="595959"/>
          <w:sz w:val="24"/>
          <w:szCs w:val="24"/>
        </w:rPr>
      </w:pPr>
    </w:p>
    <w:p w14:paraId="4B6D0474" w14:textId="77777777" w:rsidR="004F1413" w:rsidRDefault="004F1413">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4F1413" w14:paraId="51466062" w14:textId="77777777">
        <w:trPr>
          <w:trHeight w:val="5611"/>
        </w:trPr>
        <w:tc>
          <w:tcPr>
            <w:tcW w:w="2528" w:type="dxa"/>
            <w:vAlign w:val="center"/>
          </w:tcPr>
          <w:p w14:paraId="3050AFAE" w14:textId="77777777" w:rsidR="004F1413" w:rsidRDefault="00000000">
            <w:pPr>
              <w:rPr>
                <w:color w:val="1F3864"/>
              </w:rPr>
            </w:pPr>
            <w:r>
              <w:rPr>
                <w:color w:val="1F3864"/>
              </w:rPr>
              <w:t>APT Project Progress Summary</w:t>
            </w:r>
          </w:p>
        </w:tc>
        <w:tc>
          <w:tcPr>
            <w:tcW w:w="7111" w:type="dxa"/>
          </w:tcPr>
          <w:p w14:paraId="22708260" w14:textId="77777777" w:rsidR="004F1413" w:rsidRDefault="00000000">
            <w:pPr>
              <w:spacing w:after="120"/>
              <w:jc w:val="both"/>
            </w:pPr>
            <w:r>
              <w:t>Hydra is a web and mobile system for patient monitoring and clinical follow-up, designed to support the work of family members, caregivers and healthcare professionals in supervising vital signs and coordinating care. The solution is composed of four independent microservices developed in Java with Spring Boot (authentication and user management, main CRUD, geolocation and a real-time event bridge), all backed by a PostgreSQL database hosted on Supabase; a mobile application in Angular aimed at patients and family members; a desktop application in Electron for caregivers and physicians; and an administrative web interface. The modules completed to date are: user authentication with RUT (Chilean national tax ID) validation and encryption, role and permission management, registration and consultation of patient records with Fonasa/Isapre insurance coverage, integration of ESP32 devices to capture vital signs, real-time display of heart rate and oxygen saturation, alerts for out-of-range values, profile and credential administration, clinical follow-up and coverage reports, real-time messaging between the four types of participants with file attachment support, and patient geolocation. The project is implemented and verified in its testing environment, with the main services deployed to the cloud and the source code compiling correctly across its four components.</w:t>
            </w:r>
          </w:p>
        </w:tc>
      </w:tr>
      <w:tr w:rsidR="004F1413" w14:paraId="0F4C28C1" w14:textId="77777777">
        <w:trPr>
          <w:trHeight w:val="1247"/>
        </w:trPr>
        <w:tc>
          <w:tcPr>
            <w:tcW w:w="2528" w:type="dxa"/>
            <w:vAlign w:val="center"/>
          </w:tcPr>
          <w:p w14:paraId="13EC82B2" w14:textId="77777777" w:rsidR="004F1413" w:rsidRDefault="00000000">
            <w:pPr>
              <w:rPr>
                <w:color w:val="1F3864"/>
              </w:rPr>
            </w:pPr>
            <w:r>
              <w:rPr>
                <w:color w:val="1F3864"/>
              </w:rPr>
              <w:t>Objectives</w:t>
            </w:r>
          </w:p>
        </w:tc>
        <w:tc>
          <w:tcPr>
            <w:tcW w:w="7111" w:type="dxa"/>
            <w:vAlign w:val="center"/>
          </w:tcPr>
          <w:p w14:paraId="49802213" w14:textId="77777777" w:rsidR="00C17C0A" w:rsidRDefault="00000000">
            <w:pPr>
              <w:spacing w:after="120"/>
              <w:jc w:val="both"/>
            </w:pPr>
            <w:r>
              <w:t>No changes were made to the objectives set out in Phase 1; they remain in force.</w:t>
            </w:r>
            <w:r>
              <w:br/>
            </w:r>
            <w:r>
              <w:br/>
              <w:t xml:space="preserve">General objective: To develop a patient monitoring and clinical follow-up system that allows family members, caregivers and healthcare professionals to supervise vital signs, the patient's location and communication with the </w:t>
            </w:r>
            <w:r>
              <w:lastRenderedPageBreak/>
              <w:t>care team, delivering timely and secure information.</w:t>
            </w:r>
            <w:r>
              <w:br/>
            </w:r>
            <w:r>
              <w:br/>
              <w:t>Specific objectives:</w:t>
            </w:r>
          </w:p>
          <w:p w14:paraId="71DDDC9B" w14:textId="77777777" w:rsidR="00C17C0A" w:rsidRDefault="00000000">
            <w:pPr>
              <w:spacing w:after="120"/>
              <w:jc w:val="both"/>
            </w:pPr>
            <w:r>
              <w:br/>
              <w:t>1. Implement a role-based authentication and authorisation mechanism, with RUT validation and protection of sensitive personal data.</w:t>
            </w:r>
            <w:r>
              <w:br/>
              <w:t>2. Register and maintain the clinical records of patients, including their insurance coverage.</w:t>
            </w:r>
            <w:r>
              <w:br/>
              <w:t>3. Capture and display heart rate and oxygen saturation in real time through ESP32 devices.</w:t>
            </w:r>
          </w:p>
          <w:p w14:paraId="735E9A23" w14:textId="67651786" w:rsidR="004F1413" w:rsidRDefault="00000000">
            <w:pPr>
              <w:spacing w:after="120"/>
              <w:jc w:val="both"/>
            </w:pPr>
            <w:r>
              <w:t>4. Generate timely alerts when vital signs fall outside normal physiological ranges.</w:t>
            </w:r>
            <w:r>
              <w:br/>
              <w:t>5. Provide a real-time communication channel between patient, family member, caregiver and physician, with file attachment support.</w:t>
            </w:r>
            <w:r>
              <w:br/>
              <w:t>6. Generate clinical follow-up and coverage reports that support decision making by the healthcare team.</w:t>
            </w:r>
          </w:p>
        </w:tc>
      </w:tr>
      <w:tr w:rsidR="004F1413" w14:paraId="1439787C" w14:textId="77777777">
        <w:trPr>
          <w:trHeight w:val="939"/>
        </w:trPr>
        <w:tc>
          <w:tcPr>
            <w:tcW w:w="2528" w:type="dxa"/>
            <w:vAlign w:val="center"/>
          </w:tcPr>
          <w:p w14:paraId="77C42749" w14:textId="77777777" w:rsidR="004F1413" w:rsidRDefault="00000000">
            <w:pPr>
              <w:rPr>
                <w:color w:val="1F3864"/>
              </w:rPr>
            </w:pPr>
            <w:r>
              <w:rPr>
                <w:color w:val="1F3864"/>
              </w:rPr>
              <w:lastRenderedPageBreak/>
              <w:t>Methodology</w:t>
            </w:r>
          </w:p>
        </w:tc>
        <w:tc>
          <w:tcPr>
            <w:tcW w:w="7111" w:type="dxa"/>
            <w:vAlign w:val="center"/>
          </w:tcPr>
          <w:p w14:paraId="3B241E0C" w14:textId="77777777" w:rsidR="004F1413" w:rsidRDefault="004F1413">
            <w:pPr>
              <w:spacing w:after="120"/>
              <w:jc w:val="both"/>
            </w:pPr>
          </w:p>
          <w:p w14:paraId="2EB228AB" w14:textId="257B72FE" w:rsidR="00843629" w:rsidRDefault="00843629">
            <w:pPr>
              <w:spacing w:after="120"/>
              <w:jc w:val="both"/>
            </w:pPr>
            <w:r w:rsidRPr="00843629">
              <w:t xml:space="preserve">Together with the team, the methodology was changed to a traditional phased approach. We thoroughly reviewed the project requirements, risks, and timeline. This methodology was chosen due to the clarity of the requirements and the narrow scope given its duration of a few months. This approach allows for </w:t>
            </w:r>
            <w:r w:rsidRPr="00843629">
              <w:t>controlled</w:t>
            </w:r>
            <w:r w:rsidRPr="00843629">
              <w:t xml:space="preserve"> sequential execution, facilitating phase management, efficient resource utilization, and deadline compliance, without the need for constant iterations or adjustments.</w:t>
            </w:r>
            <w:r>
              <w:t>:</w:t>
            </w:r>
          </w:p>
          <w:p w14:paraId="73A17604" w14:textId="03CF06FC" w:rsidR="004F1413" w:rsidRDefault="00000000">
            <w:pPr>
              <w:spacing w:after="120"/>
              <w:jc w:val="both"/>
            </w:pPr>
            <w:r>
              <w:br/>
              <w:t>a) A microservices architecture with shared relational persistence on Supabase was adopted instead of a monolithic application, which made it possible to deploy and update each module independently.</w:t>
            </w:r>
            <w:r>
              <w:br/>
            </w:r>
            <w:r>
              <w:br/>
              <w:t>b) A real-time event bridge was introduced that translates changes produced in the database into Server-Sent Events for the web, mobile and desktop layers, replacing the periodic polling originally defined.</w:t>
            </w:r>
            <w:r>
              <w:br/>
            </w:r>
            <w:r>
              <w:br/>
              <w:t>c) Angular with TypeScript was established as the common technology for the mobile application and the web interface, and Electron for the desktop application, in order to reduce the learning curve and reuse components.</w:t>
            </w:r>
            <w:r>
              <w:br/>
            </w:r>
            <w:r>
              <w:br/>
              <w:t>d) Independent version control per microservice was adopted, with automated continuous deployments to the cloud service.</w:t>
            </w:r>
            <w:r>
              <w:br/>
            </w:r>
            <w:r>
              <w:br/>
              <w:t>e) A data protection strategy was defined that encrypts personal identifiers and messages at rest, avoiding their exposure in plain text.</w:t>
            </w:r>
            <w:r>
              <w:br/>
            </w:r>
            <w:r>
              <w:br/>
            </w:r>
            <w:r>
              <w:lastRenderedPageBreak/>
              <w:t>The architecture documentation, the use cases and the ERS proposal were prepared before development and were updated continuously as the modules were completed.</w:t>
            </w:r>
          </w:p>
        </w:tc>
      </w:tr>
      <w:tr w:rsidR="004F1413" w14:paraId="2114180C" w14:textId="77777777">
        <w:trPr>
          <w:trHeight w:val="2377"/>
        </w:trPr>
        <w:tc>
          <w:tcPr>
            <w:tcW w:w="2528" w:type="dxa"/>
            <w:vAlign w:val="center"/>
          </w:tcPr>
          <w:p w14:paraId="7BCFD86D" w14:textId="77777777" w:rsidR="004F1413" w:rsidRDefault="00000000">
            <w:pPr>
              <w:rPr>
                <w:color w:val="1F3864"/>
              </w:rPr>
            </w:pPr>
            <w:r>
              <w:rPr>
                <w:color w:val="1F3864"/>
              </w:rPr>
              <w:lastRenderedPageBreak/>
              <w:t>Progress Evidence</w:t>
            </w:r>
          </w:p>
        </w:tc>
        <w:tc>
          <w:tcPr>
            <w:tcW w:w="7111" w:type="dxa"/>
            <w:vAlign w:val="center"/>
          </w:tcPr>
          <w:p w14:paraId="2768F07B" w14:textId="55B8B4AA" w:rsidR="00843629" w:rsidRDefault="00000000">
            <w:pPr>
              <w:spacing w:after="120"/>
              <w:jc w:val="both"/>
            </w:pPr>
            <w:r>
              <w:t>The evidence attached to this report is the following:</w:t>
            </w:r>
            <w:r>
              <w:br/>
            </w:r>
            <w:r>
              <w:br/>
              <w:t xml:space="preserve">1. Source code of the four system microservices, in Java with Spring Boot, compiling without </w:t>
            </w:r>
            <w:r w:rsidR="00843629">
              <w:t>errors</w:t>
            </w:r>
            <w:r>
              <w:t>.</w:t>
            </w:r>
          </w:p>
          <w:p w14:paraId="202E500A" w14:textId="77777777" w:rsidR="00843629" w:rsidRDefault="00000000">
            <w:pPr>
              <w:spacing w:after="120"/>
              <w:jc w:val="both"/>
            </w:pPr>
            <w:r>
              <w:br/>
              <w:t>2. Package of the Android mobile application, built from the Angular project, with build identifier 92f0578a2da72e36.</w:t>
            </w:r>
          </w:p>
          <w:p w14:paraId="31B237C3" w14:textId="77777777" w:rsidR="00843629" w:rsidRDefault="00000000">
            <w:pPr>
              <w:spacing w:after="120"/>
              <w:jc w:val="both"/>
            </w:pPr>
            <w:r>
              <w:br/>
              <w:t>3. Deployment evidence for the data management service (hydra_crud) in a production environment, with verification of its main operations: conversation retrieval (code 200), message creation (201), marking as read (200) and deletion (200), together with verification of the cross-origin (CORS) directives that permit read, create, update and delete operations.</w:t>
            </w:r>
            <w:r>
              <w:br/>
            </w:r>
            <w:r>
              <w:br/>
              <w:t>4. System architecture diagram, showing the composition of the microservices, the shared database and the different clients (mobile application, desktop application and web interface).</w:t>
            </w:r>
          </w:p>
          <w:p w14:paraId="6FAED451" w14:textId="1D11EF43" w:rsidR="004F1413" w:rsidRDefault="00000000">
            <w:pPr>
              <w:spacing w:after="120"/>
              <w:jc w:val="both"/>
            </w:pPr>
            <w:r>
              <w:br/>
              <w:t>With regard to safeguarding project quality, the following criteria specific to the discipline were applied: verification of the compilation of each component before its delivery; smoke tests on the endpoints of each service to confirm the correct response codes; validation of the syntax of the client scripts through static analysis; comparison between the Gantt chart schedule and the effective progress, which is reflected in the Work Plan of this report; and, in terms of security, the application of encryption at rest to sensitive data (patient identifier and messages) together with an audit that identified relevant gaps, such as the exposure of cryptographic material in the mobile client, the absence of authentication on some endpoints and the storage of file attachments with public access; these gaps are included as an in-progress activity in the adjustments plan.</w:t>
            </w:r>
          </w:p>
        </w:tc>
      </w:tr>
      <w:tr w:rsidR="004F1413" w14:paraId="4CD55DE5" w14:textId="77777777">
        <w:trPr>
          <w:gridAfter w:val="1"/>
          <w:trHeight w:val="440"/>
        </w:trPr>
        <w:tc>
          <w:tcPr>
            <w:tcW w:w="2528" w:type="dxa"/>
            <w:vAlign w:val="center"/>
          </w:tcPr>
          <w:p w14:paraId="1AEB3823" w14:textId="77777777" w:rsidR="004F1413" w:rsidRDefault="00000000">
            <w:pPr>
              <w:rPr>
                <w:b/>
                <w:bCs/>
                <w:color w:val="1F3864"/>
                <w:sz w:val="28"/>
                <w:szCs w:val="28"/>
              </w:rPr>
            </w:pPr>
            <w:r>
              <w:rPr>
                <w:b/>
                <w:bCs/>
                <w:color w:val="1F3864"/>
                <w:sz w:val="28"/>
                <w:szCs w:val="28"/>
              </w:rPr>
              <w:t xml:space="preserve">2. Work Plan Monitoring </w:t>
            </w:r>
          </w:p>
        </w:tc>
      </w:tr>
      <w:tr w:rsidR="004F1413" w14:paraId="3AF7C397" w14:textId="77777777">
        <w:trPr>
          <w:gridAfter w:val="1"/>
          <w:trHeight w:val="800"/>
        </w:trPr>
        <w:tc>
          <w:tcPr>
            <w:tcW w:w="2528" w:type="dxa"/>
            <w:shd w:val="clear" w:color="auto" w:fill="D9E2F3"/>
            <w:vAlign w:val="center"/>
          </w:tcPr>
          <w:p w14:paraId="30800976" w14:textId="77777777" w:rsidR="004F1413" w:rsidRDefault="00000000">
            <w:pPr>
              <w:jc w:val="both"/>
              <w:rPr>
                <w:color w:val="1F3864"/>
              </w:rPr>
            </w:pPr>
            <w:r>
              <w:rPr>
                <w:color w:val="1F3864"/>
              </w:rPr>
              <w:t>Carefully examine your work plan, focusing especially on the progress status and adjustments columns.</w:t>
            </w:r>
          </w:p>
        </w:tc>
      </w:tr>
    </w:tbl>
    <w:p w14:paraId="4E175BE2" w14:textId="77777777" w:rsidR="004F1413" w:rsidRDefault="004F1413">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4F1413" w14:paraId="60AA5CC3" w14:textId="77777777">
        <w:trPr>
          <w:trHeight w:val="415"/>
        </w:trPr>
        <w:tc>
          <w:tcPr>
            <w:tcW w:w="9776" w:type="dxa"/>
            <w:gridSpan w:val="8"/>
            <w:vAlign w:val="center"/>
          </w:tcPr>
          <w:p w14:paraId="712CD9BF" w14:textId="77777777" w:rsidR="004F1413" w:rsidRDefault="00000000">
            <w:pPr>
              <w:jc w:val="center"/>
              <w:rPr>
                <w:color w:val="1F3864"/>
                <w:sz w:val="18"/>
                <w:szCs w:val="18"/>
              </w:rPr>
            </w:pPr>
            <w:r>
              <w:rPr>
                <w:color w:val="1F3864"/>
                <w:sz w:val="18"/>
                <w:szCs w:val="18"/>
              </w:rPr>
              <w:lastRenderedPageBreak/>
              <w:t>Work Plan</w:t>
            </w:r>
          </w:p>
        </w:tc>
      </w:tr>
      <w:tr w:rsidR="004F1413" w14:paraId="3DBDF42D" w14:textId="77777777">
        <w:trPr>
          <w:trHeight w:val="711"/>
        </w:trPr>
        <w:tc>
          <w:tcPr>
            <w:tcW w:w="1328" w:type="dxa"/>
            <w:vAlign w:val="center"/>
          </w:tcPr>
          <w:p w14:paraId="02B57FBB" w14:textId="77777777" w:rsidR="004F1413" w:rsidRDefault="00000000">
            <w:pPr>
              <w:jc w:val="center"/>
              <w:rPr>
                <w:color w:val="1F3864"/>
                <w:sz w:val="18"/>
                <w:szCs w:val="18"/>
              </w:rPr>
            </w:pPr>
            <w:r>
              <w:rPr>
                <w:color w:val="1F3864"/>
                <w:sz w:val="18"/>
                <w:szCs w:val="18"/>
              </w:rPr>
              <w:t>Competency or competency units</w:t>
            </w:r>
          </w:p>
        </w:tc>
        <w:tc>
          <w:tcPr>
            <w:tcW w:w="1077" w:type="dxa"/>
            <w:vAlign w:val="center"/>
          </w:tcPr>
          <w:p w14:paraId="07F1E913" w14:textId="77777777" w:rsidR="004F1413" w:rsidRDefault="00000000">
            <w:pPr>
              <w:jc w:val="center"/>
              <w:rPr>
                <w:color w:val="1F3864"/>
                <w:sz w:val="18"/>
                <w:szCs w:val="18"/>
              </w:rPr>
            </w:pPr>
            <w:r>
              <w:rPr>
                <w:color w:val="1F3864"/>
                <w:sz w:val="18"/>
                <w:szCs w:val="18"/>
              </w:rPr>
              <w:t>Activities</w:t>
            </w:r>
          </w:p>
        </w:tc>
        <w:tc>
          <w:tcPr>
            <w:tcW w:w="1276" w:type="dxa"/>
            <w:vAlign w:val="center"/>
          </w:tcPr>
          <w:p w14:paraId="668743F6" w14:textId="77777777" w:rsidR="004F1413" w:rsidRDefault="00000000">
            <w:pPr>
              <w:jc w:val="center"/>
              <w:rPr>
                <w:color w:val="1F3864"/>
                <w:sz w:val="18"/>
                <w:szCs w:val="18"/>
              </w:rPr>
            </w:pPr>
            <w:r>
              <w:rPr>
                <w:color w:val="1F3864"/>
                <w:sz w:val="18"/>
                <w:szCs w:val="18"/>
              </w:rPr>
              <w:t>Resources</w:t>
            </w:r>
          </w:p>
        </w:tc>
        <w:tc>
          <w:tcPr>
            <w:tcW w:w="1276" w:type="dxa"/>
            <w:vAlign w:val="center"/>
          </w:tcPr>
          <w:p w14:paraId="6E471ED4" w14:textId="77777777" w:rsidR="004F1413" w:rsidRDefault="00000000">
            <w:pPr>
              <w:jc w:val="center"/>
              <w:rPr>
                <w:color w:val="1F3864"/>
                <w:sz w:val="18"/>
                <w:szCs w:val="18"/>
              </w:rPr>
            </w:pPr>
            <w:r>
              <w:rPr>
                <w:color w:val="1F3864"/>
                <w:sz w:val="18"/>
                <w:szCs w:val="18"/>
              </w:rPr>
              <w:t>Activity duration</w:t>
            </w:r>
          </w:p>
        </w:tc>
        <w:tc>
          <w:tcPr>
            <w:tcW w:w="1275" w:type="dxa"/>
            <w:vAlign w:val="center"/>
          </w:tcPr>
          <w:p w14:paraId="3976A034" w14:textId="77777777" w:rsidR="004F1413" w:rsidRDefault="00000000">
            <w:pPr>
              <w:jc w:val="center"/>
              <w:rPr>
                <w:color w:val="1F3864"/>
                <w:sz w:val="18"/>
                <w:szCs w:val="18"/>
              </w:rPr>
            </w:pPr>
            <w:r>
              <w:rPr>
                <w:color w:val="1F3864"/>
                <w:sz w:val="18"/>
                <w:szCs w:val="18"/>
              </w:rPr>
              <w:t>Responsible</w:t>
            </w:r>
            <w:r>
              <w:rPr>
                <w:color w:val="1F3864"/>
                <w:sz w:val="18"/>
                <w:szCs w:val="18"/>
                <w:vertAlign w:val="superscript"/>
              </w:rPr>
              <w:footnoteReference w:id="1"/>
            </w:r>
          </w:p>
        </w:tc>
        <w:tc>
          <w:tcPr>
            <w:tcW w:w="1276" w:type="dxa"/>
            <w:vAlign w:val="center"/>
          </w:tcPr>
          <w:p w14:paraId="16ECC808" w14:textId="77777777" w:rsidR="004F1413" w:rsidRDefault="00000000">
            <w:pPr>
              <w:jc w:val="center"/>
              <w:rPr>
                <w:color w:val="1F3864"/>
                <w:sz w:val="18"/>
                <w:szCs w:val="18"/>
              </w:rPr>
            </w:pPr>
            <w:r>
              <w:rPr>
                <w:color w:val="1F3864"/>
                <w:sz w:val="18"/>
                <w:szCs w:val="18"/>
              </w:rPr>
              <w:t>Observations</w:t>
            </w:r>
          </w:p>
        </w:tc>
        <w:tc>
          <w:tcPr>
            <w:tcW w:w="1418" w:type="dxa"/>
            <w:vAlign w:val="center"/>
          </w:tcPr>
          <w:p w14:paraId="14C285EB" w14:textId="77777777" w:rsidR="004F1413" w:rsidRDefault="00000000">
            <w:pPr>
              <w:jc w:val="center"/>
              <w:rPr>
                <w:color w:val="1F3864"/>
                <w:sz w:val="18"/>
                <w:szCs w:val="18"/>
              </w:rPr>
            </w:pPr>
            <w:r>
              <w:rPr>
                <w:color w:val="1F3864"/>
                <w:sz w:val="18"/>
                <w:szCs w:val="18"/>
              </w:rPr>
              <w:t>Progress status</w:t>
            </w:r>
          </w:p>
        </w:tc>
        <w:tc>
          <w:tcPr>
            <w:tcW w:w="850" w:type="dxa"/>
            <w:vAlign w:val="center"/>
          </w:tcPr>
          <w:p w14:paraId="059845E4" w14:textId="77777777" w:rsidR="004F1413" w:rsidRDefault="00000000">
            <w:pPr>
              <w:jc w:val="center"/>
              <w:rPr>
                <w:color w:val="1F3864"/>
                <w:sz w:val="18"/>
                <w:szCs w:val="18"/>
              </w:rPr>
            </w:pPr>
            <w:r>
              <w:rPr>
                <w:color w:val="1F3864"/>
                <w:sz w:val="18"/>
                <w:szCs w:val="18"/>
              </w:rPr>
              <w:t>Adjustments</w:t>
            </w:r>
          </w:p>
        </w:tc>
      </w:tr>
      <w:tr w:rsidR="004F1413" w14:paraId="140C651A" w14:textId="77777777">
        <w:trPr>
          <w:trHeight w:val="2410"/>
        </w:trPr>
        <w:tc>
          <w:tcPr>
            <w:tcW w:w="1328" w:type="dxa"/>
          </w:tcPr>
          <w:p w14:paraId="3B4D2C9A" w14:textId="77777777" w:rsidR="004F1413" w:rsidRDefault="00000000">
            <w:pPr>
              <w:spacing w:after="120"/>
              <w:jc w:val="both"/>
              <w:rPr>
                <w:b/>
                <w:bCs/>
                <w:sz w:val="16"/>
                <w:szCs w:val="16"/>
              </w:rPr>
            </w:pPr>
            <w:r>
              <w:rPr>
                <w:b/>
                <w:bCs/>
                <w:sz w:val="16"/>
                <w:szCs w:val="16"/>
              </w:rPr>
              <w:t>Project management</w:t>
            </w:r>
          </w:p>
        </w:tc>
        <w:tc>
          <w:tcPr>
            <w:tcW w:w="1077" w:type="dxa"/>
          </w:tcPr>
          <w:p w14:paraId="1AB4EA03" w14:textId="77777777" w:rsidR="004F1413" w:rsidRDefault="00000000">
            <w:pPr>
              <w:spacing w:after="120"/>
              <w:jc w:val="both"/>
              <w:rPr>
                <w:sz w:val="16"/>
                <w:szCs w:val="16"/>
              </w:rPr>
            </w:pPr>
            <w:r>
              <w:rPr>
                <w:sz w:val="16"/>
                <w:szCs w:val="16"/>
              </w:rPr>
              <w:t>Project charter</w:t>
            </w:r>
          </w:p>
        </w:tc>
        <w:tc>
          <w:tcPr>
            <w:tcW w:w="1276" w:type="dxa"/>
          </w:tcPr>
          <w:p w14:paraId="2982354E" w14:textId="77777777" w:rsidR="004F1413" w:rsidRDefault="00000000">
            <w:pPr>
              <w:spacing w:after="120"/>
              <w:jc w:val="both"/>
              <w:rPr>
                <w:sz w:val="16"/>
                <w:szCs w:val="16"/>
              </w:rPr>
            </w:pPr>
            <w:r>
              <w:rPr>
                <w:sz w:val="16"/>
                <w:szCs w:val="16"/>
              </w:rPr>
              <w:t>Team virtual meetings</w:t>
            </w:r>
          </w:p>
        </w:tc>
        <w:tc>
          <w:tcPr>
            <w:tcW w:w="1276" w:type="dxa"/>
          </w:tcPr>
          <w:p w14:paraId="0343BE5E" w14:textId="77777777" w:rsidR="004F1413" w:rsidRDefault="00000000">
            <w:pPr>
              <w:spacing w:after="120"/>
              <w:jc w:val="both"/>
              <w:rPr>
                <w:sz w:val="16"/>
                <w:szCs w:val="16"/>
              </w:rPr>
            </w:pPr>
            <w:r>
              <w:rPr>
                <w:sz w:val="16"/>
                <w:szCs w:val="16"/>
              </w:rPr>
              <w:t>1 week (Week 1)</w:t>
            </w:r>
          </w:p>
        </w:tc>
        <w:tc>
          <w:tcPr>
            <w:tcW w:w="1275" w:type="dxa"/>
          </w:tcPr>
          <w:p w14:paraId="58EAC522" w14:textId="77777777" w:rsidR="004F1413" w:rsidRDefault="00000000">
            <w:pPr>
              <w:spacing w:after="120"/>
              <w:jc w:val="both"/>
              <w:rPr>
                <w:sz w:val="16"/>
                <w:szCs w:val="16"/>
              </w:rPr>
            </w:pPr>
            <w:r>
              <w:rPr>
                <w:sz w:val="16"/>
                <w:szCs w:val="16"/>
              </w:rPr>
              <w:t>Luis Aguirre (JP)</w:t>
            </w:r>
          </w:p>
        </w:tc>
        <w:tc>
          <w:tcPr>
            <w:tcW w:w="1276" w:type="dxa"/>
          </w:tcPr>
          <w:p w14:paraId="419990E8" w14:textId="77777777" w:rsidR="004F1413" w:rsidRDefault="00000000">
            <w:pPr>
              <w:spacing w:after="120"/>
              <w:jc w:val="both"/>
              <w:rPr>
                <w:sz w:val="16"/>
                <w:szCs w:val="16"/>
              </w:rPr>
            </w:pPr>
            <w:r>
              <w:rPr>
                <w:sz w:val="16"/>
                <w:szCs w:val="16"/>
              </w:rPr>
              <w:t>The scope, deadlines and formal structure of the project were set</w:t>
            </w:r>
          </w:p>
        </w:tc>
        <w:tc>
          <w:tcPr>
            <w:tcW w:w="1418" w:type="dxa"/>
          </w:tcPr>
          <w:p w14:paraId="3B58DFCF" w14:textId="77777777" w:rsidR="004F1413" w:rsidRDefault="00000000">
            <w:pPr>
              <w:spacing w:after="120"/>
              <w:jc w:val="both"/>
              <w:rPr>
                <w:sz w:val="16"/>
                <w:szCs w:val="16"/>
              </w:rPr>
            </w:pPr>
            <w:r>
              <w:rPr>
                <w:sz w:val="16"/>
                <w:szCs w:val="16"/>
              </w:rPr>
              <w:t>Completed</w:t>
            </w:r>
          </w:p>
        </w:tc>
        <w:tc>
          <w:tcPr>
            <w:tcW w:w="850" w:type="dxa"/>
          </w:tcPr>
          <w:p w14:paraId="5B8EE5A2" w14:textId="77777777" w:rsidR="004F1413" w:rsidRDefault="00000000">
            <w:pPr>
              <w:spacing w:after="120"/>
              <w:jc w:val="both"/>
              <w:rPr>
                <w:sz w:val="16"/>
                <w:szCs w:val="16"/>
              </w:rPr>
            </w:pPr>
            <w:r>
              <w:rPr>
                <w:sz w:val="16"/>
                <w:szCs w:val="16"/>
              </w:rPr>
              <w:t>No adjustments</w:t>
            </w:r>
          </w:p>
        </w:tc>
      </w:tr>
      <w:tr w:rsidR="004F1413" w14:paraId="405E2F62" w14:textId="77777777">
        <w:trPr>
          <w:trHeight w:val="2410"/>
        </w:trPr>
        <w:tc>
          <w:tcPr>
            <w:tcW w:w="1328" w:type="dxa"/>
          </w:tcPr>
          <w:p w14:paraId="3A8F437A" w14:textId="77777777" w:rsidR="004F1413" w:rsidRDefault="00000000">
            <w:pPr>
              <w:spacing w:after="120"/>
              <w:jc w:val="both"/>
              <w:rPr>
                <w:b/>
                <w:bCs/>
                <w:sz w:val="16"/>
                <w:szCs w:val="16"/>
              </w:rPr>
            </w:pPr>
            <w:r>
              <w:rPr>
                <w:b/>
                <w:bCs/>
                <w:sz w:val="16"/>
                <w:szCs w:val="16"/>
              </w:rPr>
              <w:t>Project management</w:t>
            </w:r>
          </w:p>
        </w:tc>
        <w:tc>
          <w:tcPr>
            <w:tcW w:w="1077" w:type="dxa"/>
          </w:tcPr>
          <w:p w14:paraId="251C7F88" w14:textId="77777777" w:rsidR="004F1413" w:rsidRDefault="00000000">
            <w:pPr>
              <w:spacing w:after="120"/>
              <w:jc w:val="both"/>
              <w:rPr>
                <w:sz w:val="16"/>
                <w:szCs w:val="16"/>
              </w:rPr>
            </w:pPr>
            <w:r>
              <w:rPr>
                <w:sz w:val="16"/>
                <w:szCs w:val="16"/>
              </w:rPr>
              <w:t>Approval of the project charter</w:t>
            </w:r>
          </w:p>
        </w:tc>
        <w:tc>
          <w:tcPr>
            <w:tcW w:w="1276" w:type="dxa"/>
          </w:tcPr>
          <w:p w14:paraId="51554093" w14:textId="77777777" w:rsidR="004F1413" w:rsidRDefault="00000000">
            <w:pPr>
              <w:spacing w:after="120"/>
              <w:jc w:val="both"/>
              <w:rPr>
                <w:sz w:val="16"/>
                <w:szCs w:val="16"/>
              </w:rPr>
            </w:pPr>
            <w:r>
              <w:rPr>
                <w:sz w:val="16"/>
                <w:szCs w:val="16"/>
              </w:rPr>
              <w:t>Communication with the instructor</w:t>
            </w:r>
          </w:p>
        </w:tc>
        <w:tc>
          <w:tcPr>
            <w:tcW w:w="1276" w:type="dxa"/>
          </w:tcPr>
          <w:p w14:paraId="4E9B1BC5" w14:textId="77777777" w:rsidR="004F1413" w:rsidRDefault="00000000">
            <w:pPr>
              <w:spacing w:after="120"/>
              <w:jc w:val="both"/>
              <w:rPr>
                <w:sz w:val="16"/>
                <w:szCs w:val="16"/>
              </w:rPr>
            </w:pPr>
            <w:r>
              <w:rPr>
                <w:sz w:val="16"/>
                <w:szCs w:val="16"/>
              </w:rPr>
              <w:t>1 week (Weeks 1-2)</w:t>
            </w:r>
          </w:p>
        </w:tc>
        <w:tc>
          <w:tcPr>
            <w:tcW w:w="1275" w:type="dxa"/>
          </w:tcPr>
          <w:p w14:paraId="2F8542A3" w14:textId="77777777" w:rsidR="004F1413" w:rsidRDefault="00000000">
            <w:pPr>
              <w:spacing w:after="120"/>
              <w:jc w:val="both"/>
              <w:rPr>
                <w:sz w:val="16"/>
                <w:szCs w:val="16"/>
              </w:rPr>
            </w:pPr>
            <w:r>
              <w:rPr>
                <w:sz w:val="16"/>
                <w:szCs w:val="16"/>
              </w:rPr>
              <w:t>Luis Aguirre (JP)</w:t>
            </w:r>
          </w:p>
        </w:tc>
        <w:tc>
          <w:tcPr>
            <w:tcW w:w="1276" w:type="dxa"/>
          </w:tcPr>
          <w:p w14:paraId="265A3A89" w14:textId="77777777" w:rsidR="004F1413" w:rsidRDefault="00000000">
            <w:pPr>
              <w:spacing w:after="120"/>
              <w:jc w:val="both"/>
              <w:rPr>
                <w:sz w:val="16"/>
                <w:szCs w:val="16"/>
              </w:rPr>
            </w:pPr>
            <w:r>
              <w:rPr>
                <w:sz w:val="16"/>
                <w:szCs w:val="16"/>
              </w:rPr>
              <w:t>Formal approval was obtained before starting the analysis</w:t>
            </w:r>
          </w:p>
        </w:tc>
        <w:tc>
          <w:tcPr>
            <w:tcW w:w="1418" w:type="dxa"/>
          </w:tcPr>
          <w:p w14:paraId="6E847302" w14:textId="77777777" w:rsidR="004F1413" w:rsidRDefault="00000000">
            <w:pPr>
              <w:spacing w:after="120"/>
              <w:jc w:val="both"/>
              <w:rPr>
                <w:sz w:val="16"/>
                <w:szCs w:val="16"/>
              </w:rPr>
            </w:pPr>
            <w:r>
              <w:rPr>
                <w:sz w:val="16"/>
                <w:szCs w:val="16"/>
              </w:rPr>
              <w:t>Completed</w:t>
            </w:r>
          </w:p>
        </w:tc>
        <w:tc>
          <w:tcPr>
            <w:tcW w:w="850" w:type="dxa"/>
          </w:tcPr>
          <w:p w14:paraId="6A3CFA60" w14:textId="77777777" w:rsidR="004F1413" w:rsidRDefault="00000000">
            <w:pPr>
              <w:spacing w:after="120"/>
              <w:jc w:val="both"/>
              <w:rPr>
                <w:sz w:val="16"/>
                <w:szCs w:val="16"/>
              </w:rPr>
            </w:pPr>
            <w:r>
              <w:rPr>
                <w:sz w:val="16"/>
                <w:szCs w:val="16"/>
              </w:rPr>
              <w:t>No adjustments</w:t>
            </w:r>
          </w:p>
        </w:tc>
      </w:tr>
      <w:tr w:rsidR="004F1413" w14:paraId="6C550B55" w14:textId="77777777">
        <w:trPr>
          <w:trHeight w:val="2410"/>
        </w:trPr>
        <w:tc>
          <w:tcPr>
            <w:tcW w:w="1328" w:type="dxa"/>
          </w:tcPr>
          <w:p w14:paraId="784C9BC3" w14:textId="77777777" w:rsidR="004F1413" w:rsidRDefault="00000000">
            <w:pPr>
              <w:spacing w:after="120"/>
              <w:jc w:val="both"/>
              <w:rPr>
                <w:b/>
                <w:bCs/>
                <w:sz w:val="16"/>
                <w:szCs w:val="16"/>
              </w:rPr>
            </w:pPr>
            <w:r>
              <w:rPr>
                <w:b/>
                <w:bCs/>
                <w:sz w:val="16"/>
                <w:szCs w:val="16"/>
              </w:rPr>
              <w:t>Requirements analysis</w:t>
            </w:r>
          </w:p>
        </w:tc>
        <w:tc>
          <w:tcPr>
            <w:tcW w:w="1077" w:type="dxa"/>
          </w:tcPr>
          <w:p w14:paraId="2E008DE3" w14:textId="77777777" w:rsidR="004F1413" w:rsidRDefault="00000000">
            <w:pPr>
              <w:spacing w:after="120"/>
              <w:jc w:val="both"/>
              <w:rPr>
                <w:sz w:val="16"/>
                <w:szCs w:val="16"/>
              </w:rPr>
            </w:pPr>
            <w:r>
              <w:rPr>
                <w:sz w:val="16"/>
                <w:szCs w:val="16"/>
              </w:rPr>
              <w:t>Definition of general requirements</w:t>
            </w:r>
          </w:p>
        </w:tc>
        <w:tc>
          <w:tcPr>
            <w:tcW w:w="1276" w:type="dxa"/>
          </w:tcPr>
          <w:p w14:paraId="665015A7" w14:textId="77777777" w:rsidR="004F1413" w:rsidRDefault="00000000">
            <w:pPr>
              <w:spacing w:after="120"/>
              <w:jc w:val="both"/>
              <w:rPr>
                <w:sz w:val="16"/>
                <w:szCs w:val="16"/>
              </w:rPr>
            </w:pPr>
            <w:r>
              <w:rPr>
                <w:sz w:val="16"/>
                <w:szCs w:val="16"/>
              </w:rPr>
              <w:t>Team meetings, project minutes</w:t>
            </w:r>
          </w:p>
        </w:tc>
        <w:tc>
          <w:tcPr>
            <w:tcW w:w="1276" w:type="dxa"/>
          </w:tcPr>
          <w:p w14:paraId="295B9FDB" w14:textId="77777777" w:rsidR="004F1413" w:rsidRDefault="00000000">
            <w:pPr>
              <w:spacing w:after="120"/>
              <w:jc w:val="both"/>
              <w:rPr>
                <w:sz w:val="16"/>
                <w:szCs w:val="16"/>
              </w:rPr>
            </w:pPr>
            <w:r>
              <w:rPr>
                <w:sz w:val="16"/>
                <w:szCs w:val="16"/>
              </w:rPr>
              <w:t>1 week (Week 1)</w:t>
            </w:r>
          </w:p>
        </w:tc>
        <w:tc>
          <w:tcPr>
            <w:tcW w:w="1275" w:type="dxa"/>
          </w:tcPr>
          <w:p w14:paraId="3B105586" w14:textId="2F048AB3" w:rsidR="004F1413" w:rsidRPr="00843629" w:rsidRDefault="00000000">
            <w:pPr>
              <w:spacing w:after="120"/>
              <w:jc w:val="both"/>
              <w:rPr>
                <w:sz w:val="16"/>
                <w:szCs w:val="16"/>
                <w:lang w:val="es-CL"/>
              </w:rPr>
            </w:pPr>
            <w:r w:rsidRPr="00843629">
              <w:rPr>
                <w:sz w:val="16"/>
                <w:szCs w:val="16"/>
                <w:lang w:val="es-CL"/>
              </w:rPr>
              <w:t xml:space="preserve">Luis Aguirre (JP) and </w:t>
            </w:r>
            <w:r w:rsidR="00843629">
              <w:rPr>
                <w:sz w:val="16"/>
                <w:szCs w:val="16"/>
                <w:lang w:val="es-CL"/>
              </w:rPr>
              <w:t>Francisco</w:t>
            </w:r>
            <w:r w:rsidRPr="00843629">
              <w:rPr>
                <w:sz w:val="16"/>
                <w:szCs w:val="16"/>
                <w:lang w:val="es-CL"/>
              </w:rPr>
              <w:t xml:space="preserve"> (DG)</w:t>
            </w:r>
          </w:p>
        </w:tc>
        <w:tc>
          <w:tcPr>
            <w:tcW w:w="1276" w:type="dxa"/>
          </w:tcPr>
          <w:p w14:paraId="7CADBBA9" w14:textId="77777777" w:rsidR="004F1413" w:rsidRDefault="00000000">
            <w:pPr>
              <w:spacing w:after="120"/>
              <w:jc w:val="both"/>
              <w:rPr>
                <w:sz w:val="16"/>
                <w:szCs w:val="16"/>
              </w:rPr>
            </w:pPr>
            <w:r>
              <w:rPr>
                <w:sz w:val="16"/>
                <w:szCs w:val="16"/>
              </w:rPr>
              <w:t>The functional scope and the non-functional requirements were defined</w:t>
            </w:r>
          </w:p>
        </w:tc>
        <w:tc>
          <w:tcPr>
            <w:tcW w:w="1418" w:type="dxa"/>
          </w:tcPr>
          <w:p w14:paraId="30053543" w14:textId="77777777" w:rsidR="004F1413" w:rsidRDefault="00000000">
            <w:pPr>
              <w:spacing w:after="120"/>
              <w:jc w:val="both"/>
              <w:rPr>
                <w:sz w:val="16"/>
                <w:szCs w:val="16"/>
              </w:rPr>
            </w:pPr>
            <w:r>
              <w:rPr>
                <w:sz w:val="16"/>
                <w:szCs w:val="16"/>
              </w:rPr>
              <w:t>Completed</w:t>
            </w:r>
          </w:p>
        </w:tc>
        <w:tc>
          <w:tcPr>
            <w:tcW w:w="850" w:type="dxa"/>
          </w:tcPr>
          <w:p w14:paraId="52D91059" w14:textId="77777777" w:rsidR="004F1413" w:rsidRDefault="00000000">
            <w:pPr>
              <w:spacing w:after="120"/>
              <w:jc w:val="both"/>
              <w:rPr>
                <w:sz w:val="16"/>
                <w:szCs w:val="16"/>
              </w:rPr>
            </w:pPr>
            <w:r>
              <w:rPr>
                <w:sz w:val="16"/>
                <w:szCs w:val="16"/>
              </w:rPr>
              <w:t>No adjustments</w:t>
            </w:r>
          </w:p>
        </w:tc>
      </w:tr>
      <w:tr w:rsidR="004F1413" w14:paraId="2B3C114B" w14:textId="77777777">
        <w:trPr>
          <w:trHeight w:val="2410"/>
        </w:trPr>
        <w:tc>
          <w:tcPr>
            <w:tcW w:w="1328" w:type="dxa"/>
          </w:tcPr>
          <w:p w14:paraId="15A0B664" w14:textId="77777777" w:rsidR="004F1413" w:rsidRDefault="00000000">
            <w:pPr>
              <w:spacing w:after="120"/>
              <w:jc w:val="both"/>
              <w:rPr>
                <w:b/>
                <w:bCs/>
                <w:sz w:val="16"/>
                <w:szCs w:val="16"/>
              </w:rPr>
            </w:pPr>
            <w:r>
              <w:rPr>
                <w:b/>
                <w:bCs/>
                <w:sz w:val="16"/>
                <w:szCs w:val="16"/>
              </w:rPr>
              <w:t>Project management</w:t>
            </w:r>
          </w:p>
        </w:tc>
        <w:tc>
          <w:tcPr>
            <w:tcW w:w="1077" w:type="dxa"/>
          </w:tcPr>
          <w:p w14:paraId="5181CD34" w14:textId="77777777" w:rsidR="004F1413" w:rsidRDefault="00000000">
            <w:pPr>
              <w:spacing w:after="120"/>
              <w:jc w:val="both"/>
              <w:rPr>
                <w:sz w:val="16"/>
                <w:szCs w:val="16"/>
              </w:rPr>
            </w:pPr>
            <w:r>
              <w:rPr>
                <w:sz w:val="16"/>
                <w:szCs w:val="16"/>
              </w:rPr>
              <w:t>Team organisation</w:t>
            </w:r>
          </w:p>
        </w:tc>
        <w:tc>
          <w:tcPr>
            <w:tcW w:w="1276" w:type="dxa"/>
          </w:tcPr>
          <w:p w14:paraId="7BAA2A8A" w14:textId="77777777" w:rsidR="004F1413" w:rsidRDefault="00000000">
            <w:pPr>
              <w:spacing w:after="120"/>
              <w:jc w:val="both"/>
              <w:rPr>
                <w:sz w:val="16"/>
                <w:szCs w:val="16"/>
              </w:rPr>
            </w:pPr>
            <w:r>
              <w:rPr>
                <w:sz w:val="16"/>
                <w:szCs w:val="16"/>
              </w:rPr>
              <w:t>Role matrix, coordination meetings</w:t>
            </w:r>
          </w:p>
        </w:tc>
        <w:tc>
          <w:tcPr>
            <w:tcW w:w="1276" w:type="dxa"/>
          </w:tcPr>
          <w:p w14:paraId="4A2EEA7E" w14:textId="77777777" w:rsidR="004F1413" w:rsidRDefault="00000000">
            <w:pPr>
              <w:spacing w:after="120"/>
              <w:jc w:val="both"/>
              <w:rPr>
                <w:sz w:val="16"/>
                <w:szCs w:val="16"/>
              </w:rPr>
            </w:pPr>
            <w:r>
              <w:rPr>
                <w:sz w:val="16"/>
                <w:szCs w:val="16"/>
              </w:rPr>
              <w:t>1 week (Week 1)</w:t>
            </w:r>
          </w:p>
        </w:tc>
        <w:tc>
          <w:tcPr>
            <w:tcW w:w="1275" w:type="dxa"/>
          </w:tcPr>
          <w:p w14:paraId="04E6AF15" w14:textId="77777777" w:rsidR="004F1413" w:rsidRDefault="00000000">
            <w:pPr>
              <w:spacing w:after="120"/>
              <w:jc w:val="both"/>
              <w:rPr>
                <w:sz w:val="16"/>
                <w:szCs w:val="16"/>
              </w:rPr>
            </w:pPr>
            <w:r>
              <w:rPr>
                <w:sz w:val="16"/>
                <w:szCs w:val="16"/>
              </w:rPr>
              <w:t>Luis Aguirre (JP)</w:t>
            </w:r>
          </w:p>
        </w:tc>
        <w:tc>
          <w:tcPr>
            <w:tcW w:w="1276" w:type="dxa"/>
          </w:tcPr>
          <w:p w14:paraId="20D75ACC" w14:textId="77777777" w:rsidR="004F1413" w:rsidRDefault="00000000">
            <w:pPr>
              <w:spacing w:after="120"/>
              <w:jc w:val="both"/>
              <w:rPr>
                <w:sz w:val="16"/>
                <w:szCs w:val="16"/>
              </w:rPr>
            </w:pPr>
            <w:r>
              <w:rPr>
                <w:sz w:val="16"/>
                <w:szCs w:val="16"/>
              </w:rPr>
              <w:t>The JP/APC, DBA, QA and DG roles were assigned</w:t>
            </w:r>
          </w:p>
        </w:tc>
        <w:tc>
          <w:tcPr>
            <w:tcW w:w="1418" w:type="dxa"/>
          </w:tcPr>
          <w:p w14:paraId="00C3175C" w14:textId="77777777" w:rsidR="004F1413" w:rsidRDefault="00000000">
            <w:pPr>
              <w:spacing w:after="120"/>
              <w:jc w:val="both"/>
              <w:rPr>
                <w:sz w:val="16"/>
                <w:szCs w:val="16"/>
              </w:rPr>
            </w:pPr>
            <w:r>
              <w:rPr>
                <w:sz w:val="16"/>
                <w:szCs w:val="16"/>
              </w:rPr>
              <w:t>Completed</w:t>
            </w:r>
          </w:p>
        </w:tc>
        <w:tc>
          <w:tcPr>
            <w:tcW w:w="850" w:type="dxa"/>
          </w:tcPr>
          <w:p w14:paraId="5763D054" w14:textId="77777777" w:rsidR="004F1413" w:rsidRDefault="00000000">
            <w:pPr>
              <w:spacing w:after="120"/>
              <w:jc w:val="both"/>
              <w:rPr>
                <w:sz w:val="16"/>
                <w:szCs w:val="16"/>
              </w:rPr>
            </w:pPr>
            <w:r>
              <w:rPr>
                <w:sz w:val="16"/>
                <w:szCs w:val="16"/>
              </w:rPr>
              <w:t>No adjustments</w:t>
            </w:r>
          </w:p>
        </w:tc>
      </w:tr>
      <w:tr w:rsidR="004F1413" w14:paraId="7C607DE4" w14:textId="77777777">
        <w:trPr>
          <w:trHeight w:val="2410"/>
        </w:trPr>
        <w:tc>
          <w:tcPr>
            <w:tcW w:w="1328" w:type="dxa"/>
          </w:tcPr>
          <w:p w14:paraId="3A7022F8" w14:textId="77777777" w:rsidR="004F1413" w:rsidRDefault="00000000">
            <w:pPr>
              <w:spacing w:after="120"/>
              <w:jc w:val="both"/>
              <w:rPr>
                <w:b/>
                <w:bCs/>
                <w:sz w:val="16"/>
                <w:szCs w:val="16"/>
              </w:rPr>
            </w:pPr>
            <w:r>
              <w:rPr>
                <w:b/>
                <w:bCs/>
                <w:sz w:val="16"/>
                <w:szCs w:val="16"/>
              </w:rPr>
              <w:lastRenderedPageBreak/>
              <w:t>Requirements analysis</w:t>
            </w:r>
          </w:p>
        </w:tc>
        <w:tc>
          <w:tcPr>
            <w:tcW w:w="1077" w:type="dxa"/>
          </w:tcPr>
          <w:p w14:paraId="7AFA4AD3" w14:textId="77777777" w:rsidR="004F1413" w:rsidRDefault="00000000">
            <w:pPr>
              <w:spacing w:after="120"/>
              <w:jc w:val="both"/>
              <w:rPr>
                <w:sz w:val="16"/>
                <w:szCs w:val="16"/>
              </w:rPr>
            </w:pPr>
            <w:r>
              <w:rPr>
                <w:sz w:val="16"/>
                <w:szCs w:val="16"/>
              </w:rPr>
              <w:t>Capture of specific requirements</w:t>
            </w:r>
          </w:p>
        </w:tc>
        <w:tc>
          <w:tcPr>
            <w:tcW w:w="1276" w:type="dxa"/>
          </w:tcPr>
          <w:p w14:paraId="6F156C79" w14:textId="77777777" w:rsidR="004F1413" w:rsidRDefault="00000000">
            <w:pPr>
              <w:spacing w:after="120"/>
              <w:jc w:val="both"/>
              <w:rPr>
                <w:sz w:val="16"/>
                <w:szCs w:val="16"/>
              </w:rPr>
            </w:pPr>
            <w:r>
              <w:rPr>
                <w:sz w:val="16"/>
                <w:szCs w:val="16"/>
              </w:rPr>
              <w:t>User stories, meetings with the instructor</w:t>
            </w:r>
          </w:p>
        </w:tc>
        <w:tc>
          <w:tcPr>
            <w:tcW w:w="1276" w:type="dxa"/>
          </w:tcPr>
          <w:p w14:paraId="23EF467C" w14:textId="77777777" w:rsidR="004F1413" w:rsidRDefault="00000000">
            <w:pPr>
              <w:spacing w:after="120"/>
              <w:jc w:val="both"/>
              <w:rPr>
                <w:sz w:val="16"/>
                <w:szCs w:val="16"/>
              </w:rPr>
            </w:pPr>
            <w:r>
              <w:rPr>
                <w:sz w:val="16"/>
                <w:szCs w:val="16"/>
              </w:rPr>
              <w:t>1 week (Week 2)</w:t>
            </w:r>
          </w:p>
        </w:tc>
        <w:tc>
          <w:tcPr>
            <w:tcW w:w="1275" w:type="dxa"/>
          </w:tcPr>
          <w:p w14:paraId="2D6FC582" w14:textId="30CD6708" w:rsidR="004F1413" w:rsidRPr="00843629" w:rsidRDefault="00843629">
            <w:pPr>
              <w:spacing w:after="120"/>
              <w:jc w:val="both"/>
              <w:rPr>
                <w:sz w:val="16"/>
                <w:szCs w:val="16"/>
                <w:lang w:val="es-CL"/>
              </w:rPr>
            </w:pPr>
            <w:r>
              <w:rPr>
                <w:sz w:val="16"/>
                <w:szCs w:val="16"/>
                <w:lang w:val="es-CL"/>
              </w:rPr>
              <w:t>Francisco</w:t>
            </w:r>
            <w:r w:rsidRPr="00843629">
              <w:rPr>
                <w:sz w:val="16"/>
                <w:szCs w:val="16"/>
                <w:lang w:val="es-CL"/>
              </w:rPr>
              <w:t xml:space="preserve"> </w:t>
            </w:r>
            <w:r w:rsidR="00000000" w:rsidRPr="00843629">
              <w:rPr>
                <w:sz w:val="16"/>
                <w:szCs w:val="16"/>
                <w:lang w:val="es-CL"/>
              </w:rPr>
              <w:t>(DG) and Luis Aguirre (JP)</w:t>
            </w:r>
          </w:p>
        </w:tc>
        <w:tc>
          <w:tcPr>
            <w:tcW w:w="1276" w:type="dxa"/>
          </w:tcPr>
          <w:p w14:paraId="33F8EA7D" w14:textId="77777777" w:rsidR="004F1413" w:rsidRDefault="00000000">
            <w:pPr>
              <w:spacing w:after="120"/>
              <w:jc w:val="both"/>
              <w:rPr>
                <w:sz w:val="16"/>
                <w:szCs w:val="16"/>
              </w:rPr>
            </w:pPr>
            <w:r>
              <w:rPr>
                <w:sz w:val="16"/>
                <w:szCs w:val="16"/>
              </w:rPr>
              <w:t>Security and traceability requirements were incorporated</w:t>
            </w:r>
          </w:p>
        </w:tc>
        <w:tc>
          <w:tcPr>
            <w:tcW w:w="1418" w:type="dxa"/>
          </w:tcPr>
          <w:p w14:paraId="6F488437" w14:textId="77777777" w:rsidR="004F1413" w:rsidRDefault="00000000">
            <w:pPr>
              <w:spacing w:after="120"/>
              <w:jc w:val="both"/>
              <w:rPr>
                <w:sz w:val="16"/>
                <w:szCs w:val="16"/>
              </w:rPr>
            </w:pPr>
            <w:r>
              <w:rPr>
                <w:sz w:val="16"/>
                <w:szCs w:val="16"/>
              </w:rPr>
              <w:t>Completed</w:t>
            </w:r>
          </w:p>
        </w:tc>
        <w:tc>
          <w:tcPr>
            <w:tcW w:w="850" w:type="dxa"/>
          </w:tcPr>
          <w:p w14:paraId="4C0524C5" w14:textId="77777777" w:rsidR="004F1413" w:rsidRDefault="00000000">
            <w:pPr>
              <w:spacing w:after="120"/>
              <w:jc w:val="both"/>
              <w:rPr>
                <w:sz w:val="16"/>
                <w:szCs w:val="16"/>
              </w:rPr>
            </w:pPr>
            <w:r>
              <w:rPr>
                <w:sz w:val="16"/>
                <w:szCs w:val="16"/>
              </w:rPr>
              <w:t>The backlog was extended with the traceability and access auditing requirement</w:t>
            </w:r>
          </w:p>
        </w:tc>
      </w:tr>
      <w:tr w:rsidR="004F1413" w14:paraId="0B879ADD" w14:textId="77777777">
        <w:trPr>
          <w:trHeight w:val="2410"/>
        </w:trPr>
        <w:tc>
          <w:tcPr>
            <w:tcW w:w="1328" w:type="dxa"/>
          </w:tcPr>
          <w:p w14:paraId="1CCA9C5A" w14:textId="77777777" w:rsidR="004F1413" w:rsidRDefault="00000000">
            <w:pPr>
              <w:spacing w:after="120"/>
              <w:jc w:val="both"/>
              <w:rPr>
                <w:b/>
                <w:bCs/>
                <w:sz w:val="16"/>
                <w:szCs w:val="16"/>
              </w:rPr>
            </w:pPr>
            <w:r>
              <w:rPr>
                <w:b/>
                <w:bCs/>
                <w:sz w:val="16"/>
                <w:szCs w:val="16"/>
              </w:rPr>
              <w:t>Software design</w:t>
            </w:r>
          </w:p>
        </w:tc>
        <w:tc>
          <w:tcPr>
            <w:tcW w:w="1077" w:type="dxa"/>
          </w:tcPr>
          <w:p w14:paraId="23DCDA60" w14:textId="77777777" w:rsidR="004F1413" w:rsidRDefault="00000000">
            <w:pPr>
              <w:spacing w:after="120"/>
              <w:jc w:val="both"/>
              <w:rPr>
                <w:sz w:val="16"/>
                <w:szCs w:val="16"/>
              </w:rPr>
            </w:pPr>
            <w:r>
              <w:rPr>
                <w:sz w:val="16"/>
                <w:szCs w:val="16"/>
              </w:rPr>
              <w:t>Software architecture document</w:t>
            </w:r>
          </w:p>
        </w:tc>
        <w:tc>
          <w:tcPr>
            <w:tcW w:w="1276" w:type="dxa"/>
          </w:tcPr>
          <w:p w14:paraId="6AB258C2" w14:textId="77777777" w:rsidR="004F1413" w:rsidRDefault="00000000">
            <w:pPr>
              <w:spacing w:after="120"/>
              <w:jc w:val="both"/>
              <w:rPr>
                <w:sz w:val="16"/>
                <w:szCs w:val="16"/>
              </w:rPr>
            </w:pPr>
            <w:r>
              <w:rPr>
                <w:sz w:val="16"/>
                <w:szCs w:val="16"/>
              </w:rPr>
              <w:t>UML diagrams, architecture decisions</w:t>
            </w:r>
          </w:p>
        </w:tc>
        <w:tc>
          <w:tcPr>
            <w:tcW w:w="1276" w:type="dxa"/>
          </w:tcPr>
          <w:p w14:paraId="5703FA0B" w14:textId="77777777" w:rsidR="004F1413" w:rsidRDefault="00000000">
            <w:pPr>
              <w:spacing w:after="120"/>
              <w:jc w:val="both"/>
              <w:rPr>
                <w:sz w:val="16"/>
                <w:szCs w:val="16"/>
              </w:rPr>
            </w:pPr>
            <w:r>
              <w:rPr>
                <w:sz w:val="16"/>
                <w:szCs w:val="16"/>
              </w:rPr>
              <w:t>1 week (Week 2)</w:t>
            </w:r>
          </w:p>
        </w:tc>
        <w:tc>
          <w:tcPr>
            <w:tcW w:w="1275" w:type="dxa"/>
          </w:tcPr>
          <w:p w14:paraId="4E9C6398" w14:textId="4B8B45C4"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60A591C3" w14:textId="77777777" w:rsidR="004F1413" w:rsidRDefault="00000000">
            <w:pPr>
              <w:spacing w:after="120"/>
              <w:jc w:val="both"/>
              <w:rPr>
                <w:sz w:val="16"/>
                <w:szCs w:val="16"/>
              </w:rPr>
            </w:pPr>
            <w:r>
              <w:rPr>
                <w:sz w:val="16"/>
                <w:szCs w:val="16"/>
              </w:rPr>
              <w:t>The interaction between the modules and with the database was documented</w:t>
            </w:r>
          </w:p>
        </w:tc>
        <w:tc>
          <w:tcPr>
            <w:tcW w:w="1418" w:type="dxa"/>
          </w:tcPr>
          <w:p w14:paraId="4AD5D3FC" w14:textId="77777777" w:rsidR="004F1413" w:rsidRDefault="00000000">
            <w:pPr>
              <w:spacing w:after="120"/>
              <w:jc w:val="both"/>
              <w:rPr>
                <w:sz w:val="16"/>
                <w:szCs w:val="16"/>
              </w:rPr>
            </w:pPr>
            <w:r>
              <w:rPr>
                <w:sz w:val="16"/>
                <w:szCs w:val="16"/>
              </w:rPr>
              <w:t>Completed</w:t>
            </w:r>
          </w:p>
        </w:tc>
        <w:tc>
          <w:tcPr>
            <w:tcW w:w="850" w:type="dxa"/>
          </w:tcPr>
          <w:p w14:paraId="083244D7" w14:textId="77777777" w:rsidR="004F1413" w:rsidRDefault="00000000">
            <w:pPr>
              <w:spacing w:after="120"/>
              <w:jc w:val="both"/>
              <w:rPr>
                <w:sz w:val="16"/>
                <w:szCs w:val="16"/>
              </w:rPr>
            </w:pPr>
            <w:r>
              <w:rPr>
                <w:sz w:val="16"/>
                <w:szCs w:val="16"/>
              </w:rPr>
              <w:t>A microservices architecture with shared persistence was adopted instead of a monolithic application</w:t>
            </w:r>
          </w:p>
        </w:tc>
      </w:tr>
      <w:tr w:rsidR="004F1413" w14:paraId="3150E6CA" w14:textId="77777777">
        <w:trPr>
          <w:trHeight w:val="2410"/>
        </w:trPr>
        <w:tc>
          <w:tcPr>
            <w:tcW w:w="1328" w:type="dxa"/>
          </w:tcPr>
          <w:p w14:paraId="6C4CD0F2" w14:textId="77777777" w:rsidR="004F1413" w:rsidRDefault="00000000">
            <w:pPr>
              <w:spacing w:after="120"/>
              <w:jc w:val="both"/>
              <w:rPr>
                <w:b/>
                <w:bCs/>
                <w:sz w:val="16"/>
                <w:szCs w:val="16"/>
              </w:rPr>
            </w:pPr>
            <w:r>
              <w:rPr>
                <w:b/>
                <w:bCs/>
                <w:sz w:val="16"/>
                <w:szCs w:val="16"/>
              </w:rPr>
              <w:t>Software design</w:t>
            </w:r>
          </w:p>
        </w:tc>
        <w:tc>
          <w:tcPr>
            <w:tcW w:w="1077" w:type="dxa"/>
          </w:tcPr>
          <w:p w14:paraId="59F8CAC0" w14:textId="77777777" w:rsidR="004F1413" w:rsidRDefault="00000000">
            <w:pPr>
              <w:spacing w:after="120"/>
              <w:jc w:val="both"/>
              <w:rPr>
                <w:sz w:val="16"/>
                <w:szCs w:val="16"/>
              </w:rPr>
            </w:pPr>
            <w:r>
              <w:rPr>
                <w:sz w:val="16"/>
                <w:szCs w:val="16"/>
              </w:rPr>
              <w:t>Use case document</w:t>
            </w:r>
          </w:p>
        </w:tc>
        <w:tc>
          <w:tcPr>
            <w:tcW w:w="1276" w:type="dxa"/>
          </w:tcPr>
          <w:p w14:paraId="388704E3" w14:textId="77777777" w:rsidR="004F1413" w:rsidRDefault="00000000">
            <w:pPr>
              <w:spacing w:after="120"/>
              <w:jc w:val="both"/>
              <w:rPr>
                <w:sz w:val="16"/>
                <w:szCs w:val="16"/>
              </w:rPr>
            </w:pPr>
            <w:r>
              <w:rPr>
                <w:sz w:val="16"/>
                <w:szCs w:val="16"/>
              </w:rPr>
              <w:t>UML use case diagrams</w:t>
            </w:r>
          </w:p>
        </w:tc>
        <w:tc>
          <w:tcPr>
            <w:tcW w:w="1276" w:type="dxa"/>
          </w:tcPr>
          <w:p w14:paraId="2ED349D7" w14:textId="77777777" w:rsidR="004F1413" w:rsidRDefault="00000000">
            <w:pPr>
              <w:spacing w:after="120"/>
              <w:jc w:val="both"/>
              <w:rPr>
                <w:sz w:val="16"/>
                <w:szCs w:val="16"/>
              </w:rPr>
            </w:pPr>
            <w:r>
              <w:rPr>
                <w:sz w:val="16"/>
                <w:szCs w:val="16"/>
              </w:rPr>
              <w:t>1 week (Week 3)</w:t>
            </w:r>
          </w:p>
        </w:tc>
        <w:tc>
          <w:tcPr>
            <w:tcW w:w="1275" w:type="dxa"/>
          </w:tcPr>
          <w:p w14:paraId="7AC47A9E" w14:textId="13377E2A"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5EA10478" w14:textId="77777777" w:rsidR="004F1413" w:rsidRDefault="00000000">
            <w:pPr>
              <w:spacing w:after="120"/>
              <w:jc w:val="both"/>
              <w:rPr>
                <w:sz w:val="16"/>
                <w:szCs w:val="16"/>
              </w:rPr>
            </w:pPr>
            <w:r>
              <w:rPr>
                <w:sz w:val="16"/>
                <w:szCs w:val="16"/>
              </w:rPr>
              <w:t>The workflows of the four user types of the system were modelled</w:t>
            </w:r>
          </w:p>
        </w:tc>
        <w:tc>
          <w:tcPr>
            <w:tcW w:w="1418" w:type="dxa"/>
          </w:tcPr>
          <w:p w14:paraId="62356036" w14:textId="77777777" w:rsidR="004F1413" w:rsidRDefault="00000000">
            <w:pPr>
              <w:spacing w:after="120"/>
              <w:jc w:val="both"/>
              <w:rPr>
                <w:sz w:val="16"/>
                <w:szCs w:val="16"/>
              </w:rPr>
            </w:pPr>
            <w:r>
              <w:rPr>
                <w:sz w:val="16"/>
                <w:szCs w:val="16"/>
              </w:rPr>
              <w:t>Completed</w:t>
            </w:r>
          </w:p>
        </w:tc>
        <w:tc>
          <w:tcPr>
            <w:tcW w:w="850" w:type="dxa"/>
          </w:tcPr>
          <w:p w14:paraId="34B8D1AF" w14:textId="77777777" w:rsidR="004F1413" w:rsidRDefault="00000000">
            <w:pPr>
              <w:spacing w:after="120"/>
              <w:jc w:val="both"/>
              <w:rPr>
                <w:sz w:val="16"/>
                <w:szCs w:val="16"/>
              </w:rPr>
            </w:pPr>
            <w:r>
              <w:rPr>
                <w:sz w:val="16"/>
                <w:szCs w:val="16"/>
              </w:rPr>
              <w:t>No adjustments</w:t>
            </w:r>
          </w:p>
        </w:tc>
      </w:tr>
      <w:tr w:rsidR="004F1413" w14:paraId="67F62536" w14:textId="77777777">
        <w:trPr>
          <w:trHeight w:val="2410"/>
        </w:trPr>
        <w:tc>
          <w:tcPr>
            <w:tcW w:w="1328" w:type="dxa"/>
          </w:tcPr>
          <w:p w14:paraId="07B2A06A" w14:textId="77777777" w:rsidR="004F1413" w:rsidRDefault="00000000">
            <w:pPr>
              <w:spacing w:after="120"/>
              <w:jc w:val="both"/>
              <w:rPr>
                <w:b/>
                <w:bCs/>
                <w:sz w:val="16"/>
                <w:szCs w:val="16"/>
              </w:rPr>
            </w:pPr>
            <w:r>
              <w:rPr>
                <w:b/>
                <w:bCs/>
                <w:sz w:val="16"/>
                <w:szCs w:val="16"/>
              </w:rPr>
              <w:t>Interface design</w:t>
            </w:r>
          </w:p>
        </w:tc>
        <w:tc>
          <w:tcPr>
            <w:tcW w:w="1077" w:type="dxa"/>
          </w:tcPr>
          <w:p w14:paraId="6AC0AB7E" w14:textId="77777777" w:rsidR="004F1413" w:rsidRDefault="00000000">
            <w:pPr>
              <w:spacing w:after="120"/>
              <w:jc w:val="both"/>
              <w:rPr>
                <w:sz w:val="16"/>
                <w:szCs w:val="16"/>
              </w:rPr>
            </w:pPr>
            <w:r>
              <w:rPr>
                <w:sz w:val="16"/>
                <w:szCs w:val="16"/>
              </w:rPr>
              <w:t>Interface prototypes</w:t>
            </w:r>
          </w:p>
        </w:tc>
        <w:tc>
          <w:tcPr>
            <w:tcW w:w="1276" w:type="dxa"/>
          </w:tcPr>
          <w:p w14:paraId="7C7FE852" w14:textId="77777777" w:rsidR="004F1413" w:rsidRDefault="00000000">
            <w:pPr>
              <w:spacing w:after="120"/>
              <w:jc w:val="both"/>
              <w:rPr>
                <w:sz w:val="16"/>
                <w:szCs w:val="16"/>
              </w:rPr>
            </w:pPr>
            <w:r>
              <w:rPr>
                <w:sz w:val="16"/>
                <w:szCs w:val="16"/>
              </w:rPr>
              <w:t>Prototyping tools</w:t>
            </w:r>
          </w:p>
        </w:tc>
        <w:tc>
          <w:tcPr>
            <w:tcW w:w="1276" w:type="dxa"/>
          </w:tcPr>
          <w:p w14:paraId="5200930A" w14:textId="77777777" w:rsidR="004F1413" w:rsidRDefault="00000000">
            <w:pPr>
              <w:spacing w:after="120"/>
              <w:jc w:val="both"/>
              <w:rPr>
                <w:sz w:val="16"/>
                <w:szCs w:val="16"/>
              </w:rPr>
            </w:pPr>
            <w:r>
              <w:rPr>
                <w:sz w:val="16"/>
                <w:szCs w:val="16"/>
              </w:rPr>
              <w:t>1 week (Week 3)</w:t>
            </w:r>
          </w:p>
        </w:tc>
        <w:tc>
          <w:tcPr>
            <w:tcW w:w="1275" w:type="dxa"/>
          </w:tcPr>
          <w:p w14:paraId="7B15CD35" w14:textId="1FBF91A5"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0E6E5DA6" w14:textId="77777777" w:rsidR="004F1413" w:rsidRDefault="00000000">
            <w:pPr>
              <w:spacing w:after="120"/>
              <w:jc w:val="both"/>
              <w:rPr>
                <w:sz w:val="16"/>
                <w:szCs w:val="16"/>
              </w:rPr>
            </w:pPr>
            <w:r>
              <w:rPr>
                <w:sz w:val="16"/>
                <w:szCs w:val="16"/>
              </w:rPr>
              <w:t>The screens corresponding to the different roles were prototyped</w:t>
            </w:r>
          </w:p>
        </w:tc>
        <w:tc>
          <w:tcPr>
            <w:tcW w:w="1418" w:type="dxa"/>
          </w:tcPr>
          <w:p w14:paraId="3B0B524B" w14:textId="77777777" w:rsidR="004F1413" w:rsidRDefault="00000000">
            <w:pPr>
              <w:spacing w:after="120"/>
              <w:jc w:val="both"/>
              <w:rPr>
                <w:sz w:val="16"/>
                <w:szCs w:val="16"/>
              </w:rPr>
            </w:pPr>
            <w:r>
              <w:rPr>
                <w:sz w:val="16"/>
                <w:szCs w:val="16"/>
              </w:rPr>
              <w:t>Completed</w:t>
            </w:r>
          </w:p>
        </w:tc>
        <w:tc>
          <w:tcPr>
            <w:tcW w:w="850" w:type="dxa"/>
          </w:tcPr>
          <w:p w14:paraId="3C60C86F" w14:textId="77777777" w:rsidR="004F1413" w:rsidRDefault="00000000">
            <w:pPr>
              <w:spacing w:after="120"/>
              <w:jc w:val="both"/>
              <w:rPr>
                <w:sz w:val="16"/>
                <w:szCs w:val="16"/>
              </w:rPr>
            </w:pPr>
            <w:r>
              <w:rPr>
                <w:sz w:val="16"/>
                <w:szCs w:val="16"/>
              </w:rPr>
              <w:t>No adjustments</w:t>
            </w:r>
          </w:p>
        </w:tc>
      </w:tr>
      <w:tr w:rsidR="004F1413" w14:paraId="141A1BD8" w14:textId="77777777">
        <w:trPr>
          <w:trHeight w:val="2410"/>
        </w:trPr>
        <w:tc>
          <w:tcPr>
            <w:tcW w:w="1328" w:type="dxa"/>
          </w:tcPr>
          <w:p w14:paraId="68FE6F1E" w14:textId="77777777" w:rsidR="004F1413" w:rsidRDefault="00000000">
            <w:pPr>
              <w:spacing w:after="120"/>
              <w:jc w:val="both"/>
              <w:rPr>
                <w:b/>
                <w:bCs/>
                <w:sz w:val="16"/>
                <w:szCs w:val="16"/>
              </w:rPr>
            </w:pPr>
            <w:r>
              <w:rPr>
                <w:b/>
                <w:bCs/>
                <w:sz w:val="16"/>
                <w:szCs w:val="16"/>
              </w:rPr>
              <w:t>Planning</w:t>
            </w:r>
          </w:p>
        </w:tc>
        <w:tc>
          <w:tcPr>
            <w:tcW w:w="1077" w:type="dxa"/>
          </w:tcPr>
          <w:p w14:paraId="03F9BE53" w14:textId="77777777" w:rsidR="004F1413" w:rsidRDefault="00000000">
            <w:pPr>
              <w:spacing w:after="120"/>
              <w:jc w:val="both"/>
              <w:rPr>
                <w:sz w:val="16"/>
                <w:szCs w:val="16"/>
              </w:rPr>
            </w:pPr>
            <w:r>
              <w:rPr>
                <w:sz w:val="16"/>
                <w:szCs w:val="16"/>
              </w:rPr>
              <w:t>ERS proposal</w:t>
            </w:r>
          </w:p>
        </w:tc>
        <w:tc>
          <w:tcPr>
            <w:tcW w:w="1276" w:type="dxa"/>
          </w:tcPr>
          <w:p w14:paraId="1F072343" w14:textId="77777777" w:rsidR="004F1413" w:rsidRDefault="00000000">
            <w:pPr>
              <w:spacing w:after="120"/>
              <w:jc w:val="both"/>
              <w:rPr>
                <w:sz w:val="16"/>
                <w:szCs w:val="16"/>
              </w:rPr>
            </w:pPr>
            <w:r>
              <w:rPr>
                <w:sz w:val="16"/>
                <w:szCs w:val="16"/>
              </w:rPr>
              <w:t>Institutional ERS template</w:t>
            </w:r>
          </w:p>
        </w:tc>
        <w:tc>
          <w:tcPr>
            <w:tcW w:w="1276" w:type="dxa"/>
          </w:tcPr>
          <w:p w14:paraId="6FE08226" w14:textId="77777777" w:rsidR="004F1413" w:rsidRDefault="00000000">
            <w:pPr>
              <w:spacing w:after="120"/>
              <w:jc w:val="both"/>
              <w:rPr>
                <w:sz w:val="16"/>
                <w:szCs w:val="16"/>
              </w:rPr>
            </w:pPr>
            <w:r>
              <w:rPr>
                <w:sz w:val="16"/>
                <w:szCs w:val="16"/>
              </w:rPr>
              <w:t>1 week (Week 4)</w:t>
            </w:r>
          </w:p>
        </w:tc>
        <w:tc>
          <w:tcPr>
            <w:tcW w:w="1275" w:type="dxa"/>
          </w:tcPr>
          <w:p w14:paraId="12EDF095" w14:textId="77777777" w:rsidR="004F1413" w:rsidRDefault="00000000">
            <w:pPr>
              <w:spacing w:after="120"/>
              <w:jc w:val="both"/>
              <w:rPr>
                <w:sz w:val="16"/>
                <w:szCs w:val="16"/>
              </w:rPr>
            </w:pPr>
            <w:r>
              <w:rPr>
                <w:sz w:val="16"/>
                <w:szCs w:val="16"/>
              </w:rPr>
              <w:t>Luis Aguirre (JP)</w:t>
            </w:r>
          </w:p>
        </w:tc>
        <w:tc>
          <w:tcPr>
            <w:tcW w:w="1276" w:type="dxa"/>
          </w:tcPr>
          <w:p w14:paraId="4D333282" w14:textId="77777777" w:rsidR="004F1413" w:rsidRDefault="00000000">
            <w:pPr>
              <w:spacing w:after="120"/>
              <w:jc w:val="both"/>
              <w:rPr>
                <w:sz w:val="16"/>
                <w:szCs w:val="16"/>
              </w:rPr>
            </w:pPr>
            <w:r>
              <w:rPr>
                <w:sz w:val="16"/>
                <w:szCs w:val="16"/>
              </w:rPr>
              <w:t>Software requirements specification</w:t>
            </w:r>
          </w:p>
        </w:tc>
        <w:tc>
          <w:tcPr>
            <w:tcW w:w="1418" w:type="dxa"/>
          </w:tcPr>
          <w:p w14:paraId="40258FC6" w14:textId="77777777" w:rsidR="004F1413" w:rsidRDefault="00000000">
            <w:pPr>
              <w:spacing w:after="120"/>
              <w:jc w:val="both"/>
              <w:rPr>
                <w:sz w:val="16"/>
                <w:szCs w:val="16"/>
              </w:rPr>
            </w:pPr>
            <w:r>
              <w:rPr>
                <w:sz w:val="16"/>
                <w:szCs w:val="16"/>
              </w:rPr>
              <w:t>Completed</w:t>
            </w:r>
          </w:p>
        </w:tc>
        <w:tc>
          <w:tcPr>
            <w:tcW w:w="850" w:type="dxa"/>
          </w:tcPr>
          <w:p w14:paraId="7C098401" w14:textId="77777777" w:rsidR="004F1413" w:rsidRDefault="00000000">
            <w:pPr>
              <w:spacing w:after="120"/>
              <w:jc w:val="both"/>
              <w:rPr>
                <w:sz w:val="16"/>
                <w:szCs w:val="16"/>
              </w:rPr>
            </w:pPr>
            <w:r>
              <w:rPr>
                <w:sz w:val="16"/>
                <w:szCs w:val="16"/>
              </w:rPr>
              <w:t>No adjustments</w:t>
            </w:r>
          </w:p>
        </w:tc>
      </w:tr>
      <w:tr w:rsidR="004F1413" w14:paraId="3A36F98F" w14:textId="77777777">
        <w:trPr>
          <w:trHeight w:val="2410"/>
        </w:trPr>
        <w:tc>
          <w:tcPr>
            <w:tcW w:w="1328" w:type="dxa"/>
          </w:tcPr>
          <w:p w14:paraId="48AADC26" w14:textId="77777777" w:rsidR="004F1413" w:rsidRDefault="00000000">
            <w:pPr>
              <w:spacing w:after="120"/>
              <w:jc w:val="both"/>
              <w:rPr>
                <w:b/>
                <w:bCs/>
                <w:sz w:val="16"/>
                <w:szCs w:val="16"/>
              </w:rPr>
            </w:pPr>
            <w:r>
              <w:rPr>
                <w:b/>
                <w:bCs/>
                <w:sz w:val="16"/>
                <w:szCs w:val="16"/>
              </w:rPr>
              <w:lastRenderedPageBreak/>
              <w:t>Backend implementation</w:t>
            </w:r>
          </w:p>
        </w:tc>
        <w:tc>
          <w:tcPr>
            <w:tcW w:w="1077" w:type="dxa"/>
          </w:tcPr>
          <w:p w14:paraId="5DCC7DDC" w14:textId="77777777" w:rsidR="004F1413" w:rsidRDefault="00000000">
            <w:pPr>
              <w:spacing w:after="120"/>
              <w:jc w:val="both"/>
              <w:rPr>
                <w:sz w:val="16"/>
                <w:szCs w:val="16"/>
              </w:rPr>
            </w:pPr>
            <w:r>
              <w:rPr>
                <w:sz w:val="16"/>
                <w:szCs w:val="16"/>
              </w:rPr>
              <w:t>Setting up the development environment</w:t>
            </w:r>
          </w:p>
        </w:tc>
        <w:tc>
          <w:tcPr>
            <w:tcW w:w="1276" w:type="dxa"/>
          </w:tcPr>
          <w:p w14:paraId="09055BE2" w14:textId="77777777" w:rsidR="004F1413" w:rsidRDefault="00000000">
            <w:pPr>
              <w:spacing w:after="120"/>
              <w:jc w:val="both"/>
              <w:rPr>
                <w:sz w:val="16"/>
                <w:szCs w:val="16"/>
              </w:rPr>
            </w:pPr>
            <w:r>
              <w:rPr>
                <w:sz w:val="16"/>
                <w:szCs w:val="16"/>
              </w:rPr>
              <w:t>Java 17, Spring Boot, Maven</w:t>
            </w:r>
          </w:p>
        </w:tc>
        <w:tc>
          <w:tcPr>
            <w:tcW w:w="1276" w:type="dxa"/>
          </w:tcPr>
          <w:p w14:paraId="2DA2A35A" w14:textId="77777777" w:rsidR="004F1413" w:rsidRDefault="00000000">
            <w:pPr>
              <w:spacing w:after="120"/>
              <w:jc w:val="both"/>
              <w:rPr>
                <w:sz w:val="16"/>
                <w:szCs w:val="16"/>
              </w:rPr>
            </w:pPr>
            <w:r>
              <w:rPr>
                <w:sz w:val="16"/>
                <w:szCs w:val="16"/>
              </w:rPr>
              <w:t>1 week (Week 4)</w:t>
            </w:r>
          </w:p>
        </w:tc>
        <w:tc>
          <w:tcPr>
            <w:tcW w:w="1275" w:type="dxa"/>
          </w:tcPr>
          <w:p w14:paraId="53617AA7" w14:textId="77777777" w:rsidR="004F1413" w:rsidRDefault="00000000">
            <w:pPr>
              <w:spacing w:after="120"/>
              <w:jc w:val="both"/>
              <w:rPr>
                <w:sz w:val="16"/>
                <w:szCs w:val="16"/>
              </w:rPr>
            </w:pPr>
            <w:r>
              <w:rPr>
                <w:sz w:val="16"/>
                <w:szCs w:val="16"/>
              </w:rPr>
              <w:t>Luis Aguirre (APC)</w:t>
            </w:r>
          </w:p>
        </w:tc>
        <w:tc>
          <w:tcPr>
            <w:tcW w:w="1276" w:type="dxa"/>
          </w:tcPr>
          <w:p w14:paraId="5DAB3308" w14:textId="77777777" w:rsidR="004F1413" w:rsidRDefault="00000000">
            <w:pPr>
              <w:spacing w:after="120"/>
              <w:jc w:val="both"/>
              <w:rPr>
                <w:sz w:val="16"/>
                <w:szCs w:val="16"/>
              </w:rPr>
            </w:pPr>
            <w:r>
              <w:rPr>
                <w:sz w:val="16"/>
                <w:szCs w:val="16"/>
              </w:rPr>
              <w:t>The base projects for the services were set up</w:t>
            </w:r>
          </w:p>
        </w:tc>
        <w:tc>
          <w:tcPr>
            <w:tcW w:w="1418" w:type="dxa"/>
          </w:tcPr>
          <w:p w14:paraId="0BD195FF" w14:textId="77777777" w:rsidR="004F1413" w:rsidRDefault="00000000">
            <w:pPr>
              <w:spacing w:after="120"/>
              <w:jc w:val="both"/>
              <w:rPr>
                <w:sz w:val="16"/>
                <w:szCs w:val="16"/>
              </w:rPr>
            </w:pPr>
            <w:r>
              <w:rPr>
                <w:sz w:val="16"/>
                <w:szCs w:val="16"/>
              </w:rPr>
              <w:t>Completed</w:t>
            </w:r>
          </w:p>
        </w:tc>
        <w:tc>
          <w:tcPr>
            <w:tcW w:w="850" w:type="dxa"/>
          </w:tcPr>
          <w:p w14:paraId="0274142F" w14:textId="77777777" w:rsidR="004F1413" w:rsidRDefault="00000000">
            <w:pPr>
              <w:spacing w:after="120"/>
              <w:jc w:val="both"/>
              <w:rPr>
                <w:sz w:val="16"/>
                <w:szCs w:val="16"/>
              </w:rPr>
            </w:pPr>
            <w:r>
              <w:rPr>
                <w:sz w:val="16"/>
                <w:szCs w:val="16"/>
              </w:rPr>
              <w:t>Expanded from a monolithic project into four independent microservices</w:t>
            </w:r>
          </w:p>
        </w:tc>
      </w:tr>
      <w:tr w:rsidR="004F1413" w14:paraId="6414B1BC" w14:textId="77777777">
        <w:trPr>
          <w:trHeight w:val="2410"/>
        </w:trPr>
        <w:tc>
          <w:tcPr>
            <w:tcW w:w="1328" w:type="dxa"/>
          </w:tcPr>
          <w:p w14:paraId="6A10BC6A" w14:textId="77777777" w:rsidR="004F1413" w:rsidRDefault="00000000">
            <w:pPr>
              <w:spacing w:after="120"/>
              <w:jc w:val="both"/>
              <w:rPr>
                <w:b/>
                <w:bCs/>
                <w:sz w:val="16"/>
                <w:szCs w:val="16"/>
              </w:rPr>
            </w:pPr>
            <w:r>
              <w:rPr>
                <w:b/>
                <w:bCs/>
                <w:sz w:val="16"/>
                <w:szCs w:val="16"/>
              </w:rPr>
              <w:t>Database administration</w:t>
            </w:r>
          </w:p>
        </w:tc>
        <w:tc>
          <w:tcPr>
            <w:tcW w:w="1077" w:type="dxa"/>
          </w:tcPr>
          <w:p w14:paraId="1F191AB5" w14:textId="77777777" w:rsidR="004F1413" w:rsidRDefault="00000000">
            <w:pPr>
              <w:spacing w:after="120"/>
              <w:jc w:val="both"/>
              <w:rPr>
                <w:sz w:val="16"/>
                <w:szCs w:val="16"/>
              </w:rPr>
            </w:pPr>
            <w:r>
              <w:rPr>
                <w:sz w:val="16"/>
                <w:szCs w:val="16"/>
              </w:rPr>
              <w:t>Creation of the database table scripts</w:t>
            </w:r>
          </w:p>
        </w:tc>
        <w:tc>
          <w:tcPr>
            <w:tcW w:w="1276" w:type="dxa"/>
          </w:tcPr>
          <w:p w14:paraId="21225052" w14:textId="77777777" w:rsidR="004F1413" w:rsidRDefault="00000000">
            <w:pPr>
              <w:spacing w:after="120"/>
              <w:jc w:val="both"/>
              <w:rPr>
                <w:sz w:val="16"/>
                <w:szCs w:val="16"/>
              </w:rPr>
            </w:pPr>
            <w:r>
              <w:rPr>
                <w:sz w:val="16"/>
                <w:szCs w:val="16"/>
              </w:rPr>
              <w:t>PostgreSQL, Supabase</w:t>
            </w:r>
          </w:p>
        </w:tc>
        <w:tc>
          <w:tcPr>
            <w:tcW w:w="1276" w:type="dxa"/>
          </w:tcPr>
          <w:p w14:paraId="3C7026F7" w14:textId="77777777" w:rsidR="004F1413" w:rsidRDefault="00000000">
            <w:pPr>
              <w:spacing w:after="120"/>
              <w:jc w:val="both"/>
              <w:rPr>
                <w:sz w:val="16"/>
                <w:szCs w:val="16"/>
              </w:rPr>
            </w:pPr>
            <w:r>
              <w:rPr>
                <w:sz w:val="16"/>
                <w:szCs w:val="16"/>
              </w:rPr>
              <w:t>2 weeks (Weeks 4-5)</w:t>
            </w:r>
          </w:p>
        </w:tc>
        <w:tc>
          <w:tcPr>
            <w:tcW w:w="1275" w:type="dxa"/>
          </w:tcPr>
          <w:p w14:paraId="3593AF04" w14:textId="77777777" w:rsidR="004F1413" w:rsidRDefault="00000000">
            <w:pPr>
              <w:spacing w:after="120"/>
              <w:jc w:val="both"/>
              <w:rPr>
                <w:sz w:val="16"/>
                <w:szCs w:val="16"/>
              </w:rPr>
            </w:pPr>
            <w:r>
              <w:rPr>
                <w:sz w:val="16"/>
                <w:szCs w:val="16"/>
              </w:rPr>
              <w:t>Benjamin Contreras (DBA)</w:t>
            </w:r>
          </w:p>
        </w:tc>
        <w:tc>
          <w:tcPr>
            <w:tcW w:w="1276" w:type="dxa"/>
          </w:tcPr>
          <w:p w14:paraId="7DAE0BC2" w14:textId="77777777" w:rsidR="004F1413" w:rsidRDefault="00000000">
            <w:pPr>
              <w:spacing w:after="120"/>
              <w:jc w:val="both"/>
              <w:rPr>
                <w:sz w:val="16"/>
                <w:szCs w:val="16"/>
              </w:rPr>
            </w:pPr>
            <w:r>
              <w:rPr>
                <w:sz w:val="16"/>
                <w:szCs w:val="16"/>
              </w:rPr>
              <w:t>The entities were modelled with keys, constraints and indexes</w:t>
            </w:r>
          </w:p>
        </w:tc>
        <w:tc>
          <w:tcPr>
            <w:tcW w:w="1418" w:type="dxa"/>
          </w:tcPr>
          <w:p w14:paraId="1906137B" w14:textId="77777777" w:rsidR="004F1413" w:rsidRDefault="00000000">
            <w:pPr>
              <w:spacing w:after="120"/>
              <w:jc w:val="both"/>
              <w:rPr>
                <w:sz w:val="16"/>
                <w:szCs w:val="16"/>
              </w:rPr>
            </w:pPr>
            <w:r>
              <w:rPr>
                <w:sz w:val="16"/>
                <w:szCs w:val="16"/>
              </w:rPr>
              <w:t>Completed</w:t>
            </w:r>
          </w:p>
        </w:tc>
        <w:tc>
          <w:tcPr>
            <w:tcW w:w="850" w:type="dxa"/>
          </w:tcPr>
          <w:p w14:paraId="19260EDB" w14:textId="77777777" w:rsidR="004F1413" w:rsidRDefault="00000000">
            <w:pPr>
              <w:spacing w:after="120"/>
              <w:jc w:val="both"/>
              <w:rPr>
                <w:sz w:val="16"/>
                <w:szCs w:val="16"/>
              </w:rPr>
            </w:pPr>
            <w:r>
              <w:rPr>
                <w:sz w:val="16"/>
                <w:szCs w:val="16"/>
              </w:rPr>
              <w:t>The tables were extended to support geolocation, vital signs, history and messaging</w:t>
            </w:r>
          </w:p>
        </w:tc>
      </w:tr>
      <w:tr w:rsidR="004F1413" w14:paraId="7B45A38A" w14:textId="77777777">
        <w:trPr>
          <w:trHeight w:val="2410"/>
        </w:trPr>
        <w:tc>
          <w:tcPr>
            <w:tcW w:w="1328" w:type="dxa"/>
          </w:tcPr>
          <w:p w14:paraId="08F372C2" w14:textId="77777777" w:rsidR="004F1413" w:rsidRDefault="00000000">
            <w:pPr>
              <w:spacing w:after="120"/>
              <w:jc w:val="both"/>
              <w:rPr>
                <w:b/>
                <w:bCs/>
                <w:sz w:val="16"/>
                <w:szCs w:val="16"/>
              </w:rPr>
            </w:pPr>
            <w:r>
              <w:rPr>
                <w:b/>
                <w:bCs/>
                <w:sz w:val="16"/>
                <w:szCs w:val="16"/>
              </w:rPr>
              <w:t>Database administration</w:t>
            </w:r>
          </w:p>
        </w:tc>
        <w:tc>
          <w:tcPr>
            <w:tcW w:w="1077" w:type="dxa"/>
          </w:tcPr>
          <w:p w14:paraId="7E8640CF" w14:textId="77777777" w:rsidR="004F1413" w:rsidRDefault="00000000">
            <w:pPr>
              <w:spacing w:after="120"/>
              <w:jc w:val="both"/>
              <w:rPr>
                <w:sz w:val="16"/>
                <w:szCs w:val="16"/>
              </w:rPr>
            </w:pPr>
            <w:r>
              <w:rPr>
                <w:sz w:val="16"/>
                <w:szCs w:val="16"/>
              </w:rPr>
              <w:t>Creation of the query scripts</w:t>
            </w:r>
          </w:p>
        </w:tc>
        <w:tc>
          <w:tcPr>
            <w:tcW w:w="1276" w:type="dxa"/>
          </w:tcPr>
          <w:p w14:paraId="7F713836" w14:textId="77777777" w:rsidR="004F1413" w:rsidRDefault="00000000">
            <w:pPr>
              <w:spacing w:after="120"/>
              <w:jc w:val="both"/>
              <w:rPr>
                <w:sz w:val="16"/>
                <w:szCs w:val="16"/>
              </w:rPr>
            </w:pPr>
            <w:r>
              <w:rPr>
                <w:sz w:val="16"/>
                <w:szCs w:val="16"/>
              </w:rPr>
              <w:t>PostgreSQL, PostgREST</w:t>
            </w:r>
          </w:p>
        </w:tc>
        <w:tc>
          <w:tcPr>
            <w:tcW w:w="1276" w:type="dxa"/>
          </w:tcPr>
          <w:p w14:paraId="358668ED" w14:textId="77777777" w:rsidR="004F1413" w:rsidRDefault="00000000">
            <w:pPr>
              <w:spacing w:after="120"/>
              <w:jc w:val="both"/>
              <w:rPr>
                <w:sz w:val="16"/>
                <w:szCs w:val="16"/>
              </w:rPr>
            </w:pPr>
            <w:r>
              <w:rPr>
                <w:sz w:val="16"/>
                <w:szCs w:val="16"/>
              </w:rPr>
              <w:t>2 weeks (Weeks 5-6)</w:t>
            </w:r>
          </w:p>
        </w:tc>
        <w:tc>
          <w:tcPr>
            <w:tcW w:w="1275" w:type="dxa"/>
          </w:tcPr>
          <w:p w14:paraId="007428F0" w14:textId="77777777" w:rsidR="004F1413" w:rsidRDefault="00000000">
            <w:pPr>
              <w:spacing w:after="120"/>
              <w:jc w:val="both"/>
              <w:rPr>
                <w:sz w:val="16"/>
                <w:szCs w:val="16"/>
              </w:rPr>
            </w:pPr>
            <w:r>
              <w:rPr>
                <w:sz w:val="16"/>
                <w:szCs w:val="16"/>
              </w:rPr>
              <w:t>Benjamin Contreras (DBA)</w:t>
            </w:r>
          </w:p>
        </w:tc>
        <w:tc>
          <w:tcPr>
            <w:tcW w:w="1276" w:type="dxa"/>
          </w:tcPr>
          <w:p w14:paraId="035334B1" w14:textId="77777777" w:rsidR="004F1413" w:rsidRDefault="00000000">
            <w:pPr>
              <w:spacing w:after="120"/>
              <w:jc w:val="both"/>
              <w:rPr>
                <w:sz w:val="16"/>
                <w:szCs w:val="16"/>
              </w:rPr>
            </w:pPr>
            <w:r>
              <w:rPr>
                <w:sz w:val="16"/>
                <w:szCs w:val="16"/>
              </w:rPr>
              <w:t>Views, functions and indexes for the reports</w:t>
            </w:r>
          </w:p>
        </w:tc>
        <w:tc>
          <w:tcPr>
            <w:tcW w:w="1418" w:type="dxa"/>
          </w:tcPr>
          <w:p w14:paraId="2A1911F1" w14:textId="77777777" w:rsidR="004F1413" w:rsidRDefault="00000000">
            <w:pPr>
              <w:spacing w:after="120"/>
              <w:jc w:val="both"/>
              <w:rPr>
                <w:sz w:val="16"/>
                <w:szCs w:val="16"/>
              </w:rPr>
            </w:pPr>
            <w:r>
              <w:rPr>
                <w:sz w:val="16"/>
                <w:szCs w:val="16"/>
              </w:rPr>
              <w:t>Completed</w:t>
            </w:r>
          </w:p>
        </w:tc>
        <w:tc>
          <w:tcPr>
            <w:tcW w:w="850" w:type="dxa"/>
          </w:tcPr>
          <w:p w14:paraId="1ED20CE6" w14:textId="77777777" w:rsidR="004F1413" w:rsidRDefault="00000000">
            <w:pPr>
              <w:spacing w:after="120"/>
              <w:jc w:val="both"/>
              <w:rPr>
                <w:sz w:val="16"/>
                <w:szCs w:val="16"/>
              </w:rPr>
            </w:pPr>
            <w:r>
              <w:rPr>
                <w:sz w:val="16"/>
                <w:szCs w:val="16"/>
              </w:rPr>
              <w:t>Composite indexes were added to speed up queries on the vital signs history</w:t>
            </w:r>
          </w:p>
        </w:tc>
      </w:tr>
      <w:tr w:rsidR="004F1413" w14:paraId="3F5EF1F0" w14:textId="77777777">
        <w:trPr>
          <w:trHeight w:val="2410"/>
        </w:trPr>
        <w:tc>
          <w:tcPr>
            <w:tcW w:w="1328" w:type="dxa"/>
          </w:tcPr>
          <w:p w14:paraId="399FCE5F" w14:textId="77777777" w:rsidR="004F1413" w:rsidRDefault="00000000">
            <w:pPr>
              <w:spacing w:after="120"/>
              <w:jc w:val="both"/>
              <w:rPr>
                <w:b/>
                <w:bCs/>
                <w:sz w:val="16"/>
                <w:szCs w:val="16"/>
              </w:rPr>
            </w:pPr>
            <w:r>
              <w:rPr>
                <w:b/>
                <w:bCs/>
                <w:sz w:val="16"/>
                <w:szCs w:val="16"/>
              </w:rPr>
              <w:t>Backend development</w:t>
            </w:r>
          </w:p>
        </w:tc>
        <w:tc>
          <w:tcPr>
            <w:tcW w:w="1077" w:type="dxa"/>
          </w:tcPr>
          <w:p w14:paraId="42BCDDAA" w14:textId="77777777" w:rsidR="004F1413" w:rsidRDefault="00000000">
            <w:pPr>
              <w:spacing w:after="120"/>
              <w:jc w:val="both"/>
              <w:rPr>
                <w:sz w:val="16"/>
                <w:szCs w:val="16"/>
              </w:rPr>
            </w:pPr>
            <w:r>
              <w:rPr>
                <w:sz w:val="16"/>
                <w:szCs w:val="16"/>
              </w:rPr>
              <w:t>Login and RUT validation module</w:t>
            </w:r>
          </w:p>
        </w:tc>
        <w:tc>
          <w:tcPr>
            <w:tcW w:w="1276" w:type="dxa"/>
          </w:tcPr>
          <w:p w14:paraId="6290A3B7" w14:textId="77777777" w:rsidR="004F1413" w:rsidRDefault="00000000">
            <w:pPr>
              <w:spacing w:after="120"/>
              <w:jc w:val="both"/>
              <w:rPr>
                <w:sz w:val="16"/>
                <w:szCs w:val="16"/>
              </w:rPr>
            </w:pPr>
            <w:r>
              <w:rPr>
                <w:sz w:val="16"/>
                <w:szCs w:val="16"/>
              </w:rPr>
              <w:t>Spring Boot, Spring Security, JWT</w:t>
            </w:r>
          </w:p>
        </w:tc>
        <w:tc>
          <w:tcPr>
            <w:tcW w:w="1276" w:type="dxa"/>
          </w:tcPr>
          <w:p w14:paraId="61E57EF7" w14:textId="77777777" w:rsidR="004F1413" w:rsidRDefault="00000000">
            <w:pPr>
              <w:spacing w:after="120"/>
              <w:jc w:val="both"/>
              <w:rPr>
                <w:sz w:val="16"/>
                <w:szCs w:val="16"/>
              </w:rPr>
            </w:pPr>
            <w:r>
              <w:rPr>
                <w:sz w:val="16"/>
                <w:szCs w:val="16"/>
              </w:rPr>
              <w:t>1 week (Week 6)</w:t>
            </w:r>
          </w:p>
        </w:tc>
        <w:tc>
          <w:tcPr>
            <w:tcW w:w="1275" w:type="dxa"/>
          </w:tcPr>
          <w:p w14:paraId="3C44C19E" w14:textId="586E49B8" w:rsidR="004F1413" w:rsidRPr="00843629" w:rsidRDefault="00000000">
            <w:pPr>
              <w:spacing w:after="120"/>
              <w:jc w:val="both"/>
              <w:rPr>
                <w:sz w:val="16"/>
                <w:szCs w:val="16"/>
                <w:lang w:val="es-CL"/>
              </w:rPr>
            </w:pPr>
            <w:r w:rsidRPr="00843629">
              <w:rPr>
                <w:sz w:val="16"/>
                <w:szCs w:val="16"/>
                <w:lang w:val="es-CL"/>
              </w:rPr>
              <w:t xml:space="preserve">Luis Aguirre (APC) and </w:t>
            </w:r>
            <w:r w:rsidR="00C17C0A" w:rsidRPr="00843629">
              <w:rPr>
                <w:sz w:val="16"/>
                <w:szCs w:val="16"/>
                <w:lang w:val="es-CL"/>
              </w:rPr>
              <w:t>Benjamín</w:t>
            </w:r>
            <w:r w:rsidRPr="00843629">
              <w:rPr>
                <w:sz w:val="16"/>
                <w:szCs w:val="16"/>
                <w:lang w:val="es-CL"/>
              </w:rPr>
              <w:t xml:space="preserve"> Contreras (DBA)</w:t>
            </w:r>
          </w:p>
        </w:tc>
        <w:tc>
          <w:tcPr>
            <w:tcW w:w="1276" w:type="dxa"/>
          </w:tcPr>
          <w:p w14:paraId="34C495DA" w14:textId="77777777" w:rsidR="004F1413" w:rsidRDefault="00000000">
            <w:pPr>
              <w:spacing w:after="120"/>
              <w:jc w:val="both"/>
              <w:rPr>
                <w:sz w:val="16"/>
                <w:szCs w:val="16"/>
              </w:rPr>
            </w:pPr>
            <w:r>
              <w:rPr>
                <w:sz w:val="16"/>
                <w:szCs w:val="16"/>
              </w:rPr>
              <w:t>Validation of the RUT check digit</w:t>
            </w:r>
          </w:p>
        </w:tc>
        <w:tc>
          <w:tcPr>
            <w:tcW w:w="1418" w:type="dxa"/>
          </w:tcPr>
          <w:p w14:paraId="74B5A2A9" w14:textId="77777777" w:rsidR="004F1413" w:rsidRDefault="00000000">
            <w:pPr>
              <w:spacing w:after="120"/>
              <w:jc w:val="both"/>
              <w:rPr>
                <w:sz w:val="16"/>
                <w:szCs w:val="16"/>
              </w:rPr>
            </w:pPr>
            <w:r>
              <w:rPr>
                <w:sz w:val="16"/>
                <w:szCs w:val="16"/>
              </w:rPr>
              <w:t>Adjusted</w:t>
            </w:r>
          </w:p>
        </w:tc>
        <w:tc>
          <w:tcPr>
            <w:tcW w:w="850" w:type="dxa"/>
          </w:tcPr>
          <w:p w14:paraId="772E1EC2" w14:textId="77777777" w:rsidR="004F1413" w:rsidRDefault="00000000">
            <w:pPr>
              <w:spacing w:after="120"/>
              <w:jc w:val="both"/>
              <w:rPr>
                <w:sz w:val="16"/>
                <w:szCs w:val="16"/>
              </w:rPr>
            </w:pPr>
            <w:r>
              <w:rPr>
                <w:sz w:val="16"/>
                <w:szCs w:val="16"/>
              </w:rPr>
              <w:t>The RUT is stored encrypted, with hash columns for lookups, instead of in plain text</w:t>
            </w:r>
          </w:p>
        </w:tc>
      </w:tr>
      <w:tr w:rsidR="004F1413" w14:paraId="738264D9" w14:textId="77777777">
        <w:trPr>
          <w:trHeight w:val="2410"/>
        </w:trPr>
        <w:tc>
          <w:tcPr>
            <w:tcW w:w="1328" w:type="dxa"/>
          </w:tcPr>
          <w:p w14:paraId="38744899" w14:textId="77777777" w:rsidR="004F1413" w:rsidRDefault="00000000">
            <w:pPr>
              <w:spacing w:after="120"/>
              <w:jc w:val="both"/>
              <w:rPr>
                <w:b/>
                <w:bCs/>
                <w:sz w:val="16"/>
                <w:szCs w:val="16"/>
              </w:rPr>
            </w:pPr>
            <w:r>
              <w:rPr>
                <w:b/>
                <w:bCs/>
                <w:sz w:val="16"/>
                <w:szCs w:val="16"/>
              </w:rPr>
              <w:t>Information security</w:t>
            </w:r>
          </w:p>
        </w:tc>
        <w:tc>
          <w:tcPr>
            <w:tcW w:w="1077" w:type="dxa"/>
          </w:tcPr>
          <w:p w14:paraId="6011E933" w14:textId="77777777" w:rsidR="004F1413" w:rsidRDefault="00000000">
            <w:pPr>
              <w:spacing w:after="120"/>
              <w:jc w:val="both"/>
              <w:rPr>
                <w:sz w:val="16"/>
                <w:szCs w:val="16"/>
              </w:rPr>
            </w:pPr>
            <w:r>
              <w:rPr>
                <w:sz w:val="16"/>
                <w:szCs w:val="16"/>
              </w:rPr>
              <w:t>Role and permission management</w:t>
            </w:r>
          </w:p>
        </w:tc>
        <w:tc>
          <w:tcPr>
            <w:tcW w:w="1276" w:type="dxa"/>
          </w:tcPr>
          <w:p w14:paraId="2A2C3EA4" w14:textId="77777777" w:rsidR="004F1413" w:rsidRDefault="00000000">
            <w:pPr>
              <w:spacing w:after="120"/>
              <w:jc w:val="both"/>
              <w:rPr>
                <w:sz w:val="16"/>
                <w:szCs w:val="16"/>
              </w:rPr>
            </w:pPr>
            <w:r>
              <w:rPr>
                <w:sz w:val="16"/>
                <w:szCs w:val="16"/>
              </w:rPr>
              <w:t>Spring Security, JWT</w:t>
            </w:r>
          </w:p>
        </w:tc>
        <w:tc>
          <w:tcPr>
            <w:tcW w:w="1276" w:type="dxa"/>
          </w:tcPr>
          <w:p w14:paraId="7E6BEFBE" w14:textId="77777777" w:rsidR="004F1413" w:rsidRDefault="00000000">
            <w:pPr>
              <w:spacing w:after="120"/>
              <w:jc w:val="both"/>
              <w:rPr>
                <w:sz w:val="16"/>
                <w:szCs w:val="16"/>
              </w:rPr>
            </w:pPr>
            <w:r>
              <w:rPr>
                <w:sz w:val="16"/>
                <w:szCs w:val="16"/>
              </w:rPr>
              <w:t>1 week (Week 6)</w:t>
            </w:r>
          </w:p>
        </w:tc>
        <w:tc>
          <w:tcPr>
            <w:tcW w:w="1275" w:type="dxa"/>
          </w:tcPr>
          <w:p w14:paraId="0DD947E2" w14:textId="77777777" w:rsidR="004F1413" w:rsidRDefault="00000000">
            <w:pPr>
              <w:spacing w:after="120"/>
              <w:jc w:val="both"/>
              <w:rPr>
                <w:sz w:val="16"/>
                <w:szCs w:val="16"/>
              </w:rPr>
            </w:pPr>
            <w:r>
              <w:rPr>
                <w:sz w:val="16"/>
                <w:szCs w:val="16"/>
              </w:rPr>
              <w:t>Luis Aguirre (APC)</w:t>
            </w:r>
          </w:p>
        </w:tc>
        <w:tc>
          <w:tcPr>
            <w:tcW w:w="1276" w:type="dxa"/>
          </w:tcPr>
          <w:p w14:paraId="63A76651" w14:textId="77777777" w:rsidR="004F1413" w:rsidRDefault="00000000">
            <w:pPr>
              <w:spacing w:after="120"/>
              <w:jc w:val="both"/>
              <w:rPr>
                <w:sz w:val="16"/>
                <w:szCs w:val="16"/>
              </w:rPr>
            </w:pPr>
            <w:r>
              <w:rPr>
                <w:sz w:val="16"/>
                <w:szCs w:val="16"/>
              </w:rPr>
              <w:t>Four roles: patient, family member, caregiver and physician</w:t>
            </w:r>
          </w:p>
        </w:tc>
        <w:tc>
          <w:tcPr>
            <w:tcW w:w="1418" w:type="dxa"/>
          </w:tcPr>
          <w:p w14:paraId="280D1AA0" w14:textId="77777777" w:rsidR="004F1413" w:rsidRDefault="00000000">
            <w:pPr>
              <w:spacing w:after="120"/>
              <w:jc w:val="both"/>
              <w:rPr>
                <w:sz w:val="16"/>
                <w:szCs w:val="16"/>
              </w:rPr>
            </w:pPr>
            <w:r>
              <w:rPr>
                <w:sz w:val="16"/>
                <w:szCs w:val="16"/>
              </w:rPr>
              <w:t>Adjusted</w:t>
            </w:r>
          </w:p>
        </w:tc>
        <w:tc>
          <w:tcPr>
            <w:tcW w:w="850" w:type="dxa"/>
          </w:tcPr>
          <w:p w14:paraId="19C346DE" w14:textId="77777777" w:rsidR="004F1413" w:rsidRDefault="00000000">
            <w:pPr>
              <w:spacing w:after="120"/>
              <w:jc w:val="both"/>
              <w:rPr>
                <w:sz w:val="16"/>
                <w:szCs w:val="16"/>
              </w:rPr>
            </w:pPr>
            <w:r>
              <w:rPr>
                <w:sz w:val="16"/>
                <w:szCs w:val="16"/>
              </w:rPr>
              <w:t>Keys and credentials were migrated to environment variables, out of the source code</w:t>
            </w:r>
          </w:p>
        </w:tc>
      </w:tr>
      <w:tr w:rsidR="004F1413" w14:paraId="01590B4D" w14:textId="77777777">
        <w:trPr>
          <w:trHeight w:val="2410"/>
        </w:trPr>
        <w:tc>
          <w:tcPr>
            <w:tcW w:w="1328" w:type="dxa"/>
          </w:tcPr>
          <w:p w14:paraId="6C63CD7E" w14:textId="77777777" w:rsidR="004F1413" w:rsidRDefault="00000000">
            <w:pPr>
              <w:spacing w:after="120"/>
              <w:jc w:val="both"/>
              <w:rPr>
                <w:b/>
                <w:bCs/>
                <w:sz w:val="16"/>
                <w:szCs w:val="16"/>
              </w:rPr>
            </w:pPr>
            <w:r>
              <w:rPr>
                <w:b/>
                <w:bCs/>
                <w:sz w:val="16"/>
                <w:szCs w:val="16"/>
              </w:rPr>
              <w:lastRenderedPageBreak/>
              <w:t>Backend development</w:t>
            </w:r>
          </w:p>
        </w:tc>
        <w:tc>
          <w:tcPr>
            <w:tcW w:w="1077" w:type="dxa"/>
          </w:tcPr>
          <w:p w14:paraId="4BCF53EF" w14:textId="77777777" w:rsidR="004F1413" w:rsidRDefault="00000000">
            <w:pPr>
              <w:spacing w:after="120"/>
              <w:jc w:val="both"/>
              <w:rPr>
                <w:sz w:val="16"/>
                <w:szCs w:val="16"/>
              </w:rPr>
            </w:pPr>
            <w:r>
              <w:rPr>
                <w:sz w:val="16"/>
                <w:szCs w:val="16"/>
              </w:rPr>
              <w:t>Patient registration (RUT, Fonasa/Isapre)</w:t>
            </w:r>
          </w:p>
        </w:tc>
        <w:tc>
          <w:tcPr>
            <w:tcW w:w="1276" w:type="dxa"/>
          </w:tcPr>
          <w:p w14:paraId="6BD3C6B9" w14:textId="77777777" w:rsidR="004F1413" w:rsidRDefault="00000000">
            <w:pPr>
              <w:spacing w:after="120"/>
              <w:jc w:val="both"/>
              <w:rPr>
                <w:sz w:val="16"/>
                <w:szCs w:val="16"/>
              </w:rPr>
            </w:pPr>
            <w:r>
              <w:rPr>
                <w:sz w:val="16"/>
                <w:szCs w:val="16"/>
              </w:rPr>
              <w:t>Spring Boot, JPA, Hibernate</w:t>
            </w:r>
          </w:p>
        </w:tc>
        <w:tc>
          <w:tcPr>
            <w:tcW w:w="1276" w:type="dxa"/>
          </w:tcPr>
          <w:p w14:paraId="367B8B50" w14:textId="77777777" w:rsidR="004F1413" w:rsidRDefault="00000000">
            <w:pPr>
              <w:spacing w:after="120"/>
              <w:jc w:val="both"/>
              <w:rPr>
                <w:sz w:val="16"/>
                <w:szCs w:val="16"/>
              </w:rPr>
            </w:pPr>
            <w:r>
              <w:rPr>
                <w:sz w:val="16"/>
                <w:szCs w:val="16"/>
              </w:rPr>
              <w:t>1 week (Week 7)</w:t>
            </w:r>
          </w:p>
        </w:tc>
        <w:tc>
          <w:tcPr>
            <w:tcW w:w="1275" w:type="dxa"/>
          </w:tcPr>
          <w:p w14:paraId="3C9C4950" w14:textId="116A0995" w:rsidR="004F1413" w:rsidRPr="00843629" w:rsidRDefault="00000000">
            <w:pPr>
              <w:spacing w:after="120"/>
              <w:jc w:val="both"/>
              <w:rPr>
                <w:sz w:val="16"/>
                <w:szCs w:val="16"/>
                <w:lang w:val="es-CL"/>
              </w:rPr>
            </w:pPr>
            <w:r w:rsidRPr="00843629">
              <w:rPr>
                <w:sz w:val="16"/>
                <w:szCs w:val="16"/>
                <w:lang w:val="es-CL"/>
              </w:rPr>
              <w:t xml:space="preserve">Luis Aguirre (APC) and </w:t>
            </w:r>
            <w:r w:rsidR="00C17C0A" w:rsidRPr="00843629">
              <w:rPr>
                <w:sz w:val="16"/>
                <w:szCs w:val="16"/>
                <w:lang w:val="es-CL"/>
              </w:rPr>
              <w:t>Benjamín</w:t>
            </w:r>
            <w:r w:rsidRPr="00843629">
              <w:rPr>
                <w:sz w:val="16"/>
                <w:szCs w:val="16"/>
                <w:lang w:val="es-CL"/>
              </w:rPr>
              <w:t xml:space="preserve"> Contreras (DBA)</w:t>
            </w:r>
          </w:p>
        </w:tc>
        <w:tc>
          <w:tcPr>
            <w:tcW w:w="1276" w:type="dxa"/>
          </w:tcPr>
          <w:p w14:paraId="52B56651" w14:textId="77777777" w:rsidR="004F1413" w:rsidRDefault="00000000">
            <w:pPr>
              <w:spacing w:after="120"/>
              <w:jc w:val="both"/>
              <w:rPr>
                <w:sz w:val="16"/>
                <w:szCs w:val="16"/>
              </w:rPr>
            </w:pPr>
            <w:r>
              <w:rPr>
                <w:sz w:val="16"/>
                <w:szCs w:val="16"/>
              </w:rPr>
              <w:t>Validation of insurance coverage and patient uniqueness</w:t>
            </w:r>
          </w:p>
        </w:tc>
        <w:tc>
          <w:tcPr>
            <w:tcW w:w="1418" w:type="dxa"/>
          </w:tcPr>
          <w:p w14:paraId="14230C9E" w14:textId="77777777" w:rsidR="004F1413" w:rsidRDefault="00000000">
            <w:pPr>
              <w:spacing w:after="120"/>
              <w:jc w:val="both"/>
              <w:rPr>
                <w:sz w:val="16"/>
                <w:szCs w:val="16"/>
              </w:rPr>
            </w:pPr>
            <w:r>
              <w:rPr>
                <w:sz w:val="16"/>
                <w:szCs w:val="16"/>
              </w:rPr>
              <w:t>Adjusted</w:t>
            </w:r>
          </w:p>
        </w:tc>
        <w:tc>
          <w:tcPr>
            <w:tcW w:w="850" w:type="dxa"/>
          </w:tcPr>
          <w:p w14:paraId="1FA7BF0D" w14:textId="77777777" w:rsidR="004F1413" w:rsidRDefault="00000000">
            <w:pPr>
              <w:spacing w:after="120"/>
              <w:jc w:val="both"/>
              <w:rPr>
                <w:sz w:val="16"/>
                <w:szCs w:val="16"/>
              </w:rPr>
            </w:pPr>
            <w:r>
              <w:rPr>
                <w:sz w:val="16"/>
                <w:szCs w:val="16"/>
              </w:rPr>
              <w:t>RUT uniqueness validation and encryption of the patient identifier were added</w:t>
            </w:r>
          </w:p>
        </w:tc>
      </w:tr>
      <w:tr w:rsidR="004F1413" w14:paraId="55F32F64" w14:textId="77777777">
        <w:trPr>
          <w:trHeight w:val="2410"/>
        </w:trPr>
        <w:tc>
          <w:tcPr>
            <w:tcW w:w="1328" w:type="dxa"/>
          </w:tcPr>
          <w:p w14:paraId="50133794" w14:textId="77777777" w:rsidR="004F1413" w:rsidRDefault="00000000">
            <w:pPr>
              <w:spacing w:after="120"/>
              <w:jc w:val="both"/>
              <w:rPr>
                <w:b/>
                <w:bCs/>
                <w:sz w:val="16"/>
                <w:szCs w:val="16"/>
              </w:rPr>
            </w:pPr>
            <w:r>
              <w:rPr>
                <w:b/>
                <w:bCs/>
                <w:sz w:val="16"/>
                <w:szCs w:val="16"/>
              </w:rPr>
              <w:t>Backend development</w:t>
            </w:r>
          </w:p>
        </w:tc>
        <w:tc>
          <w:tcPr>
            <w:tcW w:w="1077" w:type="dxa"/>
          </w:tcPr>
          <w:p w14:paraId="0C4801DC" w14:textId="77777777" w:rsidR="004F1413" w:rsidRDefault="00000000">
            <w:pPr>
              <w:spacing w:after="120"/>
              <w:jc w:val="both"/>
              <w:rPr>
                <w:sz w:val="16"/>
                <w:szCs w:val="16"/>
              </w:rPr>
            </w:pPr>
            <w:r>
              <w:rPr>
                <w:sz w:val="16"/>
                <w:szCs w:val="16"/>
              </w:rPr>
              <w:t>Editing and consulting the patient record</w:t>
            </w:r>
          </w:p>
        </w:tc>
        <w:tc>
          <w:tcPr>
            <w:tcW w:w="1276" w:type="dxa"/>
          </w:tcPr>
          <w:p w14:paraId="417C12BD" w14:textId="77777777" w:rsidR="004F1413" w:rsidRDefault="00000000">
            <w:pPr>
              <w:spacing w:after="120"/>
              <w:jc w:val="both"/>
              <w:rPr>
                <w:sz w:val="16"/>
                <w:szCs w:val="16"/>
              </w:rPr>
            </w:pPr>
            <w:r>
              <w:rPr>
                <w:sz w:val="16"/>
                <w:szCs w:val="16"/>
              </w:rPr>
              <w:t>Spring Boot, JPA</w:t>
            </w:r>
          </w:p>
        </w:tc>
        <w:tc>
          <w:tcPr>
            <w:tcW w:w="1276" w:type="dxa"/>
          </w:tcPr>
          <w:p w14:paraId="4FE7B0E1" w14:textId="77777777" w:rsidR="004F1413" w:rsidRDefault="00000000">
            <w:pPr>
              <w:spacing w:after="120"/>
              <w:jc w:val="both"/>
              <w:rPr>
                <w:sz w:val="16"/>
                <w:szCs w:val="16"/>
              </w:rPr>
            </w:pPr>
            <w:r>
              <w:rPr>
                <w:sz w:val="16"/>
                <w:szCs w:val="16"/>
              </w:rPr>
              <w:t>1 week (Week 7)</w:t>
            </w:r>
          </w:p>
        </w:tc>
        <w:tc>
          <w:tcPr>
            <w:tcW w:w="1275" w:type="dxa"/>
          </w:tcPr>
          <w:p w14:paraId="067987E0" w14:textId="77777777" w:rsidR="004F1413" w:rsidRDefault="00000000">
            <w:pPr>
              <w:spacing w:after="120"/>
              <w:jc w:val="both"/>
              <w:rPr>
                <w:sz w:val="16"/>
                <w:szCs w:val="16"/>
              </w:rPr>
            </w:pPr>
            <w:r>
              <w:rPr>
                <w:sz w:val="16"/>
                <w:szCs w:val="16"/>
              </w:rPr>
              <w:t>Luis Aguirre (APC)</w:t>
            </w:r>
          </w:p>
        </w:tc>
        <w:tc>
          <w:tcPr>
            <w:tcW w:w="1276" w:type="dxa"/>
          </w:tcPr>
          <w:p w14:paraId="7F5E5192" w14:textId="77777777" w:rsidR="004F1413" w:rsidRDefault="00000000">
            <w:pPr>
              <w:spacing w:after="120"/>
              <w:jc w:val="both"/>
              <w:rPr>
                <w:sz w:val="16"/>
                <w:szCs w:val="16"/>
              </w:rPr>
            </w:pPr>
            <w:r>
              <w:rPr>
                <w:sz w:val="16"/>
                <w:szCs w:val="16"/>
              </w:rPr>
              <w:t>Complete management of the clinical record</w:t>
            </w:r>
          </w:p>
        </w:tc>
        <w:tc>
          <w:tcPr>
            <w:tcW w:w="1418" w:type="dxa"/>
          </w:tcPr>
          <w:p w14:paraId="606C4CE4" w14:textId="77777777" w:rsidR="004F1413" w:rsidRDefault="00000000">
            <w:pPr>
              <w:spacing w:after="120"/>
              <w:jc w:val="both"/>
              <w:rPr>
                <w:sz w:val="16"/>
                <w:szCs w:val="16"/>
              </w:rPr>
            </w:pPr>
            <w:r>
              <w:rPr>
                <w:sz w:val="16"/>
                <w:szCs w:val="16"/>
              </w:rPr>
              <w:t>Completed</w:t>
            </w:r>
          </w:p>
        </w:tc>
        <w:tc>
          <w:tcPr>
            <w:tcW w:w="850" w:type="dxa"/>
          </w:tcPr>
          <w:p w14:paraId="35CEB499" w14:textId="77777777" w:rsidR="004F1413" w:rsidRDefault="00000000">
            <w:pPr>
              <w:spacing w:after="120"/>
              <w:jc w:val="both"/>
              <w:rPr>
                <w:sz w:val="16"/>
                <w:szCs w:val="16"/>
              </w:rPr>
            </w:pPr>
            <w:r>
              <w:rPr>
                <w:sz w:val="16"/>
                <w:szCs w:val="16"/>
              </w:rPr>
              <w:t>No adjustments</w:t>
            </w:r>
          </w:p>
        </w:tc>
      </w:tr>
      <w:tr w:rsidR="004F1413" w14:paraId="64F17DEA" w14:textId="77777777">
        <w:trPr>
          <w:trHeight w:val="2410"/>
        </w:trPr>
        <w:tc>
          <w:tcPr>
            <w:tcW w:w="1328" w:type="dxa"/>
          </w:tcPr>
          <w:p w14:paraId="6D6DF90D" w14:textId="77777777" w:rsidR="004F1413" w:rsidRDefault="00000000">
            <w:pPr>
              <w:spacing w:after="120"/>
              <w:jc w:val="both"/>
              <w:rPr>
                <w:b/>
                <w:bCs/>
                <w:sz w:val="16"/>
                <w:szCs w:val="16"/>
              </w:rPr>
            </w:pPr>
            <w:r>
              <w:rPr>
                <w:b/>
                <w:bCs/>
                <w:sz w:val="16"/>
                <w:szCs w:val="16"/>
              </w:rPr>
              <w:t>Systems integration</w:t>
            </w:r>
          </w:p>
        </w:tc>
        <w:tc>
          <w:tcPr>
            <w:tcW w:w="1077" w:type="dxa"/>
          </w:tcPr>
          <w:p w14:paraId="2EF84CE1" w14:textId="77777777" w:rsidR="004F1413" w:rsidRDefault="00000000">
            <w:pPr>
              <w:spacing w:after="120"/>
              <w:jc w:val="both"/>
              <w:rPr>
                <w:sz w:val="16"/>
                <w:szCs w:val="16"/>
              </w:rPr>
            </w:pPr>
            <w:r>
              <w:rPr>
                <w:sz w:val="16"/>
                <w:szCs w:val="16"/>
              </w:rPr>
              <w:t>ESP32 - Supabase integration (PostgREST)</w:t>
            </w:r>
          </w:p>
        </w:tc>
        <w:tc>
          <w:tcPr>
            <w:tcW w:w="1276" w:type="dxa"/>
          </w:tcPr>
          <w:p w14:paraId="06AA0F9C" w14:textId="77777777" w:rsidR="004F1413" w:rsidRDefault="00000000">
            <w:pPr>
              <w:spacing w:after="120"/>
              <w:jc w:val="both"/>
              <w:rPr>
                <w:sz w:val="16"/>
                <w:szCs w:val="16"/>
              </w:rPr>
            </w:pPr>
            <w:r>
              <w:rPr>
                <w:sz w:val="16"/>
                <w:szCs w:val="16"/>
              </w:rPr>
              <w:t>ESP32, Wi-Fi network, REST API</w:t>
            </w:r>
          </w:p>
        </w:tc>
        <w:tc>
          <w:tcPr>
            <w:tcW w:w="1276" w:type="dxa"/>
          </w:tcPr>
          <w:p w14:paraId="45258C2B" w14:textId="77777777" w:rsidR="004F1413" w:rsidRDefault="00000000">
            <w:pPr>
              <w:spacing w:after="120"/>
              <w:jc w:val="both"/>
              <w:rPr>
                <w:sz w:val="16"/>
                <w:szCs w:val="16"/>
              </w:rPr>
            </w:pPr>
            <w:r>
              <w:rPr>
                <w:sz w:val="16"/>
                <w:szCs w:val="16"/>
              </w:rPr>
              <w:t>1 week (Week 8)</w:t>
            </w:r>
          </w:p>
        </w:tc>
        <w:tc>
          <w:tcPr>
            <w:tcW w:w="1275" w:type="dxa"/>
          </w:tcPr>
          <w:p w14:paraId="4C7F25D0" w14:textId="77777777" w:rsidR="004F1413" w:rsidRPr="00843629" w:rsidRDefault="00000000">
            <w:pPr>
              <w:spacing w:after="120"/>
              <w:jc w:val="both"/>
              <w:rPr>
                <w:sz w:val="16"/>
                <w:szCs w:val="16"/>
                <w:lang w:val="es-CL"/>
              </w:rPr>
            </w:pPr>
            <w:r w:rsidRPr="00843629">
              <w:rPr>
                <w:sz w:val="16"/>
                <w:szCs w:val="16"/>
                <w:lang w:val="es-CL"/>
              </w:rPr>
              <w:t>Luis Aguirre (APC) and Benjamin Contreras (DBA)</w:t>
            </w:r>
          </w:p>
        </w:tc>
        <w:tc>
          <w:tcPr>
            <w:tcW w:w="1276" w:type="dxa"/>
          </w:tcPr>
          <w:p w14:paraId="44DA6E62" w14:textId="77777777" w:rsidR="004F1413" w:rsidRDefault="00000000">
            <w:pPr>
              <w:spacing w:after="120"/>
              <w:jc w:val="both"/>
              <w:rPr>
                <w:sz w:val="16"/>
                <w:szCs w:val="16"/>
              </w:rPr>
            </w:pPr>
            <w:r>
              <w:rPr>
                <w:sz w:val="16"/>
                <w:szCs w:val="16"/>
              </w:rPr>
              <w:t>Continuous transmission of heart rate and oxygen saturation</w:t>
            </w:r>
          </w:p>
        </w:tc>
        <w:tc>
          <w:tcPr>
            <w:tcW w:w="1418" w:type="dxa"/>
          </w:tcPr>
          <w:p w14:paraId="0AC98CEE" w14:textId="77777777" w:rsidR="004F1413" w:rsidRDefault="00000000">
            <w:pPr>
              <w:spacing w:after="120"/>
              <w:jc w:val="both"/>
              <w:rPr>
                <w:sz w:val="16"/>
                <w:szCs w:val="16"/>
              </w:rPr>
            </w:pPr>
            <w:r>
              <w:rPr>
                <w:sz w:val="16"/>
                <w:szCs w:val="16"/>
              </w:rPr>
              <w:t>Adjusted</w:t>
            </w:r>
          </w:p>
        </w:tc>
        <w:tc>
          <w:tcPr>
            <w:tcW w:w="850" w:type="dxa"/>
          </w:tcPr>
          <w:p w14:paraId="71304C71" w14:textId="77777777" w:rsidR="004F1413" w:rsidRDefault="00000000">
            <w:pPr>
              <w:spacing w:after="120"/>
              <w:jc w:val="both"/>
              <w:rPr>
                <w:sz w:val="16"/>
                <w:szCs w:val="16"/>
              </w:rPr>
            </w:pPr>
            <w:r>
              <w:rPr>
                <w:sz w:val="16"/>
                <w:szCs w:val="16"/>
              </w:rPr>
              <w:t>The transmitted data set was extended with oxygen saturation and device geolocation</w:t>
            </w:r>
          </w:p>
        </w:tc>
      </w:tr>
      <w:tr w:rsidR="004F1413" w14:paraId="7F135353" w14:textId="77777777">
        <w:trPr>
          <w:trHeight w:val="2410"/>
        </w:trPr>
        <w:tc>
          <w:tcPr>
            <w:tcW w:w="1328" w:type="dxa"/>
          </w:tcPr>
          <w:p w14:paraId="1F786562" w14:textId="77777777" w:rsidR="004F1413" w:rsidRDefault="00000000">
            <w:pPr>
              <w:spacing w:after="120"/>
              <w:jc w:val="both"/>
              <w:rPr>
                <w:b/>
                <w:bCs/>
                <w:sz w:val="16"/>
                <w:szCs w:val="16"/>
              </w:rPr>
            </w:pPr>
            <w:r>
              <w:rPr>
                <w:b/>
                <w:bCs/>
                <w:sz w:val="16"/>
                <w:szCs w:val="16"/>
              </w:rPr>
              <w:t>Frontend development</w:t>
            </w:r>
          </w:p>
        </w:tc>
        <w:tc>
          <w:tcPr>
            <w:tcW w:w="1077" w:type="dxa"/>
          </w:tcPr>
          <w:p w14:paraId="68D61F3D" w14:textId="77777777" w:rsidR="004F1413" w:rsidRDefault="00000000">
            <w:pPr>
              <w:spacing w:after="120"/>
              <w:jc w:val="both"/>
              <w:rPr>
                <w:sz w:val="16"/>
                <w:szCs w:val="16"/>
              </w:rPr>
            </w:pPr>
            <w:r>
              <w:rPr>
                <w:sz w:val="16"/>
                <w:szCs w:val="16"/>
              </w:rPr>
              <w:t>Real-time BPM (beats per minute) display (dashboard)</w:t>
            </w:r>
          </w:p>
        </w:tc>
        <w:tc>
          <w:tcPr>
            <w:tcW w:w="1276" w:type="dxa"/>
          </w:tcPr>
          <w:p w14:paraId="797961AA" w14:textId="77777777" w:rsidR="004F1413" w:rsidRDefault="00000000">
            <w:pPr>
              <w:spacing w:after="120"/>
              <w:jc w:val="both"/>
              <w:rPr>
                <w:sz w:val="16"/>
                <w:szCs w:val="16"/>
              </w:rPr>
            </w:pPr>
            <w:r>
              <w:rPr>
                <w:sz w:val="16"/>
                <w:szCs w:val="16"/>
              </w:rPr>
              <w:t>Angular, TypeScript, Server-Sent Events</w:t>
            </w:r>
          </w:p>
        </w:tc>
        <w:tc>
          <w:tcPr>
            <w:tcW w:w="1276" w:type="dxa"/>
          </w:tcPr>
          <w:p w14:paraId="40A4B649" w14:textId="77777777" w:rsidR="004F1413" w:rsidRDefault="00000000">
            <w:pPr>
              <w:spacing w:after="120"/>
              <w:jc w:val="both"/>
              <w:rPr>
                <w:sz w:val="16"/>
                <w:szCs w:val="16"/>
              </w:rPr>
            </w:pPr>
            <w:r>
              <w:rPr>
                <w:sz w:val="16"/>
                <w:szCs w:val="16"/>
              </w:rPr>
              <w:t>1 week (Week 9)</w:t>
            </w:r>
          </w:p>
        </w:tc>
        <w:tc>
          <w:tcPr>
            <w:tcW w:w="1275" w:type="dxa"/>
          </w:tcPr>
          <w:p w14:paraId="09F1EE5B" w14:textId="07F9F29F" w:rsidR="004F1413" w:rsidRPr="00843629" w:rsidRDefault="00843629">
            <w:pPr>
              <w:spacing w:after="120"/>
              <w:jc w:val="both"/>
              <w:rPr>
                <w:sz w:val="16"/>
                <w:szCs w:val="16"/>
                <w:lang w:val="es-CL"/>
              </w:rPr>
            </w:pPr>
            <w:r>
              <w:rPr>
                <w:sz w:val="16"/>
                <w:szCs w:val="16"/>
                <w:lang w:val="es-CL"/>
              </w:rPr>
              <w:t>Francisco</w:t>
            </w:r>
            <w:r w:rsidRPr="00843629">
              <w:rPr>
                <w:sz w:val="16"/>
                <w:szCs w:val="16"/>
                <w:lang w:val="es-CL"/>
              </w:rPr>
              <w:t xml:space="preserve"> </w:t>
            </w:r>
            <w:r w:rsidR="00000000" w:rsidRPr="00843629">
              <w:rPr>
                <w:sz w:val="16"/>
                <w:szCs w:val="16"/>
                <w:lang w:val="es-CL"/>
              </w:rPr>
              <w:t>(DG) and Luis Aguirre (APC)</w:t>
            </w:r>
          </w:p>
        </w:tc>
        <w:tc>
          <w:tcPr>
            <w:tcW w:w="1276" w:type="dxa"/>
          </w:tcPr>
          <w:p w14:paraId="2151D8C0" w14:textId="77777777" w:rsidR="004F1413" w:rsidRDefault="00000000">
            <w:pPr>
              <w:spacing w:after="120"/>
              <w:jc w:val="both"/>
              <w:rPr>
                <w:sz w:val="16"/>
                <w:szCs w:val="16"/>
              </w:rPr>
            </w:pPr>
            <w:r>
              <w:rPr>
                <w:sz w:val="16"/>
                <w:szCs w:val="16"/>
              </w:rPr>
              <w:t>Screen refresh without manual reloading</w:t>
            </w:r>
          </w:p>
        </w:tc>
        <w:tc>
          <w:tcPr>
            <w:tcW w:w="1418" w:type="dxa"/>
          </w:tcPr>
          <w:p w14:paraId="5BF5005C" w14:textId="77777777" w:rsidR="004F1413" w:rsidRDefault="00000000">
            <w:pPr>
              <w:spacing w:after="120"/>
              <w:jc w:val="both"/>
              <w:rPr>
                <w:sz w:val="16"/>
                <w:szCs w:val="16"/>
              </w:rPr>
            </w:pPr>
            <w:r>
              <w:rPr>
                <w:sz w:val="16"/>
                <w:szCs w:val="16"/>
              </w:rPr>
              <w:t>Adjusted</w:t>
            </w:r>
          </w:p>
        </w:tc>
        <w:tc>
          <w:tcPr>
            <w:tcW w:w="850" w:type="dxa"/>
          </w:tcPr>
          <w:p w14:paraId="611BB59E" w14:textId="77777777" w:rsidR="004F1413" w:rsidRDefault="00000000">
            <w:pPr>
              <w:spacing w:after="120"/>
              <w:jc w:val="both"/>
              <w:rPr>
                <w:sz w:val="16"/>
                <w:szCs w:val="16"/>
              </w:rPr>
            </w:pPr>
            <w:r>
              <w:rPr>
                <w:sz w:val="16"/>
                <w:szCs w:val="16"/>
              </w:rPr>
              <w:t>Periodic polling was replaced by Server-Sent Events, which reduced latency and the load on the database</w:t>
            </w:r>
          </w:p>
        </w:tc>
      </w:tr>
      <w:tr w:rsidR="004F1413" w14:paraId="5BFD62AB" w14:textId="77777777">
        <w:trPr>
          <w:trHeight w:val="2410"/>
        </w:trPr>
        <w:tc>
          <w:tcPr>
            <w:tcW w:w="1328" w:type="dxa"/>
          </w:tcPr>
          <w:p w14:paraId="23708AB2" w14:textId="77777777" w:rsidR="004F1413" w:rsidRDefault="00000000">
            <w:pPr>
              <w:spacing w:after="120"/>
              <w:jc w:val="both"/>
              <w:rPr>
                <w:b/>
                <w:bCs/>
                <w:sz w:val="16"/>
                <w:szCs w:val="16"/>
              </w:rPr>
            </w:pPr>
            <w:r>
              <w:rPr>
                <w:b/>
                <w:bCs/>
                <w:sz w:val="16"/>
                <w:szCs w:val="16"/>
              </w:rPr>
              <w:t>Systems integration</w:t>
            </w:r>
          </w:p>
        </w:tc>
        <w:tc>
          <w:tcPr>
            <w:tcW w:w="1077" w:type="dxa"/>
          </w:tcPr>
          <w:p w14:paraId="2F8585BD" w14:textId="77777777" w:rsidR="004F1413" w:rsidRDefault="00000000">
            <w:pPr>
              <w:spacing w:after="120"/>
              <w:jc w:val="both"/>
              <w:rPr>
                <w:sz w:val="16"/>
                <w:szCs w:val="16"/>
              </w:rPr>
            </w:pPr>
            <w:r>
              <w:rPr>
                <w:sz w:val="16"/>
                <w:szCs w:val="16"/>
              </w:rPr>
              <w:t>Alerts for abnormal BPM ranges</w:t>
            </w:r>
          </w:p>
        </w:tc>
        <w:tc>
          <w:tcPr>
            <w:tcW w:w="1276" w:type="dxa"/>
          </w:tcPr>
          <w:p w14:paraId="30686A8B" w14:textId="77777777" w:rsidR="004F1413" w:rsidRDefault="00000000">
            <w:pPr>
              <w:spacing w:after="120"/>
              <w:jc w:val="both"/>
              <w:rPr>
                <w:sz w:val="16"/>
                <w:szCs w:val="16"/>
              </w:rPr>
            </w:pPr>
            <w:r>
              <w:rPr>
                <w:sz w:val="16"/>
                <w:szCs w:val="16"/>
              </w:rPr>
              <w:t>Spring Boot, threshold rules</w:t>
            </w:r>
          </w:p>
        </w:tc>
        <w:tc>
          <w:tcPr>
            <w:tcW w:w="1276" w:type="dxa"/>
          </w:tcPr>
          <w:p w14:paraId="30CC29E4" w14:textId="77777777" w:rsidR="004F1413" w:rsidRDefault="00000000">
            <w:pPr>
              <w:spacing w:after="120"/>
              <w:jc w:val="both"/>
              <w:rPr>
                <w:sz w:val="16"/>
                <w:szCs w:val="16"/>
              </w:rPr>
            </w:pPr>
            <w:r>
              <w:rPr>
                <w:sz w:val="16"/>
                <w:szCs w:val="16"/>
              </w:rPr>
              <w:t>2 weeks (Weeks 9-10)</w:t>
            </w:r>
          </w:p>
        </w:tc>
        <w:tc>
          <w:tcPr>
            <w:tcW w:w="1275" w:type="dxa"/>
          </w:tcPr>
          <w:p w14:paraId="236FF00A" w14:textId="77777777" w:rsidR="004F1413" w:rsidRDefault="00000000">
            <w:pPr>
              <w:spacing w:after="120"/>
              <w:jc w:val="both"/>
              <w:rPr>
                <w:sz w:val="16"/>
                <w:szCs w:val="16"/>
              </w:rPr>
            </w:pPr>
            <w:r>
              <w:rPr>
                <w:sz w:val="16"/>
                <w:szCs w:val="16"/>
              </w:rPr>
              <w:t>Luis Aguirre (APC)</w:t>
            </w:r>
          </w:p>
        </w:tc>
        <w:tc>
          <w:tcPr>
            <w:tcW w:w="1276" w:type="dxa"/>
          </w:tcPr>
          <w:p w14:paraId="18586BCE" w14:textId="77777777" w:rsidR="004F1413" w:rsidRDefault="00000000">
            <w:pPr>
              <w:spacing w:after="120"/>
              <w:jc w:val="both"/>
              <w:rPr>
                <w:sz w:val="16"/>
                <w:szCs w:val="16"/>
              </w:rPr>
            </w:pPr>
            <w:r>
              <w:rPr>
                <w:sz w:val="16"/>
                <w:szCs w:val="16"/>
              </w:rPr>
              <w:t>Tachycardia and bradycardia thresholds</w:t>
            </w:r>
          </w:p>
        </w:tc>
        <w:tc>
          <w:tcPr>
            <w:tcW w:w="1418" w:type="dxa"/>
          </w:tcPr>
          <w:p w14:paraId="132C6BD8" w14:textId="77777777" w:rsidR="004F1413" w:rsidRDefault="00000000">
            <w:pPr>
              <w:spacing w:after="120"/>
              <w:jc w:val="both"/>
              <w:rPr>
                <w:sz w:val="16"/>
                <w:szCs w:val="16"/>
              </w:rPr>
            </w:pPr>
            <w:r>
              <w:rPr>
                <w:sz w:val="16"/>
                <w:szCs w:val="16"/>
              </w:rPr>
              <w:t>Completed</w:t>
            </w:r>
          </w:p>
        </w:tc>
        <w:tc>
          <w:tcPr>
            <w:tcW w:w="850" w:type="dxa"/>
          </w:tcPr>
          <w:p w14:paraId="2A32052D" w14:textId="77777777" w:rsidR="004F1413" w:rsidRDefault="00000000">
            <w:pPr>
              <w:spacing w:after="120"/>
              <w:jc w:val="both"/>
              <w:rPr>
                <w:sz w:val="16"/>
                <w:szCs w:val="16"/>
              </w:rPr>
            </w:pPr>
            <w:r>
              <w:rPr>
                <w:sz w:val="16"/>
                <w:szCs w:val="16"/>
              </w:rPr>
              <w:t>The alert was also extended to oxygen saturation</w:t>
            </w:r>
          </w:p>
        </w:tc>
      </w:tr>
      <w:tr w:rsidR="004F1413" w14:paraId="78ACB3C0" w14:textId="77777777">
        <w:trPr>
          <w:trHeight w:val="2410"/>
        </w:trPr>
        <w:tc>
          <w:tcPr>
            <w:tcW w:w="1328" w:type="dxa"/>
          </w:tcPr>
          <w:p w14:paraId="22BF135D" w14:textId="77777777" w:rsidR="004F1413" w:rsidRDefault="00000000">
            <w:pPr>
              <w:spacing w:after="120"/>
              <w:jc w:val="both"/>
              <w:rPr>
                <w:b/>
                <w:bCs/>
                <w:sz w:val="16"/>
                <w:szCs w:val="16"/>
              </w:rPr>
            </w:pPr>
            <w:r>
              <w:rPr>
                <w:b/>
                <w:bCs/>
                <w:sz w:val="16"/>
                <w:szCs w:val="16"/>
              </w:rPr>
              <w:lastRenderedPageBreak/>
              <w:t>User administration</w:t>
            </w:r>
          </w:p>
        </w:tc>
        <w:tc>
          <w:tcPr>
            <w:tcW w:w="1077" w:type="dxa"/>
          </w:tcPr>
          <w:p w14:paraId="17569714" w14:textId="77777777" w:rsidR="004F1413" w:rsidRDefault="00000000">
            <w:pPr>
              <w:spacing w:after="120"/>
              <w:jc w:val="both"/>
              <w:rPr>
                <w:sz w:val="16"/>
                <w:szCs w:val="16"/>
              </w:rPr>
            </w:pPr>
            <w:r>
              <w:rPr>
                <w:sz w:val="16"/>
                <w:szCs w:val="16"/>
              </w:rPr>
              <w:t>Manage profiles</w:t>
            </w:r>
          </w:p>
        </w:tc>
        <w:tc>
          <w:tcPr>
            <w:tcW w:w="1276" w:type="dxa"/>
          </w:tcPr>
          <w:p w14:paraId="6FEE87E5" w14:textId="77777777" w:rsidR="004F1413" w:rsidRDefault="00000000">
            <w:pPr>
              <w:spacing w:after="120"/>
              <w:jc w:val="both"/>
              <w:rPr>
                <w:sz w:val="16"/>
                <w:szCs w:val="16"/>
              </w:rPr>
            </w:pPr>
            <w:r>
              <w:rPr>
                <w:sz w:val="16"/>
                <w:szCs w:val="16"/>
              </w:rPr>
              <w:t>Spring Boot, Angular</w:t>
            </w:r>
          </w:p>
        </w:tc>
        <w:tc>
          <w:tcPr>
            <w:tcW w:w="1276" w:type="dxa"/>
          </w:tcPr>
          <w:p w14:paraId="2CE04DC9" w14:textId="77777777" w:rsidR="004F1413" w:rsidRDefault="00000000">
            <w:pPr>
              <w:spacing w:after="120"/>
              <w:jc w:val="both"/>
              <w:rPr>
                <w:sz w:val="16"/>
                <w:szCs w:val="16"/>
              </w:rPr>
            </w:pPr>
            <w:r>
              <w:rPr>
                <w:sz w:val="16"/>
                <w:szCs w:val="16"/>
              </w:rPr>
              <w:t>1 week (Week 10)</w:t>
            </w:r>
          </w:p>
        </w:tc>
        <w:tc>
          <w:tcPr>
            <w:tcW w:w="1275" w:type="dxa"/>
          </w:tcPr>
          <w:p w14:paraId="3414D995" w14:textId="079F7568"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1EEC007F" w14:textId="77777777" w:rsidR="004F1413" w:rsidRDefault="00000000">
            <w:pPr>
              <w:spacing w:after="120"/>
              <w:jc w:val="both"/>
              <w:rPr>
                <w:sz w:val="16"/>
                <w:szCs w:val="16"/>
              </w:rPr>
            </w:pPr>
            <w:r>
              <w:rPr>
                <w:sz w:val="16"/>
                <w:szCs w:val="16"/>
              </w:rPr>
              <w:t>Management of contact details and preferences</w:t>
            </w:r>
          </w:p>
        </w:tc>
        <w:tc>
          <w:tcPr>
            <w:tcW w:w="1418" w:type="dxa"/>
          </w:tcPr>
          <w:p w14:paraId="5EDBDA08" w14:textId="77777777" w:rsidR="004F1413" w:rsidRDefault="00000000">
            <w:pPr>
              <w:spacing w:after="120"/>
              <w:jc w:val="both"/>
              <w:rPr>
                <w:sz w:val="16"/>
                <w:szCs w:val="16"/>
              </w:rPr>
            </w:pPr>
            <w:r>
              <w:rPr>
                <w:sz w:val="16"/>
                <w:szCs w:val="16"/>
              </w:rPr>
              <w:t>Completed</w:t>
            </w:r>
          </w:p>
        </w:tc>
        <w:tc>
          <w:tcPr>
            <w:tcW w:w="850" w:type="dxa"/>
          </w:tcPr>
          <w:p w14:paraId="33485334" w14:textId="77777777" w:rsidR="004F1413" w:rsidRDefault="00000000">
            <w:pPr>
              <w:spacing w:after="120"/>
              <w:jc w:val="both"/>
              <w:rPr>
                <w:sz w:val="16"/>
                <w:szCs w:val="16"/>
              </w:rPr>
            </w:pPr>
            <w:r>
              <w:rPr>
                <w:sz w:val="16"/>
                <w:szCs w:val="16"/>
              </w:rPr>
              <w:t>No adjustments</w:t>
            </w:r>
          </w:p>
        </w:tc>
      </w:tr>
      <w:tr w:rsidR="004F1413" w14:paraId="26308868" w14:textId="77777777">
        <w:trPr>
          <w:trHeight w:val="2410"/>
        </w:trPr>
        <w:tc>
          <w:tcPr>
            <w:tcW w:w="1328" w:type="dxa"/>
          </w:tcPr>
          <w:p w14:paraId="1478BFFE" w14:textId="77777777" w:rsidR="004F1413" w:rsidRDefault="00000000">
            <w:pPr>
              <w:spacing w:after="120"/>
              <w:jc w:val="both"/>
              <w:rPr>
                <w:b/>
                <w:bCs/>
                <w:sz w:val="16"/>
                <w:szCs w:val="16"/>
              </w:rPr>
            </w:pPr>
            <w:r>
              <w:rPr>
                <w:b/>
                <w:bCs/>
                <w:sz w:val="16"/>
                <w:szCs w:val="16"/>
              </w:rPr>
              <w:t>Information security</w:t>
            </w:r>
          </w:p>
        </w:tc>
        <w:tc>
          <w:tcPr>
            <w:tcW w:w="1077" w:type="dxa"/>
          </w:tcPr>
          <w:p w14:paraId="776A34D5" w14:textId="77777777" w:rsidR="004F1413" w:rsidRDefault="00000000">
            <w:pPr>
              <w:spacing w:after="120"/>
              <w:jc w:val="both"/>
              <w:rPr>
                <w:sz w:val="16"/>
                <w:szCs w:val="16"/>
              </w:rPr>
            </w:pPr>
            <w:r>
              <w:rPr>
                <w:sz w:val="16"/>
                <w:szCs w:val="16"/>
              </w:rPr>
              <w:t>Manage credentials</w:t>
            </w:r>
          </w:p>
        </w:tc>
        <w:tc>
          <w:tcPr>
            <w:tcW w:w="1276" w:type="dxa"/>
          </w:tcPr>
          <w:p w14:paraId="4079CD1C" w14:textId="77777777" w:rsidR="004F1413" w:rsidRDefault="00000000">
            <w:pPr>
              <w:spacing w:after="120"/>
              <w:jc w:val="both"/>
              <w:rPr>
                <w:sz w:val="16"/>
                <w:szCs w:val="16"/>
              </w:rPr>
            </w:pPr>
            <w:r>
              <w:rPr>
                <w:sz w:val="16"/>
                <w:szCs w:val="16"/>
              </w:rPr>
              <w:t>Spring Security, hash encoding</w:t>
            </w:r>
          </w:p>
        </w:tc>
        <w:tc>
          <w:tcPr>
            <w:tcW w:w="1276" w:type="dxa"/>
          </w:tcPr>
          <w:p w14:paraId="1BBE7D39" w14:textId="77777777" w:rsidR="004F1413" w:rsidRDefault="00000000">
            <w:pPr>
              <w:spacing w:after="120"/>
              <w:jc w:val="both"/>
              <w:rPr>
                <w:sz w:val="16"/>
                <w:szCs w:val="16"/>
              </w:rPr>
            </w:pPr>
            <w:r>
              <w:rPr>
                <w:sz w:val="16"/>
                <w:szCs w:val="16"/>
              </w:rPr>
              <w:t>1 week (Week 10)</w:t>
            </w:r>
          </w:p>
        </w:tc>
        <w:tc>
          <w:tcPr>
            <w:tcW w:w="1275" w:type="dxa"/>
          </w:tcPr>
          <w:p w14:paraId="75D6A335" w14:textId="05C84848" w:rsidR="004F1413" w:rsidRPr="00843629" w:rsidRDefault="00000000">
            <w:pPr>
              <w:spacing w:after="120"/>
              <w:jc w:val="both"/>
              <w:rPr>
                <w:sz w:val="16"/>
                <w:szCs w:val="16"/>
                <w:lang w:val="es-CL"/>
              </w:rPr>
            </w:pPr>
            <w:r w:rsidRPr="00843629">
              <w:rPr>
                <w:sz w:val="16"/>
                <w:szCs w:val="16"/>
                <w:lang w:val="es-CL"/>
              </w:rPr>
              <w:t xml:space="preserve">Luis Aguirre (APC) and </w:t>
            </w:r>
            <w:r w:rsidR="00C17C0A" w:rsidRPr="00843629">
              <w:rPr>
                <w:sz w:val="16"/>
                <w:szCs w:val="16"/>
                <w:lang w:val="es-CL"/>
              </w:rPr>
              <w:t>Benjamín</w:t>
            </w:r>
            <w:r w:rsidRPr="00843629">
              <w:rPr>
                <w:sz w:val="16"/>
                <w:szCs w:val="16"/>
                <w:lang w:val="es-CL"/>
              </w:rPr>
              <w:t xml:space="preserve"> Contreras (DBA)</w:t>
            </w:r>
          </w:p>
        </w:tc>
        <w:tc>
          <w:tcPr>
            <w:tcW w:w="1276" w:type="dxa"/>
          </w:tcPr>
          <w:p w14:paraId="46402E9A" w14:textId="77777777" w:rsidR="004F1413" w:rsidRDefault="00000000">
            <w:pPr>
              <w:spacing w:after="120"/>
              <w:jc w:val="both"/>
              <w:rPr>
                <w:sz w:val="16"/>
                <w:szCs w:val="16"/>
              </w:rPr>
            </w:pPr>
            <w:r>
              <w:rPr>
                <w:sz w:val="16"/>
                <w:szCs w:val="16"/>
              </w:rPr>
              <w:t>Reset and change of access credentials</w:t>
            </w:r>
          </w:p>
        </w:tc>
        <w:tc>
          <w:tcPr>
            <w:tcW w:w="1418" w:type="dxa"/>
          </w:tcPr>
          <w:p w14:paraId="274897A6" w14:textId="77777777" w:rsidR="004F1413" w:rsidRDefault="00000000">
            <w:pPr>
              <w:spacing w:after="120"/>
              <w:jc w:val="both"/>
              <w:rPr>
                <w:sz w:val="16"/>
                <w:szCs w:val="16"/>
              </w:rPr>
            </w:pPr>
            <w:r>
              <w:rPr>
                <w:sz w:val="16"/>
                <w:szCs w:val="16"/>
              </w:rPr>
              <w:t>Adjusted</w:t>
            </w:r>
          </w:p>
        </w:tc>
        <w:tc>
          <w:tcPr>
            <w:tcW w:w="850" w:type="dxa"/>
          </w:tcPr>
          <w:p w14:paraId="26EE7CA5" w14:textId="77777777" w:rsidR="004F1413" w:rsidRDefault="00000000">
            <w:pPr>
              <w:spacing w:after="120"/>
              <w:jc w:val="both"/>
              <w:rPr>
                <w:sz w:val="16"/>
                <w:szCs w:val="16"/>
              </w:rPr>
            </w:pPr>
            <w:r>
              <w:rPr>
                <w:sz w:val="16"/>
                <w:szCs w:val="16"/>
              </w:rPr>
              <w:t>The reset procedure was hardened and secrets were removed from the source code</w:t>
            </w:r>
          </w:p>
        </w:tc>
      </w:tr>
      <w:tr w:rsidR="004F1413" w14:paraId="3A71E514" w14:textId="77777777">
        <w:trPr>
          <w:trHeight w:val="2410"/>
        </w:trPr>
        <w:tc>
          <w:tcPr>
            <w:tcW w:w="1328" w:type="dxa"/>
          </w:tcPr>
          <w:p w14:paraId="2EEDB5AE" w14:textId="77777777" w:rsidR="004F1413" w:rsidRDefault="00000000">
            <w:pPr>
              <w:spacing w:after="120"/>
              <w:jc w:val="both"/>
              <w:rPr>
                <w:b/>
                <w:bCs/>
                <w:sz w:val="16"/>
                <w:szCs w:val="16"/>
              </w:rPr>
            </w:pPr>
            <w:r>
              <w:rPr>
                <w:b/>
                <w:bCs/>
                <w:sz w:val="16"/>
                <w:szCs w:val="16"/>
              </w:rPr>
              <w:t>Frontend development</w:t>
            </w:r>
          </w:p>
        </w:tc>
        <w:tc>
          <w:tcPr>
            <w:tcW w:w="1077" w:type="dxa"/>
          </w:tcPr>
          <w:p w14:paraId="705F9B04" w14:textId="77777777" w:rsidR="004F1413" w:rsidRDefault="00000000">
            <w:pPr>
              <w:spacing w:after="120"/>
              <w:jc w:val="both"/>
              <w:rPr>
                <w:sz w:val="16"/>
                <w:szCs w:val="16"/>
              </w:rPr>
            </w:pPr>
            <w:r>
              <w:rPr>
                <w:sz w:val="16"/>
                <w:szCs w:val="16"/>
              </w:rPr>
              <w:t>Android mobile application (patient and family member)</w:t>
            </w:r>
          </w:p>
        </w:tc>
        <w:tc>
          <w:tcPr>
            <w:tcW w:w="1276" w:type="dxa"/>
          </w:tcPr>
          <w:p w14:paraId="1ECADB3F" w14:textId="77777777" w:rsidR="004F1413" w:rsidRDefault="00000000">
            <w:pPr>
              <w:spacing w:after="120"/>
              <w:jc w:val="both"/>
              <w:rPr>
                <w:sz w:val="16"/>
                <w:szCs w:val="16"/>
              </w:rPr>
            </w:pPr>
            <w:r>
              <w:rPr>
                <w:sz w:val="16"/>
                <w:szCs w:val="16"/>
              </w:rPr>
              <w:t>Angular, Capacitor, TypeScript</w:t>
            </w:r>
          </w:p>
        </w:tc>
        <w:tc>
          <w:tcPr>
            <w:tcW w:w="1276" w:type="dxa"/>
          </w:tcPr>
          <w:p w14:paraId="6749BDDA" w14:textId="77777777" w:rsidR="004F1413" w:rsidRDefault="00000000">
            <w:pPr>
              <w:spacing w:after="120"/>
              <w:jc w:val="both"/>
              <w:rPr>
                <w:sz w:val="16"/>
                <w:szCs w:val="16"/>
              </w:rPr>
            </w:pPr>
            <w:r>
              <w:rPr>
                <w:sz w:val="16"/>
                <w:szCs w:val="16"/>
              </w:rPr>
              <w:t>3 weeks (Weeks 6-9)</w:t>
            </w:r>
          </w:p>
        </w:tc>
        <w:tc>
          <w:tcPr>
            <w:tcW w:w="1275" w:type="dxa"/>
          </w:tcPr>
          <w:p w14:paraId="1305365B" w14:textId="6CA938C5"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4A02F296" w14:textId="77777777" w:rsidR="004F1413" w:rsidRDefault="00000000">
            <w:pPr>
              <w:spacing w:after="120"/>
              <w:jc w:val="both"/>
              <w:rPr>
                <w:sz w:val="16"/>
                <w:szCs w:val="16"/>
              </w:rPr>
            </w:pPr>
            <w:r>
              <w:rPr>
                <w:sz w:val="16"/>
                <w:szCs w:val="16"/>
              </w:rPr>
              <w:t>Authentication, cardiac monitoring and messaging</w:t>
            </w:r>
          </w:p>
        </w:tc>
        <w:tc>
          <w:tcPr>
            <w:tcW w:w="1418" w:type="dxa"/>
          </w:tcPr>
          <w:p w14:paraId="6E2140CD" w14:textId="77777777" w:rsidR="004F1413" w:rsidRDefault="00000000">
            <w:pPr>
              <w:spacing w:after="120"/>
              <w:jc w:val="both"/>
              <w:rPr>
                <w:sz w:val="16"/>
                <w:szCs w:val="16"/>
              </w:rPr>
            </w:pPr>
            <w:r>
              <w:rPr>
                <w:sz w:val="16"/>
                <w:szCs w:val="16"/>
              </w:rPr>
              <w:t>Adjusted</w:t>
            </w:r>
          </w:p>
        </w:tc>
        <w:tc>
          <w:tcPr>
            <w:tcW w:w="850" w:type="dxa"/>
          </w:tcPr>
          <w:p w14:paraId="0CBFF049" w14:textId="77777777" w:rsidR="004F1413" w:rsidRDefault="00000000">
            <w:pPr>
              <w:spacing w:after="120"/>
              <w:jc w:val="both"/>
              <w:rPr>
                <w:sz w:val="16"/>
                <w:szCs w:val="16"/>
              </w:rPr>
            </w:pPr>
            <w:r>
              <w:rPr>
                <w:sz w:val="16"/>
                <w:szCs w:val="16"/>
              </w:rPr>
              <w:t>The scope was extended with the messaging screens and the use of the device camera</w:t>
            </w:r>
          </w:p>
        </w:tc>
      </w:tr>
      <w:tr w:rsidR="004F1413" w14:paraId="2621FD10" w14:textId="77777777">
        <w:trPr>
          <w:trHeight w:val="2410"/>
        </w:trPr>
        <w:tc>
          <w:tcPr>
            <w:tcW w:w="1328" w:type="dxa"/>
          </w:tcPr>
          <w:p w14:paraId="3E6E11D3" w14:textId="77777777" w:rsidR="004F1413" w:rsidRDefault="00000000">
            <w:pPr>
              <w:spacing w:after="120"/>
              <w:jc w:val="both"/>
              <w:rPr>
                <w:b/>
                <w:bCs/>
                <w:sz w:val="16"/>
                <w:szCs w:val="16"/>
              </w:rPr>
            </w:pPr>
            <w:r>
              <w:rPr>
                <w:b/>
                <w:bCs/>
                <w:sz w:val="16"/>
                <w:szCs w:val="16"/>
              </w:rPr>
              <w:t>Frontend development</w:t>
            </w:r>
          </w:p>
        </w:tc>
        <w:tc>
          <w:tcPr>
            <w:tcW w:w="1077" w:type="dxa"/>
          </w:tcPr>
          <w:p w14:paraId="1FAE922A" w14:textId="77777777" w:rsidR="004F1413" w:rsidRDefault="00000000">
            <w:pPr>
              <w:spacing w:after="120"/>
              <w:jc w:val="both"/>
              <w:rPr>
                <w:sz w:val="16"/>
                <w:szCs w:val="16"/>
              </w:rPr>
            </w:pPr>
            <w:r>
              <w:rPr>
                <w:sz w:val="16"/>
                <w:szCs w:val="16"/>
              </w:rPr>
              <w:t>Desktop application (caregiver and physician)</w:t>
            </w:r>
          </w:p>
        </w:tc>
        <w:tc>
          <w:tcPr>
            <w:tcW w:w="1276" w:type="dxa"/>
          </w:tcPr>
          <w:p w14:paraId="072A05D1" w14:textId="77777777" w:rsidR="004F1413" w:rsidRDefault="00000000">
            <w:pPr>
              <w:spacing w:after="120"/>
              <w:jc w:val="both"/>
              <w:rPr>
                <w:sz w:val="16"/>
                <w:szCs w:val="16"/>
              </w:rPr>
            </w:pPr>
            <w:r>
              <w:rPr>
                <w:sz w:val="16"/>
                <w:szCs w:val="16"/>
              </w:rPr>
              <w:t>Electron, HTML, CSS, JavaScript</w:t>
            </w:r>
          </w:p>
        </w:tc>
        <w:tc>
          <w:tcPr>
            <w:tcW w:w="1276" w:type="dxa"/>
          </w:tcPr>
          <w:p w14:paraId="722DCB02" w14:textId="77777777" w:rsidR="004F1413" w:rsidRDefault="00000000">
            <w:pPr>
              <w:spacing w:after="120"/>
              <w:jc w:val="both"/>
              <w:rPr>
                <w:sz w:val="16"/>
                <w:szCs w:val="16"/>
              </w:rPr>
            </w:pPr>
            <w:r>
              <w:rPr>
                <w:sz w:val="16"/>
                <w:szCs w:val="16"/>
              </w:rPr>
              <w:t>3 weeks (Weeks 8-11)</w:t>
            </w:r>
          </w:p>
        </w:tc>
        <w:tc>
          <w:tcPr>
            <w:tcW w:w="1275" w:type="dxa"/>
          </w:tcPr>
          <w:p w14:paraId="61D212BF" w14:textId="004294C2" w:rsidR="004F1413" w:rsidRPr="00843629" w:rsidRDefault="00843629">
            <w:pPr>
              <w:spacing w:after="120"/>
              <w:jc w:val="both"/>
              <w:rPr>
                <w:sz w:val="16"/>
                <w:szCs w:val="16"/>
                <w:lang w:val="es-CL"/>
              </w:rPr>
            </w:pPr>
            <w:r>
              <w:rPr>
                <w:sz w:val="16"/>
                <w:szCs w:val="16"/>
                <w:lang w:val="es-CL"/>
              </w:rPr>
              <w:t>Francisco</w:t>
            </w:r>
            <w:r w:rsidRPr="00843629">
              <w:rPr>
                <w:sz w:val="16"/>
                <w:szCs w:val="16"/>
                <w:lang w:val="es-CL"/>
              </w:rPr>
              <w:t xml:space="preserve"> </w:t>
            </w:r>
            <w:r w:rsidR="00000000" w:rsidRPr="00843629">
              <w:rPr>
                <w:sz w:val="16"/>
                <w:szCs w:val="16"/>
                <w:lang w:val="es-CL"/>
              </w:rPr>
              <w:t>(DG) and Luis Aguirre (APC)</w:t>
            </w:r>
          </w:p>
        </w:tc>
        <w:tc>
          <w:tcPr>
            <w:tcW w:w="1276" w:type="dxa"/>
          </w:tcPr>
          <w:p w14:paraId="53260F83" w14:textId="77777777" w:rsidR="004F1413" w:rsidRDefault="00000000">
            <w:pPr>
              <w:spacing w:after="120"/>
              <w:jc w:val="both"/>
              <w:rPr>
                <w:sz w:val="16"/>
                <w:szCs w:val="16"/>
              </w:rPr>
            </w:pPr>
            <w:r>
              <w:rPr>
                <w:sz w:val="16"/>
                <w:szCs w:val="16"/>
              </w:rPr>
              <w:t>Staff management, monitoring and communication</w:t>
            </w:r>
          </w:p>
        </w:tc>
        <w:tc>
          <w:tcPr>
            <w:tcW w:w="1418" w:type="dxa"/>
          </w:tcPr>
          <w:p w14:paraId="762E0488" w14:textId="77777777" w:rsidR="004F1413" w:rsidRDefault="00000000">
            <w:pPr>
              <w:spacing w:after="120"/>
              <w:jc w:val="both"/>
              <w:rPr>
                <w:sz w:val="16"/>
                <w:szCs w:val="16"/>
              </w:rPr>
            </w:pPr>
            <w:r>
              <w:rPr>
                <w:sz w:val="16"/>
                <w:szCs w:val="16"/>
              </w:rPr>
              <w:t>Adjusted</w:t>
            </w:r>
          </w:p>
        </w:tc>
        <w:tc>
          <w:tcPr>
            <w:tcW w:w="850" w:type="dxa"/>
          </w:tcPr>
          <w:p w14:paraId="5E70BD7B" w14:textId="77777777" w:rsidR="004F1413" w:rsidRDefault="00000000">
            <w:pPr>
              <w:spacing w:after="120"/>
              <w:jc w:val="both"/>
              <w:rPr>
                <w:sz w:val="16"/>
                <w:szCs w:val="16"/>
              </w:rPr>
            </w:pPr>
            <w:r>
              <w:rPr>
                <w:sz w:val="16"/>
                <w:szCs w:val="16"/>
              </w:rPr>
              <w:t>File selection and image capture through the webcam were added</w:t>
            </w:r>
          </w:p>
        </w:tc>
      </w:tr>
      <w:tr w:rsidR="004F1413" w14:paraId="75B8EB47" w14:textId="77777777">
        <w:trPr>
          <w:trHeight w:val="2410"/>
        </w:trPr>
        <w:tc>
          <w:tcPr>
            <w:tcW w:w="1328" w:type="dxa"/>
          </w:tcPr>
          <w:p w14:paraId="00F61F71" w14:textId="77777777" w:rsidR="004F1413" w:rsidRDefault="00000000">
            <w:pPr>
              <w:spacing w:after="120"/>
              <w:jc w:val="both"/>
              <w:rPr>
                <w:b/>
                <w:bCs/>
                <w:sz w:val="16"/>
                <w:szCs w:val="16"/>
              </w:rPr>
            </w:pPr>
            <w:r>
              <w:rPr>
                <w:b/>
                <w:bCs/>
                <w:sz w:val="16"/>
                <w:szCs w:val="16"/>
              </w:rPr>
              <w:t>Backend development</w:t>
            </w:r>
          </w:p>
        </w:tc>
        <w:tc>
          <w:tcPr>
            <w:tcW w:w="1077" w:type="dxa"/>
          </w:tcPr>
          <w:p w14:paraId="7D20D03E" w14:textId="77777777" w:rsidR="004F1413" w:rsidRDefault="00000000">
            <w:pPr>
              <w:spacing w:after="120"/>
              <w:jc w:val="both"/>
              <w:rPr>
                <w:sz w:val="16"/>
                <w:szCs w:val="16"/>
              </w:rPr>
            </w:pPr>
            <w:r>
              <w:rPr>
                <w:sz w:val="16"/>
                <w:szCs w:val="16"/>
              </w:rPr>
              <w:t>Real-time messaging between the four roles</w:t>
            </w:r>
          </w:p>
        </w:tc>
        <w:tc>
          <w:tcPr>
            <w:tcW w:w="1276" w:type="dxa"/>
          </w:tcPr>
          <w:p w14:paraId="6EE1E271" w14:textId="77777777" w:rsidR="004F1413" w:rsidRDefault="00000000">
            <w:pPr>
              <w:spacing w:after="120"/>
              <w:jc w:val="both"/>
              <w:rPr>
                <w:sz w:val="16"/>
                <w:szCs w:val="16"/>
              </w:rPr>
            </w:pPr>
            <w:r>
              <w:rPr>
                <w:sz w:val="16"/>
                <w:szCs w:val="16"/>
              </w:rPr>
              <w:t>Spring Boot, SSE, Supabase Storage</w:t>
            </w:r>
          </w:p>
        </w:tc>
        <w:tc>
          <w:tcPr>
            <w:tcW w:w="1276" w:type="dxa"/>
          </w:tcPr>
          <w:p w14:paraId="6AB90175" w14:textId="77777777" w:rsidR="004F1413" w:rsidRDefault="00000000">
            <w:pPr>
              <w:spacing w:after="120"/>
              <w:jc w:val="both"/>
              <w:rPr>
                <w:sz w:val="16"/>
                <w:szCs w:val="16"/>
              </w:rPr>
            </w:pPr>
            <w:r>
              <w:rPr>
                <w:sz w:val="16"/>
                <w:szCs w:val="16"/>
              </w:rPr>
              <w:t>2 weeks (Weeks 8-9)</w:t>
            </w:r>
          </w:p>
        </w:tc>
        <w:tc>
          <w:tcPr>
            <w:tcW w:w="1275" w:type="dxa"/>
          </w:tcPr>
          <w:p w14:paraId="5679E1CF" w14:textId="75009D7B" w:rsidR="004F1413" w:rsidRPr="00843629" w:rsidRDefault="00000000">
            <w:pPr>
              <w:spacing w:after="120"/>
              <w:jc w:val="both"/>
              <w:rPr>
                <w:sz w:val="16"/>
                <w:szCs w:val="16"/>
                <w:lang w:val="es-CL"/>
              </w:rPr>
            </w:pPr>
            <w:r w:rsidRPr="00843629">
              <w:rPr>
                <w:sz w:val="16"/>
                <w:szCs w:val="16"/>
                <w:lang w:val="es-CL"/>
              </w:rPr>
              <w:t xml:space="preserve">Luis Aguirre (APC) and </w:t>
            </w:r>
            <w:r w:rsidR="00843629" w:rsidRPr="00843629">
              <w:rPr>
                <w:sz w:val="16"/>
                <w:szCs w:val="16"/>
                <w:lang w:val="es-CL"/>
              </w:rPr>
              <w:t>Benjamín</w:t>
            </w:r>
            <w:r w:rsidRPr="00843629">
              <w:rPr>
                <w:sz w:val="16"/>
                <w:szCs w:val="16"/>
                <w:lang w:val="es-CL"/>
              </w:rPr>
              <w:t xml:space="preserve"> Contreras (DBA)</w:t>
            </w:r>
          </w:p>
        </w:tc>
        <w:tc>
          <w:tcPr>
            <w:tcW w:w="1276" w:type="dxa"/>
          </w:tcPr>
          <w:p w14:paraId="1CD8A927" w14:textId="77777777" w:rsidR="004F1413" w:rsidRDefault="00000000">
            <w:pPr>
              <w:spacing w:after="120"/>
              <w:jc w:val="both"/>
              <w:rPr>
                <w:sz w:val="16"/>
                <w:szCs w:val="16"/>
              </w:rPr>
            </w:pPr>
            <w:r>
              <w:rPr>
                <w:sz w:val="16"/>
                <w:szCs w:val="16"/>
              </w:rPr>
              <w:t>One-to-one conversations with file attachments</w:t>
            </w:r>
          </w:p>
        </w:tc>
        <w:tc>
          <w:tcPr>
            <w:tcW w:w="1418" w:type="dxa"/>
          </w:tcPr>
          <w:p w14:paraId="3EDE06AC" w14:textId="77777777" w:rsidR="004F1413" w:rsidRDefault="00000000">
            <w:pPr>
              <w:spacing w:after="120"/>
              <w:jc w:val="both"/>
              <w:rPr>
                <w:sz w:val="16"/>
                <w:szCs w:val="16"/>
              </w:rPr>
            </w:pPr>
            <w:r>
              <w:rPr>
                <w:sz w:val="16"/>
                <w:szCs w:val="16"/>
              </w:rPr>
              <w:t>Adjusted</w:t>
            </w:r>
          </w:p>
        </w:tc>
        <w:tc>
          <w:tcPr>
            <w:tcW w:w="850" w:type="dxa"/>
          </w:tcPr>
          <w:p w14:paraId="66B2D597" w14:textId="77777777" w:rsidR="004F1413" w:rsidRDefault="00000000">
            <w:pPr>
              <w:spacing w:after="120"/>
              <w:jc w:val="both"/>
              <w:rPr>
                <w:sz w:val="16"/>
                <w:szCs w:val="16"/>
              </w:rPr>
            </w:pPr>
            <w:r>
              <w:rPr>
                <w:sz w:val="16"/>
                <w:szCs w:val="16"/>
              </w:rPr>
              <w:t xml:space="preserve">Module not included in the Gantt chart; it was added out of clinical necessity and expanded the scope of </w:t>
            </w:r>
            <w:r>
              <w:rPr>
                <w:sz w:val="16"/>
                <w:szCs w:val="16"/>
              </w:rPr>
              <w:lastRenderedPageBreak/>
              <w:t>the project</w:t>
            </w:r>
          </w:p>
        </w:tc>
      </w:tr>
      <w:tr w:rsidR="004F1413" w14:paraId="6AF5315C" w14:textId="77777777">
        <w:trPr>
          <w:trHeight w:val="2410"/>
        </w:trPr>
        <w:tc>
          <w:tcPr>
            <w:tcW w:w="1328" w:type="dxa"/>
          </w:tcPr>
          <w:p w14:paraId="5226F26F" w14:textId="77777777" w:rsidR="004F1413" w:rsidRDefault="00000000">
            <w:pPr>
              <w:spacing w:after="120"/>
              <w:jc w:val="both"/>
              <w:rPr>
                <w:b/>
                <w:bCs/>
                <w:sz w:val="16"/>
                <w:szCs w:val="16"/>
              </w:rPr>
            </w:pPr>
            <w:r>
              <w:rPr>
                <w:b/>
                <w:bCs/>
                <w:sz w:val="16"/>
                <w:szCs w:val="16"/>
              </w:rPr>
              <w:lastRenderedPageBreak/>
              <w:t>Information security</w:t>
            </w:r>
          </w:p>
        </w:tc>
        <w:tc>
          <w:tcPr>
            <w:tcW w:w="1077" w:type="dxa"/>
          </w:tcPr>
          <w:p w14:paraId="3B2F7F0A" w14:textId="77777777" w:rsidR="004F1413" w:rsidRDefault="00000000">
            <w:pPr>
              <w:spacing w:after="120"/>
              <w:jc w:val="both"/>
              <w:rPr>
                <w:sz w:val="16"/>
                <w:szCs w:val="16"/>
              </w:rPr>
            </w:pPr>
            <w:r>
              <w:rPr>
                <w:sz w:val="16"/>
                <w:szCs w:val="16"/>
              </w:rPr>
              <w:t>Encryption of sensitive data and access control</w:t>
            </w:r>
          </w:p>
        </w:tc>
        <w:tc>
          <w:tcPr>
            <w:tcW w:w="1276" w:type="dxa"/>
          </w:tcPr>
          <w:p w14:paraId="28297FFF" w14:textId="77777777" w:rsidR="004F1413" w:rsidRDefault="00000000">
            <w:pPr>
              <w:spacing w:after="120"/>
              <w:jc w:val="both"/>
              <w:rPr>
                <w:sz w:val="16"/>
                <w:szCs w:val="16"/>
              </w:rPr>
            </w:pPr>
            <w:r>
              <w:rPr>
                <w:sz w:val="16"/>
                <w:szCs w:val="16"/>
              </w:rPr>
              <w:t>Symmetric encryption, hash, HTTPS, CORS</w:t>
            </w:r>
          </w:p>
        </w:tc>
        <w:tc>
          <w:tcPr>
            <w:tcW w:w="1276" w:type="dxa"/>
          </w:tcPr>
          <w:p w14:paraId="5B20198D" w14:textId="77777777" w:rsidR="004F1413" w:rsidRDefault="00000000">
            <w:pPr>
              <w:spacing w:after="120"/>
              <w:jc w:val="both"/>
              <w:rPr>
                <w:sz w:val="16"/>
                <w:szCs w:val="16"/>
              </w:rPr>
            </w:pPr>
            <w:r>
              <w:rPr>
                <w:sz w:val="16"/>
                <w:szCs w:val="16"/>
              </w:rPr>
              <w:t>2 weeks (Weeks 9-10)</w:t>
            </w:r>
          </w:p>
        </w:tc>
        <w:tc>
          <w:tcPr>
            <w:tcW w:w="1275" w:type="dxa"/>
          </w:tcPr>
          <w:p w14:paraId="79810DBC" w14:textId="7A6CC97B" w:rsidR="004F1413" w:rsidRPr="00843629" w:rsidRDefault="00000000">
            <w:pPr>
              <w:spacing w:after="120"/>
              <w:jc w:val="both"/>
              <w:rPr>
                <w:sz w:val="16"/>
                <w:szCs w:val="16"/>
                <w:lang w:val="es-CL"/>
              </w:rPr>
            </w:pPr>
            <w:r w:rsidRPr="00843629">
              <w:rPr>
                <w:sz w:val="16"/>
                <w:szCs w:val="16"/>
                <w:lang w:val="es-CL"/>
              </w:rPr>
              <w:t xml:space="preserve">Luis Aguirre (APC) and </w:t>
            </w:r>
            <w:r w:rsidR="00C17C0A" w:rsidRPr="00843629">
              <w:rPr>
                <w:sz w:val="16"/>
                <w:szCs w:val="16"/>
                <w:lang w:val="es-CL"/>
              </w:rPr>
              <w:t>Benjamín</w:t>
            </w:r>
            <w:r w:rsidRPr="00843629">
              <w:rPr>
                <w:sz w:val="16"/>
                <w:szCs w:val="16"/>
                <w:lang w:val="es-CL"/>
              </w:rPr>
              <w:t xml:space="preserve"> Contreras (DBA)</w:t>
            </w:r>
          </w:p>
        </w:tc>
        <w:tc>
          <w:tcPr>
            <w:tcW w:w="1276" w:type="dxa"/>
          </w:tcPr>
          <w:p w14:paraId="66F8EB7E" w14:textId="77777777" w:rsidR="004F1413" w:rsidRDefault="00000000">
            <w:pPr>
              <w:spacing w:after="120"/>
              <w:jc w:val="both"/>
              <w:rPr>
                <w:sz w:val="16"/>
                <w:szCs w:val="16"/>
              </w:rPr>
            </w:pPr>
            <w:r>
              <w:rPr>
                <w:sz w:val="16"/>
                <w:szCs w:val="16"/>
              </w:rPr>
              <w:t>Encryption at rest of the patient identifier and of messages</w:t>
            </w:r>
          </w:p>
        </w:tc>
        <w:tc>
          <w:tcPr>
            <w:tcW w:w="1418" w:type="dxa"/>
          </w:tcPr>
          <w:p w14:paraId="766F26E6" w14:textId="77777777" w:rsidR="004F1413" w:rsidRDefault="00000000">
            <w:pPr>
              <w:spacing w:after="120"/>
              <w:jc w:val="both"/>
              <w:rPr>
                <w:sz w:val="16"/>
                <w:szCs w:val="16"/>
              </w:rPr>
            </w:pPr>
            <w:r>
              <w:rPr>
                <w:sz w:val="16"/>
                <w:szCs w:val="16"/>
              </w:rPr>
              <w:t>In progress</w:t>
            </w:r>
          </w:p>
        </w:tc>
        <w:tc>
          <w:tcPr>
            <w:tcW w:w="850" w:type="dxa"/>
          </w:tcPr>
          <w:p w14:paraId="21343580" w14:textId="77777777" w:rsidR="004F1413" w:rsidRDefault="00000000">
            <w:pPr>
              <w:spacing w:after="120"/>
              <w:jc w:val="both"/>
              <w:rPr>
                <w:sz w:val="16"/>
                <w:szCs w:val="16"/>
              </w:rPr>
            </w:pPr>
            <w:r>
              <w:rPr>
                <w:sz w:val="16"/>
                <w:szCs w:val="16"/>
              </w:rPr>
              <w:t>The audit identified gaps that require authenticating the real-time channels, privatising attachment storage and removing the cryptographic material from the mobile client</w:t>
            </w:r>
          </w:p>
        </w:tc>
      </w:tr>
      <w:tr w:rsidR="004F1413" w14:paraId="49C5BED6" w14:textId="77777777">
        <w:trPr>
          <w:trHeight w:val="2410"/>
        </w:trPr>
        <w:tc>
          <w:tcPr>
            <w:tcW w:w="1328" w:type="dxa"/>
          </w:tcPr>
          <w:p w14:paraId="5B7389A9" w14:textId="77777777" w:rsidR="004F1413" w:rsidRDefault="00000000">
            <w:pPr>
              <w:spacing w:after="120"/>
              <w:jc w:val="both"/>
              <w:rPr>
                <w:b/>
                <w:bCs/>
                <w:sz w:val="16"/>
                <w:szCs w:val="16"/>
              </w:rPr>
            </w:pPr>
            <w:r>
              <w:rPr>
                <w:b/>
                <w:bCs/>
                <w:sz w:val="16"/>
                <w:szCs w:val="16"/>
              </w:rPr>
              <w:t>Interface design</w:t>
            </w:r>
          </w:p>
        </w:tc>
        <w:tc>
          <w:tcPr>
            <w:tcW w:w="1077" w:type="dxa"/>
          </w:tcPr>
          <w:p w14:paraId="7A750051" w14:textId="77777777" w:rsidR="004F1413" w:rsidRDefault="00000000">
            <w:pPr>
              <w:spacing w:after="120"/>
              <w:jc w:val="both"/>
              <w:rPr>
                <w:sz w:val="16"/>
                <w:szCs w:val="16"/>
              </w:rPr>
            </w:pPr>
            <w:r>
              <w:rPr>
                <w:sz w:val="16"/>
                <w:szCs w:val="16"/>
              </w:rPr>
              <w:t>Administrative web interface (Hydra Web)</w:t>
            </w:r>
          </w:p>
        </w:tc>
        <w:tc>
          <w:tcPr>
            <w:tcW w:w="1276" w:type="dxa"/>
          </w:tcPr>
          <w:p w14:paraId="759A2127" w14:textId="77777777" w:rsidR="004F1413" w:rsidRDefault="00000000">
            <w:pPr>
              <w:spacing w:after="120"/>
              <w:jc w:val="both"/>
              <w:rPr>
                <w:sz w:val="16"/>
                <w:szCs w:val="16"/>
              </w:rPr>
            </w:pPr>
            <w:r>
              <w:rPr>
                <w:sz w:val="16"/>
                <w:szCs w:val="16"/>
              </w:rPr>
              <w:t>Angular, HTML, CSS</w:t>
            </w:r>
          </w:p>
        </w:tc>
        <w:tc>
          <w:tcPr>
            <w:tcW w:w="1276" w:type="dxa"/>
          </w:tcPr>
          <w:p w14:paraId="34F6CD94" w14:textId="77777777" w:rsidR="004F1413" w:rsidRDefault="00000000">
            <w:pPr>
              <w:spacing w:after="120"/>
              <w:jc w:val="both"/>
              <w:rPr>
                <w:sz w:val="16"/>
                <w:szCs w:val="16"/>
              </w:rPr>
            </w:pPr>
            <w:r>
              <w:rPr>
                <w:sz w:val="16"/>
                <w:szCs w:val="16"/>
              </w:rPr>
              <w:t>2 weeks (Weeks 10-12)</w:t>
            </w:r>
          </w:p>
        </w:tc>
        <w:tc>
          <w:tcPr>
            <w:tcW w:w="1275" w:type="dxa"/>
          </w:tcPr>
          <w:p w14:paraId="7B397CB5" w14:textId="7FE59372"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677212B4" w14:textId="77777777" w:rsidR="004F1413" w:rsidRDefault="00000000">
            <w:pPr>
              <w:spacing w:after="120"/>
              <w:jc w:val="both"/>
              <w:rPr>
                <w:sz w:val="16"/>
                <w:szCs w:val="16"/>
              </w:rPr>
            </w:pPr>
            <w:r>
              <w:rPr>
                <w:sz w:val="16"/>
                <w:szCs w:val="16"/>
              </w:rPr>
              <w:t>Interface for managing and consulting reports</w:t>
            </w:r>
          </w:p>
        </w:tc>
        <w:tc>
          <w:tcPr>
            <w:tcW w:w="1418" w:type="dxa"/>
          </w:tcPr>
          <w:p w14:paraId="1E447369" w14:textId="77777777" w:rsidR="004F1413" w:rsidRDefault="00000000">
            <w:pPr>
              <w:spacing w:after="120"/>
              <w:jc w:val="both"/>
              <w:rPr>
                <w:sz w:val="16"/>
                <w:szCs w:val="16"/>
              </w:rPr>
            </w:pPr>
            <w:r>
              <w:rPr>
                <w:sz w:val="16"/>
                <w:szCs w:val="16"/>
              </w:rPr>
              <w:t>In progress</w:t>
            </w:r>
          </w:p>
        </w:tc>
        <w:tc>
          <w:tcPr>
            <w:tcW w:w="850" w:type="dxa"/>
          </w:tcPr>
          <w:p w14:paraId="430C4BD3" w14:textId="77777777" w:rsidR="004F1413" w:rsidRDefault="00000000">
            <w:pPr>
              <w:spacing w:after="120"/>
              <w:jc w:val="both"/>
              <w:rPr>
                <w:sz w:val="16"/>
                <w:szCs w:val="16"/>
              </w:rPr>
            </w:pPr>
            <w:r>
              <w:rPr>
                <w:sz w:val="16"/>
                <w:szCs w:val="16"/>
              </w:rPr>
              <w:t>Its integration with the new encryption strategy is still pending</w:t>
            </w:r>
          </w:p>
        </w:tc>
      </w:tr>
      <w:tr w:rsidR="004F1413" w14:paraId="61AA03CA" w14:textId="77777777">
        <w:trPr>
          <w:trHeight w:val="2410"/>
        </w:trPr>
        <w:tc>
          <w:tcPr>
            <w:tcW w:w="1328" w:type="dxa"/>
          </w:tcPr>
          <w:p w14:paraId="4236E1C6" w14:textId="77777777" w:rsidR="004F1413" w:rsidRDefault="00000000">
            <w:pPr>
              <w:spacing w:after="120"/>
              <w:jc w:val="both"/>
              <w:rPr>
                <w:b/>
                <w:bCs/>
                <w:sz w:val="16"/>
                <w:szCs w:val="16"/>
              </w:rPr>
            </w:pPr>
            <w:r>
              <w:rPr>
                <w:b/>
                <w:bCs/>
                <w:sz w:val="16"/>
                <w:szCs w:val="16"/>
              </w:rPr>
              <w:t>Report development</w:t>
            </w:r>
          </w:p>
        </w:tc>
        <w:tc>
          <w:tcPr>
            <w:tcW w:w="1077" w:type="dxa"/>
          </w:tcPr>
          <w:p w14:paraId="4E802E17" w14:textId="77777777" w:rsidR="004F1413" w:rsidRDefault="00000000">
            <w:pPr>
              <w:spacing w:after="120"/>
              <w:jc w:val="both"/>
              <w:rPr>
                <w:sz w:val="16"/>
                <w:szCs w:val="16"/>
              </w:rPr>
            </w:pPr>
            <w:r>
              <w:rPr>
                <w:sz w:val="16"/>
                <w:szCs w:val="16"/>
              </w:rPr>
              <w:t>Historical vital signs report</w:t>
            </w:r>
          </w:p>
        </w:tc>
        <w:tc>
          <w:tcPr>
            <w:tcW w:w="1276" w:type="dxa"/>
          </w:tcPr>
          <w:p w14:paraId="2674F4EF" w14:textId="77777777" w:rsidR="004F1413" w:rsidRDefault="00000000">
            <w:pPr>
              <w:spacing w:after="120"/>
              <w:jc w:val="both"/>
              <w:rPr>
                <w:sz w:val="16"/>
                <w:szCs w:val="16"/>
              </w:rPr>
            </w:pPr>
            <w:r>
              <w:rPr>
                <w:sz w:val="16"/>
                <w:szCs w:val="16"/>
              </w:rPr>
              <w:t>PostgreSQL, JPA, charts</w:t>
            </w:r>
          </w:p>
        </w:tc>
        <w:tc>
          <w:tcPr>
            <w:tcW w:w="1276" w:type="dxa"/>
          </w:tcPr>
          <w:p w14:paraId="6FE540B9" w14:textId="77777777" w:rsidR="004F1413" w:rsidRDefault="00000000">
            <w:pPr>
              <w:spacing w:after="120"/>
              <w:jc w:val="both"/>
              <w:rPr>
                <w:sz w:val="16"/>
                <w:szCs w:val="16"/>
              </w:rPr>
            </w:pPr>
            <w:r>
              <w:rPr>
                <w:sz w:val="16"/>
                <w:szCs w:val="16"/>
              </w:rPr>
              <w:t>1 week (Week 10)</w:t>
            </w:r>
          </w:p>
        </w:tc>
        <w:tc>
          <w:tcPr>
            <w:tcW w:w="1275" w:type="dxa"/>
          </w:tcPr>
          <w:p w14:paraId="48F0F97C" w14:textId="3AE52410" w:rsidR="004F1413" w:rsidRPr="00843629" w:rsidRDefault="00843629">
            <w:pPr>
              <w:spacing w:after="120"/>
              <w:jc w:val="both"/>
              <w:rPr>
                <w:sz w:val="16"/>
                <w:szCs w:val="16"/>
                <w:lang w:val="es-CL"/>
              </w:rPr>
            </w:pPr>
            <w:r w:rsidRPr="00843629">
              <w:rPr>
                <w:sz w:val="16"/>
                <w:szCs w:val="16"/>
                <w:lang w:val="es-CL"/>
              </w:rPr>
              <w:t>Benjamín</w:t>
            </w:r>
            <w:r w:rsidR="00000000" w:rsidRPr="00843629">
              <w:rPr>
                <w:sz w:val="16"/>
                <w:szCs w:val="16"/>
                <w:lang w:val="es-CL"/>
              </w:rPr>
              <w:t xml:space="preserve"> Contreras (DBA) </w:t>
            </w:r>
            <w:r w:rsidR="00C17C0A" w:rsidRPr="00843629">
              <w:rPr>
                <w:sz w:val="16"/>
                <w:szCs w:val="16"/>
                <w:lang w:val="es-CL"/>
              </w:rPr>
              <w:t xml:space="preserve">and </w:t>
            </w:r>
            <w:r w:rsidR="00C17C0A">
              <w:rPr>
                <w:sz w:val="16"/>
                <w:szCs w:val="16"/>
                <w:lang w:val="es-CL"/>
              </w:rPr>
              <w:t>Francisco</w:t>
            </w:r>
            <w:r w:rsidRPr="00843629">
              <w:rPr>
                <w:sz w:val="16"/>
                <w:szCs w:val="16"/>
                <w:lang w:val="es-CL"/>
              </w:rPr>
              <w:t xml:space="preserve"> </w:t>
            </w:r>
            <w:r w:rsidR="00000000" w:rsidRPr="00843629">
              <w:rPr>
                <w:sz w:val="16"/>
                <w:szCs w:val="16"/>
                <w:lang w:val="es-CL"/>
              </w:rPr>
              <w:t xml:space="preserve"> (DG)</w:t>
            </w:r>
          </w:p>
        </w:tc>
        <w:tc>
          <w:tcPr>
            <w:tcW w:w="1276" w:type="dxa"/>
          </w:tcPr>
          <w:p w14:paraId="5F9FE2AF" w14:textId="77777777" w:rsidR="004F1413" w:rsidRDefault="00000000">
            <w:pPr>
              <w:spacing w:after="120"/>
              <w:jc w:val="both"/>
              <w:rPr>
                <w:sz w:val="16"/>
                <w:szCs w:val="16"/>
              </w:rPr>
            </w:pPr>
            <w:r>
              <w:rPr>
                <w:sz w:val="16"/>
                <w:szCs w:val="16"/>
              </w:rPr>
              <w:t>Time series of heart rate and oxygen saturation</w:t>
            </w:r>
          </w:p>
        </w:tc>
        <w:tc>
          <w:tcPr>
            <w:tcW w:w="1418" w:type="dxa"/>
          </w:tcPr>
          <w:p w14:paraId="13C84F35" w14:textId="77777777" w:rsidR="004F1413" w:rsidRDefault="00000000">
            <w:pPr>
              <w:spacing w:after="120"/>
              <w:jc w:val="both"/>
              <w:rPr>
                <w:sz w:val="16"/>
                <w:szCs w:val="16"/>
              </w:rPr>
            </w:pPr>
            <w:r>
              <w:rPr>
                <w:sz w:val="16"/>
                <w:szCs w:val="16"/>
              </w:rPr>
              <w:t>Completed</w:t>
            </w:r>
          </w:p>
        </w:tc>
        <w:tc>
          <w:tcPr>
            <w:tcW w:w="850" w:type="dxa"/>
          </w:tcPr>
          <w:p w14:paraId="069372DC" w14:textId="77777777" w:rsidR="004F1413" w:rsidRDefault="00000000">
            <w:pPr>
              <w:spacing w:after="120"/>
              <w:jc w:val="both"/>
              <w:rPr>
                <w:sz w:val="16"/>
                <w:szCs w:val="16"/>
              </w:rPr>
            </w:pPr>
            <w:r>
              <w:rPr>
                <w:sz w:val="16"/>
                <w:szCs w:val="16"/>
              </w:rPr>
              <w:t>The ability to archive old records was added</w:t>
            </w:r>
          </w:p>
        </w:tc>
      </w:tr>
      <w:tr w:rsidR="004F1413" w14:paraId="1280D216" w14:textId="77777777">
        <w:trPr>
          <w:trHeight w:val="2410"/>
        </w:trPr>
        <w:tc>
          <w:tcPr>
            <w:tcW w:w="1328" w:type="dxa"/>
          </w:tcPr>
          <w:p w14:paraId="52603A1E" w14:textId="77777777" w:rsidR="004F1413" w:rsidRDefault="00000000">
            <w:pPr>
              <w:spacing w:after="120"/>
              <w:jc w:val="both"/>
              <w:rPr>
                <w:b/>
                <w:bCs/>
                <w:sz w:val="16"/>
                <w:szCs w:val="16"/>
              </w:rPr>
            </w:pPr>
            <w:r>
              <w:rPr>
                <w:b/>
                <w:bCs/>
                <w:sz w:val="16"/>
                <w:szCs w:val="16"/>
              </w:rPr>
              <w:lastRenderedPageBreak/>
              <w:t>Report development</w:t>
            </w:r>
          </w:p>
        </w:tc>
        <w:tc>
          <w:tcPr>
            <w:tcW w:w="1077" w:type="dxa"/>
          </w:tcPr>
          <w:p w14:paraId="50A273A7" w14:textId="77777777" w:rsidR="004F1413" w:rsidRDefault="00000000">
            <w:pPr>
              <w:spacing w:after="120"/>
              <w:jc w:val="both"/>
              <w:rPr>
                <w:sz w:val="16"/>
                <w:szCs w:val="16"/>
              </w:rPr>
            </w:pPr>
            <w:r>
              <w:rPr>
                <w:sz w:val="16"/>
                <w:szCs w:val="16"/>
              </w:rPr>
              <w:t>Patient report by insurance coverage (Fonasa/Isapre)</w:t>
            </w:r>
          </w:p>
        </w:tc>
        <w:tc>
          <w:tcPr>
            <w:tcW w:w="1276" w:type="dxa"/>
          </w:tcPr>
          <w:p w14:paraId="033BB6F2" w14:textId="77777777" w:rsidR="004F1413" w:rsidRDefault="00000000">
            <w:pPr>
              <w:spacing w:after="120"/>
              <w:jc w:val="both"/>
              <w:rPr>
                <w:sz w:val="16"/>
                <w:szCs w:val="16"/>
              </w:rPr>
            </w:pPr>
            <w:r>
              <w:rPr>
                <w:sz w:val="16"/>
                <w:szCs w:val="16"/>
              </w:rPr>
              <w:t>PostgreSQL, aggregate queries</w:t>
            </w:r>
          </w:p>
        </w:tc>
        <w:tc>
          <w:tcPr>
            <w:tcW w:w="1276" w:type="dxa"/>
          </w:tcPr>
          <w:p w14:paraId="24E61D42" w14:textId="77777777" w:rsidR="004F1413" w:rsidRDefault="00000000">
            <w:pPr>
              <w:spacing w:after="120"/>
              <w:jc w:val="both"/>
              <w:rPr>
                <w:sz w:val="16"/>
                <w:szCs w:val="16"/>
              </w:rPr>
            </w:pPr>
            <w:r>
              <w:rPr>
                <w:sz w:val="16"/>
                <w:szCs w:val="16"/>
              </w:rPr>
              <w:t>1 week (Week 11)</w:t>
            </w:r>
          </w:p>
        </w:tc>
        <w:tc>
          <w:tcPr>
            <w:tcW w:w="1275" w:type="dxa"/>
          </w:tcPr>
          <w:p w14:paraId="2AFD416D" w14:textId="77777777" w:rsidR="004F1413" w:rsidRDefault="00000000">
            <w:pPr>
              <w:spacing w:after="120"/>
              <w:jc w:val="both"/>
              <w:rPr>
                <w:sz w:val="16"/>
                <w:szCs w:val="16"/>
              </w:rPr>
            </w:pPr>
            <w:r>
              <w:rPr>
                <w:sz w:val="16"/>
                <w:szCs w:val="16"/>
              </w:rPr>
              <w:t>Benjamin Contreras (DBA)</w:t>
            </w:r>
          </w:p>
        </w:tc>
        <w:tc>
          <w:tcPr>
            <w:tcW w:w="1276" w:type="dxa"/>
          </w:tcPr>
          <w:p w14:paraId="50C3B1E9" w14:textId="77777777" w:rsidR="004F1413" w:rsidRDefault="00000000">
            <w:pPr>
              <w:spacing w:after="120"/>
              <w:jc w:val="both"/>
              <w:rPr>
                <w:sz w:val="16"/>
                <w:szCs w:val="16"/>
              </w:rPr>
            </w:pPr>
            <w:r>
              <w:rPr>
                <w:sz w:val="16"/>
                <w:szCs w:val="16"/>
              </w:rPr>
              <w:t>Grouping by insurance system</w:t>
            </w:r>
          </w:p>
        </w:tc>
        <w:tc>
          <w:tcPr>
            <w:tcW w:w="1418" w:type="dxa"/>
          </w:tcPr>
          <w:p w14:paraId="7E8D2423" w14:textId="77777777" w:rsidR="004F1413" w:rsidRDefault="00000000">
            <w:pPr>
              <w:spacing w:after="120"/>
              <w:jc w:val="both"/>
              <w:rPr>
                <w:sz w:val="16"/>
                <w:szCs w:val="16"/>
              </w:rPr>
            </w:pPr>
            <w:r>
              <w:rPr>
                <w:sz w:val="16"/>
                <w:szCs w:val="16"/>
              </w:rPr>
              <w:t>Completed</w:t>
            </w:r>
          </w:p>
        </w:tc>
        <w:tc>
          <w:tcPr>
            <w:tcW w:w="850" w:type="dxa"/>
          </w:tcPr>
          <w:p w14:paraId="07B05385" w14:textId="77777777" w:rsidR="004F1413" w:rsidRDefault="00000000">
            <w:pPr>
              <w:spacing w:after="120"/>
              <w:jc w:val="both"/>
              <w:rPr>
                <w:sz w:val="16"/>
                <w:szCs w:val="16"/>
              </w:rPr>
            </w:pPr>
            <w:r>
              <w:rPr>
                <w:sz w:val="16"/>
                <w:szCs w:val="16"/>
              </w:rPr>
              <w:t>No adjustments</w:t>
            </w:r>
          </w:p>
        </w:tc>
      </w:tr>
      <w:tr w:rsidR="004F1413" w14:paraId="73BDB2E6" w14:textId="77777777">
        <w:trPr>
          <w:trHeight w:val="2410"/>
        </w:trPr>
        <w:tc>
          <w:tcPr>
            <w:tcW w:w="1328" w:type="dxa"/>
          </w:tcPr>
          <w:p w14:paraId="73085561" w14:textId="77777777" w:rsidR="004F1413" w:rsidRDefault="00000000">
            <w:pPr>
              <w:spacing w:after="120"/>
              <w:jc w:val="both"/>
              <w:rPr>
                <w:b/>
                <w:bCs/>
                <w:sz w:val="16"/>
                <w:szCs w:val="16"/>
              </w:rPr>
            </w:pPr>
            <w:r>
              <w:rPr>
                <w:b/>
                <w:bCs/>
                <w:sz w:val="16"/>
                <w:szCs w:val="16"/>
              </w:rPr>
              <w:t>Report development</w:t>
            </w:r>
          </w:p>
        </w:tc>
        <w:tc>
          <w:tcPr>
            <w:tcW w:w="1077" w:type="dxa"/>
          </w:tcPr>
          <w:p w14:paraId="21C05DB4" w14:textId="77777777" w:rsidR="004F1413" w:rsidRDefault="00000000">
            <w:pPr>
              <w:spacing w:after="120"/>
              <w:jc w:val="both"/>
              <w:rPr>
                <w:sz w:val="16"/>
                <w:szCs w:val="16"/>
              </w:rPr>
            </w:pPr>
            <w:r>
              <w:rPr>
                <w:sz w:val="16"/>
                <w:szCs w:val="16"/>
              </w:rPr>
              <w:t>Report export (PDF/Excel)</w:t>
            </w:r>
          </w:p>
        </w:tc>
        <w:tc>
          <w:tcPr>
            <w:tcW w:w="1276" w:type="dxa"/>
          </w:tcPr>
          <w:p w14:paraId="6BD798C8" w14:textId="77777777" w:rsidR="004F1413" w:rsidRDefault="00000000">
            <w:pPr>
              <w:spacing w:after="120"/>
              <w:jc w:val="both"/>
              <w:rPr>
                <w:sz w:val="16"/>
                <w:szCs w:val="16"/>
              </w:rPr>
            </w:pPr>
            <w:r>
              <w:rPr>
                <w:sz w:val="16"/>
                <w:szCs w:val="16"/>
              </w:rPr>
              <w:t>Document generation libraries</w:t>
            </w:r>
          </w:p>
        </w:tc>
        <w:tc>
          <w:tcPr>
            <w:tcW w:w="1276" w:type="dxa"/>
          </w:tcPr>
          <w:p w14:paraId="490D1B0E" w14:textId="77777777" w:rsidR="004F1413" w:rsidRDefault="00000000">
            <w:pPr>
              <w:spacing w:after="120"/>
              <w:jc w:val="both"/>
              <w:rPr>
                <w:sz w:val="16"/>
                <w:szCs w:val="16"/>
              </w:rPr>
            </w:pPr>
            <w:r>
              <w:rPr>
                <w:sz w:val="16"/>
                <w:szCs w:val="16"/>
              </w:rPr>
              <w:t>1 week (Week 11)</w:t>
            </w:r>
          </w:p>
        </w:tc>
        <w:tc>
          <w:tcPr>
            <w:tcW w:w="1275" w:type="dxa"/>
          </w:tcPr>
          <w:p w14:paraId="16D3BF3B" w14:textId="77777777" w:rsidR="004F1413" w:rsidRDefault="00000000">
            <w:pPr>
              <w:spacing w:after="120"/>
              <w:jc w:val="both"/>
              <w:rPr>
                <w:sz w:val="16"/>
                <w:szCs w:val="16"/>
              </w:rPr>
            </w:pPr>
            <w:r>
              <w:rPr>
                <w:sz w:val="16"/>
                <w:szCs w:val="16"/>
              </w:rPr>
              <w:t>Benjamin Contreras (DBA)</w:t>
            </w:r>
          </w:p>
        </w:tc>
        <w:tc>
          <w:tcPr>
            <w:tcW w:w="1276" w:type="dxa"/>
          </w:tcPr>
          <w:p w14:paraId="545BF76D" w14:textId="77777777" w:rsidR="004F1413" w:rsidRDefault="00000000">
            <w:pPr>
              <w:spacing w:after="120"/>
              <w:jc w:val="both"/>
              <w:rPr>
                <w:sz w:val="16"/>
                <w:szCs w:val="16"/>
              </w:rPr>
            </w:pPr>
            <w:r>
              <w:rPr>
                <w:sz w:val="16"/>
                <w:szCs w:val="16"/>
              </w:rPr>
              <w:t>Download of the information in both formats</w:t>
            </w:r>
          </w:p>
        </w:tc>
        <w:tc>
          <w:tcPr>
            <w:tcW w:w="1418" w:type="dxa"/>
          </w:tcPr>
          <w:p w14:paraId="672FE4E4" w14:textId="77777777" w:rsidR="004F1413" w:rsidRDefault="00000000">
            <w:pPr>
              <w:spacing w:after="120"/>
              <w:jc w:val="both"/>
              <w:rPr>
                <w:sz w:val="16"/>
                <w:szCs w:val="16"/>
              </w:rPr>
            </w:pPr>
            <w:r>
              <w:rPr>
                <w:sz w:val="16"/>
                <w:szCs w:val="16"/>
              </w:rPr>
              <w:t>Completed</w:t>
            </w:r>
          </w:p>
        </w:tc>
        <w:tc>
          <w:tcPr>
            <w:tcW w:w="850" w:type="dxa"/>
          </w:tcPr>
          <w:p w14:paraId="336CE5EE" w14:textId="77777777" w:rsidR="004F1413" w:rsidRDefault="00000000">
            <w:pPr>
              <w:spacing w:after="120"/>
              <w:jc w:val="both"/>
              <w:rPr>
                <w:sz w:val="16"/>
                <w:szCs w:val="16"/>
              </w:rPr>
            </w:pPr>
            <w:r>
              <w:rPr>
                <w:sz w:val="16"/>
                <w:szCs w:val="16"/>
              </w:rPr>
              <w:t>Scheduled report generation was added</w:t>
            </w:r>
          </w:p>
        </w:tc>
      </w:tr>
      <w:tr w:rsidR="004F1413" w14:paraId="1E2C31C9" w14:textId="77777777">
        <w:trPr>
          <w:trHeight w:val="2410"/>
        </w:trPr>
        <w:tc>
          <w:tcPr>
            <w:tcW w:w="1328" w:type="dxa"/>
          </w:tcPr>
          <w:p w14:paraId="4F8520C8" w14:textId="77777777" w:rsidR="004F1413" w:rsidRDefault="00000000">
            <w:pPr>
              <w:spacing w:after="120"/>
              <w:jc w:val="both"/>
              <w:rPr>
                <w:b/>
                <w:bCs/>
                <w:sz w:val="16"/>
                <w:szCs w:val="16"/>
              </w:rPr>
            </w:pPr>
            <w:r>
              <w:rPr>
                <w:b/>
                <w:bCs/>
                <w:sz w:val="16"/>
                <w:szCs w:val="16"/>
              </w:rPr>
              <w:t>Quality assurance</w:t>
            </w:r>
          </w:p>
        </w:tc>
        <w:tc>
          <w:tcPr>
            <w:tcW w:w="1077" w:type="dxa"/>
          </w:tcPr>
          <w:p w14:paraId="414782FB" w14:textId="77777777" w:rsidR="004F1413" w:rsidRDefault="00000000">
            <w:pPr>
              <w:spacing w:after="120"/>
              <w:jc w:val="both"/>
              <w:rPr>
                <w:sz w:val="16"/>
                <w:szCs w:val="16"/>
              </w:rPr>
            </w:pPr>
            <w:r>
              <w:rPr>
                <w:sz w:val="16"/>
                <w:szCs w:val="16"/>
              </w:rPr>
              <w:t>Setting up the testing environment</w:t>
            </w:r>
          </w:p>
        </w:tc>
        <w:tc>
          <w:tcPr>
            <w:tcW w:w="1276" w:type="dxa"/>
          </w:tcPr>
          <w:p w14:paraId="6F78A75B" w14:textId="77777777" w:rsidR="004F1413" w:rsidRDefault="00000000">
            <w:pPr>
              <w:spacing w:after="120"/>
              <w:jc w:val="both"/>
              <w:rPr>
                <w:sz w:val="16"/>
                <w:szCs w:val="16"/>
              </w:rPr>
            </w:pPr>
            <w:r>
              <w:rPr>
                <w:sz w:val="16"/>
                <w:szCs w:val="16"/>
              </w:rPr>
              <w:t>Cloud testing environment, API client</w:t>
            </w:r>
          </w:p>
        </w:tc>
        <w:tc>
          <w:tcPr>
            <w:tcW w:w="1276" w:type="dxa"/>
          </w:tcPr>
          <w:p w14:paraId="02B9358A" w14:textId="77777777" w:rsidR="004F1413" w:rsidRDefault="00000000">
            <w:pPr>
              <w:spacing w:after="120"/>
              <w:jc w:val="both"/>
              <w:rPr>
                <w:sz w:val="16"/>
                <w:szCs w:val="16"/>
              </w:rPr>
            </w:pPr>
            <w:r>
              <w:rPr>
                <w:sz w:val="16"/>
                <w:szCs w:val="16"/>
              </w:rPr>
              <w:t>2 weeks (Weeks 11-12)</w:t>
            </w:r>
          </w:p>
        </w:tc>
        <w:tc>
          <w:tcPr>
            <w:tcW w:w="1275" w:type="dxa"/>
          </w:tcPr>
          <w:p w14:paraId="16479CC4" w14:textId="77777777" w:rsidR="004F1413" w:rsidRDefault="00000000">
            <w:pPr>
              <w:spacing w:after="120"/>
              <w:jc w:val="both"/>
              <w:rPr>
                <w:sz w:val="16"/>
                <w:szCs w:val="16"/>
              </w:rPr>
            </w:pPr>
            <w:r>
              <w:rPr>
                <w:sz w:val="16"/>
                <w:szCs w:val="16"/>
              </w:rPr>
              <w:t>Francisco Carrasco (QA)</w:t>
            </w:r>
          </w:p>
        </w:tc>
        <w:tc>
          <w:tcPr>
            <w:tcW w:w="1276" w:type="dxa"/>
          </w:tcPr>
          <w:p w14:paraId="5455D66F" w14:textId="77777777" w:rsidR="004F1413" w:rsidRDefault="00000000">
            <w:pPr>
              <w:spacing w:after="120"/>
              <w:jc w:val="both"/>
              <w:rPr>
                <w:sz w:val="16"/>
                <w:szCs w:val="16"/>
              </w:rPr>
            </w:pPr>
            <w:r>
              <w:rPr>
                <w:sz w:val="16"/>
                <w:szCs w:val="16"/>
              </w:rPr>
              <w:t>A separate environment has not been required; the validation deployments are used</w:t>
            </w:r>
          </w:p>
        </w:tc>
        <w:tc>
          <w:tcPr>
            <w:tcW w:w="1418" w:type="dxa"/>
          </w:tcPr>
          <w:p w14:paraId="7C1038E3" w14:textId="77777777" w:rsidR="004F1413" w:rsidRDefault="00000000">
            <w:pPr>
              <w:spacing w:after="120"/>
              <w:jc w:val="both"/>
              <w:rPr>
                <w:sz w:val="16"/>
                <w:szCs w:val="16"/>
              </w:rPr>
            </w:pPr>
            <w:r>
              <w:rPr>
                <w:sz w:val="16"/>
                <w:szCs w:val="16"/>
              </w:rPr>
              <w:t>Not started</w:t>
            </w:r>
          </w:p>
        </w:tc>
        <w:tc>
          <w:tcPr>
            <w:tcW w:w="850" w:type="dxa"/>
          </w:tcPr>
          <w:p w14:paraId="15635122" w14:textId="77777777" w:rsidR="004F1413" w:rsidRDefault="00000000">
            <w:pPr>
              <w:spacing w:after="120"/>
              <w:jc w:val="both"/>
              <w:rPr>
                <w:sz w:val="16"/>
                <w:szCs w:val="16"/>
              </w:rPr>
            </w:pPr>
            <w:r>
              <w:rPr>
                <w:sz w:val="16"/>
                <w:szCs w:val="16"/>
              </w:rPr>
              <w:t>The construction of an isolated testing environment with anonymised data will be evaluated</w:t>
            </w:r>
          </w:p>
        </w:tc>
      </w:tr>
      <w:tr w:rsidR="004F1413" w14:paraId="034BDBF1" w14:textId="77777777">
        <w:trPr>
          <w:trHeight w:val="2410"/>
        </w:trPr>
        <w:tc>
          <w:tcPr>
            <w:tcW w:w="1328" w:type="dxa"/>
          </w:tcPr>
          <w:p w14:paraId="207EBAD9" w14:textId="77777777" w:rsidR="004F1413" w:rsidRDefault="00000000">
            <w:pPr>
              <w:spacing w:after="120"/>
              <w:jc w:val="both"/>
              <w:rPr>
                <w:b/>
                <w:bCs/>
                <w:sz w:val="16"/>
                <w:szCs w:val="16"/>
              </w:rPr>
            </w:pPr>
            <w:r>
              <w:rPr>
                <w:b/>
                <w:bCs/>
                <w:sz w:val="16"/>
                <w:szCs w:val="16"/>
              </w:rPr>
              <w:t>Quality assurance</w:t>
            </w:r>
          </w:p>
        </w:tc>
        <w:tc>
          <w:tcPr>
            <w:tcW w:w="1077" w:type="dxa"/>
          </w:tcPr>
          <w:p w14:paraId="38D2CD9B" w14:textId="77777777" w:rsidR="004F1413" w:rsidRDefault="00000000">
            <w:pPr>
              <w:spacing w:after="120"/>
              <w:jc w:val="both"/>
              <w:rPr>
                <w:sz w:val="16"/>
                <w:szCs w:val="16"/>
              </w:rPr>
            </w:pPr>
            <w:r>
              <w:rPr>
                <w:sz w:val="16"/>
                <w:szCs w:val="16"/>
              </w:rPr>
              <w:t>Functional tests</w:t>
            </w:r>
          </w:p>
        </w:tc>
        <w:tc>
          <w:tcPr>
            <w:tcW w:w="1276" w:type="dxa"/>
          </w:tcPr>
          <w:p w14:paraId="0A2684AF" w14:textId="77777777" w:rsidR="004F1413" w:rsidRDefault="00000000">
            <w:pPr>
              <w:spacing w:after="120"/>
              <w:jc w:val="both"/>
              <w:rPr>
                <w:sz w:val="16"/>
                <w:szCs w:val="16"/>
              </w:rPr>
            </w:pPr>
            <w:r>
              <w:rPr>
                <w:sz w:val="16"/>
                <w:szCs w:val="16"/>
              </w:rPr>
              <w:t>Test cases, endpoint tests</w:t>
            </w:r>
          </w:p>
        </w:tc>
        <w:tc>
          <w:tcPr>
            <w:tcW w:w="1276" w:type="dxa"/>
          </w:tcPr>
          <w:p w14:paraId="02BCEB18" w14:textId="77777777" w:rsidR="004F1413" w:rsidRDefault="00000000">
            <w:pPr>
              <w:spacing w:after="120"/>
              <w:jc w:val="both"/>
              <w:rPr>
                <w:sz w:val="16"/>
                <w:szCs w:val="16"/>
              </w:rPr>
            </w:pPr>
            <w:r>
              <w:rPr>
                <w:sz w:val="16"/>
                <w:szCs w:val="16"/>
              </w:rPr>
              <w:t>2 weeks (Weeks 12-13)</w:t>
            </w:r>
          </w:p>
        </w:tc>
        <w:tc>
          <w:tcPr>
            <w:tcW w:w="1275" w:type="dxa"/>
          </w:tcPr>
          <w:p w14:paraId="2493B011" w14:textId="77777777" w:rsidR="004F1413" w:rsidRDefault="00000000">
            <w:pPr>
              <w:spacing w:after="120"/>
              <w:jc w:val="both"/>
              <w:rPr>
                <w:sz w:val="16"/>
                <w:szCs w:val="16"/>
              </w:rPr>
            </w:pPr>
            <w:r>
              <w:rPr>
                <w:sz w:val="16"/>
                <w:szCs w:val="16"/>
              </w:rPr>
              <w:t>Francisco Carrasco (QA)</w:t>
            </w:r>
          </w:p>
        </w:tc>
        <w:tc>
          <w:tcPr>
            <w:tcW w:w="1276" w:type="dxa"/>
          </w:tcPr>
          <w:p w14:paraId="50D6466E" w14:textId="77777777" w:rsidR="004F1413" w:rsidRDefault="00000000">
            <w:pPr>
              <w:spacing w:after="120"/>
              <w:jc w:val="both"/>
              <w:rPr>
                <w:sz w:val="16"/>
                <w:szCs w:val="16"/>
              </w:rPr>
            </w:pPr>
            <w:r>
              <w:rPr>
                <w:sz w:val="16"/>
                <w:szCs w:val="16"/>
              </w:rPr>
              <w:t>To date, only manual smoke tests have been run against the services</w:t>
            </w:r>
          </w:p>
        </w:tc>
        <w:tc>
          <w:tcPr>
            <w:tcW w:w="1418" w:type="dxa"/>
          </w:tcPr>
          <w:p w14:paraId="4758DB07" w14:textId="77777777" w:rsidR="004F1413" w:rsidRDefault="00000000">
            <w:pPr>
              <w:spacing w:after="120"/>
              <w:jc w:val="both"/>
              <w:rPr>
                <w:sz w:val="16"/>
                <w:szCs w:val="16"/>
              </w:rPr>
            </w:pPr>
            <w:r>
              <w:rPr>
                <w:sz w:val="16"/>
                <w:szCs w:val="16"/>
              </w:rPr>
              <w:t>Delayed</w:t>
            </w:r>
          </w:p>
        </w:tc>
        <w:tc>
          <w:tcPr>
            <w:tcW w:w="850" w:type="dxa"/>
          </w:tcPr>
          <w:p w14:paraId="36D7790E" w14:textId="77777777" w:rsidR="004F1413" w:rsidRDefault="00000000">
            <w:pPr>
              <w:spacing w:after="120"/>
              <w:jc w:val="both"/>
              <w:rPr>
                <w:sz w:val="16"/>
                <w:szCs w:val="16"/>
              </w:rPr>
            </w:pPr>
            <w:r>
              <w:rPr>
                <w:sz w:val="16"/>
                <w:szCs w:val="16"/>
              </w:rPr>
              <w:t>The schedule will be revised to incorporate automated tests across the four microservices</w:t>
            </w:r>
          </w:p>
        </w:tc>
      </w:tr>
      <w:tr w:rsidR="004F1413" w14:paraId="3A54EEC1" w14:textId="77777777">
        <w:trPr>
          <w:trHeight w:val="2410"/>
        </w:trPr>
        <w:tc>
          <w:tcPr>
            <w:tcW w:w="1328" w:type="dxa"/>
          </w:tcPr>
          <w:p w14:paraId="10415577" w14:textId="77777777" w:rsidR="004F1413" w:rsidRDefault="00000000">
            <w:pPr>
              <w:spacing w:after="120"/>
              <w:jc w:val="both"/>
              <w:rPr>
                <w:b/>
                <w:bCs/>
                <w:sz w:val="16"/>
                <w:szCs w:val="16"/>
              </w:rPr>
            </w:pPr>
            <w:r>
              <w:rPr>
                <w:b/>
                <w:bCs/>
                <w:sz w:val="16"/>
                <w:szCs w:val="16"/>
              </w:rPr>
              <w:t>Quality assurance</w:t>
            </w:r>
          </w:p>
        </w:tc>
        <w:tc>
          <w:tcPr>
            <w:tcW w:w="1077" w:type="dxa"/>
          </w:tcPr>
          <w:p w14:paraId="35787074" w14:textId="77777777" w:rsidR="004F1413" w:rsidRDefault="00000000">
            <w:pPr>
              <w:spacing w:after="120"/>
              <w:jc w:val="both"/>
              <w:rPr>
                <w:sz w:val="16"/>
                <w:szCs w:val="16"/>
              </w:rPr>
            </w:pPr>
            <w:r>
              <w:rPr>
                <w:sz w:val="16"/>
                <w:szCs w:val="16"/>
              </w:rPr>
              <w:t>User testing</w:t>
            </w:r>
          </w:p>
        </w:tc>
        <w:tc>
          <w:tcPr>
            <w:tcW w:w="1276" w:type="dxa"/>
          </w:tcPr>
          <w:p w14:paraId="687EE1CA" w14:textId="77777777" w:rsidR="004F1413" w:rsidRDefault="00000000">
            <w:pPr>
              <w:spacing w:after="120"/>
              <w:jc w:val="both"/>
              <w:rPr>
                <w:sz w:val="16"/>
                <w:szCs w:val="16"/>
              </w:rPr>
            </w:pPr>
            <w:r>
              <w:rPr>
                <w:sz w:val="16"/>
                <w:szCs w:val="16"/>
              </w:rPr>
              <w:t>Usage profiles, evaluation questionnaires</w:t>
            </w:r>
          </w:p>
        </w:tc>
        <w:tc>
          <w:tcPr>
            <w:tcW w:w="1276" w:type="dxa"/>
          </w:tcPr>
          <w:p w14:paraId="66A8DF71" w14:textId="77777777" w:rsidR="004F1413" w:rsidRDefault="00000000">
            <w:pPr>
              <w:spacing w:after="120"/>
              <w:jc w:val="both"/>
              <w:rPr>
                <w:sz w:val="16"/>
                <w:szCs w:val="16"/>
              </w:rPr>
            </w:pPr>
            <w:r>
              <w:rPr>
                <w:sz w:val="16"/>
                <w:szCs w:val="16"/>
              </w:rPr>
              <w:t>2 weeks (Weeks 13-14)</w:t>
            </w:r>
          </w:p>
        </w:tc>
        <w:tc>
          <w:tcPr>
            <w:tcW w:w="1275" w:type="dxa"/>
          </w:tcPr>
          <w:p w14:paraId="7790E2D1" w14:textId="77777777" w:rsidR="004F1413" w:rsidRDefault="00000000">
            <w:pPr>
              <w:spacing w:after="120"/>
              <w:jc w:val="both"/>
              <w:rPr>
                <w:sz w:val="16"/>
                <w:szCs w:val="16"/>
              </w:rPr>
            </w:pPr>
            <w:r>
              <w:rPr>
                <w:sz w:val="16"/>
                <w:szCs w:val="16"/>
              </w:rPr>
              <w:t>Francisco Carrasco (QA)</w:t>
            </w:r>
          </w:p>
        </w:tc>
        <w:tc>
          <w:tcPr>
            <w:tcW w:w="1276" w:type="dxa"/>
          </w:tcPr>
          <w:p w14:paraId="0C5A53EE" w14:textId="77777777" w:rsidR="004F1413" w:rsidRDefault="00000000">
            <w:pPr>
              <w:spacing w:after="120"/>
              <w:jc w:val="both"/>
              <w:rPr>
                <w:sz w:val="16"/>
                <w:szCs w:val="16"/>
              </w:rPr>
            </w:pPr>
            <w:r>
              <w:rPr>
                <w:sz w:val="16"/>
                <w:szCs w:val="16"/>
              </w:rPr>
              <w:t>Requires the usage profiles to be available on the deployed system</w:t>
            </w:r>
          </w:p>
        </w:tc>
        <w:tc>
          <w:tcPr>
            <w:tcW w:w="1418" w:type="dxa"/>
          </w:tcPr>
          <w:p w14:paraId="00528970" w14:textId="77777777" w:rsidR="004F1413" w:rsidRDefault="00000000">
            <w:pPr>
              <w:spacing w:after="120"/>
              <w:jc w:val="both"/>
              <w:rPr>
                <w:sz w:val="16"/>
                <w:szCs w:val="16"/>
              </w:rPr>
            </w:pPr>
            <w:r>
              <w:rPr>
                <w:sz w:val="16"/>
                <w:szCs w:val="16"/>
              </w:rPr>
              <w:t>Not started</w:t>
            </w:r>
          </w:p>
        </w:tc>
        <w:tc>
          <w:tcPr>
            <w:tcW w:w="850" w:type="dxa"/>
          </w:tcPr>
          <w:p w14:paraId="796F3519" w14:textId="77777777" w:rsidR="004F1413" w:rsidRDefault="00000000">
            <w:pPr>
              <w:spacing w:after="120"/>
              <w:jc w:val="both"/>
              <w:rPr>
                <w:sz w:val="16"/>
                <w:szCs w:val="16"/>
              </w:rPr>
            </w:pPr>
            <w:r>
              <w:rPr>
                <w:sz w:val="16"/>
                <w:szCs w:val="16"/>
              </w:rPr>
              <w:t>They will be scheduled once the migration to production is complete</w:t>
            </w:r>
          </w:p>
        </w:tc>
      </w:tr>
      <w:tr w:rsidR="004F1413" w14:paraId="33CE280E" w14:textId="77777777">
        <w:trPr>
          <w:trHeight w:val="2410"/>
        </w:trPr>
        <w:tc>
          <w:tcPr>
            <w:tcW w:w="1328" w:type="dxa"/>
          </w:tcPr>
          <w:p w14:paraId="67582EEA" w14:textId="77777777" w:rsidR="004F1413" w:rsidRDefault="00000000">
            <w:pPr>
              <w:spacing w:after="120"/>
              <w:jc w:val="both"/>
              <w:rPr>
                <w:b/>
                <w:bCs/>
                <w:sz w:val="16"/>
                <w:szCs w:val="16"/>
              </w:rPr>
            </w:pPr>
            <w:r>
              <w:rPr>
                <w:b/>
                <w:bCs/>
                <w:sz w:val="16"/>
                <w:szCs w:val="16"/>
              </w:rPr>
              <w:lastRenderedPageBreak/>
              <w:t>Deployment</w:t>
            </w:r>
          </w:p>
        </w:tc>
        <w:tc>
          <w:tcPr>
            <w:tcW w:w="1077" w:type="dxa"/>
          </w:tcPr>
          <w:p w14:paraId="3D0CA7D1" w14:textId="77777777" w:rsidR="004F1413" w:rsidRDefault="00000000">
            <w:pPr>
              <w:spacing w:after="120"/>
              <w:jc w:val="both"/>
              <w:rPr>
                <w:sz w:val="16"/>
                <w:szCs w:val="16"/>
              </w:rPr>
            </w:pPr>
            <w:r>
              <w:rPr>
                <w:sz w:val="16"/>
                <w:szCs w:val="16"/>
              </w:rPr>
              <w:t>Migration of the system to production</w:t>
            </w:r>
          </w:p>
        </w:tc>
        <w:tc>
          <w:tcPr>
            <w:tcW w:w="1276" w:type="dxa"/>
          </w:tcPr>
          <w:p w14:paraId="298ECA7A" w14:textId="77777777" w:rsidR="004F1413" w:rsidRDefault="00000000">
            <w:pPr>
              <w:spacing w:after="120"/>
              <w:jc w:val="both"/>
              <w:rPr>
                <w:sz w:val="16"/>
                <w:szCs w:val="16"/>
              </w:rPr>
            </w:pPr>
            <w:r>
              <w:rPr>
                <w:sz w:val="16"/>
                <w:szCs w:val="16"/>
              </w:rPr>
              <w:t>Supabase, cloud service, SQL migrations</w:t>
            </w:r>
          </w:p>
        </w:tc>
        <w:tc>
          <w:tcPr>
            <w:tcW w:w="1276" w:type="dxa"/>
          </w:tcPr>
          <w:p w14:paraId="65FA8415" w14:textId="77777777" w:rsidR="004F1413" w:rsidRDefault="00000000">
            <w:pPr>
              <w:spacing w:after="120"/>
              <w:jc w:val="both"/>
              <w:rPr>
                <w:sz w:val="16"/>
                <w:szCs w:val="16"/>
              </w:rPr>
            </w:pPr>
            <w:r>
              <w:rPr>
                <w:sz w:val="16"/>
                <w:szCs w:val="16"/>
              </w:rPr>
              <w:t>1 week (Week 14)</w:t>
            </w:r>
          </w:p>
        </w:tc>
        <w:tc>
          <w:tcPr>
            <w:tcW w:w="1275" w:type="dxa"/>
          </w:tcPr>
          <w:p w14:paraId="56AA0AB2" w14:textId="4974F254" w:rsidR="004F1413" w:rsidRPr="00843629" w:rsidRDefault="00000000">
            <w:pPr>
              <w:spacing w:after="120"/>
              <w:jc w:val="both"/>
              <w:rPr>
                <w:sz w:val="16"/>
                <w:szCs w:val="16"/>
                <w:lang w:val="es-CL"/>
              </w:rPr>
            </w:pPr>
            <w:r w:rsidRPr="00843629">
              <w:rPr>
                <w:sz w:val="16"/>
                <w:szCs w:val="16"/>
                <w:lang w:val="es-CL"/>
              </w:rPr>
              <w:t xml:space="preserve">Luis Aguirre (JP) and </w:t>
            </w:r>
            <w:r w:rsidR="00843629" w:rsidRPr="00843629">
              <w:rPr>
                <w:sz w:val="16"/>
                <w:szCs w:val="16"/>
                <w:lang w:val="es-CL"/>
              </w:rPr>
              <w:t>Benjamín</w:t>
            </w:r>
            <w:r w:rsidRPr="00843629">
              <w:rPr>
                <w:sz w:val="16"/>
                <w:szCs w:val="16"/>
                <w:lang w:val="es-CL"/>
              </w:rPr>
              <w:t xml:space="preserve"> Contreras (DBA)</w:t>
            </w:r>
          </w:p>
        </w:tc>
        <w:tc>
          <w:tcPr>
            <w:tcW w:w="1276" w:type="dxa"/>
          </w:tcPr>
          <w:p w14:paraId="54692C2C" w14:textId="77777777" w:rsidR="004F1413" w:rsidRDefault="00000000">
            <w:pPr>
              <w:spacing w:after="120"/>
              <w:jc w:val="both"/>
              <w:rPr>
                <w:sz w:val="16"/>
                <w:szCs w:val="16"/>
              </w:rPr>
            </w:pPr>
            <w:r>
              <w:rPr>
                <w:sz w:val="16"/>
                <w:szCs w:val="16"/>
              </w:rPr>
              <w:t>Requires running the database migrations and configuring private storage</w:t>
            </w:r>
          </w:p>
        </w:tc>
        <w:tc>
          <w:tcPr>
            <w:tcW w:w="1418" w:type="dxa"/>
          </w:tcPr>
          <w:p w14:paraId="61D08832" w14:textId="77777777" w:rsidR="004F1413" w:rsidRDefault="00000000">
            <w:pPr>
              <w:spacing w:after="120"/>
              <w:jc w:val="both"/>
              <w:rPr>
                <w:sz w:val="16"/>
                <w:szCs w:val="16"/>
              </w:rPr>
            </w:pPr>
            <w:r>
              <w:rPr>
                <w:sz w:val="16"/>
                <w:szCs w:val="16"/>
              </w:rPr>
              <w:t>Not started</w:t>
            </w:r>
          </w:p>
        </w:tc>
        <w:tc>
          <w:tcPr>
            <w:tcW w:w="850" w:type="dxa"/>
          </w:tcPr>
          <w:p w14:paraId="1805DBCE" w14:textId="77777777" w:rsidR="004F1413" w:rsidRDefault="00000000">
            <w:pPr>
              <w:spacing w:after="120"/>
              <w:jc w:val="both"/>
              <w:rPr>
                <w:sz w:val="16"/>
                <w:szCs w:val="16"/>
              </w:rPr>
            </w:pPr>
            <w:r>
              <w:rPr>
                <w:sz w:val="16"/>
                <w:szCs w:val="16"/>
              </w:rPr>
              <w:t>The encryption migrations for messages, attachments and vital signs will be run before the final release</w:t>
            </w:r>
          </w:p>
        </w:tc>
      </w:tr>
      <w:tr w:rsidR="004F1413" w14:paraId="527A79BE" w14:textId="77777777">
        <w:trPr>
          <w:trHeight w:val="2410"/>
        </w:trPr>
        <w:tc>
          <w:tcPr>
            <w:tcW w:w="1328" w:type="dxa"/>
          </w:tcPr>
          <w:p w14:paraId="06E38019" w14:textId="77777777" w:rsidR="004F1413" w:rsidRDefault="00000000">
            <w:pPr>
              <w:spacing w:after="120"/>
              <w:jc w:val="both"/>
              <w:rPr>
                <w:b/>
                <w:bCs/>
                <w:sz w:val="16"/>
                <w:szCs w:val="16"/>
              </w:rPr>
            </w:pPr>
            <w:r>
              <w:rPr>
                <w:b/>
                <w:bCs/>
                <w:sz w:val="16"/>
                <w:szCs w:val="16"/>
              </w:rPr>
              <w:t>Training</w:t>
            </w:r>
          </w:p>
        </w:tc>
        <w:tc>
          <w:tcPr>
            <w:tcW w:w="1077" w:type="dxa"/>
          </w:tcPr>
          <w:p w14:paraId="60B5FED8" w14:textId="77777777" w:rsidR="004F1413" w:rsidRDefault="00000000">
            <w:pPr>
              <w:spacing w:after="120"/>
              <w:jc w:val="both"/>
              <w:rPr>
                <w:sz w:val="16"/>
                <w:szCs w:val="16"/>
              </w:rPr>
            </w:pPr>
            <w:r>
              <w:rPr>
                <w:sz w:val="16"/>
                <w:szCs w:val="16"/>
              </w:rPr>
              <w:t>User training sessions</w:t>
            </w:r>
          </w:p>
        </w:tc>
        <w:tc>
          <w:tcPr>
            <w:tcW w:w="1276" w:type="dxa"/>
          </w:tcPr>
          <w:p w14:paraId="40FE9469" w14:textId="77777777" w:rsidR="004F1413" w:rsidRDefault="00000000">
            <w:pPr>
              <w:spacing w:after="120"/>
              <w:jc w:val="both"/>
              <w:rPr>
                <w:sz w:val="16"/>
                <w:szCs w:val="16"/>
              </w:rPr>
            </w:pPr>
            <w:r>
              <w:rPr>
                <w:sz w:val="16"/>
                <w:szCs w:val="16"/>
              </w:rPr>
              <w:t>Tutorials, training meetings</w:t>
            </w:r>
          </w:p>
        </w:tc>
        <w:tc>
          <w:tcPr>
            <w:tcW w:w="1276" w:type="dxa"/>
          </w:tcPr>
          <w:p w14:paraId="01906839" w14:textId="77777777" w:rsidR="004F1413" w:rsidRDefault="00000000">
            <w:pPr>
              <w:spacing w:after="120"/>
              <w:jc w:val="both"/>
              <w:rPr>
                <w:sz w:val="16"/>
                <w:szCs w:val="16"/>
              </w:rPr>
            </w:pPr>
            <w:r>
              <w:rPr>
                <w:sz w:val="16"/>
                <w:szCs w:val="16"/>
              </w:rPr>
              <w:t>1 week (Weeks 14-15)</w:t>
            </w:r>
          </w:p>
        </w:tc>
        <w:tc>
          <w:tcPr>
            <w:tcW w:w="1275" w:type="dxa"/>
          </w:tcPr>
          <w:p w14:paraId="1BFB11A6" w14:textId="11E2CEDD" w:rsidR="004F1413" w:rsidRPr="00843629" w:rsidRDefault="00000000">
            <w:pPr>
              <w:spacing w:after="120"/>
              <w:jc w:val="both"/>
              <w:rPr>
                <w:sz w:val="16"/>
                <w:szCs w:val="16"/>
                <w:lang w:val="es-CL"/>
              </w:rPr>
            </w:pPr>
            <w:r w:rsidRPr="00843629">
              <w:rPr>
                <w:sz w:val="16"/>
                <w:szCs w:val="16"/>
                <w:lang w:val="es-CL"/>
              </w:rPr>
              <w:t xml:space="preserve">Luis Aguirre (JP) </w:t>
            </w:r>
            <w:r w:rsidR="00C17C0A" w:rsidRPr="00843629">
              <w:rPr>
                <w:sz w:val="16"/>
                <w:szCs w:val="16"/>
                <w:lang w:val="es-CL"/>
              </w:rPr>
              <w:t xml:space="preserve">and </w:t>
            </w:r>
            <w:r w:rsidR="00C17C0A">
              <w:rPr>
                <w:sz w:val="16"/>
                <w:szCs w:val="16"/>
                <w:lang w:val="es-CL"/>
              </w:rPr>
              <w:t>Francisco</w:t>
            </w:r>
            <w:r w:rsidR="00843629" w:rsidRPr="00843629">
              <w:rPr>
                <w:sz w:val="16"/>
                <w:szCs w:val="16"/>
                <w:lang w:val="es-CL"/>
              </w:rPr>
              <w:t xml:space="preserve"> </w:t>
            </w:r>
            <w:r w:rsidRPr="00843629">
              <w:rPr>
                <w:sz w:val="16"/>
                <w:szCs w:val="16"/>
                <w:lang w:val="es-CL"/>
              </w:rPr>
              <w:t xml:space="preserve"> (DG)</w:t>
            </w:r>
          </w:p>
        </w:tc>
        <w:tc>
          <w:tcPr>
            <w:tcW w:w="1276" w:type="dxa"/>
          </w:tcPr>
          <w:p w14:paraId="09E0D6F7" w14:textId="77777777" w:rsidR="004F1413" w:rsidRDefault="00000000">
            <w:pPr>
              <w:spacing w:after="120"/>
              <w:jc w:val="both"/>
              <w:rPr>
                <w:sz w:val="16"/>
                <w:szCs w:val="16"/>
              </w:rPr>
            </w:pPr>
            <w:r>
              <w:rPr>
                <w:sz w:val="16"/>
                <w:szCs w:val="16"/>
              </w:rPr>
              <w:t>Training differentiated by user type</w:t>
            </w:r>
          </w:p>
        </w:tc>
        <w:tc>
          <w:tcPr>
            <w:tcW w:w="1418" w:type="dxa"/>
          </w:tcPr>
          <w:p w14:paraId="11A36F8D" w14:textId="77777777" w:rsidR="004F1413" w:rsidRDefault="00000000">
            <w:pPr>
              <w:spacing w:after="120"/>
              <w:jc w:val="both"/>
              <w:rPr>
                <w:sz w:val="16"/>
                <w:szCs w:val="16"/>
              </w:rPr>
            </w:pPr>
            <w:r>
              <w:rPr>
                <w:sz w:val="16"/>
                <w:szCs w:val="16"/>
              </w:rPr>
              <w:t>Not started</w:t>
            </w:r>
          </w:p>
        </w:tc>
        <w:tc>
          <w:tcPr>
            <w:tcW w:w="850" w:type="dxa"/>
          </w:tcPr>
          <w:p w14:paraId="45FB3DB1" w14:textId="77777777" w:rsidR="004F1413" w:rsidRDefault="00000000">
            <w:pPr>
              <w:spacing w:after="120"/>
              <w:jc w:val="both"/>
              <w:rPr>
                <w:sz w:val="16"/>
                <w:szCs w:val="16"/>
              </w:rPr>
            </w:pPr>
            <w:r>
              <w:rPr>
                <w:sz w:val="16"/>
                <w:szCs w:val="16"/>
              </w:rPr>
              <w:t>No adjustments</w:t>
            </w:r>
          </w:p>
        </w:tc>
      </w:tr>
      <w:tr w:rsidR="004F1413" w14:paraId="5213FE8C" w14:textId="77777777">
        <w:trPr>
          <w:trHeight w:val="2410"/>
        </w:trPr>
        <w:tc>
          <w:tcPr>
            <w:tcW w:w="1328" w:type="dxa"/>
          </w:tcPr>
          <w:p w14:paraId="3F9D464A" w14:textId="77777777" w:rsidR="004F1413" w:rsidRDefault="00000000">
            <w:pPr>
              <w:spacing w:after="120"/>
              <w:jc w:val="both"/>
              <w:rPr>
                <w:b/>
                <w:bCs/>
                <w:sz w:val="16"/>
                <w:szCs w:val="16"/>
              </w:rPr>
            </w:pPr>
            <w:r>
              <w:rPr>
                <w:b/>
                <w:bCs/>
                <w:sz w:val="16"/>
                <w:szCs w:val="16"/>
              </w:rPr>
              <w:t>Documentation</w:t>
            </w:r>
          </w:p>
        </w:tc>
        <w:tc>
          <w:tcPr>
            <w:tcW w:w="1077" w:type="dxa"/>
          </w:tcPr>
          <w:p w14:paraId="0F9E5DAD" w14:textId="77777777" w:rsidR="004F1413" w:rsidRDefault="00000000">
            <w:pPr>
              <w:spacing w:after="120"/>
              <w:jc w:val="both"/>
              <w:rPr>
                <w:sz w:val="16"/>
                <w:szCs w:val="16"/>
              </w:rPr>
            </w:pPr>
            <w:r>
              <w:rPr>
                <w:sz w:val="16"/>
                <w:szCs w:val="16"/>
              </w:rPr>
              <w:t>User manuals</w:t>
            </w:r>
          </w:p>
        </w:tc>
        <w:tc>
          <w:tcPr>
            <w:tcW w:w="1276" w:type="dxa"/>
          </w:tcPr>
          <w:p w14:paraId="497C72B0" w14:textId="77777777" w:rsidR="004F1413" w:rsidRDefault="00000000">
            <w:pPr>
              <w:spacing w:after="120"/>
              <w:jc w:val="both"/>
              <w:rPr>
                <w:sz w:val="16"/>
                <w:szCs w:val="16"/>
              </w:rPr>
            </w:pPr>
            <w:r>
              <w:rPr>
                <w:sz w:val="16"/>
                <w:szCs w:val="16"/>
              </w:rPr>
              <w:t>Text editor, screenshots</w:t>
            </w:r>
          </w:p>
        </w:tc>
        <w:tc>
          <w:tcPr>
            <w:tcW w:w="1276" w:type="dxa"/>
          </w:tcPr>
          <w:p w14:paraId="4648B6A9" w14:textId="77777777" w:rsidR="004F1413" w:rsidRDefault="00000000">
            <w:pPr>
              <w:spacing w:after="120"/>
              <w:jc w:val="both"/>
              <w:rPr>
                <w:sz w:val="16"/>
                <w:szCs w:val="16"/>
              </w:rPr>
            </w:pPr>
            <w:r>
              <w:rPr>
                <w:sz w:val="16"/>
                <w:szCs w:val="16"/>
              </w:rPr>
              <w:t>1 week (Week 15)</w:t>
            </w:r>
          </w:p>
        </w:tc>
        <w:tc>
          <w:tcPr>
            <w:tcW w:w="1275" w:type="dxa"/>
          </w:tcPr>
          <w:p w14:paraId="6E943A5F" w14:textId="355076B9" w:rsidR="004F1413" w:rsidRDefault="00843629">
            <w:pPr>
              <w:spacing w:after="120"/>
              <w:jc w:val="both"/>
              <w:rPr>
                <w:sz w:val="16"/>
                <w:szCs w:val="16"/>
              </w:rPr>
            </w:pPr>
            <w:r>
              <w:rPr>
                <w:sz w:val="16"/>
                <w:szCs w:val="16"/>
                <w:lang w:val="es-CL"/>
              </w:rPr>
              <w:t>Francisco</w:t>
            </w:r>
            <w:r>
              <w:rPr>
                <w:sz w:val="16"/>
                <w:szCs w:val="16"/>
              </w:rPr>
              <w:t xml:space="preserve"> </w:t>
            </w:r>
            <w:r w:rsidR="00000000">
              <w:rPr>
                <w:sz w:val="16"/>
                <w:szCs w:val="16"/>
              </w:rPr>
              <w:t>(DG)</w:t>
            </w:r>
          </w:p>
        </w:tc>
        <w:tc>
          <w:tcPr>
            <w:tcW w:w="1276" w:type="dxa"/>
          </w:tcPr>
          <w:p w14:paraId="47904B91" w14:textId="77777777" w:rsidR="004F1413" w:rsidRDefault="00000000">
            <w:pPr>
              <w:spacing w:after="120"/>
              <w:jc w:val="both"/>
              <w:rPr>
                <w:sz w:val="16"/>
                <w:szCs w:val="16"/>
              </w:rPr>
            </w:pPr>
            <w:r>
              <w:rPr>
                <w:sz w:val="16"/>
                <w:szCs w:val="16"/>
              </w:rPr>
              <w:t>Manuals for patients, family members, caregivers and physicians</w:t>
            </w:r>
          </w:p>
        </w:tc>
        <w:tc>
          <w:tcPr>
            <w:tcW w:w="1418" w:type="dxa"/>
          </w:tcPr>
          <w:p w14:paraId="05AFD9AA" w14:textId="77777777" w:rsidR="004F1413" w:rsidRDefault="00000000">
            <w:pPr>
              <w:spacing w:after="120"/>
              <w:jc w:val="both"/>
              <w:rPr>
                <w:sz w:val="16"/>
                <w:szCs w:val="16"/>
              </w:rPr>
            </w:pPr>
            <w:r>
              <w:rPr>
                <w:sz w:val="16"/>
                <w:szCs w:val="16"/>
              </w:rPr>
              <w:t>Not started</w:t>
            </w:r>
          </w:p>
        </w:tc>
        <w:tc>
          <w:tcPr>
            <w:tcW w:w="850" w:type="dxa"/>
          </w:tcPr>
          <w:p w14:paraId="463DF605" w14:textId="77777777" w:rsidR="004F1413" w:rsidRDefault="00000000">
            <w:pPr>
              <w:spacing w:after="120"/>
              <w:jc w:val="both"/>
              <w:rPr>
                <w:sz w:val="16"/>
                <w:szCs w:val="16"/>
              </w:rPr>
            </w:pPr>
            <w:r>
              <w:rPr>
                <w:sz w:val="16"/>
                <w:szCs w:val="16"/>
              </w:rPr>
              <w:t>No adjustments</w:t>
            </w:r>
          </w:p>
        </w:tc>
      </w:tr>
      <w:tr w:rsidR="004F1413" w14:paraId="4A1F7D85" w14:textId="77777777">
        <w:trPr>
          <w:trHeight w:val="2410"/>
        </w:trPr>
        <w:tc>
          <w:tcPr>
            <w:tcW w:w="1328" w:type="dxa"/>
          </w:tcPr>
          <w:p w14:paraId="64192DCE" w14:textId="77777777" w:rsidR="004F1413" w:rsidRDefault="00000000">
            <w:pPr>
              <w:spacing w:after="120"/>
              <w:jc w:val="both"/>
              <w:rPr>
                <w:b/>
                <w:bCs/>
                <w:sz w:val="16"/>
                <w:szCs w:val="16"/>
              </w:rPr>
            </w:pPr>
            <w:r>
              <w:rPr>
                <w:b/>
                <w:bCs/>
                <w:sz w:val="16"/>
                <w:szCs w:val="16"/>
              </w:rPr>
              <w:t>Project management</w:t>
            </w:r>
          </w:p>
        </w:tc>
        <w:tc>
          <w:tcPr>
            <w:tcW w:w="1077" w:type="dxa"/>
          </w:tcPr>
          <w:p w14:paraId="34FF15B9" w14:textId="77777777" w:rsidR="004F1413" w:rsidRDefault="00000000">
            <w:pPr>
              <w:spacing w:after="120"/>
              <w:jc w:val="both"/>
              <w:rPr>
                <w:sz w:val="16"/>
                <w:szCs w:val="16"/>
              </w:rPr>
            </w:pPr>
            <w:r>
              <w:rPr>
                <w:sz w:val="16"/>
                <w:szCs w:val="16"/>
              </w:rPr>
              <w:t>Project close-out document</w:t>
            </w:r>
          </w:p>
        </w:tc>
        <w:tc>
          <w:tcPr>
            <w:tcW w:w="1276" w:type="dxa"/>
          </w:tcPr>
          <w:p w14:paraId="38F12489" w14:textId="77777777" w:rsidR="004F1413" w:rsidRDefault="00000000">
            <w:pPr>
              <w:spacing w:after="120"/>
              <w:jc w:val="both"/>
              <w:rPr>
                <w:sz w:val="16"/>
                <w:szCs w:val="16"/>
              </w:rPr>
            </w:pPr>
            <w:r>
              <w:rPr>
                <w:sz w:val="16"/>
                <w:szCs w:val="16"/>
              </w:rPr>
              <w:t>Formal close-out document</w:t>
            </w:r>
          </w:p>
        </w:tc>
        <w:tc>
          <w:tcPr>
            <w:tcW w:w="1276" w:type="dxa"/>
          </w:tcPr>
          <w:p w14:paraId="16137CCE" w14:textId="77777777" w:rsidR="004F1413" w:rsidRDefault="00000000">
            <w:pPr>
              <w:spacing w:after="120"/>
              <w:jc w:val="both"/>
              <w:rPr>
                <w:sz w:val="16"/>
                <w:szCs w:val="16"/>
              </w:rPr>
            </w:pPr>
            <w:r>
              <w:rPr>
                <w:sz w:val="16"/>
                <w:szCs w:val="16"/>
              </w:rPr>
              <w:t>1 week (Week 15)</w:t>
            </w:r>
          </w:p>
        </w:tc>
        <w:tc>
          <w:tcPr>
            <w:tcW w:w="1275" w:type="dxa"/>
          </w:tcPr>
          <w:p w14:paraId="04A7A6EF" w14:textId="77777777" w:rsidR="004F1413" w:rsidRDefault="00000000">
            <w:pPr>
              <w:spacing w:after="120"/>
              <w:jc w:val="both"/>
              <w:rPr>
                <w:sz w:val="16"/>
                <w:szCs w:val="16"/>
              </w:rPr>
            </w:pPr>
            <w:r>
              <w:rPr>
                <w:sz w:val="16"/>
                <w:szCs w:val="16"/>
              </w:rPr>
              <w:t>Luis Aguirre (JP)</w:t>
            </w:r>
          </w:p>
        </w:tc>
        <w:tc>
          <w:tcPr>
            <w:tcW w:w="1276" w:type="dxa"/>
          </w:tcPr>
          <w:p w14:paraId="2EBBC5DD" w14:textId="77777777" w:rsidR="004F1413" w:rsidRDefault="00000000">
            <w:pPr>
              <w:spacing w:after="120"/>
              <w:jc w:val="both"/>
              <w:rPr>
                <w:sz w:val="16"/>
                <w:szCs w:val="16"/>
              </w:rPr>
            </w:pPr>
            <w:r>
              <w:rPr>
                <w:sz w:val="16"/>
                <w:szCs w:val="16"/>
              </w:rPr>
              <w:t>Administrative and academic closure of the project</w:t>
            </w:r>
          </w:p>
        </w:tc>
        <w:tc>
          <w:tcPr>
            <w:tcW w:w="1418" w:type="dxa"/>
          </w:tcPr>
          <w:p w14:paraId="74A27B1C" w14:textId="77777777" w:rsidR="004F1413" w:rsidRDefault="00000000">
            <w:pPr>
              <w:spacing w:after="120"/>
              <w:jc w:val="both"/>
              <w:rPr>
                <w:sz w:val="16"/>
                <w:szCs w:val="16"/>
              </w:rPr>
            </w:pPr>
            <w:r>
              <w:rPr>
                <w:sz w:val="16"/>
                <w:szCs w:val="16"/>
              </w:rPr>
              <w:t>Not started</w:t>
            </w:r>
          </w:p>
        </w:tc>
        <w:tc>
          <w:tcPr>
            <w:tcW w:w="850" w:type="dxa"/>
          </w:tcPr>
          <w:p w14:paraId="1859DA7C" w14:textId="77777777" w:rsidR="004F1413" w:rsidRDefault="00000000">
            <w:pPr>
              <w:spacing w:after="120"/>
              <w:jc w:val="both"/>
              <w:rPr>
                <w:sz w:val="16"/>
                <w:szCs w:val="16"/>
              </w:rPr>
            </w:pPr>
            <w:r>
              <w:rPr>
                <w:sz w:val="16"/>
                <w:szCs w:val="16"/>
              </w:rPr>
              <w:t>No adjustments</w:t>
            </w:r>
          </w:p>
        </w:tc>
      </w:tr>
    </w:tbl>
    <w:p w14:paraId="351F332E" w14:textId="77777777" w:rsidR="004F1413" w:rsidRDefault="004F1413">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F1413" w14:paraId="28E1D854" w14:textId="77777777">
        <w:trPr>
          <w:trHeight w:val="440"/>
        </w:trPr>
        <w:tc>
          <w:tcPr>
            <w:tcW w:w="9498" w:type="dxa"/>
            <w:vAlign w:val="center"/>
          </w:tcPr>
          <w:p w14:paraId="08FB39B7" w14:textId="77777777" w:rsidR="004F1413" w:rsidRDefault="00000000">
            <w:pPr>
              <w:rPr>
                <w:b/>
                <w:bCs/>
                <w:color w:val="1F3864"/>
                <w:sz w:val="28"/>
                <w:szCs w:val="28"/>
              </w:rPr>
            </w:pPr>
            <w:r>
              <w:rPr>
                <w:b/>
                <w:bCs/>
                <w:color w:val="1F3864"/>
                <w:sz w:val="28"/>
                <w:szCs w:val="28"/>
              </w:rPr>
              <w:t xml:space="preserve">3. Adjustments Based on Monitoring </w:t>
            </w:r>
          </w:p>
        </w:tc>
      </w:tr>
      <w:tr w:rsidR="004F1413" w14:paraId="37893F51" w14:textId="77777777">
        <w:trPr>
          <w:trHeight w:val="800"/>
        </w:trPr>
        <w:tc>
          <w:tcPr>
            <w:tcW w:w="9498" w:type="dxa"/>
            <w:shd w:val="clear" w:color="auto" w:fill="D9E2F3"/>
            <w:vAlign w:val="center"/>
          </w:tcPr>
          <w:p w14:paraId="7B34E6DA" w14:textId="77777777" w:rsidR="004F141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Go deeper into the observations of your work plan. Analyse the planned activities and point out which aspects facilitated or hindered the execution of the plan. Explain how you addressed and/or will address the obstacles. Finally, indicate the adjustments you made to the work plan as a result of this analysis.</w:t>
            </w:r>
          </w:p>
        </w:tc>
      </w:tr>
    </w:tbl>
    <w:p w14:paraId="274EE5A9" w14:textId="77777777" w:rsidR="004F1413" w:rsidRDefault="004F1413">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4F1413" w14:paraId="2F6F4B87" w14:textId="77777777">
        <w:trPr>
          <w:trHeight w:val="1936"/>
        </w:trPr>
        <w:tc>
          <w:tcPr>
            <w:tcW w:w="9496" w:type="dxa"/>
            <w:vAlign w:val="center"/>
          </w:tcPr>
          <w:p w14:paraId="18CD5911" w14:textId="77777777" w:rsidR="004F1413" w:rsidRDefault="00000000">
            <w:pPr>
              <w:jc w:val="both"/>
              <w:rPr>
                <w:i/>
                <w:iCs/>
                <w:color w:val="548DD4"/>
                <w:sz w:val="20"/>
                <w:szCs w:val="20"/>
              </w:rPr>
            </w:pPr>
            <w:r>
              <w:rPr>
                <w:color w:val="1F3864"/>
              </w:rPr>
              <w:lastRenderedPageBreak/>
              <w:t>Factors that have facilitated and/or hindered the development of my work plan</w:t>
            </w:r>
            <w:r>
              <w:rPr>
                <w:color w:val="548DD4"/>
                <w:sz w:val="20"/>
                <w:szCs w:val="20"/>
              </w:rPr>
              <w:t xml:space="preserve">: </w:t>
            </w:r>
          </w:p>
          <w:p w14:paraId="18DE9E65" w14:textId="77777777" w:rsidR="004F1413" w:rsidRDefault="00000000">
            <w:pPr>
              <w:spacing w:after="120"/>
              <w:jc w:val="both"/>
            </w:pPr>
            <w:r>
              <w:t>The factors that facilitated the development of the work plan were the following:</w:t>
            </w:r>
            <w:r>
              <w:br/>
            </w:r>
            <w:r>
              <w:br/>
              <w:t>The organisation of the team according to clearly defined roles (Project Manager and Systems Analyst, Database Administrator, Quality and Testing, and Designer), which allowed each component of the system to have an identifiable person responsible and prevented duplicated effort.</w:t>
            </w:r>
            <w:r>
              <w:br/>
            </w:r>
            <w:r>
              <w:br/>
              <w:t>The unification of the technology stack, with Java and Spring Boot in the four microservices and Angular with TypeScript in the mobile application and the web interface, which reduced the learning curve and allowed implementation patterns to be reused across components.</w:t>
            </w:r>
            <w:r>
              <w:br/>
            </w:r>
            <w:r>
              <w:br/>
              <w:t>The use of a cloud-hosted PostgreSQL database, which removed the burden of own infrastructure and allowed the effort to be concentrated on the business logic and the data model.</w:t>
            </w:r>
            <w:r>
              <w:br/>
            </w:r>
            <w:r>
              <w:br/>
              <w:t>Independent version control per microservice, which allowed work to proceed in parallel without generating integration conflicts between features.</w:t>
            </w:r>
            <w:r>
              <w:br/>
            </w:r>
            <w:r>
              <w:br/>
              <w:t>Coordination through periodic meetings and the use of a documented technical decision log, which reduced the time lost in rebuilding the context of each task.</w:t>
            </w:r>
            <w:r>
              <w:br/>
            </w:r>
            <w:r>
              <w:br/>
              <w:t>The main factors that hindered progress were the integration between applications of different origins, in particular the access configuration between different domains; the unavailability of the free deployment service, which hibernates inactive applications and causes interruptions; the restrictions inherent to mobile development, such as obtaining camera permissions and generating the Android platform, which was not originally configured; and the absence of an independent repository for the real-time module, which makes its continuous deployment difficult.</w:t>
            </w:r>
          </w:p>
        </w:tc>
      </w:tr>
    </w:tbl>
    <w:p w14:paraId="5BB154C8" w14:textId="77777777" w:rsidR="004F1413" w:rsidRDefault="004F1413">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4F1413" w14:paraId="41A3D0A2" w14:textId="77777777">
        <w:trPr>
          <w:trHeight w:val="1936"/>
        </w:trPr>
        <w:tc>
          <w:tcPr>
            <w:tcW w:w="9493" w:type="dxa"/>
            <w:vAlign w:val="center"/>
          </w:tcPr>
          <w:p w14:paraId="3D0E5539" w14:textId="77777777" w:rsidR="004F1413" w:rsidRDefault="00000000">
            <w:pPr>
              <w:jc w:val="both"/>
              <w:rPr>
                <w:i/>
                <w:iCs/>
                <w:color w:val="548DD4"/>
                <w:sz w:val="20"/>
                <w:szCs w:val="20"/>
              </w:rPr>
            </w:pPr>
            <w:r>
              <w:rPr>
                <w:color w:val="1F3864"/>
              </w:rPr>
              <w:t xml:space="preserve">Adjusted or Removed Activities: </w:t>
            </w:r>
          </w:p>
          <w:p w14:paraId="69E83A01" w14:textId="77777777" w:rsidR="004F1413" w:rsidRDefault="004F1413">
            <w:pPr>
              <w:jc w:val="both"/>
              <w:rPr>
                <w:i/>
                <w:iCs/>
                <w:color w:val="548DD4"/>
                <w:sz w:val="20"/>
                <w:szCs w:val="20"/>
              </w:rPr>
            </w:pPr>
          </w:p>
          <w:p w14:paraId="0D063173" w14:textId="77777777" w:rsidR="004F1413" w:rsidRDefault="00000000">
            <w:pPr>
              <w:spacing w:after="120"/>
              <w:jc w:val="both"/>
            </w:pPr>
            <w:r>
              <w:t>The activities that were adjusted or incorporated were the following:</w:t>
            </w:r>
            <w:r>
              <w:br/>
            </w:r>
            <w:r>
              <w:br/>
              <w:t>1. Software architecture: a microservices architecture with shared persistence was adopted instead of a monolithic application, in order to allow each module to be deployed independently.</w:t>
            </w:r>
            <w:r>
              <w:br/>
            </w:r>
            <w:r>
              <w:br/>
              <w:t>2. Database schema: it was extended to support geolocation, the recording of vital signs with oxygen saturation, the history of those signs and messaging, capabilities that were not included in the original design.</w:t>
            </w:r>
            <w:r>
              <w:br/>
            </w:r>
            <w:r>
              <w:br/>
              <w:t>3. Login and RUT validation: the patient identifier went from being stored in plain text to being encrypted, complemented with hash columns that allow searches without exposing the data.</w:t>
            </w:r>
            <w:r>
              <w:br/>
            </w:r>
            <w:r>
              <w:br/>
              <w:t xml:space="preserve">4. Role and credential management: all keys and credentials were migrated to environment variables, </w:t>
            </w:r>
            <w:r>
              <w:lastRenderedPageBreak/>
              <w:t>removing them from the source code.</w:t>
            </w:r>
            <w:r>
              <w:br/>
            </w:r>
            <w:r>
              <w:br/>
              <w:t>5. ESP32 integration with Supabase: the set of transmitted data was extended, incorporating oxygen saturation and device geolocation.</w:t>
            </w:r>
            <w:r>
              <w:br/>
            </w:r>
            <w:r>
              <w:br/>
              <w:t>6. Real-time BPM display: periodic polling of the database was replaced by an event bridge that uses Server-Sent Events, which improved update latency and reduced the load on the database server.</w:t>
            </w:r>
            <w:r>
              <w:br/>
            </w:r>
            <w:r>
              <w:br/>
              <w:t>7. Vital signs alerts: the out-of-range alert was also extended to oxygen saturation.</w:t>
            </w:r>
            <w:r>
              <w:br/>
            </w:r>
            <w:r>
              <w:br/>
              <w:t>8. Mobile application and desktop application: their scope was extended with the messaging screens and with the ability to attach images through file selection or camera.</w:t>
            </w:r>
            <w:r>
              <w:br/>
            </w:r>
            <w:r>
              <w:br/>
              <w:t>9. Real-time messaging: a complete communication module between the four types of participants, with file attachments, was incorporated. It did not appear in the original Gantt chart and responds to a clinical need for coordination of the care team.</w:t>
            </w:r>
            <w:r>
              <w:br/>
            </w:r>
            <w:r>
              <w:br/>
              <w:t>10. Reports: the ability to archive old records and scheduled report generation were added.</w:t>
            </w:r>
            <w:r>
              <w:br/>
            </w:r>
            <w:r>
              <w:br/>
              <w:t>11. Data protection: a strategy for encrypting personal identifiers and messages at rest was defined, avoiding their exposure in plain text in the database.</w:t>
            </w:r>
          </w:p>
        </w:tc>
      </w:tr>
    </w:tbl>
    <w:p w14:paraId="4487B81C" w14:textId="77777777" w:rsidR="004F1413" w:rsidRDefault="004F1413">
      <w:pPr>
        <w:spacing w:after="0" w:line="240" w:lineRule="auto"/>
        <w:jc w:val="both"/>
        <w:rPr>
          <w:i/>
          <w:iCs/>
          <w:color w:val="548DD4"/>
          <w:sz w:val="20"/>
          <w:szCs w:val="20"/>
        </w:rPr>
      </w:pPr>
    </w:p>
    <w:p w14:paraId="25AEDB2C" w14:textId="77777777" w:rsidR="004F1413" w:rsidRDefault="004F1413">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F1413" w14:paraId="6343FB21" w14:textId="77777777">
        <w:trPr>
          <w:trHeight w:val="1966"/>
        </w:trPr>
        <w:tc>
          <w:tcPr>
            <w:tcW w:w="9498" w:type="dxa"/>
            <w:vAlign w:val="center"/>
          </w:tcPr>
          <w:p w14:paraId="401AE806" w14:textId="77777777" w:rsidR="004F1413" w:rsidRDefault="00000000">
            <w:pPr>
              <w:jc w:val="both"/>
            </w:pPr>
            <w:r>
              <w:rPr>
                <w:color w:val="1F3864"/>
              </w:rPr>
              <w:t>Activities not started or delayed:</w:t>
            </w:r>
            <w:r>
              <w:rPr>
                <w:i/>
                <w:iCs/>
                <w:color w:val="548DD4"/>
                <w:sz w:val="20"/>
                <w:szCs w:val="20"/>
              </w:rPr>
              <w:t xml:space="preserve"> </w:t>
            </w:r>
            <w:r>
              <w:t>The activities that have not been started or that are delayed are the following:</w:t>
            </w:r>
            <w:r>
              <w:br/>
            </w:r>
            <w:r>
              <w:br/>
              <w:t>1. Setting up the testing environment (Weeks 11-12). It has not been started because until now the validation deployments have been used for smoke testing, which allowed development to proceed. The strategy to resume it is to define an isolated testing environment with anonymised data once the migration to production is complete.</w:t>
            </w:r>
            <w:r>
              <w:br/>
            </w:r>
            <w:r>
              <w:br/>
              <w:t>2. Functional tests (Weeks 12-13). This is delayed, since to date only manual smoke tests have been run against the service endpoints, instead of a formally defined set of test cases. The strategy to overcome this is to reformulate the schedule together with the quality manager, incorporating automated tests across the four microservices and establishing acceptance criteria per module.</w:t>
            </w:r>
            <w:r>
              <w:br/>
            </w:r>
            <w:r>
              <w:br/>
              <w:t>3. User testing (Weeks 13-14). It has not been started because it depends on the availability of the system in its final environment. It will be scheduled once the migration to production is complete, using the patient, family member, caregiver and physician profiles.</w:t>
            </w:r>
            <w:r>
              <w:br/>
            </w:r>
            <w:r>
              <w:br/>
              <w:t>4. Migration of the system to production (Week 14). It has not been started. It requires running the outstanding database migrations for the encryption of messages and attachments, configuring private storage for the file attachments, and generating the Android platform for the mobile application. These tasks present technical risk and are considered priorities.</w:t>
            </w:r>
            <w:r>
              <w:br/>
            </w:r>
            <w:r>
              <w:br/>
            </w:r>
            <w:r>
              <w:lastRenderedPageBreak/>
              <w:t>5. Training sessions (Weeks 14-15), User manuals (Week 15) and Project close-out document (Week 15). They have not been started because their execution presupposes the availability of the final version of the system. Their scheduling is defined according to the date of the definitive release.</w:t>
            </w:r>
            <w:r>
              <w:br/>
            </w:r>
            <w:r>
              <w:br/>
              <w:t>A common factor in these delays is the concentration of the team's effort on the development phase, which absorbed the integration between the different components of the system. We undertake the commitment to reassign part of the workload to the quality manager, so that test planning advances in parallel with the close of development.</w:t>
            </w:r>
          </w:p>
        </w:tc>
      </w:tr>
    </w:tbl>
    <w:p w14:paraId="42060FBC" w14:textId="77777777" w:rsidR="004F1413" w:rsidRDefault="004F1413"/>
    <w:sectPr w:rsidR="004F141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FBF4B" w14:textId="77777777" w:rsidR="00383261" w:rsidRDefault="00383261">
      <w:pPr>
        <w:spacing w:after="0" w:line="240" w:lineRule="auto"/>
      </w:pPr>
      <w:r>
        <w:separator/>
      </w:r>
    </w:p>
  </w:endnote>
  <w:endnote w:type="continuationSeparator" w:id="0">
    <w:p w14:paraId="635F21D7" w14:textId="77777777" w:rsidR="00383261" w:rsidRDefault="00383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3B1A07F-A52B-4B28-965E-4D08A35E74F2}"/>
    <w:embedBold r:id="rId2" w:fontKey="{28ACBFBB-C51C-4C3D-8B84-85F376438169}"/>
    <w:embedItalic r:id="rId3" w:fontKey="{5642A1B8-5BA8-4748-A47C-CFC49D5AF34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3CD92DB-FC58-4C56-BF53-BBADF7991F98}"/>
  </w:font>
  <w:font w:name="Segoe UI">
    <w:panose1 w:val="020B0502040204020203"/>
    <w:charset w:val="00"/>
    <w:family w:val="roman"/>
    <w:notTrueType/>
    <w:pitch w:val="default"/>
    <w:embedRegular r:id="rId5" w:fontKey="{9DE545F5-0014-4619-9291-28AB2F7A3E0E}"/>
  </w:font>
  <w:font w:name="Georgia">
    <w:panose1 w:val="02040502050405020303"/>
    <w:charset w:val="00"/>
    <w:family w:val="auto"/>
    <w:pitch w:val="default"/>
    <w:embedItalic r:id="rId6" w:fontKey="{29EECA8B-7CEA-41E5-9388-D8BB9E74C1AB}"/>
  </w:font>
  <w:font w:name="Century Gothic">
    <w:panose1 w:val="020B0502020202020204"/>
    <w:charset w:val="00"/>
    <w:family w:val="swiss"/>
    <w:pitch w:val="variable"/>
    <w:sig w:usb0="00000287" w:usb1="00000000" w:usb2="00000000" w:usb3="00000000" w:csb0="0000009F" w:csb1="00000000"/>
    <w:embedBold r:id="rId7" w:fontKey="{11DE961E-471A-411E-ABE2-70F733305A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A227" w14:textId="77777777" w:rsidR="00383261" w:rsidRDefault="00383261">
      <w:pPr>
        <w:spacing w:after="0" w:line="240" w:lineRule="auto"/>
      </w:pPr>
      <w:r>
        <w:separator/>
      </w:r>
    </w:p>
  </w:footnote>
  <w:footnote w:type="continuationSeparator" w:id="0">
    <w:p w14:paraId="3BD7B7F6" w14:textId="77777777" w:rsidR="00383261" w:rsidRDefault="00383261">
      <w:pPr>
        <w:spacing w:after="0" w:line="240" w:lineRule="auto"/>
      </w:pPr>
      <w:r>
        <w:continuationSeparator/>
      </w:r>
    </w:p>
  </w:footnote>
  <w:footnote w:id="1">
    <w:p w14:paraId="07B9A1FA" w14:textId="77777777" w:rsidR="004F141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In the case of a group APT Project, this column must state the name of those responsible for each task or activity. This will later allow the assessment of each team member to be differentiated.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9F5F" w14:textId="77777777" w:rsidR="004F1413" w:rsidRDefault="004F1413">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4F1413" w14:paraId="697532C7" w14:textId="77777777">
      <w:trPr>
        <w:trHeight w:val="697"/>
      </w:trPr>
      <w:tc>
        <w:tcPr>
          <w:tcW w:w="5954" w:type="dxa"/>
          <w:tcBorders>
            <w:top w:val="nil"/>
            <w:left w:val="nil"/>
            <w:bottom w:val="nil"/>
            <w:right w:val="nil"/>
          </w:tcBorders>
        </w:tcPr>
        <w:p w14:paraId="281ABEE7" w14:textId="77777777" w:rsidR="004F141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Development </w:t>
          </w:r>
        </w:p>
        <w:p w14:paraId="251A7105" w14:textId="77777777" w:rsidR="004F141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Phase 2</w:t>
          </w:r>
        </w:p>
      </w:tc>
      <w:tc>
        <w:tcPr>
          <w:tcW w:w="4216" w:type="dxa"/>
          <w:tcBorders>
            <w:top w:val="nil"/>
            <w:left w:val="nil"/>
            <w:bottom w:val="nil"/>
            <w:right w:val="nil"/>
          </w:tcBorders>
        </w:tcPr>
        <w:p w14:paraId="026EA323" w14:textId="77777777" w:rsidR="004F1413" w:rsidRDefault="00000000">
          <w:pPr>
            <w:jc w:val="center"/>
            <w:rPr>
              <w:rFonts w:ascii="Century Gothic" w:eastAsia="Century Gothic" w:hAnsi="Century Gothic" w:cs="Century Gothic"/>
              <w:b/>
              <w:bCs/>
              <w:sz w:val="30"/>
              <w:szCs w:val="30"/>
            </w:rPr>
          </w:pPr>
          <w:r>
            <w:rPr>
              <w:noProof/>
            </w:rPr>
            <w:drawing>
              <wp:inline distT="0" distB="0" distL="0" distR="0" wp14:anchorId="420A5271" wp14:editId="21099584">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029FDEC" w14:textId="77777777" w:rsidR="004F1413" w:rsidRDefault="004F1413">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13"/>
    <w:rsid w:val="00383261"/>
    <w:rsid w:val="004F1413"/>
    <w:rsid w:val="00544421"/>
    <w:rsid w:val="00843629"/>
    <w:rsid w:val="00C17C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AF0B"/>
  <w15:docId w15:val="{A1E48BA4-E865-4284-A2A2-219FB505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BHqvTKIJkW6jrNggyAF9aMDfw==">CgMxLjA4AHIhMUdYYnFNSFVKU1BnSWJTZEEtNGZSWWttRmo0U1poYkk1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3270</Words>
  <Characters>17985</Characters>
  <Application>Microsoft Office Word</Application>
  <DocSecurity>0</DocSecurity>
  <Lines>149</Lines>
  <Paragraphs>42</Paragraphs>
  <ScaleCrop>false</ScaleCrop>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2022-08-24T18:14:00Z</dcterms:created>
  <dcterms:modified xsi:type="dcterms:W3CDTF">2026-10-26T16:59:00Z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