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8t2gveo29t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Dreyco Arak Román Valdenegro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en Informatica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shd w:fill="ebfbff" w:val="clear"/>
                <w:rtl w:val="0"/>
              </w:rPr>
              <w:t xml:space="preserve">1446114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iblvf4zg4yu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 con el dominio que tengo en ocaciones me pasa que no siempre puedo resolverlo con conocimientos propios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Metodologías ágiles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toca recordarla siempre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Modelamiento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 teniendo un dominio “normalito” siento que siempre me mareo al momento de hacer algo referente a SQL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sistemas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es tan difícil pero existen tantas formas de hacerlo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la información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Busco siempre la forma de poder mejorar en este apartado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Cloud computing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logró configurar bien aun asi toca tener una guia para no saltarme nada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de proyectos TI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hacerlo con bastante seguridad, algunas veces se me escapa algún detalle y toca revisar todo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equipos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encanta pero siempre me olvido de algo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WtHf55oIn3/bZiE1HH9ZT+Ylw==">CgMxLjAyDmgueDh0Mmd2ZW8yOXQ0Mg5oLnBpYmx2ZjR6ZzR5dTgAciExQnhjUGNLNEtrODYyQjlaMTBqNm8yRUNpSmZQUjVSX3c=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