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rFonts w:ascii="Times New Roman" w:cs="Times New Roman" w:eastAsia="Times New Roman" w:hAnsi="Times New Roman"/>
          <w:color w:val="2e75b5"/>
        </w:rPr>
      </w:pPr>
      <w:bookmarkStart w:colFirst="0" w:colLast="0" w:name="_heading=h.4zyxguftot89" w:id="0"/>
      <w:bookmarkEnd w:id="0"/>
      <w:r w:rsidDel="00000000" w:rsidR="00000000" w:rsidRPr="00000000">
        <w:rPr>
          <w:rFonts w:ascii="Times New Roman" w:cs="Times New Roman" w:eastAsia="Times New Roman" w:hAnsi="Times New Roman"/>
          <w:color w:val="2e75b5"/>
          <w:rtl w:val="0"/>
        </w:rPr>
        <w:t xml:space="preserve">Pauta de Autoevaluación de Competencias </w:t>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(complemento de la Pauta de Reflexión Definición Proyecto APT) </w:t>
      </w:r>
    </w:p>
    <w:p w:rsidR="00000000" w:rsidDel="00000000" w:rsidP="00000000" w:rsidRDefault="00000000" w:rsidRPr="00000000" w14:paraId="00000003">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Instrucciones: </w:t>
      </w:r>
      <w:r w:rsidDel="00000000" w:rsidR="00000000" w:rsidRPr="00000000">
        <w:rPr>
          <w:rtl w:val="0"/>
        </w:rPr>
      </w:r>
    </w:p>
    <w:p w:rsidR="00000000" w:rsidDel="00000000" w:rsidP="00000000" w:rsidRDefault="00000000" w:rsidRPr="00000000" w14:paraId="00000007">
      <w:pPr>
        <w:numPr>
          <w:ilvl w:val="0"/>
          <w:numId w:val="1"/>
        </w:numPr>
        <w:spacing w:after="0" w:lineRule="auto"/>
        <w:ind w:left="795"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numPr>
          <w:ilvl w:val="0"/>
          <w:numId w:val="1"/>
        </w:numPr>
        <w:spacing w:after="0" w:lineRule="auto"/>
        <w:ind w:left="795"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numPr>
          <w:ilvl w:val="0"/>
          <w:numId w:val="1"/>
        </w:numPr>
        <w:spacing w:after="0" w:lineRule="auto"/>
        <w:ind w:left="795"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ind w:left="435" w:firstLine="0"/>
        <w:jc w:val="both"/>
        <w:rPr>
          <w:rFonts w:ascii="Times New Roman" w:cs="Times New Roman" w:eastAsia="Times New Roman" w:hAnsi="Times New Roman"/>
          <w:sz w:val="20"/>
          <w:szCs w:val="20"/>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rHeight w:val="237.978515625" w:hRule="atLeast"/>
          <w:tblHeader w:val="0"/>
        </w:trPr>
        <w:tc>
          <w:tcPr/>
          <w:p w:rsidR="00000000" w:rsidDel="00000000" w:rsidP="00000000" w:rsidRDefault="00000000" w:rsidRPr="00000000" w14:paraId="0000000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Categoría</w:t>
            </w:r>
          </w:p>
        </w:tc>
        <w:tc>
          <w:tcPr/>
          <w:p w:rsidR="00000000" w:rsidDel="00000000" w:rsidP="00000000" w:rsidRDefault="00000000" w:rsidRPr="00000000" w14:paraId="0000000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19" w:hRule="atLeast"/>
          <w:tblHeader w:val="0"/>
        </w:trPr>
        <w:tc>
          <w:tcPr/>
          <w:p w:rsidR="00000000" w:rsidDel="00000000" w:rsidP="00000000" w:rsidRDefault="00000000" w:rsidRPr="00000000" w14:paraId="0000000D">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Excelente Dominio (ED)</w:t>
            </w:r>
            <w:r w:rsidDel="00000000" w:rsidR="00000000" w:rsidRPr="00000000">
              <w:rPr>
                <w:rtl w:val="0"/>
              </w:rPr>
            </w:r>
          </w:p>
        </w:tc>
        <w:tc>
          <w:tcPr/>
          <w:p w:rsidR="00000000" w:rsidDel="00000000" w:rsidP="00000000" w:rsidRDefault="00000000" w:rsidRPr="00000000" w14:paraId="0000000E">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Alto Dominio (AD) </w:t>
            </w:r>
            <w:r w:rsidDel="00000000" w:rsidR="00000000" w:rsidRPr="00000000">
              <w:rPr>
                <w:rtl w:val="0"/>
              </w:rPr>
            </w:r>
          </w:p>
        </w:tc>
        <w:tc>
          <w:tcPr/>
          <w:p w:rsidR="00000000" w:rsidDel="00000000" w:rsidP="00000000" w:rsidRDefault="00000000" w:rsidRPr="00000000" w14:paraId="00000010">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Dominio Aceptable (DA) </w:t>
            </w:r>
            <w:r w:rsidDel="00000000" w:rsidR="00000000" w:rsidRPr="00000000">
              <w:rPr>
                <w:rtl w:val="0"/>
              </w:rPr>
            </w:r>
          </w:p>
        </w:tc>
        <w:tc>
          <w:tcPr/>
          <w:p w:rsidR="00000000" w:rsidDel="00000000" w:rsidP="00000000" w:rsidRDefault="00000000" w:rsidRPr="00000000" w14:paraId="00000012">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Dominio insuficiente (DP)</w:t>
            </w:r>
            <w:r w:rsidDel="00000000" w:rsidR="00000000" w:rsidRPr="00000000">
              <w:rPr>
                <w:rtl w:val="0"/>
              </w:rPr>
            </w:r>
          </w:p>
        </w:tc>
        <w:tc>
          <w:tcPr/>
          <w:p w:rsidR="00000000" w:rsidDel="00000000" w:rsidP="00000000" w:rsidRDefault="00000000" w:rsidRPr="00000000" w14:paraId="00000014">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Dominio no logrado (DNL)</w:t>
            </w:r>
            <w:r w:rsidDel="00000000" w:rsidR="00000000" w:rsidRPr="00000000">
              <w:rPr>
                <w:rtl w:val="0"/>
              </w:rPr>
            </w:r>
          </w:p>
        </w:tc>
        <w:tc>
          <w:tcPr/>
          <w:p w:rsidR="00000000" w:rsidDel="00000000" w:rsidP="00000000" w:rsidRDefault="00000000" w:rsidRPr="00000000" w14:paraId="00000016">
            <w:pPr>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0"/>
                <w:szCs w:val="20"/>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8">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9">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A">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B">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C">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D">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E">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F">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0">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1">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2">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3">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4">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5">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6">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7">
      <w:pPr>
        <w:spacing w:after="0" w:lineRule="auto"/>
        <w:ind w:left="0"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95" w:hanging="360"/>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color w:val="767171"/>
          <w:sz w:val="20"/>
          <w:szCs w:val="20"/>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A">
            <w:pPr>
              <w:spacing w:after="160" w:line="259" w:lineRule="auto"/>
              <w:jc w:val="both"/>
              <w:rPr>
                <w:rFonts w:ascii="Times New Roman" w:cs="Times New Roman" w:eastAsia="Times New Roman" w:hAnsi="Times New Roman"/>
                <w:b w:val="0"/>
                <w:bCs w:val="0"/>
                <w:color w:val="767171"/>
                <w:sz w:val="20"/>
                <w:szCs w:val="20"/>
              </w:rPr>
            </w:pPr>
            <w:r w:rsidDel="00000000" w:rsidR="00000000" w:rsidRPr="00000000">
              <w:rPr>
                <w:rFonts w:ascii="Times New Roman" w:cs="Times New Roman" w:eastAsia="Times New Roman" w:hAnsi="Times New Roman"/>
                <w:b w:val="0"/>
                <w:bCs w:val="0"/>
                <w:sz w:val="20"/>
                <w:szCs w:val="20"/>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160" w:line="259" w:lineRule="auto"/>
              <w:jc w:val="both"/>
              <w:rPr>
                <w:rFonts w:ascii="Times New Roman" w:cs="Times New Roman" w:eastAsia="Times New Roman" w:hAnsi="Times New Roman"/>
                <w:b w:val="0"/>
                <w:bCs w:val="0"/>
                <w:color w:val="767171"/>
                <w:sz w:val="20"/>
                <w:szCs w:val="20"/>
              </w:rPr>
            </w:pPr>
            <w:r w:rsidDel="00000000" w:rsidR="00000000" w:rsidRPr="00000000">
              <w:rPr>
                <w:rFonts w:ascii="Times New Roman" w:cs="Times New Roman" w:eastAsia="Times New Roman" w:hAnsi="Times New Roman"/>
                <w:b w:val="0"/>
                <w:bCs w:val="0"/>
                <w:sz w:val="20"/>
                <w:szCs w:val="20"/>
                <w:rtl w:val="0"/>
              </w:rPr>
              <w:t xml:space="preserve">Nombre completo</w:t>
            </w:r>
            <w:r w:rsidDel="00000000" w:rsidR="00000000" w:rsidRPr="00000000">
              <w:rPr>
                <w:rtl w:val="0"/>
              </w:rPr>
            </w:r>
          </w:p>
        </w:tc>
        <w:tc>
          <w:tcPr/>
          <w:p w:rsidR="00000000" w:rsidDel="00000000" w:rsidP="00000000" w:rsidRDefault="00000000" w:rsidRPr="00000000" w14:paraId="0000002D">
            <w:pPr>
              <w:spacing w:after="160" w:line="259" w:lineRule="auto"/>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Diego Alberto Valenzuela Bastías</w:t>
            </w:r>
          </w:p>
        </w:tc>
      </w:tr>
      <w:tr>
        <w:trPr>
          <w:cantSplit w:val="0"/>
          <w:tblHeader w:val="0"/>
        </w:trPr>
        <w:tc>
          <w:tcPr/>
          <w:p w:rsidR="00000000" w:rsidDel="00000000" w:rsidP="00000000" w:rsidRDefault="00000000" w:rsidRPr="00000000" w14:paraId="0000002E">
            <w:pPr>
              <w:spacing w:after="160" w:line="259" w:lineRule="auto"/>
              <w:jc w:val="both"/>
              <w:rPr>
                <w:rFonts w:ascii="Times New Roman" w:cs="Times New Roman" w:eastAsia="Times New Roman" w:hAnsi="Times New Roman"/>
                <w:b w:val="0"/>
                <w:bCs w:val="0"/>
                <w:color w:val="767171"/>
                <w:sz w:val="20"/>
                <w:szCs w:val="20"/>
              </w:rPr>
            </w:pPr>
            <w:r w:rsidDel="00000000" w:rsidR="00000000" w:rsidRPr="00000000">
              <w:rPr>
                <w:rFonts w:ascii="Times New Roman" w:cs="Times New Roman" w:eastAsia="Times New Roman" w:hAnsi="Times New Roman"/>
                <w:b w:val="0"/>
                <w:bCs w:val="0"/>
                <w:sz w:val="20"/>
                <w:szCs w:val="20"/>
                <w:rtl w:val="0"/>
              </w:rPr>
              <w:t xml:space="preserve">Plan de Estudio</w:t>
            </w:r>
            <w:r w:rsidDel="00000000" w:rsidR="00000000" w:rsidRPr="00000000">
              <w:rPr>
                <w:rtl w:val="0"/>
              </w:rPr>
            </w:r>
          </w:p>
        </w:tc>
        <w:tc>
          <w:tcPr/>
          <w:p w:rsidR="00000000" w:rsidDel="00000000" w:rsidP="00000000" w:rsidRDefault="00000000" w:rsidRPr="00000000" w14:paraId="0000002F">
            <w:pPr>
              <w:spacing w:after="160" w:line="259" w:lineRule="auto"/>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Ingenieria en informatica - 1446114</w:t>
            </w:r>
          </w:p>
        </w:tc>
      </w:tr>
      <w:tr>
        <w:trPr>
          <w:cantSplit w:val="0"/>
          <w:trHeight w:val="461.162109375" w:hRule="atLeast"/>
          <w:tblHeader w:val="0"/>
        </w:trPr>
        <w:tc>
          <w:tcPr/>
          <w:p w:rsidR="00000000" w:rsidDel="00000000" w:rsidP="00000000" w:rsidRDefault="00000000" w:rsidRPr="00000000" w14:paraId="00000030">
            <w:pPr>
              <w:spacing w:after="160" w:line="259" w:lineRule="auto"/>
              <w:jc w:val="both"/>
              <w:rPr>
                <w:rFonts w:ascii="Times New Roman" w:cs="Times New Roman" w:eastAsia="Times New Roman" w:hAnsi="Times New Roman"/>
                <w:b w:val="0"/>
                <w:bCs w:val="0"/>
                <w:color w:val="767171"/>
                <w:sz w:val="20"/>
                <w:szCs w:val="20"/>
              </w:rPr>
            </w:pPr>
            <w:r w:rsidDel="00000000" w:rsidR="00000000" w:rsidRPr="00000000">
              <w:rPr>
                <w:rFonts w:ascii="Times New Roman" w:cs="Times New Roman" w:eastAsia="Times New Roman" w:hAnsi="Times New Roman"/>
                <w:b w:val="0"/>
                <w:bCs w:val="0"/>
                <w:sz w:val="20"/>
                <w:szCs w:val="20"/>
                <w:rtl w:val="0"/>
              </w:rPr>
              <w:t xml:space="preserve">Año de ingreso</w:t>
            </w:r>
            <w:r w:rsidDel="00000000" w:rsidR="00000000" w:rsidRPr="00000000">
              <w:rPr>
                <w:rtl w:val="0"/>
              </w:rPr>
            </w:r>
          </w:p>
        </w:tc>
        <w:tc>
          <w:tcPr/>
          <w:p w:rsidR="00000000" w:rsidDel="00000000" w:rsidP="00000000" w:rsidRDefault="00000000" w:rsidRPr="00000000" w14:paraId="00000031">
            <w:pPr>
              <w:spacing w:after="160" w:line="259" w:lineRule="auto"/>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2023</w:t>
            </w:r>
          </w:p>
        </w:tc>
      </w:tr>
    </w:tbl>
    <w:p w:rsidR="00000000" w:rsidDel="00000000" w:rsidP="00000000" w:rsidRDefault="00000000" w:rsidRPr="00000000" w14:paraId="00000032">
      <w:pPr>
        <w:spacing w:after="0" w:lineRule="auto"/>
        <w:ind w:left="435"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33">
      <w:pPr>
        <w:spacing w:after="0" w:lineRule="auto"/>
        <w:ind w:left="435" w:firstLine="0"/>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34">
      <w:pPr>
        <w:ind w:left="4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Competencias Perfil de egreso</w:t>
            </w:r>
          </w:p>
        </w:tc>
        <w:tc>
          <w:tcPr>
            <w:gridSpan w:val="5"/>
            <w:vAlign w:val="center"/>
          </w:tcPr>
          <w:p w:rsidR="00000000" w:rsidDel="00000000" w:rsidP="00000000" w:rsidRDefault="00000000" w:rsidRPr="00000000" w14:paraId="0000003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Nivel de logro</w:t>
            </w:r>
          </w:p>
        </w:tc>
        <w:tc>
          <w:tcPr>
            <w:vMerge w:val="restart"/>
            <w:vAlign w:val="center"/>
          </w:tcPr>
          <w:p w:rsidR="00000000" w:rsidDel="00000000" w:rsidP="00000000" w:rsidRDefault="00000000" w:rsidRPr="00000000" w14:paraId="0000003C">
            <w:pPr>
              <w:jc w:val="both"/>
              <w:rPr>
                <w:rFonts w:ascii="Times New Roman" w:cs="Times New Roman" w:eastAsia="Times New Roman" w:hAnsi="Times New Roman"/>
                <w:b w:val="1"/>
                <w:bCs w:val="1"/>
                <w:sz w:val="20"/>
                <w:szCs w:val="20"/>
              </w:rPr>
            </w:pPr>
            <w:bookmarkStart w:colFirst="0" w:colLast="0" w:name="_heading=h.e3c1wzdpvb5n" w:id="1"/>
            <w:bookmarkEnd w:id="1"/>
            <w:r w:rsidDel="00000000" w:rsidR="00000000" w:rsidRPr="00000000">
              <w:rPr>
                <w:rFonts w:ascii="Times New Roman" w:cs="Times New Roman" w:eastAsia="Times New Roman" w:hAnsi="Times New Roman"/>
                <w:b w:val="1"/>
                <w:bCs w:val="1"/>
                <w:sz w:val="20"/>
                <w:szCs w:val="20"/>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8"/>
                <w:szCs w:val="18"/>
              </w:rPr>
            </w:pPr>
            <w:r w:rsidDel="00000000" w:rsidR="00000000" w:rsidRPr="00000000">
              <w:rPr>
                <w:rtl w:val="0"/>
              </w:rPr>
            </w:r>
          </w:p>
        </w:tc>
        <w:tc>
          <w:tcPr>
            <w:vAlign w:val="center"/>
          </w:tcPr>
          <w:p w:rsidR="00000000" w:rsidDel="00000000" w:rsidP="00000000" w:rsidRDefault="00000000" w:rsidRPr="00000000" w14:paraId="0000003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Excelente Dominio</w:t>
            </w:r>
          </w:p>
        </w:tc>
        <w:tc>
          <w:tcPr>
            <w:vAlign w:val="center"/>
          </w:tcPr>
          <w:p w:rsidR="00000000" w:rsidDel="00000000" w:rsidP="00000000" w:rsidRDefault="00000000" w:rsidRPr="00000000" w14:paraId="0000003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Alto Dominio</w:t>
            </w:r>
          </w:p>
        </w:tc>
        <w:tc>
          <w:tcPr>
            <w:vAlign w:val="center"/>
          </w:tcPr>
          <w:p w:rsidR="00000000" w:rsidDel="00000000" w:rsidP="00000000" w:rsidRDefault="00000000" w:rsidRPr="00000000" w14:paraId="0000004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Dominio Aceptable</w:t>
            </w:r>
          </w:p>
        </w:tc>
        <w:tc>
          <w:tcPr>
            <w:vAlign w:val="center"/>
          </w:tcPr>
          <w:p w:rsidR="00000000" w:rsidDel="00000000" w:rsidP="00000000" w:rsidRDefault="00000000" w:rsidRPr="00000000" w14:paraId="0000004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Dominio Insuficiente </w:t>
            </w:r>
          </w:p>
        </w:tc>
        <w:tc>
          <w:tcPr>
            <w:vAlign w:val="center"/>
          </w:tcPr>
          <w:p w:rsidR="00000000" w:rsidDel="00000000" w:rsidP="00000000" w:rsidRDefault="00000000" w:rsidRPr="00000000" w14:paraId="0000004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Dominio no logrado</w:t>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808.359375" w:hRule="atLeast"/>
          <w:tblHeader w:val="0"/>
        </w:trPr>
        <w:tc>
          <w:tcPr/>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Desarrollo e Implementación de Software: </w:t>
            </w:r>
            <w:r w:rsidDel="00000000" w:rsidR="00000000" w:rsidRPr="00000000">
              <w:rPr>
                <w:rFonts w:ascii="Times New Roman" w:cs="Times New Roman" w:eastAsia="Times New Roman" w:hAnsi="Times New Roman"/>
                <w:sz w:val="20"/>
                <w:szCs w:val="20"/>
                <w:rtl w:val="0"/>
              </w:rPr>
              <w:t xml:space="preserve">Crear aplicaciones multiplataforma (web, móvil y escritorio) </w:t>
            </w:r>
          </w:p>
        </w:tc>
        <w:tc>
          <w:tcPr/>
          <w:p w:rsidR="00000000" w:rsidDel="00000000" w:rsidP="00000000" w:rsidRDefault="00000000" w:rsidRPr="00000000" w14:paraId="0000004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46">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Poseo un vasto manejo en el desarrollo de soluciones tanto backend como frontend, dominando tecnologías y frameworks como Django, HTML, CSS, JavaScript, Ionic y WordPress. Al construir interfaces, priorizo siempre un desarrollo enfocado en el alto rendimiento, logrando resultados con un diseño moderno, limpio y urbano que optimiza la experiencia del usuario.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6" w:hRule="atLeast"/>
          <w:tblHeader w:val="0"/>
        </w:trPr>
        <w:tc>
          <w:tcPr/>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Análisis de Datos e Inteligencia Artificial: </w:t>
            </w:r>
            <w:r w:rsidDel="00000000" w:rsidR="00000000" w:rsidRPr="00000000">
              <w:rPr>
                <w:rFonts w:ascii="Times New Roman" w:cs="Times New Roman" w:eastAsia="Times New Roman" w:hAnsi="Times New Roman"/>
                <w:sz w:val="20"/>
                <w:szCs w:val="20"/>
                <w:rtl w:val="0"/>
              </w:rPr>
              <w:t xml:space="preserve">Procesar grandes volúmenes de datos y aplicar fundamentos de machine learning para extraer conocimiento que apoye la toma de decisiones. </w:t>
            </w:r>
          </w:p>
        </w:tc>
        <w:tc>
          <w:tcPr/>
          <w:p w:rsidR="00000000" w:rsidDel="00000000" w:rsidP="00000000" w:rsidRDefault="00000000" w:rsidRPr="00000000" w14:paraId="0000004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4D">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E">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4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0">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Cuento con un sólido manejo práctico y teórico, consolidado a través de mi experiencia profesional en el área de inteligencia artificial en Seidor. He liderado proyectos aplicando visión computacional con YOLOv8 (como el desarrollo de un traductor de lenguaje de señas de alto impacto) y la limpieza y visualización de datasets complejos en Jupyter Notebook. Es el campo que más me apasiona y dónde enfoco mi proyección laboral.</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91" w:hRule="atLeast"/>
          <w:tblHeader w:val="0"/>
        </w:trPr>
        <w:tc>
          <w:tcPr/>
          <w:p w:rsidR="00000000" w:rsidDel="00000000" w:rsidP="00000000" w:rsidRDefault="00000000" w:rsidRPr="00000000" w14:paraId="000000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Gestión y Modelamiento de Bases de Datos: </w:t>
            </w:r>
            <w:r w:rsidDel="00000000" w:rsidR="00000000" w:rsidRPr="00000000">
              <w:rPr>
                <w:rFonts w:ascii="Times New Roman" w:cs="Times New Roman" w:eastAsia="Times New Roman" w:hAnsi="Times New Roman"/>
                <w:sz w:val="20"/>
                <w:szCs w:val="20"/>
                <w:rtl w:val="0"/>
              </w:rPr>
              <w:t xml:space="preserve">Diseñar e implementar modelos de datos relacionales eficientes, desarrollando consultas y rutinas avanzadas para la manipulación de la información. </w:t>
            </w:r>
          </w:p>
        </w:tc>
        <w:tc>
          <w:tcPr/>
          <w:p w:rsidR="00000000" w:rsidDel="00000000" w:rsidP="00000000" w:rsidRDefault="00000000" w:rsidRPr="00000000" w14:paraId="0000005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Poseo un sólido manejo en el diseño relacional y la estructuración de bases de datos, con una alta atención al detalle analizando esquemas y campos (identificando rápidamente discrepancias técnicas precisas en los modelos, como diferenciar campos de 'arriendos' versus 'compras'). Sin embargo, asigno este nivel porque la programación avanzada dentro de la base de datos me presenta un mayor desafío y es mi principal aspecto a reforzar en esta área. </w:t>
            </w:r>
          </w:p>
        </w:tc>
      </w:tr>
      <w:tr>
        <w:trPr>
          <w:cantSplit w:val="0"/>
          <w:trHeight w:val="591" w:hRule="atLeast"/>
          <w:tblHeader w:val="0"/>
        </w:trPr>
        <w:tc>
          <w:tcPr/>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Diseño de Arquitectura e Integración de Sistemas: </w:t>
            </w:r>
            <w:r w:rsidDel="00000000" w:rsidR="00000000" w:rsidRPr="00000000">
              <w:rPr>
                <w:rFonts w:ascii="Times New Roman" w:cs="Times New Roman" w:eastAsia="Times New Roman" w:hAnsi="Times New Roman"/>
                <w:sz w:val="20"/>
                <w:szCs w:val="20"/>
                <w:rtl w:val="0"/>
              </w:rPr>
              <w:t xml:space="preserve">Estructurar la arquitectura de soluciones tecnológicas, garantizando una correcta integración de plataformas y servicios en entornos locales y cloud. </w:t>
            </w:r>
          </w:p>
        </w:tc>
        <w:tc>
          <w:tcPr/>
          <w:p w:rsidR="00000000" w:rsidDel="00000000" w:rsidP="00000000" w:rsidRDefault="00000000" w:rsidRPr="00000000" w14:paraId="0000005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5C">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D">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E">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Cuento con conocimientos generales bastante sólidos en infraestructura e integración de plataformas y servicios. No obstante, asigno este nivel porque aún no he investigado más allá de los fundamentos aprendidos, por lo que considero que necesito profundizar y especializarme más para sentirme con la plena capacidad de desempeñarme laboralmente en este campo específico. </w:t>
            </w:r>
          </w:p>
        </w:tc>
      </w:tr>
      <w:tr>
        <w:trPr>
          <w:cantSplit w:val="0"/>
          <w:trHeight w:val="591" w:hRule="atLeast"/>
          <w:tblHeader w:val="0"/>
        </w:trPr>
        <w:tc>
          <w:tcPr/>
          <w:p w:rsidR="00000000" w:rsidDel="00000000" w:rsidP="00000000" w:rsidRDefault="00000000" w:rsidRPr="00000000" w14:paraId="000000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Aseguramiento de Calidad y Pruebas (QA): </w:t>
            </w:r>
            <w:r w:rsidDel="00000000" w:rsidR="00000000" w:rsidRPr="00000000">
              <w:rPr>
                <w:rFonts w:ascii="Times New Roman" w:cs="Times New Roman" w:eastAsia="Times New Roman" w:hAnsi="Times New Roman"/>
                <w:sz w:val="20"/>
                <w:szCs w:val="20"/>
                <w:rtl w:val="0"/>
              </w:rPr>
              <w:t xml:space="preserve">Planificar y ejecutar pruebas de calidad de software para certificar que los productos desarrollados cumplen con los requisitos de la industria. </w:t>
            </w:r>
          </w:p>
        </w:tc>
        <w:tc>
          <w:tcPr/>
          <w:p w:rsidR="00000000" w:rsidDel="00000000" w:rsidP="00000000" w:rsidRDefault="00000000" w:rsidRPr="00000000" w14:paraId="0000006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6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4">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Realizo pruebas exhaustivas en mis desarrollos, prestando especial atención a cada detalle. Mi enfoque se centra fuertemente en la experiencia e interfaz de usuario (UX/UI), asegurándome de que el producto final no solo funcione sin errores a nivel de código, sino que también mantenga una estética limpia y moderna. Esta meticulosidad me permite certificar una alta calidad antes de cualquier despliegue. </w:t>
            </w:r>
          </w:p>
        </w:tc>
      </w:tr>
      <w:tr>
        <w:trPr>
          <w:cantSplit w:val="0"/>
          <w:trHeight w:val="576" w:hRule="atLeast"/>
          <w:tblHeader w:val="0"/>
        </w:trPr>
        <w:tc>
          <w:tcPr/>
          <w:p w:rsidR="00000000" w:rsidDel="00000000" w:rsidP="00000000" w:rsidRDefault="00000000" w:rsidRPr="00000000" w14:paraId="000000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Ciberseguridad y Protección de Sistemas: </w:t>
            </w:r>
            <w:r w:rsidDel="00000000" w:rsidR="00000000" w:rsidRPr="00000000">
              <w:rPr>
                <w:rFonts w:ascii="Times New Roman" w:cs="Times New Roman" w:eastAsia="Times New Roman" w:hAnsi="Times New Roman"/>
                <w:sz w:val="20"/>
                <w:szCs w:val="20"/>
                <w:rtl w:val="0"/>
              </w:rPr>
              <w:t xml:space="preserve">Evaluar y resolver vulnerabilidades a través de técnicas de seguridad ofensiva y defensiva para proteger los activos digitales. </w:t>
            </w:r>
          </w:p>
        </w:tc>
        <w:tc>
          <w:tcPr/>
          <w:p w:rsidR="00000000" w:rsidDel="00000000" w:rsidP="00000000" w:rsidRDefault="00000000" w:rsidRPr="00000000" w14:paraId="0000006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6B">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C">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6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Poseo un dominio básico y aceptable de la disciplina, adquirido formalmente mediante la asignatura de Ciberseguridad Ofensiva y diversas charlas académicas enfocadas en la protección de datos de los usuarios. Asigno este nivel porque, si bien entiendo la importancia de proteger los activos digitales y conozco las bases, la ciberseguridad no es un área que me atraiga profesionalmente para profundizar más allá de lo requerido. </w:t>
            </w:r>
          </w:p>
        </w:tc>
      </w:tr>
      <w:tr>
        <w:trPr>
          <w:cantSplit w:val="0"/>
          <w:trHeight w:val="591" w:hRule="atLeast"/>
          <w:tblHeader w:val="0"/>
        </w:trPr>
        <w:tc>
          <w:tcPr/>
          <w:p w:rsidR="00000000" w:rsidDel="00000000" w:rsidP="00000000" w:rsidRDefault="00000000" w:rsidRPr="00000000" w14:paraId="000000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Gestión de Proyectos y Requisitos Informáticos: </w:t>
            </w:r>
            <w:r w:rsidDel="00000000" w:rsidR="00000000" w:rsidRPr="00000000">
              <w:rPr>
                <w:rFonts w:ascii="Times New Roman" w:cs="Times New Roman" w:eastAsia="Times New Roman" w:hAnsi="Times New Roman"/>
                <w:sz w:val="20"/>
                <w:szCs w:val="20"/>
                <w:rtl w:val="0"/>
              </w:rPr>
              <w:t xml:space="preserve">Evaluar la viabilidad de proyectos tecnológicos y administrar los requerimientos del negocio considerando la gestión de riesgos y la optimización de procesos (BPM). </w:t>
            </w:r>
          </w:p>
        </w:tc>
        <w:tc>
          <w:tcPr/>
          <w:p w:rsidR="00000000" w:rsidDel="00000000" w:rsidP="00000000" w:rsidRDefault="00000000" w:rsidRPr="00000000" w14:paraId="0000006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w:t>
            </w:r>
          </w:p>
        </w:tc>
        <w:tc>
          <w:tcPr/>
          <w:p w:rsidR="00000000" w:rsidDel="00000000" w:rsidP="00000000" w:rsidRDefault="00000000" w:rsidRPr="00000000" w14:paraId="00000071">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Considero la gestión de proyectos como una segunda alternativa profesional muy viable si no me desempeño exclusivamente en Inteligencia Artificial. Tengo un buen dominio de los conceptos, pero asigno este nivel porque estoy consciente de que me falta mayor conocimiento práctico para desempeñarme laboralmente de inmediato. Por ello, me encuentro investigando y estudiando constantemente por mi cuenta para fortalecer esta segunda opción de carrera. </w:t>
            </w:r>
          </w:p>
        </w:tc>
      </w:tr>
      <w:tr>
        <w:trPr>
          <w:cantSplit w:val="0"/>
          <w:trHeight w:val="576" w:hRule="atLeast"/>
          <w:tblHeader w:val="0"/>
        </w:trPr>
        <w:tc>
          <w:tcPr/>
          <w:p w:rsidR="00000000" w:rsidDel="00000000" w:rsidP="00000000" w:rsidRDefault="00000000" w:rsidRPr="00000000" w14:paraId="0000007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6">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B">
            <w:pPr>
              <w:jc w:val="both"/>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7C">
      <w:pPr>
        <w:ind w:left="4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R8zvExt7Td+3jeYtE1SzIYSg==">CgMxLjAyDmguNHp5eGd1ZnRvdDg5Mg5oLmUzYzF3emRwdmI1bjgAciExZmpsTzV1ekNhMUd0Y2pTWEJ2cDVlc3BvZXNubm5oZkM=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