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2f5496"/>
          <w:sz w:val="44"/>
          <w:szCs w:val="44"/>
          <w:rtl w:val="0"/>
        </w:rPr>
        <w:t xml:space="preserve">Guide 1. APT Project Definition</w:t>
        <w:br w:type="textWrapping"/>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i w:val="1"/>
          <w:iCs w:val="1"/>
          <w:color w:val="595959"/>
          <w:sz w:val="28"/>
          <w:szCs w:val="28"/>
          <w:rtl w:val="0"/>
        </w:rPr>
        <w:t xml:space="preserve">Capstone Course</w:t>
        <w:br w:type="textWrapping"/>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1"/>
          <w:bCs w:val="1"/>
          <w:color w:val="2f5496"/>
          <w:sz w:val="32"/>
          <w:szCs w:val="32"/>
          <w:rtl w:val="0"/>
        </w:rPr>
        <w:t xml:space="preserve">PART I</w:t>
        <w:br w:type="textWrapping"/>
      </w:r>
      <w:r w:rsidDel="00000000" w:rsidR="00000000" w:rsidRPr="00000000">
        <w:rPr>
          <w:rtl w:val="0"/>
        </w:rPr>
      </w:r>
    </w:p>
    <w:p w:rsidR="00000000" w:rsidDel="00000000" w:rsidP="00000000" w:rsidRDefault="00000000" w:rsidRPr="00000000" w14:paraId="00000004">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1. Personal Background</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i w:val="1"/>
          <w:iCs w:val="1"/>
          <w:color w:val="595959"/>
          <w:rtl w:val="0"/>
        </w:rPr>
        <w:t xml:space="preserve">A table is presented below in which you must complete the requested information.</w:t>
      </w:r>
      <w:r w:rsidDel="00000000" w:rsidR="00000000" w:rsidRPr="00000000">
        <w:rPr>
          <w:rtl w:val="0"/>
        </w:rPr>
      </w:r>
    </w:p>
    <w:tbl>
      <w:tblPr>
        <w:tblStyle w:val="Table1"/>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b w:val="1"/>
                <w:bCs w:val="1"/>
                <w:rtl w:val="0"/>
              </w:rPr>
              <w:t xml:space="preserve">Student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rtl w:val="0"/>
              </w:rPr>
              <w:t xml:space="preserve">Ignacio Salas, Gabriel Monsalve</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b w:val="1"/>
                <w:bCs w:val="1"/>
                <w:rtl w:val="0"/>
              </w:rPr>
              <w:t xml:space="preserve">Program / Major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tl w:val="0"/>
              </w:rPr>
              <w:t xml:space="preserve">Informatics Engineering</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rtl w:val="0"/>
              </w:rPr>
              <w:t xml:space="preserve">Campus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tl w:val="0"/>
              </w:rPr>
              <w:t xml:space="preserve">Puente Alto</w:t>
            </w:r>
          </w:p>
        </w:tc>
      </w:tr>
    </w:tbl>
    <w:p w:rsidR="00000000" w:rsidDel="00000000" w:rsidP="00000000" w:rsidRDefault="00000000" w:rsidRPr="00000000" w14:paraId="0000000C">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2. APT Project Description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i w:val="1"/>
          <w:iCs w:val="1"/>
          <w:color w:val="595959"/>
          <w:rtl w:val="0"/>
        </w:rPr>
        <w:t xml:space="preserve">In the description, you must briefly indicate the name of your APT project and the competencies of the graduation profile that you will put into practice. If performance areas are defined in your program, also mention which performance areas the project is linked to.</w:t>
      </w:r>
      <w:r w:rsidDel="00000000" w:rsidR="00000000" w:rsidRPr="00000000">
        <w:rPr>
          <w:rtl w:val="0"/>
        </w:rPr>
      </w:r>
    </w:p>
    <w:tbl>
      <w:tblPr>
        <w:tblStyle w:val="Table2"/>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b w:val="1"/>
                <w:bCs w:val="1"/>
                <w:rtl w:val="0"/>
              </w:rPr>
              <w:t xml:space="preserve">Project 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tl w:val="0"/>
              </w:rPr>
              <w:t xml:space="preserve">NexoHardware</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b w:val="1"/>
                <w:bCs w:val="1"/>
                <w:rtl w:val="0"/>
              </w:rPr>
              <w:t xml:space="preserve">Area(s) of Performance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tl w:val="0"/>
              </w:rPr>
              <w:t xml:space="preserve">Software and web applications development, backend development, database management, platform integration, and software security.</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rtl w:val="0"/>
              </w:rPr>
              <w:t xml:space="preserve">Competencies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tl w:val="0"/>
              </w:rPr>
              <w:t xml:space="preserve">Design and develop quality software solutions, applying the software lifecycle and industry best practices; design solutions to resolve information requirements through relational databases; develop web applications using object-oriented programming and layered architecture; integrate external applications and services through REST APIs; and apply authentication, access control, validation, and information security mechanisms.</w:t>
            </w:r>
          </w:p>
        </w:tc>
      </w:tr>
    </w:tbl>
    <w:p w:rsidR="00000000" w:rsidDel="00000000" w:rsidP="00000000" w:rsidRDefault="00000000" w:rsidRPr="00000000" w14:paraId="00000014">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3. APT Project Justification</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i w:val="1"/>
          <w:iCs w:val="1"/>
          <w:color w:val="595959"/>
          <w:rtl w:val="0"/>
        </w:rPr>
        <w:t xml:space="preserve">Below are different fields that you must complete with the requested information. This section aims for you to describe your project in detail and justify its relevance and pertinence.</w:t>
      </w:r>
      <w:r w:rsidDel="00000000" w:rsidR="00000000" w:rsidRPr="00000000">
        <w:rPr>
          <w:rtl w:val="0"/>
        </w:rPr>
      </w:r>
    </w:p>
    <w:tbl>
      <w:tblPr>
        <w:tblStyle w:val="Table3"/>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b w:val="1"/>
                <w:bCs w:val="1"/>
                <w:rtl w:val="0"/>
              </w:rPr>
              <w:t xml:space="preserve">Relevance of the APT Project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tl w:val="0"/>
              </w:rPr>
              <w:t xml:space="preserve">I chose this project because e-commerce and the digitization of sales processes are highly relevant to software development. The project is situated within the simulated context of a small Chilean company dedicated to the sale of computer hardware, which manages its sales and inventory through social networks and spreadsheets. This situation affects both customers, who cannot purchase directly online, and employees, who must update information manually. NexoHardware will allow centralizing sales, inventory, orders, and customers, reducing errors and improving customer service.</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b w:val="1"/>
                <w:bCs w:val="1"/>
                <w:rtl w:val="0"/>
              </w:rPr>
              <w:t xml:space="preserve">Description of the APT Project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tl w:val="0"/>
              </w:rPr>
              <w:t xml:space="preserve">The project's objective is to develop an e-commerce web system for the sale of computer hardware. It will feature a main store for customers and a secondary application for administration. It will enable the management of products, inventory, users, orders, and promotions, as well as payment processing through Mercado Pago, email notifications, and sales and inventory reporting. Both applications will be integrated via a REST API and will utilize a centralized database.</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b w:val="1"/>
                <w:bCs w:val="1"/>
                <w:rtl w:val="0"/>
              </w:rPr>
              <w:t xml:space="preserve">Pertinence with Graduation Profile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tl w:val="0"/>
              </w:rPr>
              <w:t xml:space="preserve">The project aligns with the graduation profile of Computer Engineering, as it involves the design, development, and integration of a software solution oriented towards solving an organizational need. To develop it, it will be necessary to apply competencies in object-oriented programming, web and backend development, databases, integration via REST API, requirements analysis, security, and software quality.</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b w:val="1"/>
                <w:bCs w:val="1"/>
                <w:rtl w:val="0"/>
              </w:rPr>
              <w:t xml:space="preserve">Relation with Professional Interests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tl w:val="0"/>
              </w:rPr>
              <w:t xml:space="preserve">The project directly relates to my professional interests in backend development and databases. It will allow me to work on the internal logic of an application, design and query a database, develop an API, and integrate external services. Its development will contribute to strengthening my knowledge and provide practical experience in areas where I would like to perform professionally.</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b w:val="1"/>
                <w:bCs w:val="1"/>
                <w:rtl w:val="0"/>
              </w:rPr>
              <w:t xml:space="preserve">Feasibility of Development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tl w:val="0"/>
              </w:rPr>
              <w:t xml:space="preserve">The NexoHardware project is feasible to develop considering the following aspects:</w:t>
              <w:br w:type="textWrapping"/>
            </w:r>
          </w:p>
          <w:p w:rsidR="00000000" w:rsidDel="00000000" w:rsidP="00000000" w:rsidRDefault="00000000" w:rsidRPr="00000000" w14:paraId="00000020">
            <w:pPr>
              <w:spacing w:after="80" w:lineRule="auto"/>
              <w:ind w:left="288" w:firstLine="0"/>
              <w:rPr/>
            </w:pPr>
            <w:r w:rsidDel="00000000" w:rsidR="00000000" w:rsidRPr="00000000">
              <w:rPr>
                <w:b w:val="1"/>
                <w:bCs w:val="1"/>
                <w:rtl w:val="0"/>
              </w:rPr>
              <w:t xml:space="preserve">• Semester Duration: </w:t>
            </w:r>
            <w:r w:rsidDel="00000000" w:rsidR="00000000" w:rsidRPr="00000000">
              <w:rPr>
                <w:rtl w:val="0"/>
              </w:rPr>
              <w:t xml:space="preserve">The project can be developed during the semester if organized in stages: analysis and design, database and API creation, application development, service integration, testing, and documentation. The primary e-commerce features will be prioritized first.</w:t>
            </w:r>
          </w:p>
          <w:p w:rsidR="00000000" w:rsidDel="00000000" w:rsidP="00000000" w:rsidRDefault="00000000" w:rsidRPr="00000000" w14:paraId="00000021">
            <w:pPr>
              <w:spacing w:after="80" w:lineRule="auto"/>
              <w:ind w:left="288" w:firstLine="0"/>
              <w:rPr/>
            </w:pPr>
            <w:r w:rsidDel="00000000" w:rsidR="00000000" w:rsidRPr="00000000">
              <w:rPr>
                <w:b w:val="1"/>
                <w:bCs w:val="1"/>
                <w:rtl w:val="0"/>
              </w:rPr>
              <w:t xml:space="preserve">• Hours Allocated to the Course: </w:t>
            </w:r>
            <w:r w:rsidDel="00000000" w:rsidR="00000000" w:rsidRPr="00000000">
              <w:rPr>
                <w:rtl w:val="0"/>
              </w:rPr>
              <w:t xml:space="preserve">Class hours will allow progress with the guidance of the professor, while autonomous work will be used for programming, conducting tests, fixing errors, and documenting the project.</w:t>
            </w:r>
          </w:p>
          <w:p w:rsidR="00000000" w:rsidDel="00000000" w:rsidP="00000000" w:rsidRDefault="00000000" w:rsidRPr="00000000" w14:paraId="00000022">
            <w:pPr>
              <w:spacing w:after="80" w:lineRule="auto"/>
              <w:ind w:left="288" w:firstLine="0"/>
              <w:rPr/>
            </w:pPr>
            <w:r w:rsidDel="00000000" w:rsidR="00000000" w:rsidRPr="00000000">
              <w:rPr>
                <w:b w:val="1"/>
                <w:bCs w:val="1"/>
                <w:rtl w:val="0"/>
              </w:rPr>
              <w:t xml:space="preserve">• Required Materials: </w:t>
            </w:r>
            <w:r w:rsidDel="00000000" w:rsidR="00000000" w:rsidRPr="00000000">
              <w:rPr>
                <w:rtl w:val="0"/>
              </w:rPr>
              <w:t xml:space="preserve">A computer with an internet connection, a development environment, a database management system, a version control repository, and access to testing services are required. Most of these tools have free or academic versions.</w:t>
            </w:r>
          </w:p>
          <w:p w:rsidR="00000000" w:rsidDel="00000000" w:rsidP="00000000" w:rsidRDefault="00000000" w:rsidRPr="00000000" w14:paraId="00000023">
            <w:pPr>
              <w:spacing w:after="80" w:lineRule="auto"/>
              <w:ind w:left="288" w:firstLine="0"/>
              <w:rPr/>
            </w:pPr>
            <w:r w:rsidDel="00000000" w:rsidR="00000000" w:rsidRPr="00000000">
              <w:rPr>
                <w:b w:val="1"/>
                <w:bCs w:val="1"/>
                <w:rtl w:val="0"/>
              </w:rPr>
              <w:t xml:space="preserve">• External Factors Facilitating Development: </w:t>
            </w:r>
            <w:r w:rsidDel="00000000" w:rsidR="00000000" w:rsidRPr="00000000">
              <w:rPr>
                <w:rtl w:val="0"/>
              </w:rPr>
              <w:t xml:space="preserve">There is documentation, tutorials, and free tools available to develop web applications, databases, and REST APIs. Mercado Pago provides a sandbox testing environment that allows simulating payments without using real money. Knowledge acquired in courses such as Platform Integration, Database Queries, and Web Development will also be leveraged.</w:t>
            </w:r>
          </w:p>
          <w:p w:rsidR="00000000" w:rsidDel="00000000" w:rsidP="00000000" w:rsidRDefault="00000000" w:rsidRPr="00000000" w14:paraId="00000024">
            <w:pPr>
              <w:spacing w:after="80" w:lineRule="auto"/>
              <w:ind w:left="288" w:firstLine="0"/>
              <w:rPr/>
            </w:pPr>
            <w:r w:rsidDel="00000000" w:rsidR="00000000" w:rsidRPr="00000000">
              <w:rPr>
                <w:b w:val="1"/>
                <w:bCs w:val="1"/>
                <w:rtl w:val="0"/>
              </w:rPr>
              <w:t xml:space="preserve">• External Factors that Hinder/Solutions: </w:t>
            </w:r>
            <w:r w:rsidDel="00000000" w:rsidR="00000000" w:rsidRPr="00000000">
              <w:rPr>
                <w:rtl w:val="0"/>
              </w:rPr>
              <w:t xml:space="preserve">The main difficulties could be changes or failures in external services, connection issues, security vulnerabilities, and time constraints. To address these, the Mercado Pago sandbox environment will be used, mock data will be created when a service is unavailable, backups will be performed using a repository, and work will be organized by priority. Additional features may be left as future enhancements if they jeopardize the delivery of the main components.</w:t>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60" w:lineRule="auto"/>
        <w:jc w:val="center"/>
        <w:rPr/>
      </w:pPr>
      <w:r w:rsidDel="00000000" w:rsidR="00000000" w:rsidRPr="00000000">
        <w:rPr>
          <w:b w:val="1"/>
          <w:bCs w:val="1"/>
          <w:color w:val="2f5496"/>
          <w:sz w:val="32"/>
          <w:szCs w:val="32"/>
          <w:rtl w:val="0"/>
        </w:rPr>
        <w:t xml:space="preserve">PART II</w:t>
        <w:br w:type="textWrapping"/>
      </w:r>
      <w:r w:rsidDel="00000000" w:rsidR="00000000" w:rsidRPr="00000000">
        <w:rPr>
          <w:rtl w:val="0"/>
        </w:rPr>
      </w:r>
    </w:p>
    <w:p w:rsidR="00000000" w:rsidDel="00000000" w:rsidP="00000000" w:rsidRDefault="00000000" w:rsidRPr="00000000" w14:paraId="00000027">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4. Objectives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i w:val="1"/>
          <w:iCs w:val="1"/>
          <w:color w:val="595959"/>
          <w:rtl w:val="0"/>
        </w:rPr>
        <w:t xml:space="preserve">In this section, you must define the general and specific objectives of the APT Project. It is important to clarify that the objectives must be stated in a clear, concise manner and without further explanation, meaning they must be understood on their own. It is suggested to write them using an infinitive verb, as this requires specifying concrete actions.</w:t>
      </w:r>
      <w:r w:rsidDel="00000000" w:rsidR="00000000" w:rsidRPr="00000000">
        <w:rPr>
          <w:rtl w:val="0"/>
        </w:rPr>
      </w:r>
    </w:p>
    <w:tbl>
      <w:tblPr>
        <w:tblStyle w:val="Table4"/>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b w:val="1"/>
                <w:bCs w:val="1"/>
                <w:rtl w:val="0"/>
              </w:rPr>
              <w:t xml:space="preserve">General Objective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tl w:val="0"/>
              </w:rPr>
              <w:t xml:space="preserve">Develop an e-commerce web system for NexoHardware to commercialize computer hardware products and centralize the management of customers, inventory, orders, payments, and reports, using two integrated applications and a centralized database.</w:t>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b w:val="1"/>
                <w:bCs w:val="1"/>
                <w:rtl w:val="0"/>
              </w:rPr>
              <w:t xml:space="preserve">Specific Objectives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C">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Analyze NexoHardware's sales and inventory processes to identify the functional and non-functional requirements of the system.</w:t>
            </w:r>
          </w:p>
          <w:p w:rsidR="00000000" w:rsidDel="00000000" w:rsidP="00000000" w:rsidRDefault="00000000" w:rsidRPr="00000000" w14:paraId="0000002D">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Design the layered architecture, the relational database, and the application interfaces.</w:t>
            </w:r>
          </w:p>
          <w:p w:rsidR="00000000" w:rsidDel="00000000" w:rsidP="00000000" w:rsidRDefault="00000000" w:rsidRPr="00000000" w14:paraId="0000002E">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Implement a web store that allows product catalog browsing, shopping cart management, and order generation.</w:t>
            </w:r>
          </w:p>
          <w:p w:rsidR="00000000" w:rsidDel="00000000" w:rsidP="00000000" w:rsidRDefault="00000000" w:rsidRPr="00000000" w14:paraId="0000002F">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Develop a secondary application to manage products, inventory, users, roles, and orders.</w:t>
            </w:r>
          </w:p>
          <w:p w:rsidR="00000000" w:rsidDel="00000000" w:rsidP="00000000" w:rsidRDefault="00000000" w:rsidRPr="00000000" w14:paraId="00000030">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Integrate both applications via a REST API and incorporate payment processing with Mercado Pago.</w:t>
            </w:r>
          </w:p>
          <w:p w:rsidR="00000000" w:rsidDel="00000000" w:rsidP="00000000" w:rsidRDefault="00000000" w:rsidRPr="00000000" w14:paraId="00000031">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Implement authentication, access control, data validation, and password protection mechanisms.</w:t>
            </w:r>
          </w:p>
          <w:p w:rsidR="00000000" w:rsidDel="00000000" w:rsidP="00000000" w:rsidRDefault="00000000" w:rsidRPr="00000000" w14:paraId="00000032">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Generate sales and inventory reports exportable in PDF and Excel formats.</w:t>
            </w:r>
          </w:p>
          <w:p w:rsidR="00000000" w:rsidDel="00000000" w:rsidP="00000000" w:rsidRDefault="00000000" w:rsidRPr="00000000" w14:paraId="00000033">
            <w:pPr>
              <w:spacing w:after="80" w:lineRule="auto"/>
              <w:ind w:left="288" w:firstLine="0"/>
              <w:rPr/>
            </w:pPr>
            <w:r w:rsidDel="00000000" w:rsidR="00000000" w:rsidRPr="00000000">
              <w:rPr>
                <w:b w:val="1"/>
                <w:bCs w:val="1"/>
                <w:rtl w:val="0"/>
              </w:rPr>
              <w:t xml:space="preserve">• </w:t>
            </w:r>
            <w:r w:rsidDel="00000000" w:rsidR="00000000" w:rsidRPr="00000000">
              <w:rPr>
                <w:rtl w:val="0"/>
              </w:rPr>
              <w:t xml:space="preserve">Execute functional and integration tests to verify the correct operation of the system.</w:t>
            </w:r>
          </w:p>
        </w:tc>
      </w:tr>
    </w:tbl>
    <w:p w:rsidR="00000000" w:rsidDel="00000000" w:rsidP="00000000" w:rsidRDefault="00000000" w:rsidRPr="00000000" w14:paraId="00000034">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5. Methodology</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i w:val="1"/>
          <w:iCs w:val="1"/>
          <w:color w:val="595959"/>
          <w:rtl w:val="0"/>
        </w:rPr>
        <w:t xml:space="preserve">In the following section, you must describe the methodology specific to your discipline that you will use to execute the APT project described above, including the stages and working methods.</w:t>
      </w:r>
      <w:r w:rsidDel="00000000" w:rsidR="00000000" w:rsidRPr="00000000">
        <w:rPr>
          <w:rtl w:val="0"/>
        </w:rPr>
      </w:r>
    </w:p>
    <w:tbl>
      <w:tblPr>
        <w:tblStyle w:val="Table5"/>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gridSpan w:val="4"/>
            <w:shd w:fill="4f81bd" w:val="clear"/>
            <w:tcMar>
              <w:top w:w="100.0" w:type="dxa"/>
              <w:left w:w="150.0" w:type="dxa"/>
              <w:bottom w:w="100.0" w:type="dxa"/>
              <w:right w:w="150.0" w:type="dxa"/>
            </w:tcMar>
          </w:tcPr>
          <w:p w:rsidR="00000000" w:rsidDel="00000000" w:rsidP="00000000" w:rsidRDefault="00000000" w:rsidRPr="00000000" w14:paraId="00000036">
            <w:pPr>
              <w:jc w:val="center"/>
              <w:rPr/>
            </w:pPr>
            <w:r w:rsidDel="00000000" w:rsidR="00000000" w:rsidRPr="00000000">
              <w:rPr>
                <w:b w:val="1"/>
                <w:bCs w:val="1"/>
                <w:color w:val="ffffff"/>
                <w:rtl w:val="0"/>
              </w:rPr>
              <w:t xml:space="preserve">Description of the Methodology</w:t>
            </w:r>
            <w:r w:rsidDel="00000000" w:rsidR="00000000" w:rsidRPr="00000000">
              <w:rPr>
                <w:rtl w:val="0"/>
              </w:rPr>
            </w:r>
          </w:p>
        </w:tc>
      </w:tr>
      <w:tr>
        <w:trPr>
          <w:cantSplit w:val="0"/>
          <w:tblHeader w:val="0"/>
        </w:trPr>
        <w:tc>
          <w:tcPr>
            <w:shd w:fill="f9fbfd"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tl w:val="0"/>
              </w:rPr>
              <w:t xml:space="preserve">To develop NexoHardware, an agile, iterative, and incremental methodology will be used, supported by a Kanban board to organize and monitor project activities.</w:t>
            </w:r>
          </w:p>
        </w:tc>
        <w:tc>
          <w:tcPr>
            <w:shd w:fill="f9fbfd"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tl w:val="0"/>
              </w:rPr>
              <w:t xml:space="preserve">First, business processes will be analyzed, and functional and non-functional requirements will be defined. Then, the layered architecture, database, interfaces, and REST API will be designed. Development will be divided into increments: authentication and users; catalog and inventory; cart and orders; payments and notifications; and finally, reporting and data export.</w:t>
            </w:r>
          </w:p>
        </w:tc>
        <w:tc>
          <w:tcPr>
            <w:shd w:fill="f9fbfd"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rtl w:val="0"/>
              </w:rPr>
              <w:t xml:space="preserve">Tasks will be classified into states such as "Pending," "In Development," "In Testing," and "Completed." Upon completing each increment, functional and integration tests will be performed to detect bugs before proceeding. Code and its versions will be managed via a Git repository.</w:t>
            </w:r>
          </w:p>
        </w:tc>
        <w:tc>
          <w:tcPr>
            <w:shd w:fill="f9fbfd"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tl w:val="0"/>
              </w:rPr>
              <w:t xml:space="preserve">If executed as a group, responsibilities will be distributed among coordination and analysis, backend development and database, frontend development, testing, and documentation. Each member must register their progress and communicate any difficulties that may affect the project in a timely manner.</w:t>
            </w:r>
          </w:p>
        </w:tc>
      </w:tr>
    </w:tbl>
    <w:p w:rsidR="00000000" w:rsidDel="00000000" w:rsidP="00000000" w:rsidRDefault="00000000" w:rsidRPr="00000000" w14:paraId="0000003E">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6. Evidences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i w:val="1"/>
          <w:iCs w:val="1"/>
          <w:color w:val="595959"/>
          <w:rtl w:val="0"/>
        </w:rPr>
        <w:t xml:space="preserve">Below, describe what evidence will be evaluated in the progress report and in the final report of your APT project. This evidence must be agreed upon with your professor. Evidence refers to the deliverables developed during the project whose purpose is to visualize or document how the work has been implemented.</w:t>
      </w:r>
      <w:r w:rsidDel="00000000" w:rsidR="00000000" w:rsidRPr="00000000">
        <w:rPr>
          <w:rtl w:val="0"/>
        </w:rPr>
      </w:r>
    </w:p>
    <w:tbl>
      <w:tblPr>
        <w:tblStyle w:val="Table6"/>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f81bd"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b w:val="1"/>
                <w:bCs w:val="1"/>
                <w:color w:val="ffffff"/>
                <w:rtl w:val="0"/>
              </w:rPr>
              <w:t xml:space="preserve">Evidence Type</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b w:val="1"/>
                <w:bCs w:val="1"/>
                <w:color w:val="ffffff"/>
                <w:rtl w:val="0"/>
              </w:rPr>
              <w:t xml:space="preserve">Name of Evidence</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b w:val="1"/>
                <w:bCs w:val="1"/>
                <w:color w:val="ffffff"/>
                <w:rtl w:val="0"/>
              </w:rPr>
              <w:t xml:space="preserve">Justification</w:t>
            </w:r>
            <w:r w:rsidDel="00000000" w:rsidR="00000000" w:rsidRPr="00000000">
              <w:rPr>
                <w:rtl w:val="0"/>
              </w:rPr>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tl w:val="0"/>
              </w:rPr>
              <w:t xml:space="preserve">Definition of APT Project and Project Charter</w:t>
            </w:r>
          </w:p>
        </w:tc>
        <w:tc>
          <w:tcPr>
            <w:shd w:fill="fcfdfe"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tl w:val="0"/>
              </w:rPr>
              <w:t xml:space="preserve">Documents that formalize the value proposition, objectives, scope, justification, and stakeholders of the NexoHardware project.</w:t>
            </w:r>
          </w:p>
        </w:tc>
        <w:tc>
          <w:tcPr>
            <w:shd w:fill="fcfdfe"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tl w:val="0"/>
              </w:rPr>
              <w:t xml:space="preserve">Defines formally the structure, boundaries, and governance of the project before starting technical design.</w:t>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tl w:val="0"/>
              </w:rPr>
              <w:t xml:space="preserve">Software Requirements Specification (SRS)</w:t>
            </w:r>
          </w:p>
        </w:tc>
        <w:tc>
          <w:tcPr>
            <w:shd w:fill="fcfdfe"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tl w:val="0"/>
              </w:rPr>
              <w:t xml:space="preserve">SRS document under the IEEE 830 standard that specifies the 28 functional requirements (R.01 to R.28) and non-functional requirements of the system.</w:t>
            </w:r>
          </w:p>
        </w:tc>
        <w:tc>
          <w:tcPr>
            <w:shd w:fill="fcfdfe"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tl w:val="0"/>
              </w:rPr>
              <w:t xml:space="preserve">Allows formal validation of what the development team must build to satisfy NexoHardware's needs.</w:t>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tl w:val="0"/>
              </w:rPr>
              <w:t xml:space="preserve">Extended Use Cases (UC001 to UC028)</w:t>
            </w:r>
          </w:p>
        </w:tc>
        <w:tc>
          <w:tcPr>
            <w:shd w:fill="fcfdfe"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tl w:val="0"/>
              </w:rPr>
              <w:t xml:space="preserve">Detailed specification of the interaction of actors (Customer, Administrator, Warehouse Staff) with the 28 system use cases.</w:t>
            </w:r>
          </w:p>
        </w:tc>
        <w:tc>
          <w:tcPr>
            <w:shd w:fill="fcfdfe"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tl w:val="0"/>
              </w:rPr>
              <w:t xml:space="preserve">Serves as a direct guide for backend controller programming, frontend screen mockups, and test plan design.</w:t>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tl w:val="0"/>
              </w:rPr>
              <w:t xml:space="preserve">Interface Prototyping (UX/UI Mockups)</w:t>
            </w:r>
          </w:p>
        </w:tc>
        <w:tc>
          <w:tcPr>
            <w:shd w:fill="fcfdfe"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tl w:val="0"/>
              </w:rPr>
              <w:t xml:space="preserve">Visual and interactive designs of the Customer Store and the Administration Panel screens.</w:t>
            </w:r>
          </w:p>
        </w:tc>
        <w:tc>
          <w:tcPr>
            <w:shd w:fill="fcfdfe"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tl w:val="0"/>
              </w:rPr>
              <w:t xml:space="preserve">Allows verification of usability, navigation, and element layout before front-end coding begins.</w:t>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tl w:val="0"/>
              </w:rPr>
              <w:t xml:space="preserve">Database Model and Data Dictionary</w:t>
            </w:r>
          </w:p>
        </w:tc>
        <w:tc>
          <w:tcPr>
            <w:shd w:fill="fcfdfe"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tl w:val="0"/>
              </w:rPr>
              <w:t xml:space="preserve">Entity-Relationship Diagram (ERD), relational model, and technical data dictionary for the PostgreSQL database.</w:t>
            </w:r>
          </w:p>
        </w:tc>
        <w:tc>
          <w:tcPr>
            <w:shd w:fill="fcfdfe"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tl w:val="0"/>
              </w:rPr>
              <w:t xml:space="preserve">Models the logical structure and ensures data referential integrity for products, inventory, users, and orders.</w:t>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tl w:val="0"/>
              </w:rPr>
              <w:t xml:space="preserve">Software Architecture Document (SAD)</w:t>
            </w:r>
          </w:p>
        </w:tc>
        <w:tc>
          <w:tcPr>
            <w:shd w:fill="fcfdfe"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tl w:val="0"/>
              </w:rPr>
              <w:t xml:space="preserve">Specification of the layered REST architecture, Node.js project structure, and API endpoints contract.</w:t>
            </w:r>
          </w:p>
        </w:tc>
        <w:tc>
          <w:tcPr>
            <w:shd w:fill="fcfdfe"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tl w:val="0"/>
              </w:rPr>
              <w:t xml:space="preserve">Establishes design patterns, security principles, and the client-server communication guide.</w:t>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tl w:val="0"/>
              </w:rPr>
              <w:t xml:space="preserve">Progress</w:t>
            </w:r>
          </w:p>
        </w:tc>
        <w:tc>
          <w:tcPr>
            <w:shd w:fill="fcfdfe"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tl w:val="0"/>
              </w:rPr>
              <w:t xml:space="preserve">DDL/DML SQL Database Scripts</w:t>
            </w:r>
          </w:p>
        </w:tc>
        <w:tc>
          <w:tcPr>
            <w:shd w:fill="fcfdfe"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rtl w:val="0"/>
              </w:rPr>
              <w:t xml:space="preserve">SQL scripts for physical table creation, stock constraints, and initial test data (seeders).</w:t>
            </w:r>
          </w:p>
        </w:tc>
        <w:tc>
          <w:tcPr>
            <w:shd w:fill="fcfdfe"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tl w:val="0"/>
              </w:rPr>
              <w:t xml:space="preserve">Prepares the database engine to connect with the backend service.</w:t>
            </w:r>
          </w:p>
        </w:tc>
      </w:tr>
      <w:tr>
        <w:trPr>
          <w:cantSplit w:val="0"/>
          <w:tblHeader w:val="0"/>
        </w:trPr>
        <w:tc>
          <w:tcPr>
            <w:shd w:fill="e2efda"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rtl w:val="0"/>
              </w:rPr>
              <w:t xml:space="preserve">Final</w:t>
            </w:r>
          </w:p>
        </w:tc>
        <w:tc>
          <w:tcPr>
            <w:shd w:fill="fcfdfe" w:val="clea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rtl w:val="0"/>
              </w:rPr>
              <w:t xml:space="preserve">100% Developed NexoHardware Web System</w:t>
            </w:r>
          </w:p>
        </w:tc>
        <w:tc>
          <w:tcPr>
            <w:shd w:fill="fcfdfe" w:val="clea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rtl w:val="0"/>
              </w:rPr>
              <w:t xml:space="preserve">Full source code of the Frontend (Store and Admin) and Backend (Node.js/Express REST API) integrated with PostgreSQL.</w:t>
            </w:r>
          </w:p>
        </w:tc>
        <w:tc>
          <w:tcPr>
            <w:shd w:fill="fcfdfe"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tl w:val="0"/>
              </w:rPr>
              <w:t xml:space="preserve">Demonstrates complete compliance with the promised e-commerce features for NexoHardware's management.</w:t>
            </w:r>
          </w:p>
        </w:tc>
      </w:tr>
      <w:tr>
        <w:trPr>
          <w:cantSplit w:val="0"/>
          <w:tblHeader w:val="0"/>
        </w:trPr>
        <w:tc>
          <w:tcPr>
            <w:shd w:fill="e2efda"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tl w:val="0"/>
              </w:rPr>
              <w:t xml:space="preserve">Final</w:t>
            </w:r>
          </w:p>
        </w:tc>
        <w:tc>
          <w:tcPr>
            <w:shd w:fill="fcfdfe"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tl w:val="0"/>
              </w:rPr>
              <w:t xml:space="preserve">Integration Module (Mercado Pago and SMTP Email)</w:t>
            </w:r>
          </w:p>
        </w:tc>
        <w:tc>
          <w:tcPr>
            <w:shd w:fill="fcfdfe"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tl w:val="0"/>
              </w:rPr>
              <w:t xml:space="preserve">Integration with the Mercado Pago payment gateway (Sandbox) and automated transactional emails sent via Nodemailer.</w:t>
            </w:r>
          </w:p>
        </w:tc>
        <w:tc>
          <w:tcPr>
            <w:shd w:fill="fcfdfe"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tl w:val="0"/>
              </w:rPr>
              <w:t xml:space="preserve">Validates the capability to interact with external services essential for commercial flow and user notifications.</w:t>
            </w:r>
          </w:p>
        </w:tc>
      </w:tr>
      <w:tr>
        <w:trPr>
          <w:cantSplit w:val="0"/>
          <w:tblHeader w:val="0"/>
        </w:trPr>
        <w:tc>
          <w:tcPr>
            <w:shd w:fill="e2efda"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tl w:val="0"/>
              </w:rPr>
              <w:t xml:space="preserve">Final</w:t>
            </w:r>
          </w:p>
        </w:tc>
        <w:tc>
          <w:tcPr>
            <w:shd w:fill="fcfdfe"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tl w:val="0"/>
              </w:rPr>
              <w:t xml:space="preserve">QA Test Plan and Registry</w:t>
            </w:r>
          </w:p>
        </w:tc>
        <w:tc>
          <w:tcPr>
            <w:shd w:fill="fcfdfe"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tl w:val="0"/>
              </w:rPr>
              <w:t xml:space="preserve">black-box, integration, and unit test execution report on the 28 use cases, along with a log of bug findings.</w:t>
            </w:r>
          </w:p>
        </w:tc>
        <w:tc>
          <w:tcPr>
            <w:shd w:fill="fcfdfe"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tl w:val="0"/>
              </w:rPr>
              <w:t xml:space="preserve">Certifies the quality, stability, and security of the system prior to its delivery.</w:t>
            </w:r>
          </w:p>
        </w:tc>
      </w:tr>
      <w:tr>
        <w:trPr>
          <w:cantSplit w:val="0"/>
          <w:tblHeader w:val="0"/>
        </w:trPr>
        <w:tc>
          <w:tcPr>
            <w:shd w:fill="e2efda"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rtl w:val="0"/>
              </w:rPr>
              <w:t xml:space="preserve">Final</w:t>
            </w:r>
          </w:p>
        </w:tc>
        <w:tc>
          <w:tcPr>
            <w:shd w:fill="fcfdfe"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tl w:val="0"/>
              </w:rPr>
              <w:t xml:space="preserve">User and Technical Manuals</w:t>
            </w:r>
          </w:p>
        </w:tc>
        <w:tc>
          <w:tcPr>
            <w:shd w:fill="fcfdfe"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tl w:val="0"/>
              </w:rPr>
              <w:t xml:space="preserve">Illustrated user guides for customer/administrator and technical documentation for system installation and deployment.</w:t>
            </w:r>
          </w:p>
        </w:tc>
        <w:tc>
          <w:tcPr>
            <w:shd w:fill="fcfdfe"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tl w:val="0"/>
              </w:rPr>
              <w:t xml:space="preserve">Guarantees knowledge transfer, usability for users, and software maintainability.</w:t>
            </w:r>
          </w:p>
        </w:tc>
      </w:tr>
      <w:tr>
        <w:trPr>
          <w:cantSplit w:val="0"/>
          <w:tblHeader w:val="0"/>
        </w:trPr>
        <w:tc>
          <w:tcPr>
            <w:shd w:fill="e2efda"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rtl w:val="0"/>
              </w:rPr>
              <w:t xml:space="preserve">Final</w:t>
            </w:r>
          </w:p>
        </w:tc>
        <w:tc>
          <w:tcPr>
            <w:shd w:fill="fcfdfe"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tl w:val="0"/>
              </w:rPr>
              <w:t xml:space="preserve">Final APT Report and Closure Act</w:t>
            </w:r>
          </w:p>
        </w:tc>
        <w:tc>
          <w:tcPr>
            <w:shd w:fill="fcfdfe"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rtl w:val="0"/>
              </w:rPr>
              <w:t xml:space="preserve">Consolidated technical document compiling all phases of the project and formalizing its closure.</w:t>
            </w:r>
          </w:p>
        </w:tc>
        <w:tc>
          <w:tcPr>
            <w:shd w:fill="fcfdfe"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tl w:val="0"/>
              </w:rPr>
              <w:t xml:space="preserve">Documents scope fulfillment and professional competencies put into practice.</w:t>
            </w:r>
          </w:p>
        </w:tc>
      </w:tr>
    </w:tbl>
    <w:p w:rsidR="00000000" w:rsidDel="00000000" w:rsidP="00000000" w:rsidRDefault="00000000" w:rsidRPr="00000000" w14:paraId="00000074">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7. Work Plan</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i w:val="1"/>
          <w:iCs w:val="1"/>
          <w:color w:val="595959"/>
          <w:rtl w:val="0"/>
        </w:rPr>
        <w:t xml:space="preserve">In the following table, define the planning of your APT Project according to what is required.</w:t>
      </w:r>
      <w:r w:rsidDel="00000000" w:rsidR="00000000" w:rsidRPr="00000000">
        <w:rPr>
          <w:rtl w:val="0"/>
        </w:rPr>
      </w:r>
    </w:p>
    <w:tbl>
      <w:tblPr>
        <w:tblStyle w:val="Table7"/>
        <w:tblW w:w="13678.000000000002"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4"/>
        <w:gridCol w:w="1954"/>
        <w:gridCol w:w="1954"/>
        <w:gridCol w:w="1954"/>
        <w:gridCol w:w="1954"/>
        <w:gridCol w:w="1954"/>
        <w:gridCol w:w="1954"/>
        <w:tblGridChange w:id="0">
          <w:tblGrid>
            <w:gridCol w:w="1954"/>
            <w:gridCol w:w="1954"/>
            <w:gridCol w:w="1954"/>
            <w:gridCol w:w="1954"/>
            <w:gridCol w:w="1954"/>
            <w:gridCol w:w="1954"/>
            <w:gridCol w:w="1954"/>
          </w:tblGrid>
        </w:tblGridChange>
      </w:tblGrid>
      <w:tr>
        <w:trPr>
          <w:cantSplit w:val="0"/>
          <w:tblHeader w:val="0"/>
        </w:trPr>
        <w:tc>
          <w:tcPr>
            <w:shd w:fill="4f81bd"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b w:val="1"/>
                <w:bCs w:val="1"/>
                <w:color w:val="ffffff"/>
                <w:rtl w:val="0"/>
              </w:rPr>
              <w:t xml:space="preserve">Competency / Unit of Competencies</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b w:val="1"/>
                <w:bCs w:val="1"/>
                <w:color w:val="ffffff"/>
                <w:rtl w:val="0"/>
              </w:rPr>
              <w:t xml:space="preserve">Activity / Task Name</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b w:val="1"/>
                <w:bCs w:val="1"/>
                <w:color w:val="ffffff"/>
                <w:rtl w:val="0"/>
              </w:rPr>
              <w:t xml:space="preserve">Activity / Task Description</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b w:val="1"/>
                <w:bCs w:val="1"/>
                <w:color w:val="ffffff"/>
                <w:rtl w:val="0"/>
              </w:rPr>
              <w:t xml:space="preserve">Resources</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b w:val="1"/>
                <w:bCs w:val="1"/>
                <w:color w:val="ffffff"/>
                <w:rtl w:val="0"/>
              </w:rPr>
              <w:t xml:space="preserve">Duration</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b w:val="1"/>
                <w:bCs w:val="1"/>
                <w:color w:val="ffffff"/>
                <w:rtl w:val="0"/>
              </w:rPr>
              <w:t xml:space="preserve">Responsible</w:t>
            </w:r>
            <w:r w:rsidDel="00000000" w:rsidR="00000000" w:rsidRPr="00000000">
              <w:rPr>
                <w:rtl w:val="0"/>
              </w:rPr>
            </w:r>
          </w:p>
        </w:tc>
        <w:tc>
          <w:tcPr>
            <w:shd w:fill="4f81bd"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b w:val="1"/>
                <w:bCs w:val="1"/>
                <w:color w:val="ffffff"/>
                <w:rtl w:val="0"/>
              </w:rPr>
              <w:t xml:space="preserve">Remarks / Observations</w:t>
            </w:r>
            <w:r w:rsidDel="00000000" w:rsidR="00000000" w:rsidRPr="00000000">
              <w:rPr>
                <w:rtl w:val="0"/>
              </w:rPr>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tl w:val="0"/>
              </w:rPr>
              <w:t xml:space="preserve">Project Management</w:t>
            </w:r>
          </w:p>
        </w:tc>
        <w:tc>
          <w:tcPr>
            <w:shd w:fill="fbfdff"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tl w:val="0"/>
              </w:rPr>
              <w:t xml:space="preserve">1. Initial Planning &amp; Project Charter</w:t>
            </w:r>
          </w:p>
        </w:tc>
        <w:tc>
          <w:tcPr>
            <w:shd w:fill="fbfdff"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tl w:val="0"/>
              </w:rPr>
              <w:t xml:space="preserve">Elaboration of the Project Charter, problem formulation, team organization, and general requirements definition.</w:t>
            </w:r>
          </w:p>
        </w:tc>
        <w:tc>
          <w:tcPr>
            <w:shd w:fill="fbfdff"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tl w:val="0"/>
              </w:rPr>
              <w:t xml:space="preserve">Computer, MS Word, AIEP/Duoc templates.</w:t>
            </w:r>
          </w:p>
        </w:tc>
        <w:tc>
          <w:tcPr>
            <w:shd w:fill="fbfdff"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tl w:val="0"/>
              </w:rPr>
              <w:t xml:space="preserve">Weeks 1 to 2 (Phase 1)</w:t>
            </w:r>
          </w:p>
        </w:tc>
        <w:tc>
          <w:tcPr>
            <w:shd w:fill="fbfdff"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tl w:val="0"/>
              </w:rPr>
              <w:t xml:space="preserve">Ignacio Salas</w:t>
              <w:br w:type="textWrapping"/>
              <w:t xml:space="preserve">(Project Manager / Analyst)</w:t>
            </w:r>
          </w:p>
        </w:tc>
        <w:tc>
          <w:tcPr>
            <w:shd w:fill="fbfdff"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tl w:val="0"/>
              </w:rPr>
              <w:t xml:space="preserve">• Co-responsible: Gabriel Monsalve (DBA)</w:t>
              <w:br w:type="textWrapping"/>
              <w:t xml:space="preserve">• Facilitator: Guidelines and examples provided by the professor.</w:t>
              <w:br w:type="textWrapping"/>
              <w:t xml:space="preserve">• Difficulty: Exact delimitation of e-commerce scope.</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tl w:val="0"/>
              </w:rPr>
              <w:t xml:space="preserve">Systems Analysis</w:t>
            </w:r>
          </w:p>
        </w:tc>
        <w:tc>
          <w:tcPr>
            <w:shd w:fill="fbfdf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tl w:val="0"/>
              </w:rPr>
              <w:t xml:space="preserve">2. Requirements Spec (SRS) &amp; Architecture</w:t>
            </w:r>
          </w:p>
        </w:tc>
        <w:tc>
          <w:tcPr>
            <w:shd w:fill="fbfdff"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tl w:val="0"/>
              </w:rPr>
              <w:t xml:space="preserve">Drafting the SRS document under IEEE 830, capturing specific requirements, and Software Architecture Document (SAD).</w:t>
            </w:r>
          </w:p>
        </w:tc>
        <w:tc>
          <w:tcPr>
            <w:shd w:fill="fbfdff"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tl w:val="0"/>
              </w:rPr>
              <w:t xml:space="preserve">Computer, MS Word, StarUML.</w:t>
            </w:r>
          </w:p>
        </w:tc>
        <w:tc>
          <w:tcPr>
            <w:shd w:fill="fbfdff" w:val="clea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tl w:val="0"/>
              </w:rPr>
              <w:t xml:space="preserve">Weeks 2 to 4 (Phase 1)</w:t>
            </w:r>
          </w:p>
        </w:tc>
        <w:tc>
          <w:tcPr>
            <w:shd w:fill="fbfdff"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tl w:val="0"/>
              </w:rPr>
              <w:t xml:space="preserve">Ignacio Salas</w:t>
              <w:br w:type="textWrapping"/>
              <w:t xml:space="preserve">(Analyst Programmer / PM)</w:t>
            </w:r>
          </w:p>
        </w:tc>
        <w:tc>
          <w:tcPr>
            <w:shd w:fill="fbfdff"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tl w:val="0"/>
              </w:rPr>
              <w:t xml:space="preserve">• Facilitator: Well-identified e-commerce business processes.</w:t>
              <w:br w:type="textWrapping"/>
              <w:t xml:space="preserve">• Difficulty: Formal classification of non-functional requirements and architecture.</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tl w:val="0"/>
              </w:rPr>
              <w:t xml:space="preserve">Analysis and Design</w:t>
            </w:r>
          </w:p>
        </w:tc>
        <w:tc>
          <w:tcPr>
            <w:shd w:fill="fbfdff" w:val="clea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rtl w:val="0"/>
              </w:rPr>
              <w:t xml:space="preserve">3. Process Modeling &amp; Use Cases</w:t>
            </w:r>
          </w:p>
        </w:tc>
        <w:tc>
          <w:tcPr>
            <w:shd w:fill="fbfdff"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tl w:val="0"/>
              </w:rPr>
              <w:t xml:space="preserve">Development of BPMN (To-Be) diagrams and detailed specification of the 28 Use Cases (UC001 to UC028) with normal and alternative flows.</w:t>
            </w:r>
          </w:p>
        </w:tc>
        <w:tc>
          <w:tcPr>
            <w:shd w:fill="fbfdff"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tl w:val="0"/>
              </w:rPr>
              <w:t xml:space="preserve">Computer, Bizagi Modeler, MS Word.</w:t>
            </w:r>
          </w:p>
        </w:tc>
        <w:tc>
          <w:tcPr>
            <w:shd w:fill="fbfdff"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tl w:val="0"/>
              </w:rPr>
              <w:t xml:space="preserve">Weeks 4 to 5 (Phase 1)</w:t>
            </w:r>
          </w:p>
        </w:tc>
        <w:tc>
          <w:tcPr>
            <w:shd w:fill="fbfd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tl w:val="0"/>
              </w:rPr>
              <w:t xml:space="preserve">Ignacio Salas</w:t>
              <w:br w:type="textWrapping"/>
              <w:t xml:space="preserve">(Analyst Programmer)</w:t>
            </w:r>
          </w:p>
        </w:tc>
        <w:tc>
          <w:tcPr>
            <w:shd w:fill="fbfd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tl w:val="0"/>
              </w:rPr>
              <w:t xml:space="preserve">• Facilitator: Clarity on business rules of computer retail.</w:t>
              <w:br w:type="textWrapping"/>
              <w:t xml:space="preserve">• Difficulty: Comprehensive coverage of exceptions.</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tl w:val="0"/>
              </w:rPr>
              <w:t xml:space="preserve">Web Programming / UI</w:t>
            </w:r>
          </w:p>
        </w:tc>
        <w:tc>
          <w:tcPr>
            <w:shd w:fill="fbfdff"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tl w:val="0"/>
              </w:rPr>
              <w:t xml:space="preserve">4. UX/UI Prototyping &amp; Layout</w:t>
            </w:r>
          </w:p>
        </w:tc>
        <w:tc>
          <w:tcPr>
            <w:shd w:fill="fbfdff"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tl w:val="0"/>
              </w:rPr>
              <w:t xml:space="preserve">Creation of mockups and interactive layout interfaces for the Customer Store and the Administration Panel.</w:t>
            </w:r>
          </w:p>
        </w:tc>
        <w:tc>
          <w:tcPr>
            <w:shd w:fill="fbfdff"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tl w:val="0"/>
              </w:rPr>
              <w:t xml:space="preserve">Computer, HTML5, CSS3, Bootstrap 5.</w:t>
            </w:r>
          </w:p>
        </w:tc>
        <w:tc>
          <w:tcPr>
            <w:shd w:fill="fbfdff"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tl w:val="0"/>
              </w:rPr>
              <w:t xml:space="preserve">Weeks 5 to 6 (Phase 1)</w:t>
            </w:r>
          </w:p>
        </w:tc>
        <w:tc>
          <w:tcPr>
            <w:shd w:fill="fbfdff"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tl w:val="0"/>
              </w:rPr>
              <w:t xml:space="preserve">Gabriel Monsalve</w:t>
              <w:br w:type="textWrapping"/>
              <w:t xml:space="preserve">(Designer)</w:t>
            </w:r>
          </w:p>
        </w:tc>
        <w:tc>
          <w:tcPr>
            <w:shd w:fill="fbfdff"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tl w:val="0"/>
              </w:rPr>
              <w:t xml:space="preserve">• Facilitator: Use of standardized Bootstrap 5 components.</w:t>
              <w:br w:type="textWrapping"/>
              <w:t xml:space="preserve">• Difficulty: Multi-device responsive design.</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rtl w:val="0"/>
              </w:rPr>
              <w:t xml:space="preserve">Database</w:t>
            </w:r>
          </w:p>
        </w:tc>
        <w:tc>
          <w:tcPr>
            <w:shd w:fill="fbfdff"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rtl w:val="0"/>
              </w:rPr>
              <w:t xml:space="preserve">5. Database Construction &amp; SQL Scripts</w:t>
            </w:r>
          </w:p>
        </w:tc>
        <w:tc>
          <w:tcPr>
            <w:shd w:fill="fbfdff" w:val="clea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rtl w:val="0"/>
              </w:rPr>
              <w:t xml:space="preserve">Writing SQL scripts (DDL/DML) for tables creation, relationships, Stored Procedures, and Stock Check constraints in PostgreSQL.</w:t>
            </w:r>
          </w:p>
        </w:tc>
        <w:tc>
          <w:tcPr>
            <w:shd w:fill="fbfdff"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tl w:val="0"/>
              </w:rPr>
              <w:t xml:space="preserve">Computer, PostgreSQL 15, pgAdmin 4.</w:t>
            </w:r>
          </w:p>
        </w:tc>
        <w:tc>
          <w:tcPr>
            <w:shd w:fill="fbfdff"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tl w:val="0"/>
              </w:rPr>
              <w:t xml:space="preserve">Weeks 7 to 8 (Phase 2)</w:t>
            </w:r>
          </w:p>
        </w:tc>
        <w:tc>
          <w:tcPr>
            <w:shd w:fill="fbfdff"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tl w:val="0"/>
              </w:rPr>
              <w:t xml:space="preserve">Gabriel Monsalve</w:t>
              <w:br w:type="textWrapping"/>
              <w:t xml:space="preserve">(DBA)</w:t>
            </w:r>
          </w:p>
        </w:tc>
        <w:tc>
          <w:tcPr>
            <w:shd w:fill="fbfdff"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tl w:val="0"/>
              </w:rPr>
              <w:t xml:space="preserve">• Facilitator: ER model pre-approved in Phase 1.</w:t>
              <w:br w:type="textWrapping"/>
              <w:t xml:space="preserve">• Difficulty: Ensuring non-negative stock constraint in the database.</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tl w:val="0"/>
              </w:rPr>
              <w:t xml:space="preserve">Web Development / Backend</w:t>
            </w:r>
          </w:p>
        </w:tc>
        <w:tc>
          <w:tcPr>
            <w:shd w:fill="fbfdff"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tl w:val="0"/>
              </w:rPr>
              <w:t xml:space="preserve">6. B2C E-Commerce &amp; Payments Dev</w:t>
            </w:r>
          </w:p>
        </w:tc>
        <w:tc>
          <w:tcPr>
            <w:shd w:fill="fbfd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tl w:val="0"/>
              </w:rPr>
              <w:t xml:space="preserve">Programming catalog, filters, shopping cart, checkout, and integration of Mercado Pago payment gateway (Sandbox).</w:t>
            </w:r>
          </w:p>
        </w:tc>
        <w:tc>
          <w:tcPr>
            <w:shd w:fill="fbfdff"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tl w:val="0"/>
              </w:rPr>
              <w:t xml:space="preserve">Computer, Node.js, Express, Mercado Pago SDK.</w:t>
            </w:r>
          </w:p>
        </w:tc>
        <w:tc>
          <w:tcPr>
            <w:shd w:fill="fbfdff"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tl w:val="0"/>
              </w:rPr>
              <w:t xml:space="preserve">Weeks 8 to 10 (Phase 2)</w:t>
            </w:r>
          </w:p>
        </w:tc>
        <w:tc>
          <w:tcPr>
            <w:shd w:fill="fbfdff"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tl w:val="0"/>
              </w:rPr>
              <w:t xml:space="preserve">Ignacio Salas</w:t>
              <w:br w:type="textWrapping"/>
              <w:t xml:space="preserve">(Analyst Programmer)</w:t>
            </w:r>
          </w:p>
        </w:tc>
        <w:tc>
          <w:tcPr>
            <w:shd w:fill="fbfdff"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tl w:val="0"/>
              </w:rPr>
              <w:t xml:space="preserve">• Facilitator: Credentials and Sandbox environment of Mercado Pago.</w:t>
              <w:br w:type="textWrapping"/>
              <w:t xml:space="preserve">• Difficulty: Local shopping cart state management and payment responses.</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tl w:val="0"/>
              </w:rPr>
              <w:t xml:space="preserve">Backend Development</w:t>
            </w:r>
          </w:p>
        </w:tc>
        <w:tc>
          <w:tcPr>
            <w:shd w:fill="fbfdff"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tl w:val="0"/>
              </w:rPr>
              <w:t xml:space="preserve">7. Inventory, Warehouse, &amp; Orders</w:t>
            </w:r>
          </w:p>
        </w:tc>
        <w:tc>
          <w:tcPr>
            <w:shd w:fill="fbfdff"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tl w:val="0"/>
              </w:rPr>
              <w:t xml:space="preserve">Registration of stock movements, minimum stock alerts, order tracking, and email notifications (SMTP/Nodemailer).</w:t>
            </w:r>
          </w:p>
        </w:tc>
        <w:tc>
          <w:tcPr>
            <w:shd w:fill="fbfdff"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tl w:val="0"/>
              </w:rPr>
              <w:t xml:space="preserve">Computer, Node.js, Express, Nodemailer.</w:t>
            </w:r>
          </w:p>
        </w:tc>
        <w:tc>
          <w:tcPr>
            <w:shd w:fill="fbfdff"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tl w:val="0"/>
              </w:rPr>
              <w:t xml:space="preserve">Weeks 9 to 11 (Phase 2)</w:t>
            </w:r>
          </w:p>
        </w:tc>
        <w:tc>
          <w:tcPr>
            <w:shd w:fill="fbfdff"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tl w:val="0"/>
              </w:rPr>
              <w:t xml:space="preserve">Ignacio Salas</w:t>
              <w:br w:type="textWrapping"/>
              <w:t xml:space="preserve">(Analyst Programmer)</w:t>
            </w:r>
          </w:p>
        </w:tc>
        <w:tc>
          <w:tcPr>
            <w:shd w:fill="fbfdff"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tl w:val="0"/>
              </w:rPr>
              <w:t xml:space="preserve">• Facilitator: Standardized SMTP service.</w:t>
              <w:br w:type="textWrapping"/>
              <w:t xml:space="preserve">• Difficulty: Real-time stock synchronization on simultaneous orders.</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rtl w:val="0"/>
              </w:rPr>
              <w:t xml:space="preserve">Backend Dev / Security</w:t>
            </w:r>
          </w:p>
        </w:tc>
        <w:tc>
          <w:tcPr>
            <w:shd w:fill="fbfdff"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rtl w:val="0"/>
              </w:rPr>
              <w:t xml:space="preserve">8. Admin Module, Roles, &amp; JWT</w:t>
            </w:r>
          </w:p>
        </w:tc>
        <w:tc>
          <w:tcPr>
            <w:shd w:fill="fbfdff"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tl w:val="0"/>
              </w:rPr>
              <w:t xml:space="preserve">Implementation of JWT authentication, bcryptjs encryption, roles middleware, and CRUD system maintenance (10 entities).</w:t>
            </w:r>
          </w:p>
        </w:tc>
        <w:tc>
          <w:tcPr>
            <w:shd w:fill="fbfdff"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tl w:val="0"/>
              </w:rPr>
              <w:t xml:space="preserve">Computer, Node.js, Express, Postman, VS Code.</w:t>
            </w:r>
          </w:p>
        </w:tc>
        <w:tc>
          <w:tcPr>
            <w:shd w:fill="fbfdff"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tl w:val="0"/>
              </w:rPr>
              <w:t xml:space="preserve">Weeks 10 to 12 (Phase 2)</w:t>
            </w:r>
          </w:p>
        </w:tc>
        <w:tc>
          <w:tcPr>
            <w:shd w:fill="fbfdff"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tl w:val="0"/>
              </w:rPr>
              <w:t xml:space="preserve">Ignacio Salas</w:t>
              <w:br w:type="textWrapping"/>
              <w:t xml:space="preserve">(Analyst Programmer)</w:t>
            </w:r>
          </w:p>
        </w:tc>
        <w:tc>
          <w:tcPr>
            <w:shd w:fill="fbfdff"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rtl w:val="0"/>
              </w:rPr>
              <w:t xml:space="preserve">• Facilitator: Standard and mature Node.js libraries.</w:t>
              <w:br w:type="textWrapping"/>
              <w:t xml:space="preserve">• Difficulty: Secure session handling and expiration of JWT tokens.</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rtl w:val="0"/>
              </w:rPr>
              <w:t xml:space="preserve">Backend Development</w:t>
            </w:r>
          </w:p>
        </w:tc>
        <w:tc>
          <w:tcPr>
            <w:shd w:fill="fbfdff"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rtl w:val="0"/>
              </w:rPr>
              <w:t xml:space="preserve">9. Reporting Module (PDF/Excel) &amp; KPIs</w:t>
            </w:r>
          </w:p>
        </w:tc>
        <w:tc>
          <w:tcPr>
            <w:shd w:fill="fbfdff"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rtl w:val="0"/>
              </w:rPr>
              <w:t xml:space="preserve">Programming backend endpoints for generation and download of sales and inventory reports in PDF/Excel and KPIs Dashboard.</w:t>
            </w:r>
          </w:p>
        </w:tc>
        <w:tc>
          <w:tcPr>
            <w:shd w:fill="fbfdff" w:val="clea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rtl w:val="0"/>
              </w:rPr>
              <w:t xml:space="preserve">Computer, Node.js, PDFKit, ExcelJS.</w:t>
            </w:r>
          </w:p>
        </w:tc>
        <w:tc>
          <w:tcPr>
            <w:shd w:fill="fbfdff" w:val="clea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rtl w:val="0"/>
              </w:rPr>
              <w:t xml:space="preserve">Weeks 11 to 12 (Phase 2)</w:t>
            </w:r>
          </w:p>
        </w:tc>
        <w:tc>
          <w:tcPr>
            <w:shd w:fill="fbfdff"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rtl w:val="0"/>
              </w:rPr>
              <w:t xml:space="preserve">Ignacio Salas</w:t>
              <w:br w:type="textWrapping"/>
              <w:t xml:space="preserve">(Analyst Programmer)</w:t>
            </w:r>
          </w:p>
        </w:tc>
        <w:tc>
          <w:tcPr>
            <w:shd w:fill="fbfdff"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tl w:val="0"/>
              </w:rPr>
              <w:t xml:space="preserve">• Facilitator: Direct export libraries in JS.</w:t>
              <w:br w:type="textWrapping"/>
              <w:t xml:space="preserve">• Difficulty: Giving an aesthetic and clean format to printed tables.</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tl w:val="0"/>
              </w:rPr>
              <w:t xml:space="preserve">Quality Assurance</w:t>
            </w:r>
          </w:p>
        </w:tc>
        <w:tc>
          <w:tcPr>
            <w:shd w:fill="fbfdf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tl w:val="0"/>
              </w:rPr>
              <w:t xml:space="preserve">10. QA Test Plan Execution</w:t>
            </w:r>
          </w:p>
        </w:tc>
        <w:tc>
          <w:tcPr>
            <w:shd w:fill="fbfdf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rtl w:val="0"/>
              </w:rPr>
              <w:t xml:space="preserve">Implementation of testing environment, functional test execution (E2E), requirements validation, and user testing.</w:t>
            </w:r>
          </w:p>
        </w:tc>
        <w:tc>
          <w:tcPr>
            <w:shd w:fill="fbfdff"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tl w:val="0"/>
              </w:rPr>
              <w:t xml:space="preserve">Computer, Postman, QA Test Plan.</w:t>
            </w:r>
          </w:p>
        </w:tc>
        <w:tc>
          <w:tcPr>
            <w:shd w:fill="fbfdff"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tl w:val="0"/>
              </w:rPr>
              <w:t xml:space="preserve">Weeks 13 to 15 (Phase 3)</w:t>
            </w:r>
          </w:p>
        </w:tc>
        <w:tc>
          <w:tcPr>
            <w:shd w:fill="fbfdff"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tl w:val="0"/>
              </w:rPr>
              <w:t xml:space="preserve">Gabriel Monsalve (QA)</w:t>
              <w:br w:type="textWrapping"/>
              <w:t xml:space="preserve">Ignacio Salas (PM)</w:t>
            </w:r>
          </w:p>
        </w:tc>
        <w:tc>
          <w:tcPr>
            <w:shd w:fill="fbfdff"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tl w:val="0"/>
              </w:rPr>
              <w:t xml:space="preserve">• Facilitator: Extended use cases as direct guide.</w:t>
              <w:br w:type="textWrapping"/>
              <w:t xml:space="preserve">• Difficulty: Boundary case adjustments and validation errors.</w:t>
            </w:r>
          </w:p>
        </w:tc>
      </w:tr>
      <w:tr>
        <w:trPr>
          <w:cantSplit w:val="0"/>
          <w:tblHeader w:val="0"/>
        </w:trPr>
        <w:tc>
          <w:tcPr>
            <w:shd w:fill="fbfdff"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tl w:val="0"/>
              </w:rPr>
              <w:t xml:space="preserve">Management and Closure</w:t>
            </w:r>
          </w:p>
        </w:tc>
        <w:tc>
          <w:tcPr>
            <w:shd w:fill="fbfdff"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tl w:val="0"/>
              </w:rPr>
              <w:t xml:space="preserve">11. Migration, Manuals, &amp; Project Closure</w:t>
            </w:r>
          </w:p>
        </w:tc>
        <w:tc>
          <w:tcPr>
            <w:shd w:fill="fbfdff"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rtl w:val="0"/>
              </w:rPr>
              <w:t xml:space="preserve">Migration to production, user training, writing of manuals (User/Technical), Final Report, and Closure Act.</w:t>
            </w:r>
          </w:p>
        </w:tc>
        <w:tc>
          <w:tcPr>
            <w:shd w:fill="fbfdff" w:val="clea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tl w:val="0"/>
              </w:rPr>
              <w:t xml:space="preserve">Computer, Server, MS Word, PPT.</w:t>
            </w:r>
          </w:p>
        </w:tc>
        <w:tc>
          <w:tcPr>
            <w:shd w:fill="fbfdff"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rtl w:val="0"/>
              </w:rPr>
              <w:t xml:space="preserve">Weeks 16 to 18 (Phase 3)</w:t>
            </w:r>
          </w:p>
        </w:tc>
        <w:tc>
          <w:tcPr>
            <w:shd w:fill="fbfdff"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rtl w:val="0"/>
              </w:rPr>
              <w:t xml:space="preserve">Ignacio Salas (Analyst/PM)</w:t>
              <w:br w:type="textWrapping"/>
              <w:t xml:space="preserve">Gabriel Monsalve (DBA)</w:t>
            </w:r>
          </w:p>
        </w:tc>
        <w:tc>
          <w:tcPr>
            <w:shd w:fill="fbfdff"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tl w:val="0"/>
              </w:rPr>
              <w:t xml:space="preserve">• Facilitator: Tested system and consolidated documentation.</w:t>
              <w:br w:type="textWrapping"/>
              <w:t xml:space="preserve">• Difficulty: Time management of exposure for oral defense.</w:t>
            </w:r>
          </w:p>
        </w:tc>
      </w:tr>
    </w:tbl>
    <w:p w:rsidR="00000000" w:rsidDel="00000000" w:rsidP="00000000" w:rsidRDefault="00000000" w:rsidRPr="00000000" w14:paraId="000000CB">
      <w:pPr>
        <w:pStyle w:val="Heading1"/>
        <w:spacing w:after="120" w:before="240" w:lineRule="auto"/>
        <w:rPr/>
      </w:pPr>
      <w:r w:rsidDel="00000000" w:rsidR="00000000" w:rsidRPr="00000000">
        <w:rPr>
          <w:rFonts w:ascii="Calibri" w:cs="Calibri" w:eastAsia="Calibri" w:hAnsi="Calibri"/>
          <w:b w:val="1"/>
          <w:bCs w:val="1"/>
          <w:color w:val="2f5496"/>
          <w:sz w:val="36"/>
          <w:szCs w:val="36"/>
          <w:rtl w:val="0"/>
        </w:rPr>
        <w:t xml:space="preserve">8. Gantt Chart</w:t>
      </w:r>
      <w:r w:rsidDel="00000000" w:rsidR="00000000" w:rsidRPr="00000000">
        <w:rPr>
          <w:rtl w:val="0"/>
        </w:rPr>
      </w:r>
    </w:p>
    <w:p w:rsidR="00000000" w:rsidDel="00000000" w:rsidP="00000000" w:rsidRDefault="00000000" w:rsidRPr="00000000" w14:paraId="000000CC">
      <w:pPr>
        <w:spacing w:after="120" w:lineRule="auto"/>
        <w:rPr>
          <w:i w:val="1"/>
          <w:iCs w:val="1"/>
          <w:color w:val="595959"/>
        </w:rPr>
      </w:pPr>
      <w:r w:rsidDel="00000000" w:rsidR="00000000" w:rsidRPr="00000000">
        <w:rPr>
          <w:i w:val="1"/>
          <w:iCs w:val="1"/>
          <w:color w:val="595959"/>
          <w:rtl w:val="0"/>
        </w:rPr>
        <w:t xml:space="preserve">Find a Gantt Chart format that suits you and organize in it the activities planned in the previous section considering the period allocated for the development of your APT Project. You must maintain the temporality of the academic period in the development of the three phases covered by the Title Portfolio course.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 </w:t>
      </w:r>
    </w:p>
    <w:tbl>
      <w:tblPr>
        <w:tblStyle w:val="Table8"/>
        <w:tblW w:w="1098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95"/>
        <w:gridCol w:w="525"/>
        <w:gridCol w:w="525"/>
        <w:gridCol w:w="510"/>
        <w:gridCol w:w="510"/>
        <w:gridCol w:w="510"/>
        <w:gridCol w:w="540"/>
        <w:gridCol w:w="510"/>
        <w:gridCol w:w="510"/>
        <w:gridCol w:w="510"/>
        <w:gridCol w:w="510"/>
        <w:gridCol w:w="510"/>
        <w:gridCol w:w="540"/>
        <w:gridCol w:w="510"/>
        <w:gridCol w:w="510"/>
        <w:gridCol w:w="510"/>
        <w:gridCol w:w="510"/>
        <w:gridCol w:w="540"/>
        <w:tblGridChange w:id="0">
          <w:tblGrid>
            <w:gridCol w:w="1395"/>
            <w:gridCol w:w="795"/>
            <w:gridCol w:w="525"/>
            <w:gridCol w:w="525"/>
            <w:gridCol w:w="510"/>
            <w:gridCol w:w="510"/>
            <w:gridCol w:w="510"/>
            <w:gridCol w:w="540"/>
            <w:gridCol w:w="510"/>
            <w:gridCol w:w="510"/>
            <w:gridCol w:w="510"/>
            <w:gridCol w:w="510"/>
            <w:gridCol w:w="510"/>
            <w:gridCol w:w="540"/>
            <w:gridCol w:w="510"/>
            <w:gridCol w:w="510"/>
            <w:gridCol w:w="510"/>
            <w:gridCol w:w="510"/>
            <w:gridCol w:w="540"/>
          </w:tblGrid>
        </w:tblGridChange>
      </w:tblGrid>
      <w:tr>
        <w:trPr>
          <w:cantSplit w:val="0"/>
          <w:trHeight w:val="1264.8437499999998" w:hRule="atLeast"/>
          <w:tblHeader w:val="0"/>
        </w:trPr>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Major Activity</w:t>
            </w:r>
          </w:p>
          <w:p w:rsidR="00000000" w:rsidDel="00000000" w:rsidP="00000000" w:rsidRDefault="00000000" w:rsidRPr="00000000" w14:paraId="000000C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Weeks</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Phase 1(S1-S6)</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Phase 2 (S7-S12)</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Phase 3 (S13-S18)</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r>
      <w:tr>
        <w:trPr>
          <w:cantSplit w:val="0"/>
          <w:trHeight w:val="500" w:hRule="atLeast"/>
          <w:tblHeader w:val="0"/>
        </w:trPr>
        <w:tc>
          <w:tcPr>
            <w:tcBorders>
              <w:top w:color="ffffff" w:space="0" w:sz="8" w:val="single"/>
              <w:left w:color="c4c7c5" w:space="0" w:sz="8" w:val="single"/>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Weeks</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S2</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S3</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S4</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S5</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S6</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S7</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S8</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S9</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S10</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S11</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S12</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E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S13</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F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S14</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F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S15</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F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S16</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F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S17</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F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S18</w:t>
            </w:r>
          </w:p>
        </w:tc>
      </w:tr>
      <w:tr>
        <w:trPr>
          <w:cantSplit w:val="0"/>
          <w:trHeight w:val="189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F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Planning and requirements definition</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r>
      <w:tr>
        <w:trPr>
          <w:cantSplit w:val="0"/>
          <w:trHeight w:val="105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0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System analysis and design</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r>
      <w:tr>
        <w:trPr>
          <w:cantSplit w:val="0"/>
          <w:trHeight w:val="132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1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System development and integration</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r>
      <w:tr>
        <w:trPr>
          <w:cantSplit w:val="0"/>
          <w:trHeight w:val="1610"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2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Functional and user testing (QA)</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r>
      <w:tr>
        <w:trPr>
          <w:cantSplit w:val="0"/>
          <w:trHeight w:val="132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4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Implementation, training, and closeout</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60" w:line="240" w:lineRule="auto"/>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60" w:line="240" w:lineRule="auto"/>
              <w:rPr>
                <w:b w:val="1"/>
                <w:bCs w:val="1"/>
                <w:color w:val="000000"/>
                <w:sz w:val="24"/>
                <w:szCs w:val="24"/>
              </w:rPr>
            </w:pPr>
            <w:r w:rsidDel="00000000" w:rsidR="00000000" w:rsidRPr="00000000">
              <w:rPr>
                <w:b w:val="1"/>
                <w:bCs w:val="1"/>
                <w:color w:val="000000"/>
                <w:sz w:val="24"/>
                <w:szCs w:val="24"/>
                <w:rtl w:val="0"/>
              </w:rPr>
              <w:t xml:space="preserve">🟦</w:t>
            </w:r>
          </w:p>
        </w:tc>
      </w:tr>
    </w:tbl>
    <w:p w:rsidR="00000000" w:rsidDel="00000000" w:rsidP="00000000" w:rsidRDefault="00000000" w:rsidRPr="00000000" w14:paraId="00000154">
      <w:pPr>
        <w:spacing w:after="160" w:line="259" w:lineRule="auto"/>
        <w:rPr>
          <w:b w:val="1"/>
          <w:bCs w:val="1"/>
          <w:color w:val="000000"/>
          <w:sz w:val="24"/>
          <w:szCs w:val="24"/>
        </w:rPr>
      </w:pPr>
      <w:r w:rsidDel="00000000" w:rsidR="00000000" w:rsidRPr="00000000">
        <w:rPr>
          <w:rtl w:val="0"/>
        </w:rPr>
      </w:r>
    </w:p>
    <w:sectPr>
      <w:type w:val="nextPage"/>
      <w:pgSz w:h="12240" w:w="15840" w:orient="landscape"/>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AwijEI0pSqSJ9QPLxVtAvKXkg==">CgMxLjA4AHIhMWptNWIyZENYbDlBeEM5Ny1uR3l4QzZkY3pkVERLQTlh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