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sz w:val="28"/>
                <w:szCs w:val="28"/>
              </w:rPr>
            </w:pPr>
            <w:r w:rsidDel="00000000" w:rsidR="00000000" w:rsidRPr="00000000">
              <w:rPr>
                <w:rFonts w:ascii="Century Gothic" w:cs="Century Gothic" w:eastAsia="Century Gothic" w:hAnsi="Century Gothic"/>
                <w:b w:val="1"/>
                <w:color w:val="1d2763"/>
                <w:sz w:val="28"/>
                <w:szCs w:val="28"/>
              </w:rPr>
              <w:drawing>
                <wp:inline distB="0" distT="0" distL="0" distR="0">
                  <wp:extent cx="393640" cy="444500"/>
                  <wp:effectExtent b="0" l="0" r="0" t="0"/>
                  <wp:docPr id="17580"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Esta pauta tiene como objetivo ayudarte a monitorear el desarrollo de tu Proyecto APT, reflexionando sobre tus avances de acuerdo con lo planificado en la fase anterior y recibiendo retroalimentación de tus pares y docentes que te permita hacer los ajustes necesarios para cumplir con los objetivos de tu proyecto. Esta pauta debe ser respondida con tu grupo. </w:t>
            </w:r>
            <w:r w:rsidDel="00000000" w:rsidR="00000000" w:rsidRPr="00000000">
              <w:rPr>
                <w:rtl w:val="0"/>
              </w:rPr>
            </w:r>
          </w:p>
        </w:tc>
      </w:tr>
    </w:tbl>
    <w:p w:rsidR="00000000" w:rsidDel="00000000" w:rsidP="00000000" w:rsidRDefault="00000000" w:rsidRPr="00000000" w14:paraId="00000004">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5">
            <w:pPr>
              <w:spacing w:after="0" w:line="240" w:lineRule="auto"/>
              <w:rPr>
                <w:color w:val="767171"/>
                <w:sz w:val="24"/>
                <w:szCs w:val="24"/>
              </w:rPr>
            </w:pPr>
            <w:r w:rsidDel="00000000" w:rsidR="00000000" w:rsidRPr="00000000">
              <w:rPr>
                <w:sz w:val="24"/>
                <w:szCs w:val="24"/>
                <w:rtl w:val="0"/>
              </w:rPr>
              <w:t xml:space="preserve">Puedes completar esta guía y, posteriormente, cargarla en la sección de reflexión de la Fase 2, para retroalimentación de tu docente.</w:t>
            </w:r>
            <w:r w:rsidDel="00000000" w:rsidR="00000000" w:rsidRPr="00000000">
              <w:rPr>
                <w:rtl w:val="0"/>
              </w:rPr>
            </w:r>
          </w:p>
        </w:tc>
      </w:tr>
    </w:tbl>
    <w:p w:rsidR="00000000" w:rsidDel="00000000" w:rsidP="00000000" w:rsidRDefault="00000000" w:rsidRPr="00000000" w14:paraId="0000000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07">
      <w:pPr>
        <w:spacing w:after="0" w:line="360" w:lineRule="auto"/>
        <w:jc w:val="both"/>
        <w:rPr>
          <w:b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8">
            <w:pPr>
              <w:rPr>
                <w:b w:val="1"/>
                <w:color w:val="767171"/>
                <w:sz w:val="24"/>
                <w:szCs w:val="24"/>
              </w:rPr>
            </w:pPr>
            <w:r w:rsidDel="00000000" w:rsidR="00000000" w:rsidRPr="00000000">
              <w:rPr>
                <w:sz w:val="24"/>
                <w:szCs w:val="24"/>
                <w:rtl w:val="0"/>
              </w:rPr>
              <w:t xml:space="preserve">1. Mira tu carta Gantt y reflexiona sobre los avances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09">
            <w:pPr>
              <w:jc w:val="both"/>
              <w:rPr>
                <w:color w:val="767171"/>
                <w:sz w:val="24"/>
                <w:szCs w:val="24"/>
              </w:rPr>
            </w:pPr>
            <w:r w:rsidDel="00000000" w:rsidR="00000000" w:rsidRPr="00000000">
              <w:rPr>
                <w:sz w:val="24"/>
                <w:szCs w:val="24"/>
                <w:rtl w:val="0"/>
              </w:rPr>
              <w:t xml:space="preserve">¿Has podido cumplir todas las actividades en los tiempos definidos? ¿Qué factores han facilitado o dificultado el desarrollo de las actividades de tu plan de trabajo?</w:t>
            </w:r>
            <w:r w:rsidDel="00000000" w:rsidR="00000000" w:rsidRPr="00000000">
              <w:rPr>
                <w:rtl w:val="0"/>
              </w:rPr>
            </w:r>
          </w:p>
          <w:p w:rsidR="00000000" w:rsidDel="00000000" w:rsidP="00000000" w:rsidRDefault="00000000" w:rsidRPr="00000000" w14:paraId="0000000A">
            <w:pPr>
              <w:jc w:val="both"/>
              <w:rPr>
                <w:color w:val="767171"/>
                <w:sz w:val="24"/>
                <w:szCs w:val="24"/>
              </w:rPr>
            </w:pPr>
            <w:r w:rsidDel="00000000" w:rsidR="00000000" w:rsidRPr="00000000">
              <w:rPr>
                <w:color w:val="767171"/>
                <w:sz w:val="24"/>
                <w:szCs w:val="24"/>
                <w:rtl w:val="0"/>
              </w:rPr>
              <w:t xml:space="preserve">Sí, los hemos cumplido todos dentro del tiempo estimado, el hecho de conocer perfectamente las herramientas con las que he trabajado me ha ahorrado mucho tiempo de investigación y aprendizaje, </w:t>
            </w:r>
            <w:r w:rsidDel="00000000" w:rsidR="00000000" w:rsidRPr="00000000">
              <w:rPr>
                <w:color w:val="767171"/>
                <w:sz w:val="24"/>
                <w:szCs w:val="24"/>
                <w:rtl w:val="0"/>
              </w:rPr>
              <w:t xml:space="preserve">permitiéndome terminar</w:t>
            </w:r>
            <w:r w:rsidDel="00000000" w:rsidR="00000000" w:rsidRPr="00000000">
              <w:rPr>
                <w:color w:val="767171"/>
                <w:sz w:val="24"/>
                <w:szCs w:val="24"/>
                <w:rtl w:val="0"/>
              </w:rPr>
              <w:t xml:space="preserve"> con rapidez las tareas asignadas.</w:t>
            </w:r>
          </w:p>
          <w:p w:rsidR="00000000" w:rsidDel="00000000" w:rsidP="00000000" w:rsidRDefault="00000000" w:rsidRPr="00000000" w14:paraId="0000000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C">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0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0E">
      <w:pPr>
        <w:spacing w:after="0" w:line="360" w:lineRule="auto"/>
        <w:jc w:val="both"/>
        <w:rPr>
          <w:color w:val="595959"/>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F">
            <w:pPr>
              <w:rPr>
                <w:b w:val="1"/>
                <w:color w:val="767171"/>
                <w:sz w:val="24"/>
                <w:szCs w:val="24"/>
              </w:rPr>
            </w:pPr>
            <w:r w:rsidDel="00000000" w:rsidR="00000000" w:rsidRPr="00000000">
              <w:rPr>
                <w:sz w:val="24"/>
                <w:szCs w:val="24"/>
                <w:rtl w:val="0"/>
              </w:rPr>
              <w:t xml:space="preserve">2. </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10">
            <w:pPr>
              <w:jc w:val="both"/>
              <w:rPr>
                <w:color w:val="767171"/>
                <w:sz w:val="24"/>
                <w:szCs w:val="24"/>
              </w:rPr>
            </w:pPr>
            <w:r w:rsidDel="00000000" w:rsidR="00000000" w:rsidRPr="00000000">
              <w:rPr>
                <w:sz w:val="24"/>
                <w:szCs w:val="24"/>
                <w:rtl w:val="0"/>
              </w:rPr>
              <w:t xml:space="preserve">¿De qué manera has enfrentado y/o planeas enfrentar las dificultades que han afectado el desarrollo de tu Proyecto APT? </w:t>
            </w:r>
            <w:r w:rsidDel="00000000" w:rsidR="00000000" w:rsidRPr="00000000">
              <w:rPr>
                <w:rtl w:val="0"/>
              </w:rPr>
            </w:r>
          </w:p>
          <w:p w:rsidR="00000000" w:rsidDel="00000000" w:rsidP="00000000" w:rsidRDefault="00000000" w:rsidRPr="00000000" w14:paraId="00000011">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2">
            <w:pPr>
              <w:jc w:val="both"/>
              <w:rPr>
                <w:rFonts w:ascii="Calibri" w:cs="Calibri" w:eastAsia="Calibri" w:hAnsi="Calibri"/>
                <w:b w:val="1"/>
                <w:color w:val="1f4e79"/>
              </w:rPr>
            </w:pPr>
            <w:r w:rsidDel="00000000" w:rsidR="00000000" w:rsidRPr="00000000">
              <w:rPr>
                <w:b w:val="1"/>
                <w:color w:val="1f4e79"/>
                <w:rtl w:val="0"/>
              </w:rPr>
              <w:t xml:space="preserve">Nos enfrentamos a un problema de un malfuncionamiento de las sesiones por Github, no era culpa de Github en sí, pero pasaba mediante este medio, siempre que, desde otro dispositivo, o otro directorio luego de hacer “git clone” </w:t>
            </w:r>
            <w:r w:rsidDel="00000000" w:rsidR="00000000" w:rsidRPr="00000000">
              <w:rPr>
                <w:b w:val="1"/>
                <w:color w:val="1f4e79"/>
                <w:rtl w:val="0"/>
              </w:rPr>
              <w:t xml:space="preserve">al repositorio</w:t>
            </w:r>
            <w:r w:rsidDel="00000000" w:rsidR="00000000" w:rsidRPr="00000000">
              <w:rPr>
                <w:b w:val="1"/>
                <w:color w:val="1f4e79"/>
                <w:rtl w:val="0"/>
              </w:rPr>
              <w:t xml:space="preserve"> del proyecto, surgía el problema que la sesión de usuario no quedaba bien cerrada, y por ende, luego desde el nuevo lugar, componentes fallaban, no se reflejaban los cambios, no se podía iniciar sesión aunque sí se podía registrarse, y todo esto, fue solucionado gestionando el modo en que el login funciona, añadiendo una expiración de cookies si se detectaba un entorno diferente.</w:t>
            </w:r>
            <w:r w:rsidDel="00000000" w:rsidR="00000000" w:rsidRPr="00000000">
              <w:rPr>
                <w:rtl w:val="0"/>
              </w:rPr>
            </w:r>
          </w:p>
          <w:p w:rsidR="00000000" w:rsidDel="00000000" w:rsidP="00000000" w:rsidRDefault="00000000" w:rsidRPr="00000000" w14:paraId="00000013">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1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A">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B">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C">
      <w:pPr>
        <w:spacing w:after="0" w:line="360" w:lineRule="auto"/>
        <w:jc w:val="both"/>
        <w:rPr>
          <w:b w:val="1"/>
          <w:sz w:val="24"/>
          <w:szCs w:val="24"/>
        </w:rPr>
      </w:pPr>
      <w:r w:rsidDel="00000000" w:rsidR="00000000" w:rsidRPr="00000000">
        <w:rPr>
          <w:rtl w:val="0"/>
        </w:rPr>
      </w:r>
    </w:p>
    <w:p w:rsidR="00000000" w:rsidDel="00000000" w:rsidP="00000000" w:rsidRDefault="00000000" w:rsidRPr="00000000" w14:paraId="0000001D">
      <w:pPr>
        <w:spacing w:after="0" w:line="360" w:lineRule="auto"/>
        <w:jc w:val="both"/>
        <w:rPr>
          <w:b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E">
            <w:pPr>
              <w:rPr>
                <w:b w:val="1"/>
                <w:color w:val="767171"/>
                <w:sz w:val="24"/>
                <w:szCs w:val="24"/>
              </w:rPr>
            </w:pPr>
            <w:r w:rsidDel="00000000" w:rsidR="00000000" w:rsidRPr="00000000">
              <w:rPr>
                <w:sz w:val="24"/>
                <w:szCs w:val="24"/>
                <w:rtl w:val="0"/>
              </w:rPr>
              <w:t xml:space="preserve">3. Hasta el momento:</w:t>
            </w:r>
            <w:r w:rsidDel="00000000" w:rsidR="00000000" w:rsidRPr="00000000">
              <w:rPr>
                <w:rtl w:val="0"/>
              </w:rPr>
            </w:r>
          </w:p>
        </w:tc>
      </w:tr>
      <w:tr>
        <w:trPr>
          <w:cantSplit w:val="0"/>
          <w:trHeight w:val="1624" w:hRule="atLeast"/>
          <w:tblHeader w:val="0"/>
        </w:trPr>
        <w:tc>
          <w:tcPr>
            <w:shd w:fill="deebf6" w:val="clear"/>
            <w:vAlign w:val="center"/>
          </w:tcPr>
          <w:p w:rsidR="00000000" w:rsidDel="00000000" w:rsidP="00000000" w:rsidRDefault="00000000" w:rsidRPr="00000000" w14:paraId="0000001F">
            <w:pPr>
              <w:jc w:val="both"/>
              <w:rPr>
                <w:color w:val="767171"/>
                <w:sz w:val="24"/>
                <w:szCs w:val="24"/>
              </w:rPr>
            </w:pPr>
            <w:r w:rsidDel="00000000" w:rsidR="00000000" w:rsidRPr="00000000">
              <w:rPr>
                <w:sz w:val="24"/>
                <w:szCs w:val="24"/>
                <w:rtl w:val="0"/>
              </w:rPr>
              <w:t xml:space="preserve">¿Cómo evalúas tu trabajo? ¿Qué destacas y qué podrías hacer para mejorar tu trabajo? </w:t>
            </w:r>
            <w:r w:rsidDel="00000000" w:rsidR="00000000" w:rsidRPr="00000000">
              <w:rPr>
                <w:rtl w:val="0"/>
              </w:rPr>
            </w:r>
          </w:p>
          <w:p w:rsidR="00000000" w:rsidDel="00000000" w:rsidP="00000000" w:rsidRDefault="00000000" w:rsidRPr="00000000" w14:paraId="00000020">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1">
            <w:pPr>
              <w:jc w:val="both"/>
              <w:rPr>
                <w:rFonts w:ascii="Calibri" w:cs="Calibri" w:eastAsia="Calibri" w:hAnsi="Calibri"/>
                <w:b w:val="1"/>
                <w:color w:val="1f4e79"/>
              </w:rPr>
            </w:pPr>
            <w:r w:rsidDel="00000000" w:rsidR="00000000" w:rsidRPr="00000000">
              <w:rPr>
                <w:b w:val="1"/>
                <w:color w:val="1f4e79"/>
                <w:rtl w:val="0"/>
              </w:rPr>
              <w:t xml:space="preserve">Siento que el trabajo no tiene muchos márgenes de mejora más allá de simplemente más tiempo para añadir todavía más funciones en sí, pero el desarrollo ha sido completo, eficaz, y sin problema alguno.</w:t>
            </w:r>
            <w:r w:rsidDel="00000000" w:rsidR="00000000" w:rsidRPr="00000000">
              <w:rPr>
                <w:rtl w:val="0"/>
              </w:rPr>
            </w:r>
          </w:p>
          <w:p w:rsidR="00000000" w:rsidDel="00000000" w:rsidP="00000000" w:rsidRDefault="00000000" w:rsidRPr="00000000" w14:paraId="00000022">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3">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4">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6">
            <w:pPr>
              <w:rPr>
                <w:b w:val="1"/>
                <w:color w:val="767171"/>
                <w:sz w:val="24"/>
                <w:szCs w:val="24"/>
              </w:rPr>
            </w:pPr>
            <w:r w:rsidDel="00000000" w:rsidR="00000000" w:rsidRPr="00000000">
              <w:rPr>
                <w:sz w:val="24"/>
                <w:szCs w:val="24"/>
                <w:rtl w:val="0"/>
              </w:rPr>
              <w:t xml:space="preserve">4. Después de reflexionar sobre el avance de tu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27">
            <w:pPr>
              <w:jc w:val="both"/>
              <w:rPr>
                <w:color w:val="767171"/>
                <w:sz w:val="24"/>
                <w:szCs w:val="24"/>
              </w:rPr>
            </w:pPr>
            <w:r w:rsidDel="00000000" w:rsidR="00000000" w:rsidRPr="00000000">
              <w:rPr>
                <w:sz w:val="24"/>
                <w:szCs w:val="24"/>
                <w:rtl w:val="0"/>
              </w:rPr>
              <w:t xml:space="preserve">¿Qué inquietudes te quedan sobre cómo proceder? ¿Qué pregunta te gustaría hacerle a tu docente o a tus pares?</w:t>
            </w:r>
            <w:r w:rsidDel="00000000" w:rsidR="00000000" w:rsidRPr="00000000">
              <w:rPr>
                <w:rtl w:val="0"/>
              </w:rPr>
            </w:r>
          </w:p>
          <w:p w:rsidR="00000000" w:rsidDel="00000000" w:rsidP="00000000" w:rsidRDefault="00000000" w:rsidRPr="00000000" w14:paraId="00000028">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9">
            <w:pPr>
              <w:jc w:val="both"/>
              <w:rPr>
                <w:rFonts w:ascii="Calibri" w:cs="Calibri" w:eastAsia="Calibri" w:hAnsi="Calibri"/>
                <w:b w:val="1"/>
                <w:color w:val="1f4e79"/>
              </w:rPr>
            </w:pPr>
            <w:r w:rsidDel="00000000" w:rsidR="00000000" w:rsidRPr="00000000">
              <w:rPr>
                <w:b w:val="1"/>
                <w:color w:val="1f4e79"/>
                <w:rtl w:val="0"/>
              </w:rPr>
              <w:t xml:space="preserve">La única pregunta que hasta ahora se me ocurre, es en relación a los errores, principalmente, si deberíamos dejar algún error (o al menos documentar los errores/bugs que ocurran) para registro o simplemente tomarlo como “pasos durante el desarrollo”.</w:t>
            </w:r>
            <w:r w:rsidDel="00000000" w:rsidR="00000000" w:rsidRPr="00000000">
              <w:rPr>
                <w:rtl w:val="0"/>
              </w:rPr>
            </w:r>
          </w:p>
          <w:p w:rsidR="00000000" w:rsidDel="00000000" w:rsidP="00000000" w:rsidRDefault="00000000" w:rsidRPr="00000000" w14:paraId="0000002A">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B">
            <w:pPr>
              <w:jc w:val="both"/>
              <w:rPr>
                <w:rFonts w:ascii="Calibri" w:cs="Calibri" w:eastAsia="Calibri" w:hAnsi="Calibri"/>
                <w:b w:val="1"/>
                <w:color w:val="1f4e79"/>
              </w:rPr>
            </w:pPr>
            <w:r w:rsidDel="00000000" w:rsidR="00000000" w:rsidRPr="00000000">
              <w:rPr>
                <w:rtl w:val="0"/>
              </w:rPr>
            </w:r>
          </w:p>
          <w:p w:rsidR="00000000" w:rsidDel="00000000" w:rsidP="00000000" w:rsidRDefault="00000000" w:rsidRPr="00000000" w14:paraId="0000002C">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2D">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E">
      <w:pPr>
        <w:spacing w:after="0" w:line="360" w:lineRule="auto"/>
        <w:jc w:val="both"/>
        <w:rPr>
          <w:b w:val="1"/>
          <w:sz w:val="24"/>
          <w:szCs w:val="24"/>
        </w:rPr>
      </w:pPr>
      <w:r w:rsidDel="00000000" w:rsidR="00000000" w:rsidRPr="00000000">
        <w:rPr>
          <w:rtl w:val="0"/>
        </w:rPr>
      </w:r>
    </w:p>
    <w:tbl>
      <w:tblPr>
        <w:tblStyle w:val="Table7"/>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2F">
            <w:pPr>
              <w:rPr>
                <w:b w:val="1"/>
                <w:color w:val="767171"/>
                <w:sz w:val="24"/>
                <w:szCs w:val="24"/>
              </w:rPr>
            </w:pPr>
            <w:r w:rsidDel="00000000" w:rsidR="00000000" w:rsidRPr="00000000">
              <w:rPr>
                <w:sz w:val="24"/>
                <w:szCs w:val="24"/>
                <w:rtl w:val="0"/>
              </w:rPr>
              <w:t xml:space="preserve">5. A partir de esta instancia de monitoreo de su Proyecto APT</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0">
            <w:pPr>
              <w:jc w:val="both"/>
              <w:rPr>
                <w:color w:val="767171"/>
                <w:sz w:val="24"/>
                <w:szCs w:val="24"/>
              </w:rPr>
            </w:pPr>
            <w:r w:rsidDel="00000000" w:rsidR="00000000" w:rsidRPr="00000000">
              <w:rPr>
                <w:sz w:val="24"/>
                <w:szCs w:val="24"/>
                <w:rtl w:val="0"/>
              </w:rPr>
              <w:t xml:space="preserve">¿Consideran que las actividades deben ser redistribuidas entre los miembros del grupo? ¿Hay nuevas actividades que deban ser asignadas a algún miembro del grupo?</w:t>
            </w:r>
            <w:r w:rsidDel="00000000" w:rsidR="00000000" w:rsidRPr="00000000">
              <w:rPr>
                <w:rtl w:val="0"/>
              </w:rPr>
            </w:r>
          </w:p>
          <w:p w:rsidR="00000000" w:rsidDel="00000000" w:rsidP="00000000" w:rsidRDefault="00000000" w:rsidRPr="00000000" w14:paraId="00000031">
            <w:pPr>
              <w:jc w:val="both"/>
              <w:rPr>
                <w:color w:val="767171"/>
                <w:sz w:val="24"/>
                <w:szCs w:val="24"/>
              </w:rPr>
            </w:pPr>
            <w:r w:rsidDel="00000000" w:rsidR="00000000" w:rsidRPr="00000000">
              <w:rPr>
                <w:rtl w:val="0"/>
              </w:rPr>
            </w:r>
          </w:p>
          <w:p w:rsidR="00000000" w:rsidDel="00000000" w:rsidP="00000000" w:rsidRDefault="00000000" w:rsidRPr="00000000" w14:paraId="00000032">
            <w:pPr>
              <w:jc w:val="both"/>
              <w:rPr>
                <w:color w:val="767171"/>
                <w:sz w:val="24"/>
                <w:szCs w:val="24"/>
              </w:rPr>
            </w:pPr>
            <w:r w:rsidDel="00000000" w:rsidR="00000000" w:rsidRPr="00000000">
              <w:rPr>
                <w:color w:val="767171"/>
                <w:sz w:val="24"/>
                <w:szCs w:val="24"/>
                <w:rtl w:val="0"/>
              </w:rPr>
              <w:t xml:space="preserve">Actualmente, nuestro equipo se ha dividido eficazmente las labores de trabajo, dedicándose a un trabajo colaborativo entre todos y con enfoques claros, comunicaciones, actualmente, 2 miembros están más enfocados a la documentación, y 2 más a la programación y desarrollo, pero inherentemente, todos participamos en estos aspectos de la página.</w:t>
            </w:r>
          </w:p>
          <w:p w:rsidR="00000000" w:rsidDel="00000000" w:rsidP="00000000" w:rsidRDefault="00000000" w:rsidRPr="00000000" w14:paraId="00000033">
            <w:pPr>
              <w:jc w:val="both"/>
              <w:rPr>
                <w:color w:val="767171"/>
                <w:sz w:val="24"/>
                <w:szCs w:val="24"/>
              </w:rPr>
            </w:pPr>
            <w:r w:rsidDel="00000000" w:rsidR="00000000" w:rsidRPr="00000000">
              <w:rPr>
                <w:rtl w:val="0"/>
              </w:rPr>
            </w:r>
          </w:p>
          <w:p w:rsidR="00000000" w:rsidDel="00000000" w:rsidP="00000000" w:rsidRDefault="00000000" w:rsidRPr="00000000" w14:paraId="00000034">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sz w:val="24"/>
          <w:szCs w:val="24"/>
        </w:rPr>
      </w:pPr>
      <w:r w:rsidDel="00000000" w:rsidR="00000000" w:rsidRPr="00000000">
        <w:rPr>
          <w:rtl w:val="0"/>
        </w:rPr>
      </w:r>
    </w:p>
    <w:tbl>
      <w:tblPr>
        <w:tblStyle w:val="Table8"/>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7">
            <w:pPr>
              <w:rPr>
                <w:b w:val="1"/>
                <w:color w:val="767171"/>
                <w:sz w:val="24"/>
                <w:szCs w:val="24"/>
              </w:rPr>
            </w:pPr>
            <w:bookmarkStart w:colFirst="0" w:colLast="0" w:name="_heading=h.4tuj9jr6ot" w:id="0"/>
            <w:bookmarkEnd w:id="0"/>
            <w:r w:rsidDel="00000000" w:rsidR="00000000" w:rsidRPr="00000000">
              <w:rPr>
                <w:sz w:val="24"/>
                <w:szCs w:val="24"/>
                <w:rtl w:val="0"/>
              </w:rPr>
              <w:t xml:space="preserve">6. APT  grupal</w:t>
            </w:r>
            <w:r w:rsidDel="00000000" w:rsidR="00000000" w:rsidRPr="00000000">
              <w:rPr>
                <w:rtl w:val="0"/>
              </w:rPr>
            </w:r>
          </w:p>
        </w:tc>
      </w:tr>
      <w:tr>
        <w:trPr>
          <w:cantSplit w:val="0"/>
          <w:trHeight w:val="1639" w:hRule="atLeast"/>
          <w:tblHeader w:val="0"/>
        </w:trPr>
        <w:tc>
          <w:tcPr>
            <w:shd w:fill="deebf6" w:val="clear"/>
            <w:vAlign w:val="center"/>
          </w:tcPr>
          <w:p w:rsidR="00000000" w:rsidDel="00000000" w:rsidP="00000000" w:rsidRDefault="00000000" w:rsidRPr="00000000" w14:paraId="00000038">
            <w:pPr>
              <w:jc w:val="both"/>
              <w:rPr>
                <w:color w:val="767171"/>
                <w:sz w:val="24"/>
                <w:szCs w:val="24"/>
              </w:rPr>
            </w:pPr>
            <w:r w:rsidDel="00000000" w:rsidR="00000000" w:rsidRPr="00000000">
              <w:rPr>
                <w:sz w:val="24"/>
                <w:szCs w:val="24"/>
                <w:rtl w:val="0"/>
              </w:rPr>
              <w:t xml:space="preserve">¿Cómo evalúan el trabajo en grupo? ¿Qué aspectos positivos destacan? ¿Qué aspectos podrían mejorar?</w:t>
            </w:r>
            <w:r w:rsidDel="00000000" w:rsidR="00000000" w:rsidRPr="00000000">
              <w:rPr>
                <w:rtl w:val="0"/>
              </w:rPr>
            </w:r>
          </w:p>
          <w:p w:rsidR="00000000" w:rsidDel="00000000" w:rsidP="00000000" w:rsidRDefault="00000000" w:rsidRPr="00000000" w14:paraId="00000039">
            <w:pPr>
              <w:jc w:val="both"/>
              <w:rPr>
                <w:color w:val="767171"/>
                <w:sz w:val="24"/>
                <w:szCs w:val="24"/>
              </w:rPr>
            </w:pPr>
            <w:r w:rsidDel="00000000" w:rsidR="00000000" w:rsidRPr="00000000">
              <w:rPr>
                <w:rtl w:val="0"/>
              </w:rPr>
            </w:r>
          </w:p>
          <w:p w:rsidR="00000000" w:rsidDel="00000000" w:rsidP="00000000" w:rsidRDefault="00000000" w:rsidRPr="00000000" w14:paraId="0000003A">
            <w:pPr>
              <w:jc w:val="both"/>
              <w:rPr>
                <w:color w:val="767171"/>
                <w:sz w:val="24"/>
                <w:szCs w:val="24"/>
              </w:rPr>
            </w:pPr>
            <w:r w:rsidDel="00000000" w:rsidR="00000000" w:rsidRPr="00000000">
              <w:rPr>
                <w:color w:val="767171"/>
                <w:sz w:val="24"/>
                <w:szCs w:val="24"/>
                <w:rtl w:val="0"/>
              </w:rPr>
              <w:t xml:space="preserve">El trabajo en grupo ha sido fenomenal, cada miembro del grupo cumple con sus partes prometidas con eficacia, jamás se ha requerido llamar la atención de alguien para que haga su trabajo, nadie ha tenido una “participación menor” ni nada similar, se ha sentido a cada momento como un equipo colaborativo comprometido, lo cual, prácticamente no da aspectos en los que se pueda mejorar, ya que ya es perfecto.</w:t>
            </w:r>
          </w:p>
          <w:p w:rsidR="00000000" w:rsidDel="00000000" w:rsidP="00000000" w:rsidRDefault="00000000" w:rsidRPr="00000000" w14:paraId="0000003B">
            <w:pPr>
              <w:jc w:val="both"/>
              <w:rPr>
                <w:color w:val="767171"/>
                <w:sz w:val="24"/>
                <w:szCs w:val="24"/>
              </w:rPr>
            </w:pPr>
            <w:r w:rsidDel="00000000" w:rsidR="00000000" w:rsidRPr="00000000">
              <w:rPr>
                <w:rtl w:val="0"/>
              </w:rPr>
            </w:r>
          </w:p>
          <w:p w:rsidR="00000000" w:rsidDel="00000000" w:rsidP="00000000" w:rsidRDefault="00000000" w:rsidRPr="00000000" w14:paraId="0000003C">
            <w:pPr>
              <w:jc w:val="both"/>
              <w:rPr>
                <w:color w:val="767171"/>
                <w:sz w:val="24"/>
                <w:szCs w:val="24"/>
              </w:rPr>
            </w:pPr>
            <w:r w:rsidDel="00000000" w:rsidR="00000000" w:rsidRPr="00000000">
              <w:rPr>
                <w:rtl w:val="0"/>
              </w:rPr>
            </w:r>
          </w:p>
          <w:p w:rsidR="00000000" w:rsidDel="00000000" w:rsidP="00000000" w:rsidRDefault="00000000" w:rsidRPr="00000000" w14:paraId="0000003D">
            <w:pPr>
              <w:jc w:val="both"/>
              <w:rPr>
                <w:rFonts w:ascii="Calibri" w:cs="Calibri" w:eastAsia="Calibri" w:hAnsi="Calibri"/>
                <w:b w:val="1"/>
                <w:color w:val="1f4e79"/>
              </w:rPr>
            </w:pPr>
            <w:r w:rsidDel="00000000" w:rsidR="00000000" w:rsidRPr="00000000">
              <w:rPr>
                <w:rtl w:val="0"/>
              </w:rPr>
            </w:r>
          </w:p>
        </w:tc>
      </w:tr>
    </w:tbl>
    <w:p w:rsidR="00000000" w:rsidDel="00000000" w:rsidP="00000000" w:rsidRDefault="00000000" w:rsidRPr="00000000" w14:paraId="0000003E">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3F">
      <w:pPr>
        <w:spacing w:after="0" w:line="360" w:lineRule="auto"/>
        <w:jc w:val="both"/>
        <w:rPr>
          <w:b w:val="1"/>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entury Gothic">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871750"/>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000000"/>
                                  <w:sz w:val="22"/>
                                  <w:vertAlign w:val="baseline"/>
                                </w:rPr>
                                <w:t xml:space="preserve">PAGE    \* MERGEFORMAT</w:t>
                              </w:r>
                              <w:r w:rsidDel="00000000" w:rsidR="00000000" w:rsidRPr="00000000">
                                <w:rPr>
                                  <w:rFonts w:ascii="Calibri" w:cs="Calibri" w:eastAsia="Calibri" w:hAnsi="Calibri"/>
                                  <w:b w:val="0"/>
                                  <w:i w:val="0"/>
                                  <w:smallCaps w:val="0"/>
                                  <w:strike w:val="0"/>
                                  <w:color w:val="8c8c8c"/>
                                  <w:sz w:val="22"/>
                                  <w:vertAlign w:val="baseline"/>
                                </w:rPr>
                                <w:t xml:space="preserve">0</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sz w:val="24"/>
        <w:szCs w:val="24"/>
      </w:rPr>
    </w:pPr>
    <w:r w:rsidDel="00000000" w:rsidR="00000000" w:rsidRPr="00000000">
      <w:rPr>
        <w:rtl w:val="0"/>
      </w:rPr>
    </w:r>
  </w:p>
  <w:tbl>
    <w:tblPr>
      <w:tblStyle w:val="Table9"/>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1">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Diario de Reflexión</w:t>
          </w:r>
        </w:p>
        <w:p w:rsidR="00000000" w:rsidDel="00000000" w:rsidP="00000000" w:rsidRDefault="00000000" w:rsidRPr="00000000" w14:paraId="00000042">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Fase 2</w:t>
          </w:r>
        </w:p>
        <w:p w:rsidR="00000000" w:rsidDel="00000000" w:rsidP="00000000" w:rsidRDefault="00000000" w:rsidRPr="00000000" w14:paraId="00000043">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4">
          <w:pPr>
            <w:jc w:val="right"/>
            <w:rPr>
              <w:rFonts w:ascii="Century Gothic" w:cs="Century Gothic" w:eastAsia="Century Gothic" w:hAnsi="Century Gothic"/>
              <w:b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i w:val="0"/>
        <w:smallCaps w:val="0"/>
        <w:strike w:val="0"/>
        <w:color w:val="1f4e79"/>
        <w:sz w:val="22"/>
        <w:szCs w:val="22"/>
        <w:u w:val="none"/>
        <w:shd w:fill="auto" w:val="clear"/>
        <w:vertAlign w:val="baseline"/>
      </w:rPr>
    </w:pPr>
    <w:r w:rsidDel="00000000" w:rsidR="00000000" w:rsidRPr="00000000">
      <w:rPr>
        <w:rtl w:val="0"/>
      </w:rPr>
    </w:r>
  </w:p>
  <w:tbl>
    <w:tblPr>
      <w:tblStyle w:val="Table10"/>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6"/>
      <w:gridCol w:w="5918"/>
      <w:gridCol w:w="3382"/>
      <w:tblGridChange w:id="0">
        <w:tblGrid>
          <w:gridCol w:w="786"/>
          <w:gridCol w:w="5918"/>
          <w:gridCol w:w="3382"/>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7">
          <w:pPr>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361950" cy="581025"/>
                <wp:effectExtent b="0" l="0" r="0" t="0"/>
                <wp:docPr id="17581"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361950" cy="581025"/>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8">
          <w:pPr>
            <w:rPr>
              <w:rFonts w:ascii="Century Gothic" w:cs="Century Gothic" w:eastAsia="Century Gothic" w:hAnsi="Century Gothic"/>
              <w:b w:val="1"/>
              <w:color w:val="1d2763"/>
              <w:sz w:val="24"/>
              <w:szCs w:val="24"/>
            </w:rPr>
          </w:pPr>
          <w:r w:rsidDel="00000000" w:rsidR="00000000" w:rsidRPr="00000000">
            <w:rPr>
              <w:rFonts w:ascii="Century Gothic" w:cs="Century Gothic" w:eastAsia="Century Gothic" w:hAnsi="Century Gothic"/>
              <w:b w:val="1"/>
              <w:color w:val="1d2763"/>
              <w:sz w:val="24"/>
              <w:szCs w:val="24"/>
              <w:rtl w:val="0"/>
            </w:rPr>
            <w:t xml:space="preserve">PTR7862</w:t>
          </w:r>
        </w:p>
        <w:p w:rsidR="00000000" w:rsidDel="00000000" w:rsidP="00000000" w:rsidRDefault="00000000" w:rsidRPr="00000000" w14:paraId="00000049">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4A">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2</w:t>
          </w:r>
        </w:p>
        <w:p w:rsidR="00000000" w:rsidDel="00000000" w:rsidP="00000000" w:rsidRDefault="00000000" w:rsidRPr="00000000" w14:paraId="0000004B">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4C">
          <w:pPr>
            <w:jc w:val="right"/>
            <w:rPr>
              <w:rFonts w:ascii="Century Gothic" w:cs="Century Gothic" w:eastAsia="Century Gothic" w:hAnsi="Century Gothic"/>
              <w:b w:val="1"/>
              <w:sz w:val="30"/>
              <w:szCs w:val="30"/>
            </w:rPr>
          </w:pPr>
          <w:r w:rsidDel="00000000" w:rsidR="00000000" w:rsidRPr="00000000">
            <w:rPr>
              <w:rFonts w:ascii="Century Gothic" w:cs="Century Gothic" w:eastAsia="Century Gothic" w:hAnsi="Century Gothic"/>
              <w:b w:val="1"/>
              <w:sz w:val="30"/>
              <w:szCs w:val="30"/>
            </w:rPr>
            <w:drawing>
              <wp:inline distB="0" distT="0" distL="0" distR="0">
                <wp:extent cx="1895475" cy="466725"/>
                <wp:effectExtent b="0" l="0" r="0" t="0"/>
                <wp:docPr id="17583" name="image3.png"/>
                <a:graphic>
                  <a:graphicData uri="http://schemas.openxmlformats.org/drawingml/2006/picture">
                    <pic:pic>
                      <pic:nvPicPr>
                        <pic:cNvPr id="0" name="image3.png"/>
                        <pic:cNvPicPr preferRelativeResize="0"/>
                      </pic:nvPicPr>
                      <pic:blipFill>
                        <a:blip r:embed="rId2"/>
                        <a:srcRect b="0" l="0" r="0" t="0"/>
                        <a:stretch>
                          <a:fillRect/>
                        </a:stretch>
                      </pic:blipFill>
                      <pic:spPr>
                        <a:xfrm>
                          <a:off x="0" y="0"/>
                          <a:ext cx="1895475" cy="4667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enturyGothic-regular.ttf"/><Relationship Id="rId2" Type="http://schemas.openxmlformats.org/officeDocument/2006/relationships/font" Target="fonts/CenturyGothic-bold.ttf"/><Relationship Id="rId3" Type="http://schemas.openxmlformats.org/officeDocument/2006/relationships/font" Target="fonts/CenturyGothic-italic.ttf"/><Relationship Id="rId4"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 Id="rId2"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vL1gWZpRRQFGAMxPZk5k3+IJ9Ow==">CgMxLjAyDGguNHR1ajlqcjZvdDgAciExUFJMZWJzMC03RzVVZGdTcEpzc0Z2T3hXSGI5UWJLbWg=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