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 asignatura de minería de datos y programación de algoritmo, me gustaron porque era algo nuevo y era muy dinámica la clases, entonces uno se ponía a ver videos de youtube de la materia para practicar más, ya que era entretenido hacer la limpieza de datos o crear una simple calculadora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color w:val="767171"/>
                <w:sz w:val="24"/>
                <w:szCs w:val="24"/>
                <w:rtl w:val="0"/>
              </w:rPr>
              <w:t xml:space="preserve">Siempre existe valor en reforzar y actualizar lo que sabes, ya que esto fortalece tu perfil profesional, tanto en LinkedIn como en tu currículum. Mostrar un aprendizaje constante y la consolidación de habilidades transmite compromiso, crecimiento y capacidad de adaptación, cualidades altamente valoradas en el ámbito laboral.</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Considero que las competencias que tengo más desarrolladas y en las que me siento más seguro son las relacionadas con el desarrollo de software, la gestión de bases de datos y el trabajo colaborativo bajo metodologías ágiles. Estas áreas me permiten aplicar de manera efectiva mis conocimientos técnicos y responder a las necesidades de proyectos concretos.</w:t>
            </w:r>
          </w:p>
          <w:p w:rsidR="00000000" w:rsidDel="00000000" w:rsidP="00000000" w:rsidRDefault="00000000" w:rsidRPr="00000000" w14:paraId="0000001E">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 cambio, me siento menos fortalecido en lo referente a ciencia de datos avanzada y aspectos más especializados de seguridad informática. Estas son competencias que requieren ser fortalecidas a través de aprendizaje continuo, práctica y proyectos aplicados, ya que son altamente relevantes para mis proyecciones profesionales.</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Me interesa el área de Ciencia de Datos, ya que se trata de un campo amplio, dinámico y con un gran potencial laboral. Su constante crecimiento ofrece múltiples oportunidades para desarrollarse profesionalmente y aplicar conocimientos en distintos sectores.</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El área de Ciencia de Datos es la que deseo fortalecer con un aprendizaje más profundo en estadística, ya que considero esta base esencial para el análisis riguroso y la toma de decisiones informadas.”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Me gustaría desarrollarme laboralmente en el área de Ciencia de Datos, aplicando y ampliando mis conocimientos en el análisis de información para generar valor y apoyar la toma de decisiones.</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color w:val="767171"/>
                <w:sz w:val="24"/>
                <w:szCs w:val="24"/>
                <w:rtl w:val="0"/>
              </w:rPr>
              <w:t xml:space="preserve">No, los proyectos APT se vinculan principalmente con el área de desarrollo y, en menor medida, con Ciencia de Datos. Sin embargo, no considero que requieran ajustes, ya que mantienen coherencia con mi formación y aportan a mis objetivos profesionales</w:t>
            </w: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SNpfkdfgvb5bi7D+hI6nOVqN8A==">CgMxLjA4AHIhMVdSRVVVUVVPd3FvOW1VVEN0SVJSZzVMYkI0WW1lMlpV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