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3F9A" w14:textId="77777777" w:rsidR="00456DA0" w:rsidRDefault="00456DA0" w:rsidP="00456DA0">
      <w:pPr>
        <w:pStyle w:val="Heading1"/>
        <w:rPr>
          <w:rFonts w:ascii="Calibri" w:hAnsi="Calibri" w:cs="Calibri"/>
          <w:color w:val="auto"/>
          <w:u w:val="single"/>
        </w:rPr>
      </w:pPr>
      <w:bookmarkStart w:id="0" w:name="X6dc94d54a485d680e466532483f366fd34562b6"/>
      <w:r>
        <w:rPr>
          <w:rFonts w:ascii="Calibri" w:hAnsi="Calibri" w:cs="Calibri"/>
          <w:color w:val="auto"/>
          <w:u w:val="single"/>
        </w:rPr>
        <w:t>ABHINAV L- RA2411003010553</w:t>
      </w:r>
      <w:r>
        <w:rPr>
          <w:rFonts w:ascii="Calibri" w:hAnsi="Calibri" w:cs="Calibri"/>
          <w:color w:val="auto"/>
          <w:u w:val="single"/>
        </w:rPr>
        <w:br/>
        <w:t>WORKFLOW MANAGEMENT ASSIGNMENT-14/08/2026</w:t>
      </w:r>
    </w:p>
    <w:p w14:paraId="14FFD94B" w14:textId="46F7D667" w:rsidR="00DD211E" w:rsidRPr="00456DA0" w:rsidRDefault="00000000" w:rsidP="00456DA0">
      <w:pPr>
        <w:pStyle w:val="Heading1"/>
        <w:rPr>
          <w:rFonts w:ascii="Calibri" w:hAnsi="Calibri" w:cs="Calibri"/>
          <w:color w:val="auto"/>
          <w:u w:val="single"/>
        </w:rPr>
      </w:pPr>
      <w:r w:rsidRPr="00456DA0">
        <w:rPr>
          <w:rFonts w:ascii="Calibri" w:hAnsi="Calibri" w:cs="Calibri"/>
          <w:color w:val="auto"/>
          <w:u w:val="single"/>
        </w:rPr>
        <w:t>BPMN Process Modeling – Scenario Explanation</w:t>
      </w:r>
      <w:bookmarkStart w:id="1" w:name="introduction"/>
    </w:p>
    <w:p w14:paraId="363FD169" w14:textId="77777777" w:rsidR="00DD211E" w:rsidRPr="00456DA0" w:rsidRDefault="00000000">
      <w:pPr>
        <w:pStyle w:val="Heading2"/>
        <w:rPr>
          <w:rFonts w:ascii="Calibri" w:hAnsi="Calibri" w:cs="Calibri"/>
          <w:color w:val="auto"/>
        </w:rPr>
      </w:pPr>
      <w:bookmarkStart w:id="2" w:name="scenario-1-employee-leave-approval"/>
      <w:bookmarkEnd w:id="1"/>
      <w:r w:rsidRPr="00456DA0">
        <w:rPr>
          <w:rFonts w:ascii="Calibri" w:hAnsi="Calibri" w:cs="Calibri"/>
          <w:color w:val="auto"/>
        </w:rPr>
        <w:t>Scenario 1: Employee Leave Approval</w:t>
      </w:r>
    </w:p>
    <w:p w14:paraId="495187B4" w14:textId="77777777" w:rsidR="00DD211E" w:rsidRPr="00456DA0" w:rsidRDefault="00000000">
      <w:pPr>
        <w:pStyle w:val="Heading3"/>
        <w:rPr>
          <w:rFonts w:ascii="Calibri" w:hAnsi="Calibri" w:cs="Calibri"/>
          <w:color w:val="auto"/>
        </w:rPr>
      </w:pPr>
      <w:bookmarkStart w:id="3" w:name="process-explanation"/>
      <w:r w:rsidRPr="00456DA0">
        <w:rPr>
          <w:rFonts w:ascii="Calibri" w:hAnsi="Calibri" w:cs="Calibri"/>
          <w:color w:val="auto"/>
        </w:rPr>
        <w:t>Process Explanation</w:t>
      </w:r>
    </w:p>
    <w:p w14:paraId="57CFE712" w14:textId="77777777" w:rsidR="00DD211E" w:rsidRPr="00456DA0" w:rsidRDefault="00000000">
      <w:pPr>
        <w:pStyle w:val="FirstParagraph"/>
        <w:rPr>
          <w:rFonts w:ascii="Calibri" w:hAnsi="Calibri" w:cs="Calibri"/>
        </w:rPr>
      </w:pPr>
      <w:r w:rsidRPr="00456DA0">
        <w:rPr>
          <w:rFonts w:ascii="Calibri" w:hAnsi="Calibri" w:cs="Calibri"/>
        </w:rPr>
        <w:t>The process starts when an employee submits a leave request. The HR system first checks the employee’s available leave balance.</w:t>
      </w:r>
    </w:p>
    <w:p w14:paraId="5DE07FD8" w14:textId="77777777" w:rsidR="00DD211E" w:rsidRPr="00456DA0" w:rsidRDefault="00000000">
      <w:pPr>
        <w:pStyle w:val="BodyText"/>
        <w:rPr>
          <w:rFonts w:ascii="Calibri" w:hAnsi="Calibri" w:cs="Calibri"/>
        </w:rPr>
      </w:pPr>
      <w:r w:rsidRPr="00456DA0">
        <w:rPr>
          <w:rFonts w:ascii="Calibri" w:hAnsi="Calibri" w:cs="Calibri"/>
        </w:rPr>
        <w:t>An Exclusive Gateway is then used to check whether the employee has enough leave balance.</w:t>
      </w:r>
    </w:p>
    <w:p w14:paraId="0895674D" w14:textId="77777777" w:rsidR="00DD211E" w:rsidRPr="00456DA0" w:rsidRDefault="00000000">
      <w:pPr>
        <w:pStyle w:val="BodyText"/>
        <w:rPr>
          <w:rFonts w:ascii="Calibri" w:hAnsi="Calibri" w:cs="Calibri"/>
        </w:rPr>
      </w:pPr>
      <w:r w:rsidRPr="00456DA0">
        <w:rPr>
          <w:rFonts w:ascii="Calibri" w:hAnsi="Calibri" w:cs="Calibri"/>
        </w:rPr>
        <w:t>If there is not enough leave balance, the system sends an insufficient-balance notification to the employee and the process ends.</w:t>
      </w:r>
    </w:p>
    <w:p w14:paraId="66A8A2AD" w14:textId="77777777" w:rsidR="00DD211E" w:rsidRPr="00456DA0" w:rsidRDefault="00000000">
      <w:pPr>
        <w:pStyle w:val="BodyText"/>
        <w:rPr>
          <w:rFonts w:ascii="Calibri" w:hAnsi="Calibri" w:cs="Calibri"/>
        </w:rPr>
      </w:pPr>
      <w:r w:rsidRPr="00456DA0">
        <w:rPr>
          <w:rFonts w:ascii="Calibri" w:hAnsi="Calibri" w:cs="Calibri"/>
        </w:rPr>
        <w:t>If sufficient leave balance is available, the request is sent to the manager for approval. Another Exclusive Gateway is used to represent the manager’s decision.</w:t>
      </w:r>
    </w:p>
    <w:p w14:paraId="6E75BF68" w14:textId="77777777" w:rsidR="00DD211E" w:rsidRPr="00456DA0" w:rsidRDefault="00000000">
      <w:pPr>
        <w:pStyle w:val="BodyText"/>
        <w:rPr>
          <w:rFonts w:ascii="Calibri" w:hAnsi="Calibri" w:cs="Calibri"/>
        </w:rPr>
      </w:pPr>
      <w:r w:rsidRPr="00456DA0">
        <w:rPr>
          <w:rFonts w:ascii="Calibri" w:hAnsi="Calibri" w:cs="Calibri"/>
        </w:rPr>
        <w:t>If the manager approves the request, the system updates the employee’s leave balance and then sends an approval notification. The process then ends.</w:t>
      </w:r>
    </w:p>
    <w:p w14:paraId="363CDC96" w14:textId="77777777" w:rsidR="00DD211E" w:rsidRPr="00456DA0" w:rsidRDefault="00000000">
      <w:pPr>
        <w:pStyle w:val="BodyText"/>
        <w:rPr>
          <w:rFonts w:ascii="Calibri" w:hAnsi="Calibri" w:cs="Calibri"/>
        </w:rPr>
      </w:pPr>
      <w:r w:rsidRPr="00456DA0">
        <w:rPr>
          <w:rFonts w:ascii="Calibri" w:hAnsi="Calibri" w:cs="Calibri"/>
        </w:rPr>
        <w:t>If the manager does not approve the request, the system sends a rejection notification and the process ends.</w:t>
      </w:r>
    </w:p>
    <w:p w14:paraId="57E73E3B" w14:textId="77777777" w:rsidR="00DD211E" w:rsidRPr="00456DA0" w:rsidRDefault="00000000">
      <w:pPr>
        <w:pStyle w:val="Heading3"/>
        <w:rPr>
          <w:rFonts w:ascii="Calibri" w:hAnsi="Calibri" w:cs="Calibri"/>
          <w:color w:val="auto"/>
        </w:rPr>
      </w:pPr>
      <w:bookmarkStart w:id="4" w:name="bpmn-flow"/>
      <w:bookmarkEnd w:id="3"/>
      <w:r w:rsidRPr="00456DA0">
        <w:rPr>
          <w:rFonts w:ascii="Calibri" w:hAnsi="Calibri" w:cs="Calibri"/>
          <w:color w:val="auto"/>
        </w:rPr>
        <w:t>BPMN Flow</w:t>
      </w:r>
    </w:p>
    <w:p w14:paraId="5D4B522C" w14:textId="77777777" w:rsidR="00DD211E" w:rsidRPr="00456DA0" w:rsidRDefault="00000000">
      <w:pPr>
        <w:pStyle w:val="FirstParagraph"/>
        <w:rPr>
          <w:rFonts w:ascii="Calibri" w:hAnsi="Calibri" w:cs="Calibri"/>
        </w:rPr>
      </w:pPr>
      <w:r w:rsidRPr="00456DA0">
        <w:rPr>
          <w:rFonts w:ascii="Calibri" w:hAnsi="Calibri" w:cs="Calibri"/>
        </w:rPr>
        <w:t>Start → Check Leave Balance → Sufficient Balance? →</w:t>
      </w:r>
    </w:p>
    <w:p w14:paraId="2D9C3BAD" w14:textId="77777777" w:rsidR="00DD211E" w:rsidRPr="00456DA0" w:rsidRDefault="00000000" w:rsidP="00456DA0">
      <w:pPr>
        <w:pStyle w:val="Compact"/>
        <w:rPr>
          <w:rFonts w:ascii="Calibri" w:hAnsi="Calibri" w:cs="Calibri"/>
        </w:rPr>
      </w:pPr>
      <w:r w:rsidRPr="00456DA0">
        <w:rPr>
          <w:rFonts w:ascii="Calibri" w:hAnsi="Calibri" w:cs="Calibri"/>
        </w:rPr>
        <w:t>No → Send Insufficient-Balance Notification → End</w:t>
      </w:r>
    </w:p>
    <w:p w14:paraId="5DAA1F95" w14:textId="77777777" w:rsidR="00DD211E" w:rsidRPr="00456DA0" w:rsidRDefault="00000000" w:rsidP="00456DA0">
      <w:pPr>
        <w:pStyle w:val="Compact"/>
        <w:rPr>
          <w:rFonts w:ascii="Calibri" w:hAnsi="Calibri" w:cs="Calibri"/>
        </w:rPr>
      </w:pPr>
      <w:r w:rsidRPr="00456DA0">
        <w:rPr>
          <w:rFonts w:ascii="Calibri" w:hAnsi="Calibri" w:cs="Calibri"/>
        </w:rPr>
        <w:t>Yes → Send Request to Manager → Manager Decision →</w:t>
      </w:r>
    </w:p>
    <w:p w14:paraId="628A78C2" w14:textId="77777777" w:rsidR="00DD211E" w:rsidRPr="00456DA0" w:rsidRDefault="00000000" w:rsidP="00456DA0">
      <w:pPr>
        <w:pStyle w:val="Compact"/>
        <w:rPr>
          <w:rFonts w:ascii="Calibri" w:hAnsi="Calibri" w:cs="Calibri"/>
        </w:rPr>
      </w:pPr>
      <w:r w:rsidRPr="00456DA0">
        <w:rPr>
          <w:rFonts w:ascii="Calibri" w:hAnsi="Calibri" w:cs="Calibri"/>
        </w:rPr>
        <w:t>Approved → Update Leave Balance → Send Approval Notification → End</w:t>
      </w:r>
    </w:p>
    <w:p w14:paraId="75479E50" w14:textId="77777777" w:rsidR="00DD211E" w:rsidRPr="00456DA0" w:rsidRDefault="00000000" w:rsidP="00456DA0">
      <w:pPr>
        <w:pStyle w:val="Compact"/>
        <w:rPr>
          <w:rFonts w:ascii="Calibri" w:hAnsi="Calibri" w:cs="Calibri"/>
        </w:rPr>
      </w:pPr>
      <w:r w:rsidRPr="00456DA0">
        <w:rPr>
          <w:rFonts w:ascii="Calibri" w:hAnsi="Calibri" w:cs="Calibri"/>
        </w:rPr>
        <w:t>Not Approved → Send Rejection Notification → End</w:t>
      </w:r>
    </w:p>
    <w:p w14:paraId="57915C38" w14:textId="77777777" w:rsidR="00DD211E" w:rsidRPr="00456DA0" w:rsidRDefault="00000000">
      <w:pPr>
        <w:pStyle w:val="Heading3"/>
        <w:rPr>
          <w:rFonts w:ascii="Calibri" w:hAnsi="Calibri" w:cs="Calibri"/>
          <w:color w:val="auto"/>
        </w:rPr>
      </w:pPr>
      <w:bookmarkStart w:id="5" w:name="bpmn-elements-used"/>
      <w:bookmarkEnd w:id="4"/>
      <w:r w:rsidRPr="00456DA0">
        <w:rPr>
          <w:rFonts w:ascii="Calibri" w:hAnsi="Calibri" w:cs="Calibri"/>
          <w:color w:val="auto"/>
        </w:rPr>
        <w:t>BPMN Elements Used</w:t>
      </w:r>
    </w:p>
    <w:p w14:paraId="7E8BC59A" w14:textId="77777777" w:rsidR="00DD211E" w:rsidRPr="00456DA0" w:rsidRDefault="00000000">
      <w:pPr>
        <w:pStyle w:val="Compact"/>
        <w:numPr>
          <w:ilvl w:val="0"/>
          <w:numId w:val="4"/>
        </w:numPr>
        <w:rPr>
          <w:rFonts w:ascii="Calibri" w:hAnsi="Calibri" w:cs="Calibri"/>
        </w:rPr>
      </w:pPr>
      <w:r w:rsidRPr="00456DA0">
        <w:rPr>
          <w:rFonts w:ascii="Calibri" w:hAnsi="Calibri" w:cs="Calibri"/>
        </w:rPr>
        <w:t>Start Event</w:t>
      </w:r>
    </w:p>
    <w:p w14:paraId="5328AF69" w14:textId="77777777" w:rsidR="00DD211E" w:rsidRPr="00456DA0" w:rsidRDefault="00000000">
      <w:pPr>
        <w:pStyle w:val="Compact"/>
        <w:numPr>
          <w:ilvl w:val="0"/>
          <w:numId w:val="4"/>
        </w:numPr>
        <w:rPr>
          <w:rFonts w:ascii="Calibri" w:hAnsi="Calibri" w:cs="Calibri"/>
        </w:rPr>
      </w:pPr>
      <w:r w:rsidRPr="00456DA0">
        <w:rPr>
          <w:rFonts w:ascii="Calibri" w:hAnsi="Calibri" w:cs="Calibri"/>
        </w:rPr>
        <w:t>Tasks</w:t>
      </w:r>
    </w:p>
    <w:p w14:paraId="5ADE42C2" w14:textId="77777777" w:rsidR="00DD211E" w:rsidRPr="00456DA0" w:rsidRDefault="00000000">
      <w:pPr>
        <w:pStyle w:val="Compact"/>
        <w:numPr>
          <w:ilvl w:val="0"/>
          <w:numId w:val="4"/>
        </w:numPr>
        <w:rPr>
          <w:rFonts w:ascii="Calibri" w:hAnsi="Calibri" w:cs="Calibri"/>
        </w:rPr>
      </w:pPr>
      <w:r w:rsidRPr="00456DA0">
        <w:rPr>
          <w:rFonts w:ascii="Calibri" w:hAnsi="Calibri" w:cs="Calibri"/>
        </w:rPr>
        <w:t>Exclusive Gateways</w:t>
      </w:r>
    </w:p>
    <w:p w14:paraId="1BB3F0BC" w14:textId="77777777" w:rsidR="00DD211E" w:rsidRPr="00456DA0" w:rsidRDefault="00000000">
      <w:pPr>
        <w:pStyle w:val="Compact"/>
        <w:numPr>
          <w:ilvl w:val="0"/>
          <w:numId w:val="4"/>
        </w:numPr>
        <w:rPr>
          <w:rFonts w:ascii="Calibri" w:hAnsi="Calibri" w:cs="Calibri"/>
        </w:rPr>
      </w:pPr>
      <w:r w:rsidRPr="00456DA0">
        <w:rPr>
          <w:rFonts w:ascii="Calibri" w:hAnsi="Calibri" w:cs="Calibri"/>
        </w:rPr>
        <w:t>Sequence Flows</w:t>
      </w:r>
    </w:p>
    <w:p w14:paraId="6127111F" w14:textId="77777777" w:rsidR="00DD211E" w:rsidRPr="00456DA0" w:rsidRDefault="00000000">
      <w:pPr>
        <w:pStyle w:val="Compact"/>
        <w:numPr>
          <w:ilvl w:val="0"/>
          <w:numId w:val="4"/>
        </w:numPr>
        <w:rPr>
          <w:rFonts w:ascii="Calibri" w:hAnsi="Calibri" w:cs="Calibri"/>
        </w:rPr>
      </w:pPr>
      <w:r w:rsidRPr="00456DA0">
        <w:rPr>
          <w:rFonts w:ascii="Calibri" w:hAnsi="Calibri" w:cs="Calibri"/>
        </w:rPr>
        <w:t>End Events</w:t>
      </w:r>
    </w:p>
    <w:p w14:paraId="32C8AE46" w14:textId="77777777" w:rsidR="00DD211E" w:rsidRPr="00456DA0" w:rsidRDefault="00000000">
      <w:pPr>
        <w:rPr>
          <w:rFonts w:ascii="Calibri" w:hAnsi="Calibri" w:cs="Calibri"/>
        </w:rPr>
      </w:pPr>
      <w:r w:rsidRPr="00456DA0">
        <w:rPr>
          <w:rFonts w:ascii="Calibri" w:hAnsi="Calibri" w:cs="Calibri"/>
        </w:rPr>
        <w:pict w14:anchorId="09152634">
          <v:rect id="_x0000_i1026" style="width:0;height:1.5pt" o:hralign="center" o:hrstd="t" o:hr="t"/>
        </w:pict>
      </w:r>
    </w:p>
    <w:p w14:paraId="57D28F5E" w14:textId="77777777" w:rsidR="00DD211E" w:rsidRPr="00456DA0" w:rsidRDefault="00000000">
      <w:pPr>
        <w:pStyle w:val="Heading2"/>
        <w:rPr>
          <w:rFonts w:ascii="Calibri" w:hAnsi="Calibri" w:cs="Calibri"/>
          <w:color w:val="auto"/>
        </w:rPr>
      </w:pPr>
      <w:bookmarkStart w:id="6" w:name="X2d64a9ecf413d452d566e7e88eb6a281fcef452"/>
      <w:bookmarkEnd w:id="2"/>
      <w:bookmarkEnd w:id="5"/>
      <w:r w:rsidRPr="00456DA0">
        <w:rPr>
          <w:rFonts w:ascii="Calibri" w:hAnsi="Calibri" w:cs="Calibri"/>
          <w:color w:val="auto"/>
        </w:rPr>
        <w:lastRenderedPageBreak/>
        <w:t>Scenario 2: Online Purchase Order Processing</w:t>
      </w:r>
    </w:p>
    <w:p w14:paraId="43D2DE1E" w14:textId="77777777" w:rsidR="00DD211E" w:rsidRPr="00456DA0" w:rsidRDefault="00000000">
      <w:pPr>
        <w:pStyle w:val="Heading3"/>
        <w:rPr>
          <w:rFonts w:ascii="Calibri" w:hAnsi="Calibri" w:cs="Calibri"/>
          <w:color w:val="auto"/>
        </w:rPr>
      </w:pPr>
      <w:bookmarkStart w:id="7" w:name="process-explanation-1"/>
      <w:r w:rsidRPr="00456DA0">
        <w:rPr>
          <w:rFonts w:ascii="Calibri" w:hAnsi="Calibri" w:cs="Calibri"/>
          <w:color w:val="auto"/>
        </w:rPr>
        <w:t>Process Explanation</w:t>
      </w:r>
    </w:p>
    <w:p w14:paraId="0B9FFDFE" w14:textId="77777777" w:rsidR="00DD211E" w:rsidRPr="00456DA0" w:rsidRDefault="00000000">
      <w:pPr>
        <w:pStyle w:val="FirstParagraph"/>
        <w:rPr>
          <w:rFonts w:ascii="Calibri" w:hAnsi="Calibri" w:cs="Calibri"/>
        </w:rPr>
      </w:pPr>
      <w:r w:rsidRPr="00456DA0">
        <w:rPr>
          <w:rFonts w:ascii="Calibri" w:hAnsi="Calibri" w:cs="Calibri"/>
        </w:rPr>
        <w:t>The process starts when a customer places an online order. The system first checks whether the product is available.</w:t>
      </w:r>
    </w:p>
    <w:p w14:paraId="13DFABA1" w14:textId="77777777" w:rsidR="00DD211E" w:rsidRPr="00456DA0" w:rsidRDefault="00000000">
      <w:pPr>
        <w:pStyle w:val="BodyText"/>
        <w:rPr>
          <w:rFonts w:ascii="Calibri" w:hAnsi="Calibri" w:cs="Calibri"/>
        </w:rPr>
      </w:pPr>
      <w:r w:rsidRPr="00456DA0">
        <w:rPr>
          <w:rFonts w:ascii="Calibri" w:hAnsi="Calibri" w:cs="Calibri"/>
        </w:rPr>
        <w:t>An Exclusive Gateway is used to decide whether the product is available.</w:t>
      </w:r>
    </w:p>
    <w:p w14:paraId="06C7F55E" w14:textId="77777777" w:rsidR="00DD211E" w:rsidRPr="00456DA0" w:rsidRDefault="00000000">
      <w:pPr>
        <w:pStyle w:val="BodyText"/>
        <w:rPr>
          <w:rFonts w:ascii="Calibri" w:hAnsi="Calibri" w:cs="Calibri"/>
        </w:rPr>
      </w:pPr>
      <w:r w:rsidRPr="00456DA0">
        <w:rPr>
          <w:rFonts w:ascii="Calibri" w:hAnsi="Calibri" w:cs="Calibri"/>
        </w:rPr>
        <w:t>If the product is not available, the system notifies the customer that the product is out of stock. The process then ends.</w:t>
      </w:r>
    </w:p>
    <w:p w14:paraId="401CBB44" w14:textId="77777777" w:rsidR="00DD211E" w:rsidRPr="00456DA0" w:rsidRDefault="00000000">
      <w:pPr>
        <w:pStyle w:val="BodyText"/>
        <w:rPr>
          <w:rFonts w:ascii="Calibri" w:hAnsi="Calibri" w:cs="Calibri"/>
        </w:rPr>
      </w:pPr>
      <w:r w:rsidRPr="00456DA0">
        <w:rPr>
          <w:rFonts w:ascii="Calibri" w:hAnsi="Calibri" w:cs="Calibri"/>
        </w:rPr>
        <w:t>If the product is available, the system processes the payment. A second Exclusive Gateway checks whether the payment was successful.</w:t>
      </w:r>
    </w:p>
    <w:p w14:paraId="2948E84F" w14:textId="77777777" w:rsidR="00DD211E" w:rsidRPr="00456DA0" w:rsidRDefault="00000000">
      <w:pPr>
        <w:pStyle w:val="BodyText"/>
        <w:rPr>
          <w:rFonts w:ascii="Calibri" w:hAnsi="Calibri" w:cs="Calibri"/>
        </w:rPr>
      </w:pPr>
      <w:r w:rsidRPr="00456DA0">
        <w:rPr>
          <w:rFonts w:ascii="Calibri" w:hAnsi="Calibri" w:cs="Calibri"/>
        </w:rPr>
        <w:t>If the payment fails, the customer is notified about the payment failure and the process ends.</w:t>
      </w:r>
    </w:p>
    <w:p w14:paraId="6D04F8E9" w14:textId="77777777" w:rsidR="00DD211E" w:rsidRPr="00456DA0" w:rsidRDefault="00000000">
      <w:pPr>
        <w:pStyle w:val="BodyText"/>
        <w:rPr>
          <w:rFonts w:ascii="Calibri" w:hAnsi="Calibri" w:cs="Calibri"/>
        </w:rPr>
      </w:pPr>
      <w:r w:rsidRPr="00456DA0">
        <w:rPr>
          <w:rFonts w:ascii="Calibri" w:hAnsi="Calibri" w:cs="Calibri"/>
        </w:rPr>
        <w:t>If the payment is successful, the system confirms the order and prepares the product for shipment. The order is then shipped and the customer receives a shipping confirmation. After this notification, the process ends.</w:t>
      </w:r>
    </w:p>
    <w:p w14:paraId="72CDF728" w14:textId="77777777" w:rsidR="00DD211E" w:rsidRPr="00456DA0" w:rsidRDefault="00000000">
      <w:pPr>
        <w:pStyle w:val="Heading3"/>
        <w:rPr>
          <w:rFonts w:ascii="Calibri" w:hAnsi="Calibri" w:cs="Calibri"/>
          <w:color w:val="auto"/>
        </w:rPr>
      </w:pPr>
      <w:bookmarkStart w:id="8" w:name="bpmn-flow-1"/>
      <w:bookmarkEnd w:id="7"/>
      <w:r w:rsidRPr="00456DA0">
        <w:rPr>
          <w:rFonts w:ascii="Calibri" w:hAnsi="Calibri" w:cs="Calibri"/>
          <w:color w:val="auto"/>
        </w:rPr>
        <w:t>BPMN Flow</w:t>
      </w:r>
    </w:p>
    <w:p w14:paraId="628FA4C0" w14:textId="77777777" w:rsidR="00DD211E" w:rsidRPr="00456DA0" w:rsidRDefault="00000000">
      <w:pPr>
        <w:pStyle w:val="FirstParagraph"/>
        <w:rPr>
          <w:rFonts w:ascii="Calibri" w:hAnsi="Calibri" w:cs="Calibri"/>
        </w:rPr>
      </w:pPr>
      <w:r w:rsidRPr="00456DA0">
        <w:rPr>
          <w:rFonts w:ascii="Calibri" w:hAnsi="Calibri" w:cs="Calibri"/>
        </w:rPr>
        <w:t>Start → Customer Places Order → Check Product Availability →</w:t>
      </w:r>
    </w:p>
    <w:p w14:paraId="3BB05741" w14:textId="77777777" w:rsidR="00DD211E" w:rsidRPr="00456DA0" w:rsidRDefault="00000000" w:rsidP="00456DA0">
      <w:pPr>
        <w:pStyle w:val="Compact"/>
        <w:rPr>
          <w:rFonts w:ascii="Calibri" w:hAnsi="Calibri" w:cs="Calibri"/>
        </w:rPr>
      </w:pPr>
      <w:r w:rsidRPr="00456DA0">
        <w:rPr>
          <w:rFonts w:ascii="Calibri" w:hAnsi="Calibri" w:cs="Calibri"/>
        </w:rPr>
        <w:t>Unavailable → Notify Customer: Product Out of Stock → End</w:t>
      </w:r>
    </w:p>
    <w:p w14:paraId="77103BF7" w14:textId="77777777" w:rsidR="00DD211E" w:rsidRPr="00456DA0" w:rsidRDefault="00000000" w:rsidP="00456DA0">
      <w:pPr>
        <w:pStyle w:val="Compact"/>
        <w:rPr>
          <w:rFonts w:ascii="Calibri" w:hAnsi="Calibri" w:cs="Calibri"/>
        </w:rPr>
      </w:pPr>
      <w:r w:rsidRPr="00456DA0">
        <w:rPr>
          <w:rFonts w:ascii="Calibri" w:hAnsi="Calibri" w:cs="Calibri"/>
        </w:rPr>
        <w:t>Available → Process Payment → Payment Successful? →</w:t>
      </w:r>
    </w:p>
    <w:p w14:paraId="44D96D63" w14:textId="77777777" w:rsidR="00DD211E" w:rsidRPr="00456DA0" w:rsidRDefault="00000000" w:rsidP="00456DA0">
      <w:pPr>
        <w:pStyle w:val="Compact"/>
        <w:rPr>
          <w:rFonts w:ascii="Calibri" w:hAnsi="Calibri" w:cs="Calibri"/>
        </w:rPr>
      </w:pPr>
      <w:r w:rsidRPr="00456DA0">
        <w:rPr>
          <w:rFonts w:ascii="Calibri" w:hAnsi="Calibri" w:cs="Calibri"/>
        </w:rPr>
        <w:t>No → Notify Customer: Payment Failure → End</w:t>
      </w:r>
    </w:p>
    <w:p w14:paraId="64465624" w14:textId="77777777" w:rsidR="00DD211E" w:rsidRPr="00456DA0" w:rsidRDefault="00000000" w:rsidP="00456DA0">
      <w:pPr>
        <w:pStyle w:val="Compact"/>
        <w:rPr>
          <w:rFonts w:ascii="Calibri" w:hAnsi="Calibri" w:cs="Calibri"/>
        </w:rPr>
      </w:pPr>
      <w:r w:rsidRPr="00456DA0">
        <w:rPr>
          <w:rFonts w:ascii="Calibri" w:hAnsi="Calibri" w:cs="Calibri"/>
        </w:rPr>
        <w:t>Yes → Confirm Order → Prepare Product for Shipment → Ship Order → Send Shipping Confirmation → End</w:t>
      </w:r>
    </w:p>
    <w:p w14:paraId="7963817C" w14:textId="77777777" w:rsidR="00DD211E" w:rsidRPr="00456DA0" w:rsidRDefault="00000000">
      <w:pPr>
        <w:pStyle w:val="Heading3"/>
        <w:rPr>
          <w:rFonts w:ascii="Calibri" w:hAnsi="Calibri" w:cs="Calibri"/>
          <w:color w:val="auto"/>
        </w:rPr>
      </w:pPr>
      <w:bookmarkStart w:id="9" w:name="bpmn-elements-used-1"/>
      <w:bookmarkEnd w:id="8"/>
      <w:r w:rsidRPr="00456DA0">
        <w:rPr>
          <w:rFonts w:ascii="Calibri" w:hAnsi="Calibri" w:cs="Calibri"/>
          <w:color w:val="auto"/>
        </w:rPr>
        <w:t>BPMN Elements Used</w:t>
      </w:r>
    </w:p>
    <w:p w14:paraId="796B6D27" w14:textId="77777777" w:rsidR="00DD211E" w:rsidRPr="00456DA0" w:rsidRDefault="00000000">
      <w:pPr>
        <w:pStyle w:val="Compact"/>
        <w:numPr>
          <w:ilvl w:val="0"/>
          <w:numId w:val="7"/>
        </w:numPr>
        <w:rPr>
          <w:rFonts w:ascii="Calibri" w:hAnsi="Calibri" w:cs="Calibri"/>
        </w:rPr>
      </w:pPr>
      <w:r w:rsidRPr="00456DA0">
        <w:rPr>
          <w:rFonts w:ascii="Calibri" w:hAnsi="Calibri" w:cs="Calibri"/>
        </w:rPr>
        <w:t>Start Event</w:t>
      </w:r>
    </w:p>
    <w:p w14:paraId="29475BCB" w14:textId="77777777" w:rsidR="00DD211E" w:rsidRPr="00456DA0" w:rsidRDefault="00000000">
      <w:pPr>
        <w:pStyle w:val="Compact"/>
        <w:numPr>
          <w:ilvl w:val="0"/>
          <w:numId w:val="7"/>
        </w:numPr>
        <w:rPr>
          <w:rFonts w:ascii="Calibri" w:hAnsi="Calibri" w:cs="Calibri"/>
        </w:rPr>
      </w:pPr>
      <w:r w:rsidRPr="00456DA0">
        <w:rPr>
          <w:rFonts w:ascii="Calibri" w:hAnsi="Calibri" w:cs="Calibri"/>
        </w:rPr>
        <w:t>Tasks</w:t>
      </w:r>
    </w:p>
    <w:p w14:paraId="31994081" w14:textId="77777777" w:rsidR="00DD211E" w:rsidRPr="00456DA0" w:rsidRDefault="00000000">
      <w:pPr>
        <w:pStyle w:val="Compact"/>
        <w:numPr>
          <w:ilvl w:val="0"/>
          <w:numId w:val="7"/>
        </w:numPr>
        <w:rPr>
          <w:rFonts w:ascii="Calibri" w:hAnsi="Calibri" w:cs="Calibri"/>
        </w:rPr>
      </w:pPr>
      <w:r w:rsidRPr="00456DA0">
        <w:rPr>
          <w:rFonts w:ascii="Calibri" w:hAnsi="Calibri" w:cs="Calibri"/>
        </w:rPr>
        <w:t>Exclusive Gateways</w:t>
      </w:r>
    </w:p>
    <w:p w14:paraId="5F4C72D2" w14:textId="77777777" w:rsidR="00DD211E" w:rsidRPr="00456DA0" w:rsidRDefault="00000000">
      <w:pPr>
        <w:pStyle w:val="Compact"/>
        <w:numPr>
          <w:ilvl w:val="0"/>
          <w:numId w:val="7"/>
        </w:numPr>
        <w:rPr>
          <w:rFonts w:ascii="Calibri" w:hAnsi="Calibri" w:cs="Calibri"/>
        </w:rPr>
      </w:pPr>
      <w:r w:rsidRPr="00456DA0">
        <w:rPr>
          <w:rFonts w:ascii="Calibri" w:hAnsi="Calibri" w:cs="Calibri"/>
        </w:rPr>
        <w:t>Sequence Flows</w:t>
      </w:r>
    </w:p>
    <w:p w14:paraId="12DDD9F4" w14:textId="77777777" w:rsidR="00DD211E" w:rsidRPr="00456DA0" w:rsidRDefault="00000000">
      <w:pPr>
        <w:pStyle w:val="Compact"/>
        <w:numPr>
          <w:ilvl w:val="0"/>
          <w:numId w:val="7"/>
        </w:numPr>
        <w:rPr>
          <w:rFonts w:ascii="Calibri" w:hAnsi="Calibri" w:cs="Calibri"/>
        </w:rPr>
      </w:pPr>
      <w:r w:rsidRPr="00456DA0">
        <w:rPr>
          <w:rFonts w:ascii="Calibri" w:hAnsi="Calibri" w:cs="Calibri"/>
        </w:rPr>
        <w:t>Multiple Process Paths</w:t>
      </w:r>
    </w:p>
    <w:p w14:paraId="63FF1C30" w14:textId="77777777" w:rsidR="00DD211E" w:rsidRPr="00456DA0" w:rsidRDefault="00000000">
      <w:pPr>
        <w:pStyle w:val="Compact"/>
        <w:numPr>
          <w:ilvl w:val="0"/>
          <w:numId w:val="7"/>
        </w:numPr>
        <w:rPr>
          <w:rFonts w:ascii="Calibri" w:hAnsi="Calibri" w:cs="Calibri"/>
        </w:rPr>
      </w:pPr>
      <w:r w:rsidRPr="00456DA0">
        <w:rPr>
          <w:rFonts w:ascii="Calibri" w:hAnsi="Calibri" w:cs="Calibri"/>
        </w:rPr>
        <w:t>End Events</w:t>
      </w:r>
    </w:p>
    <w:p w14:paraId="4CE94044" w14:textId="77777777" w:rsidR="00DD211E" w:rsidRPr="00456DA0" w:rsidRDefault="00000000">
      <w:pPr>
        <w:rPr>
          <w:rFonts w:ascii="Calibri" w:hAnsi="Calibri" w:cs="Calibri"/>
        </w:rPr>
      </w:pPr>
      <w:r w:rsidRPr="00456DA0">
        <w:rPr>
          <w:rFonts w:ascii="Calibri" w:hAnsi="Calibri" w:cs="Calibri"/>
        </w:rPr>
        <w:pict w14:anchorId="0B674ADF">
          <v:rect id="_x0000_i1027" style="width:0;height:1.5pt" o:hralign="center" o:hrstd="t" o:hr="t"/>
        </w:pict>
      </w:r>
    </w:p>
    <w:p w14:paraId="1C192C19" w14:textId="77777777" w:rsidR="00456DA0" w:rsidRPr="00456DA0" w:rsidRDefault="00456DA0">
      <w:pPr>
        <w:pStyle w:val="Heading2"/>
        <w:rPr>
          <w:rFonts w:ascii="Calibri" w:hAnsi="Calibri" w:cs="Calibri"/>
          <w:color w:val="auto"/>
        </w:rPr>
      </w:pPr>
      <w:bookmarkStart w:id="10" w:name="scenario-3-it-service-request"/>
      <w:bookmarkEnd w:id="6"/>
      <w:bookmarkEnd w:id="9"/>
    </w:p>
    <w:p w14:paraId="2B5360F3" w14:textId="13D2E147" w:rsidR="00DD211E" w:rsidRPr="00456DA0" w:rsidRDefault="00000000">
      <w:pPr>
        <w:pStyle w:val="Heading2"/>
        <w:rPr>
          <w:rFonts w:ascii="Calibri" w:hAnsi="Calibri" w:cs="Calibri"/>
          <w:color w:val="auto"/>
        </w:rPr>
      </w:pPr>
      <w:r w:rsidRPr="00456DA0">
        <w:rPr>
          <w:rFonts w:ascii="Calibri" w:hAnsi="Calibri" w:cs="Calibri"/>
          <w:color w:val="auto"/>
        </w:rPr>
        <w:t>Scenario 3: IT Service Request</w:t>
      </w:r>
    </w:p>
    <w:p w14:paraId="38BB0180" w14:textId="77777777" w:rsidR="00DD211E" w:rsidRPr="00456DA0" w:rsidRDefault="00000000">
      <w:pPr>
        <w:pStyle w:val="Heading3"/>
        <w:rPr>
          <w:rFonts w:ascii="Calibri" w:hAnsi="Calibri" w:cs="Calibri"/>
          <w:color w:val="auto"/>
        </w:rPr>
      </w:pPr>
      <w:bookmarkStart w:id="11" w:name="process-explanation-2"/>
      <w:r w:rsidRPr="00456DA0">
        <w:rPr>
          <w:rFonts w:ascii="Calibri" w:hAnsi="Calibri" w:cs="Calibri"/>
          <w:color w:val="auto"/>
        </w:rPr>
        <w:t>Process Explanation</w:t>
      </w:r>
    </w:p>
    <w:p w14:paraId="79356051" w14:textId="77777777" w:rsidR="00DD211E" w:rsidRPr="00456DA0" w:rsidRDefault="00000000">
      <w:pPr>
        <w:pStyle w:val="FirstParagraph"/>
        <w:rPr>
          <w:rFonts w:ascii="Calibri" w:hAnsi="Calibri" w:cs="Calibri"/>
        </w:rPr>
      </w:pPr>
      <w:r w:rsidRPr="00456DA0">
        <w:rPr>
          <w:rFonts w:ascii="Calibri" w:hAnsi="Calibri" w:cs="Calibri"/>
        </w:rPr>
        <w:t>The process starts when an employee reports an IT problem and submits an IT support request.</w:t>
      </w:r>
    </w:p>
    <w:p w14:paraId="0FBCF4F2" w14:textId="77777777" w:rsidR="00DD211E" w:rsidRPr="00456DA0" w:rsidRDefault="00000000">
      <w:pPr>
        <w:pStyle w:val="BodyText"/>
        <w:rPr>
          <w:rFonts w:ascii="Calibri" w:hAnsi="Calibri" w:cs="Calibri"/>
        </w:rPr>
      </w:pPr>
      <w:r w:rsidRPr="00456DA0">
        <w:rPr>
          <w:rFonts w:ascii="Calibri" w:hAnsi="Calibri" w:cs="Calibri"/>
        </w:rPr>
        <w:t>The IT help desk first registers the request and checks the severity of the problem. An Exclusive Gateway is then used to decide whether the problem has low or high severity.</w:t>
      </w:r>
    </w:p>
    <w:p w14:paraId="5F0DA295" w14:textId="77777777" w:rsidR="00DD211E" w:rsidRPr="00456DA0" w:rsidRDefault="00000000">
      <w:pPr>
        <w:pStyle w:val="BodyText"/>
        <w:rPr>
          <w:rFonts w:ascii="Calibri" w:hAnsi="Calibri" w:cs="Calibri"/>
        </w:rPr>
      </w:pPr>
      <w:r w:rsidRPr="00456DA0">
        <w:rPr>
          <w:rFonts w:ascii="Calibri" w:hAnsi="Calibri" w:cs="Calibri"/>
        </w:rPr>
        <w:t>For a low-severity problem, the request is assigned to a support technician. For a high-severity problem, it is assigned to a senior technician.</w:t>
      </w:r>
    </w:p>
    <w:p w14:paraId="29231096" w14:textId="77777777" w:rsidR="00DD211E" w:rsidRPr="00456DA0" w:rsidRDefault="00000000">
      <w:pPr>
        <w:pStyle w:val="BodyText"/>
        <w:rPr>
          <w:rFonts w:ascii="Calibri" w:hAnsi="Calibri" w:cs="Calibri"/>
        </w:rPr>
      </w:pPr>
      <w:r w:rsidRPr="00456DA0">
        <w:rPr>
          <w:rFonts w:ascii="Calibri" w:hAnsi="Calibri" w:cs="Calibri"/>
        </w:rPr>
        <w:t>After the assignment, the technician investigates the problem. Another Exclusive Gateway checks whether the problem can be resolved internally.</w:t>
      </w:r>
    </w:p>
    <w:p w14:paraId="414017E5" w14:textId="77777777" w:rsidR="00DD211E" w:rsidRPr="00456DA0" w:rsidRDefault="00000000">
      <w:pPr>
        <w:pStyle w:val="BodyText"/>
        <w:rPr>
          <w:rFonts w:ascii="Calibri" w:hAnsi="Calibri" w:cs="Calibri"/>
        </w:rPr>
      </w:pPr>
      <w:r w:rsidRPr="00456DA0">
        <w:rPr>
          <w:rFonts w:ascii="Calibri" w:hAnsi="Calibri" w:cs="Calibri"/>
        </w:rPr>
        <w:t>If the problem can be resolved internally, the technician fixes the problem.</w:t>
      </w:r>
    </w:p>
    <w:p w14:paraId="52E17805" w14:textId="77777777" w:rsidR="00DD211E" w:rsidRPr="00456DA0" w:rsidRDefault="00000000">
      <w:pPr>
        <w:pStyle w:val="BodyText"/>
        <w:rPr>
          <w:rFonts w:ascii="Calibri" w:hAnsi="Calibri" w:cs="Calibri"/>
        </w:rPr>
      </w:pPr>
      <w:r w:rsidRPr="00456DA0">
        <w:rPr>
          <w:rFonts w:ascii="Calibri" w:hAnsi="Calibri" w:cs="Calibri"/>
        </w:rPr>
        <w:t>If it cannot be resolved internally, the problem is escalated to the external service provider.</w:t>
      </w:r>
    </w:p>
    <w:p w14:paraId="2EC62AC3" w14:textId="77777777" w:rsidR="00DD211E" w:rsidRPr="00456DA0" w:rsidRDefault="00000000">
      <w:pPr>
        <w:pStyle w:val="BodyText"/>
        <w:rPr>
          <w:rFonts w:ascii="Calibri" w:hAnsi="Calibri" w:cs="Calibri"/>
        </w:rPr>
      </w:pPr>
      <w:r w:rsidRPr="00456DA0">
        <w:rPr>
          <w:rFonts w:ascii="Calibri" w:hAnsi="Calibri" w:cs="Calibri"/>
        </w:rPr>
        <w:t>Both paths continue to the same next step. The help desk updates the request status and sends a resolution notification to the employee. The process then ends.</w:t>
      </w:r>
    </w:p>
    <w:p w14:paraId="0363579B" w14:textId="77777777" w:rsidR="00DD211E" w:rsidRPr="00456DA0" w:rsidRDefault="00000000">
      <w:pPr>
        <w:pStyle w:val="Heading3"/>
        <w:rPr>
          <w:rFonts w:ascii="Calibri" w:hAnsi="Calibri" w:cs="Calibri"/>
          <w:color w:val="auto"/>
        </w:rPr>
      </w:pPr>
      <w:bookmarkStart w:id="12" w:name="bpmn-flow-2"/>
      <w:bookmarkEnd w:id="11"/>
      <w:r w:rsidRPr="00456DA0">
        <w:rPr>
          <w:rFonts w:ascii="Calibri" w:hAnsi="Calibri" w:cs="Calibri"/>
          <w:color w:val="auto"/>
        </w:rPr>
        <w:t>BPMN Flow</w:t>
      </w:r>
    </w:p>
    <w:p w14:paraId="152483D8" w14:textId="77777777" w:rsidR="00DD211E" w:rsidRPr="00456DA0" w:rsidRDefault="00000000">
      <w:pPr>
        <w:pStyle w:val="FirstParagraph"/>
        <w:rPr>
          <w:rFonts w:ascii="Calibri" w:hAnsi="Calibri" w:cs="Calibri"/>
        </w:rPr>
      </w:pPr>
      <w:r w:rsidRPr="00456DA0">
        <w:rPr>
          <w:rFonts w:ascii="Calibri" w:hAnsi="Calibri" w:cs="Calibri"/>
        </w:rPr>
        <w:t>Start → Submit IT Support Request → Register Request → Check Problem Severity →</w:t>
      </w:r>
    </w:p>
    <w:p w14:paraId="34E2A13A" w14:textId="77777777" w:rsidR="00DD211E" w:rsidRPr="00456DA0" w:rsidRDefault="00000000" w:rsidP="00456DA0">
      <w:pPr>
        <w:pStyle w:val="Compact"/>
        <w:rPr>
          <w:rFonts w:ascii="Calibri" w:hAnsi="Calibri" w:cs="Calibri"/>
        </w:rPr>
      </w:pPr>
      <w:r w:rsidRPr="00456DA0">
        <w:rPr>
          <w:rFonts w:ascii="Calibri" w:hAnsi="Calibri" w:cs="Calibri"/>
        </w:rPr>
        <w:t>Low → Assign to Support Technician</w:t>
      </w:r>
    </w:p>
    <w:p w14:paraId="75500AE7" w14:textId="77777777" w:rsidR="00DD211E" w:rsidRPr="00456DA0" w:rsidRDefault="00000000" w:rsidP="00456DA0">
      <w:pPr>
        <w:pStyle w:val="Compact"/>
        <w:rPr>
          <w:rFonts w:ascii="Calibri" w:hAnsi="Calibri" w:cs="Calibri"/>
        </w:rPr>
      </w:pPr>
      <w:r w:rsidRPr="00456DA0">
        <w:rPr>
          <w:rFonts w:ascii="Calibri" w:hAnsi="Calibri" w:cs="Calibri"/>
        </w:rPr>
        <w:t>High → Assign to Senior Technician</w:t>
      </w:r>
    </w:p>
    <w:p w14:paraId="1ABF4225" w14:textId="77777777" w:rsidR="00DD211E" w:rsidRPr="00456DA0" w:rsidRDefault="00000000">
      <w:pPr>
        <w:pStyle w:val="FirstParagraph"/>
        <w:rPr>
          <w:rFonts w:ascii="Calibri" w:hAnsi="Calibri" w:cs="Calibri"/>
        </w:rPr>
      </w:pPr>
      <w:r w:rsidRPr="00456DA0">
        <w:rPr>
          <w:rFonts w:ascii="Calibri" w:hAnsi="Calibri" w:cs="Calibri"/>
        </w:rPr>
        <w:t>Both paths continue to:</w:t>
      </w:r>
    </w:p>
    <w:p w14:paraId="36595398" w14:textId="77777777" w:rsidR="00DD211E" w:rsidRPr="00456DA0" w:rsidRDefault="00000000">
      <w:pPr>
        <w:pStyle w:val="BodyText"/>
        <w:rPr>
          <w:rFonts w:ascii="Calibri" w:hAnsi="Calibri" w:cs="Calibri"/>
        </w:rPr>
      </w:pPr>
      <w:r w:rsidRPr="00456DA0">
        <w:rPr>
          <w:rFonts w:ascii="Calibri" w:hAnsi="Calibri" w:cs="Calibri"/>
        </w:rPr>
        <w:t>Investigate Problem → Can Problem Be Resolved Internally? →</w:t>
      </w:r>
    </w:p>
    <w:p w14:paraId="1BE8B301" w14:textId="77777777" w:rsidR="00DD211E" w:rsidRPr="00456DA0" w:rsidRDefault="00000000" w:rsidP="00456DA0">
      <w:pPr>
        <w:pStyle w:val="Compact"/>
        <w:rPr>
          <w:rFonts w:ascii="Calibri" w:hAnsi="Calibri" w:cs="Calibri"/>
        </w:rPr>
      </w:pPr>
      <w:r w:rsidRPr="00456DA0">
        <w:rPr>
          <w:rFonts w:ascii="Calibri" w:hAnsi="Calibri" w:cs="Calibri"/>
        </w:rPr>
        <w:t>Yes → Fix Problem</w:t>
      </w:r>
    </w:p>
    <w:p w14:paraId="4927FD76" w14:textId="77777777" w:rsidR="00DD211E" w:rsidRPr="00456DA0" w:rsidRDefault="00000000" w:rsidP="00456DA0">
      <w:pPr>
        <w:pStyle w:val="Compact"/>
        <w:rPr>
          <w:rFonts w:ascii="Calibri" w:hAnsi="Calibri" w:cs="Calibri"/>
        </w:rPr>
      </w:pPr>
      <w:r w:rsidRPr="00456DA0">
        <w:rPr>
          <w:rFonts w:ascii="Calibri" w:hAnsi="Calibri" w:cs="Calibri"/>
        </w:rPr>
        <w:t>No → Escalate to External Service Provider</w:t>
      </w:r>
    </w:p>
    <w:p w14:paraId="1E337861" w14:textId="77777777" w:rsidR="00DD211E" w:rsidRPr="00456DA0" w:rsidRDefault="00000000">
      <w:pPr>
        <w:pStyle w:val="FirstParagraph"/>
        <w:rPr>
          <w:rFonts w:ascii="Calibri" w:hAnsi="Calibri" w:cs="Calibri"/>
        </w:rPr>
      </w:pPr>
      <w:r w:rsidRPr="00456DA0">
        <w:rPr>
          <w:rFonts w:ascii="Calibri" w:hAnsi="Calibri" w:cs="Calibri"/>
        </w:rPr>
        <w:t>Both paths then continue to:</w:t>
      </w:r>
    </w:p>
    <w:p w14:paraId="379DD2EB" w14:textId="77777777" w:rsidR="00DD211E" w:rsidRPr="00456DA0" w:rsidRDefault="00000000">
      <w:pPr>
        <w:pStyle w:val="BodyText"/>
        <w:rPr>
          <w:rFonts w:ascii="Calibri" w:hAnsi="Calibri" w:cs="Calibri"/>
        </w:rPr>
      </w:pPr>
      <w:r w:rsidRPr="00456DA0">
        <w:rPr>
          <w:rFonts w:ascii="Calibri" w:hAnsi="Calibri" w:cs="Calibri"/>
        </w:rPr>
        <w:t>Update Request Status → Send Resolution Notification → End</w:t>
      </w:r>
    </w:p>
    <w:p w14:paraId="3CB14542" w14:textId="77777777" w:rsidR="00DD211E" w:rsidRPr="00456DA0" w:rsidRDefault="00000000">
      <w:pPr>
        <w:pStyle w:val="Heading3"/>
        <w:rPr>
          <w:rFonts w:ascii="Calibri" w:hAnsi="Calibri" w:cs="Calibri"/>
          <w:color w:val="auto"/>
        </w:rPr>
      </w:pPr>
      <w:bookmarkStart w:id="13" w:name="bpmn-elements-used-2"/>
      <w:bookmarkEnd w:id="12"/>
      <w:r w:rsidRPr="00456DA0">
        <w:rPr>
          <w:rFonts w:ascii="Calibri" w:hAnsi="Calibri" w:cs="Calibri"/>
          <w:color w:val="auto"/>
        </w:rPr>
        <w:t>BPMN Elements Used</w:t>
      </w:r>
    </w:p>
    <w:p w14:paraId="77BABE2E" w14:textId="77777777" w:rsidR="00DD211E" w:rsidRPr="00456DA0" w:rsidRDefault="00000000">
      <w:pPr>
        <w:pStyle w:val="Compact"/>
        <w:numPr>
          <w:ilvl w:val="0"/>
          <w:numId w:val="10"/>
        </w:numPr>
        <w:rPr>
          <w:rFonts w:ascii="Calibri" w:hAnsi="Calibri" w:cs="Calibri"/>
        </w:rPr>
      </w:pPr>
      <w:r w:rsidRPr="00456DA0">
        <w:rPr>
          <w:rFonts w:ascii="Calibri" w:hAnsi="Calibri" w:cs="Calibri"/>
        </w:rPr>
        <w:t>Start Event</w:t>
      </w:r>
    </w:p>
    <w:p w14:paraId="521ED64F" w14:textId="77777777" w:rsidR="00DD211E" w:rsidRPr="00456DA0" w:rsidRDefault="00000000">
      <w:pPr>
        <w:pStyle w:val="Compact"/>
        <w:numPr>
          <w:ilvl w:val="0"/>
          <w:numId w:val="10"/>
        </w:numPr>
        <w:rPr>
          <w:rFonts w:ascii="Calibri" w:hAnsi="Calibri" w:cs="Calibri"/>
        </w:rPr>
      </w:pPr>
      <w:r w:rsidRPr="00456DA0">
        <w:rPr>
          <w:rFonts w:ascii="Calibri" w:hAnsi="Calibri" w:cs="Calibri"/>
        </w:rPr>
        <w:t>Multiple Tasks</w:t>
      </w:r>
    </w:p>
    <w:p w14:paraId="04106840" w14:textId="77777777" w:rsidR="00DD211E" w:rsidRPr="00456DA0" w:rsidRDefault="00000000">
      <w:pPr>
        <w:pStyle w:val="Compact"/>
        <w:numPr>
          <w:ilvl w:val="0"/>
          <w:numId w:val="10"/>
        </w:numPr>
        <w:rPr>
          <w:rFonts w:ascii="Calibri" w:hAnsi="Calibri" w:cs="Calibri"/>
        </w:rPr>
      </w:pPr>
      <w:r w:rsidRPr="00456DA0">
        <w:rPr>
          <w:rFonts w:ascii="Calibri" w:hAnsi="Calibri" w:cs="Calibri"/>
        </w:rPr>
        <w:t>Exclusive Gateways</w:t>
      </w:r>
    </w:p>
    <w:p w14:paraId="047C00AC" w14:textId="77777777" w:rsidR="00DD211E" w:rsidRPr="00456DA0" w:rsidRDefault="00000000">
      <w:pPr>
        <w:pStyle w:val="Compact"/>
        <w:numPr>
          <w:ilvl w:val="0"/>
          <w:numId w:val="10"/>
        </w:numPr>
        <w:rPr>
          <w:rFonts w:ascii="Calibri" w:hAnsi="Calibri" w:cs="Calibri"/>
        </w:rPr>
      </w:pPr>
      <w:r w:rsidRPr="00456DA0">
        <w:rPr>
          <w:rFonts w:ascii="Calibri" w:hAnsi="Calibri" w:cs="Calibri"/>
        </w:rPr>
        <w:t>Alternative Process Paths</w:t>
      </w:r>
    </w:p>
    <w:p w14:paraId="24327A69" w14:textId="77777777" w:rsidR="00DD211E" w:rsidRPr="00456DA0" w:rsidRDefault="00000000">
      <w:pPr>
        <w:pStyle w:val="Compact"/>
        <w:numPr>
          <w:ilvl w:val="0"/>
          <w:numId w:val="10"/>
        </w:numPr>
        <w:rPr>
          <w:rFonts w:ascii="Calibri" w:hAnsi="Calibri" w:cs="Calibri"/>
        </w:rPr>
      </w:pPr>
      <w:r w:rsidRPr="00456DA0">
        <w:rPr>
          <w:rFonts w:ascii="Calibri" w:hAnsi="Calibri" w:cs="Calibri"/>
        </w:rPr>
        <w:t>Sequence Flows</w:t>
      </w:r>
    </w:p>
    <w:p w14:paraId="3F8EE343" w14:textId="77777777" w:rsidR="00DD211E" w:rsidRPr="00456DA0" w:rsidRDefault="00000000">
      <w:pPr>
        <w:pStyle w:val="Compact"/>
        <w:numPr>
          <w:ilvl w:val="0"/>
          <w:numId w:val="10"/>
        </w:numPr>
        <w:rPr>
          <w:rFonts w:ascii="Calibri" w:hAnsi="Calibri" w:cs="Calibri"/>
        </w:rPr>
      </w:pPr>
      <w:r w:rsidRPr="00456DA0">
        <w:rPr>
          <w:rFonts w:ascii="Calibri" w:hAnsi="Calibri" w:cs="Calibri"/>
        </w:rPr>
        <w:lastRenderedPageBreak/>
        <w:t>End Event</w:t>
      </w:r>
    </w:p>
    <w:p w14:paraId="7F41172F" w14:textId="4592A67A" w:rsidR="00DD211E" w:rsidRPr="00456DA0" w:rsidRDefault="00DD211E">
      <w:pPr>
        <w:pStyle w:val="BodyText"/>
        <w:rPr>
          <w:rFonts w:ascii="Calibri" w:hAnsi="Calibri" w:cs="Calibri"/>
        </w:rPr>
      </w:pPr>
      <w:bookmarkStart w:id="14" w:name="conclusion"/>
      <w:bookmarkEnd w:id="0"/>
      <w:bookmarkEnd w:id="10"/>
      <w:bookmarkEnd w:id="13"/>
      <w:bookmarkEnd w:id="14"/>
    </w:p>
    <w:sectPr w:rsidR="00DD211E" w:rsidRPr="00456D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4262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C4CB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6683045">
    <w:abstractNumId w:val="0"/>
  </w:num>
  <w:num w:numId="2" w16cid:durableId="53162357">
    <w:abstractNumId w:val="1"/>
  </w:num>
  <w:num w:numId="3" w16cid:durableId="1318876204">
    <w:abstractNumId w:val="1"/>
  </w:num>
  <w:num w:numId="4" w16cid:durableId="1055659892">
    <w:abstractNumId w:val="1"/>
  </w:num>
  <w:num w:numId="5" w16cid:durableId="434176067">
    <w:abstractNumId w:val="1"/>
  </w:num>
  <w:num w:numId="6" w16cid:durableId="1661696048">
    <w:abstractNumId w:val="1"/>
  </w:num>
  <w:num w:numId="7" w16cid:durableId="1080517770">
    <w:abstractNumId w:val="1"/>
  </w:num>
  <w:num w:numId="8" w16cid:durableId="1619488541">
    <w:abstractNumId w:val="1"/>
  </w:num>
  <w:num w:numId="9" w16cid:durableId="1909920401">
    <w:abstractNumId w:val="1"/>
  </w:num>
  <w:num w:numId="10" w16cid:durableId="671952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1E"/>
    <w:rsid w:val="000A4954"/>
    <w:rsid w:val="004217D0"/>
    <w:rsid w:val="00456DA0"/>
    <w:rsid w:val="00DD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75E6"/>
  <w15:docId w15:val="{089E020E-A857-416F-B1A6-9D216219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Abhinav Lakshminarayanan</dc:creator>
  <cp:keywords/>
  <cp:lastModifiedBy>Abhinav Lakshminarayanan</cp:lastModifiedBy>
  <cp:revision>3</cp:revision>
  <dcterms:created xsi:type="dcterms:W3CDTF">2026-08-15T11:49:00Z</dcterms:created>
  <dcterms:modified xsi:type="dcterms:W3CDTF">2026-08-15T11:50:00Z</dcterms:modified>
</cp:coreProperties>
</file>