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FloorTest Labs: update for the lawyer, 13 October 2026</w:t>
      </w:r>
    </w:p>
    <w:p>
      <w:pPr>
        <w:spacing w:after="160"/>
      </w:pPr>
      <w:r>
        <w:t xml:space="preserve">What changed between 11 and 13 October 2026, and ten questions (30–39) that continue the numbering of the main brief (sent 7 Oct) and sit beside the sharing brief of 11 Oct.</w:t>
      </w:r>
    </w:p>
    <w:p>
      <w:pPr>
        <w:pStyle w:val="Heading1"/>
      </w:pPr>
      <w:r>
        <w:t xml:space="preserve">What changed</w:t>
      </w:r>
    </w:p>
    <w:p>
      <w:pPr>
        <w:spacing w:after="160"/>
      </w:pPr>
      <w:r>
        <w:rPr>
          <w:b/>
          <w:bCs/>
        </w:rPr>
        <w:t xml:space="preserve">Live now</w:t>
      </w:r>
    </w:p>
    <w:p>
      <w:pPr>
        <w:pStyle w:val="ListParagraph"/>
        <w:numPr>
          <w:ilvl w:val="0"/>
          <w:numId w:val="2"/>
        </w:numPr>
        <w:spacing w:after="120"/>
      </w:pPr>
      <w:r>
        <w:rPr>
          <w:b/>
          <w:bCs/>
        </w:rPr>
        <w:t xml:space="preserve">Contact addresses on the legal pages.</w:t>
      </w:r>
      <w:r>
        <w:t xml:space="preserve"> FloorTest has its own mailboxes on Google Workspace. The pages now use: </w:t>
      </w:r>
      <w:r>
        <w:rPr>
          <w:b/>
          <w:bCs/>
        </w:rPr>
        <w:t xml:space="preserve">legal@floortest.app</w:t>
      </w:r>
      <w:r>
        <w:t xml:space="preserve"> as the operator contact (Terms, Content rules incl. the DSA point of contact, Law enforcement); </w:t>
      </w:r>
      <w:r>
        <w:rPr>
          <w:b/>
          <w:bCs/>
        </w:rPr>
        <w:t xml:space="preserve">privacy@floortest.app</w:t>
      </w:r>
      <w:r>
        <w:t xml:space="preserve"> (Privacy, Cookies, Your privacy choices, Sub-processors); </w:t>
      </w:r>
      <w:r>
        <w:rPr>
          <w:b/>
          <w:bCs/>
        </w:rPr>
        <w:t xml:space="preserve">copyright@floortest.app</w:t>
      </w:r>
      <w:r>
        <w:t xml:space="preserve"> (Takedown page and the copyright line in the Terms); </w:t>
      </w:r>
      <w:r>
        <w:rPr>
          <w:b/>
          <w:bCs/>
        </w:rPr>
        <w:t xml:space="preserve">security@floortest.app</w:t>
      </w:r>
      <w:r>
        <w:t xml:space="preserve"> (Security page). </w:t>
      </w:r>
      <w:r>
        <w:rPr>
          <w:b/>
          <w:bCs/>
        </w:rPr>
        <w:t xml:space="preserve">support@floortest.app</w:t>
      </w:r>
      <w:r>
        <w:t xml:space="preserve"> takes help and the contact form; </w:t>
      </w:r>
      <w:r>
        <w:rPr>
          <w:b/>
          <w:bCs/>
        </w:rPr>
        <w:t xml:space="preserve">team@floortest.app</w:t>
      </w:r>
      <w:r>
        <w:t xml:space="preserve"> sends FloorTest's emails and receives replies. Only the addresses changed. The "Last updated" dates stay as they were, because that date is also stored as the Terms version each person accepted, and an address isn't a change to the terms. Please confirm the mapping (question 30) and say if the dates should move anyway.</w:t>
      </w:r>
    </w:p>
    <w:p>
      <w:pPr>
        <w:pStyle w:val="ListParagraph"/>
        <w:numPr>
          <w:ilvl w:val="0"/>
          <w:numId w:val="2"/>
        </w:numPr>
        <w:spacing w:after="120"/>
      </w:pPr>
      <w:r>
        <w:rPr>
          <w:b/>
          <w:bCs/>
        </w:rPr>
        <w:t xml:space="preserve">Google now handles company email.</w:t>
      </w:r>
      <w:r>
        <w:t xml:space="preserve"> Support, privacy, takedown and legal correspondence sits in Google Workspace. The Sub-processors page doesn't list Google yet (question 34).</w:t>
      </w:r>
    </w:p>
    <w:p>
      <w:pPr>
        <w:pStyle w:val="ListParagraph"/>
        <w:numPr>
          <w:ilvl w:val="0"/>
          <w:numId w:val="2"/>
        </w:numPr>
        <w:spacing w:after="120"/>
      </w:pPr>
      <w:r>
        <w:rPr>
          <w:b/>
          <w:bCs/>
        </w:rPr>
        <w:t xml:space="preserve">Audio storage moved to Europe</w:t>
      </w:r>
      <w:r>
        <w:t xml:space="preserve"> on 11 Oct: Cloudflare R2, Western Europe region (it was Eastern North America). The Sub-processors page names Cloudflare (USA) without a location (question 34).</w:t>
      </w:r>
    </w:p>
    <w:p>
      <w:pPr>
        <w:pStyle w:val="ListParagraph"/>
        <w:numPr>
          <w:ilvl w:val="0"/>
          <w:numId w:val="2"/>
        </w:numPr>
        <w:spacing w:after="120"/>
      </w:pPr>
      <w:r>
        <w:rPr>
          <w:b/>
          <w:bCs/>
        </w:rPr>
        <w:t xml:space="preserve">Security fixes with a privacy side (12–13 Oct):</w:t>
      </w:r>
      <w:r>
        <w:t xml:space="preserve"> sign-in codes and private links are hidden in our own email log, old copies too; email-change and confirmation links are stored only as fingerprints, like passwords; private artwork links last an hour instead of a day; error reports and analytics get private links without their key; turning on two-step sign-in needs the password and emails the account holder; sender codes can't be guessed by sending many tries at once.</w:t>
      </w:r>
    </w:p>
    <w:p>
      <w:pPr>
        <w:pStyle w:val="ListParagraph"/>
        <w:numPr>
          <w:ilvl w:val="0"/>
          <w:numId w:val="2"/>
        </w:numPr>
        <w:spacing w:after="120"/>
      </w:pPr>
      <w:r>
        <w:rPr>
          <w:b/>
          <w:bCs/>
        </w:rPr>
        <w:t xml:space="preserve">New retention points:</w:t>
      </w:r>
      <w:r>
        <w:t xml:space="preserve"> a deleted account's link name (e.g. floortest.app/name) is kept reserved for a year so nobody can take it to impersonate the old owner; only the name and dates are kept (question 35). Receipts no longer show when a track left the receiver's desk, because the date gave away the decision. Stems a sender uploads after a track has left are checked and discarded; their file names are kept on the track.</w:t>
      </w:r>
    </w:p>
    <w:p>
      <w:pPr>
        <w:pStyle w:val="ListParagraph"/>
        <w:numPr>
          <w:ilvl w:val="0"/>
          <w:numId w:val="2"/>
        </w:numPr>
        <w:spacing w:after="120"/>
      </w:pPr>
      <w:r>
        <w:rPr>
          <w:b/>
          <w:bCs/>
        </w:rPr>
        <w:t xml:space="preserve">Positioning:</w:t>
      </w:r>
      <w:r>
        <w:t xml:space="preserve"> on 12 Oct FloorTest started describing itself as taking released tracks too, not only unreleased music. That wording was taken back off the live site on 13 Oct and waits on preview. The Terms, Takedown page and Content rules still say "unreleased music" (question 37).</w:t>
      </w:r>
    </w:p>
    <w:p>
      <w:pPr>
        <w:pStyle w:val="ListParagraph"/>
        <w:numPr>
          <w:ilvl w:val="0"/>
          <w:numId w:val="2"/>
        </w:numPr>
        <w:spacing w:after="120"/>
      </w:pPr>
      <w:r>
        <w:rPr>
          <w:b/>
          <w:bCs/>
        </w:rPr>
        <w:t xml:space="preserve">Virus scanning</w:t>
      </w:r>
      <w:r>
        <w:t xml:space="preserve"> of uploads, our own ClamAV service, on in production since 14 Oct. It reads every uploaded audio file, so its host is a sub-processor: Cloudflare Containers, and Cloudflare is already listed. Fly.io (London) is written down only as a fallback, for if Cloudflare can't keep up; using it would first make it a new sub-processor (question 38).</w:t>
      </w:r>
    </w:p>
    <w:p>
      <w:pPr>
        <w:spacing w:after="160"/>
      </w:pPr>
      <w:r>
        <w:rPr>
          <w:b/>
          <w:bCs/>
        </w:rPr>
        <w:t xml:space="preserve">Built, behind a switch or not yet on</w:t>
      </w:r>
    </w:p>
    <w:p>
      <w:pPr>
        <w:pStyle w:val="ListParagraph"/>
        <w:numPr>
          <w:ilvl w:val="0"/>
          <w:numId w:val="2"/>
        </w:numPr>
        <w:spacing w:after="120"/>
      </w:pPr>
      <w:r>
        <w:rPr>
          <w:b/>
          <w:bCs/>
        </w:rPr>
        <w:t xml:space="preserve">Account teams</w:t>
      </w:r>
      <w:r>
        <w:t xml:space="preserve"> (built behind an on/off switch): a label or crew shares one desk with seats (Owner, A&amp;R / Admin, Member). The activity log names the teammate beside each action; teammates see the desk's log but never the holder's sign-ins, security, plan or alert settings (question 36).</w:t>
      </w:r>
    </w:p>
    <w:p>
      <w:pPr>
        <w:pStyle w:val="ListParagraph"/>
        <w:numPr>
          <w:ilvl w:val="0"/>
          <w:numId w:val="2"/>
        </w:numPr>
        <w:spacing w:after="120"/>
      </w:pPr>
      <w:r>
        <w:rPr>
          <w:b/>
          <w:bCs/>
        </w:rPr>
        <w:t xml:space="preserve">Recovery copy:</w:t>
      </w:r>
      <w:r>
        <w:t xml:space="preserve"> a second private Cloudflare bucket (Western Europe) gets a nightly copy of every stored file; deleting a file deletes its copy too. Not running until the owner adds its key (question 39).</w:t>
      </w:r>
    </w:p>
    <w:p>
      <w:pPr>
        <w:spacing w:after="160"/>
      </w:pPr>
      <w:r>
        <w:rPr>
          <w:b/>
          <w:bCs/>
        </w:rPr>
        <w:t xml:space="preserve">Open owner decision touching the Terms:</w:t>
      </w:r>
      <w:r>
        <w:t xml:space="preserve"> whether senders keep the "evaluation only: ask before playing it out" choice, or sending means the receiver may play it. You'll get the decision before any wording.</w:t>
      </w:r>
    </w:p>
    <w:p>
      <w:pPr>
        <w:pStyle w:val="Heading1"/>
      </w:pPr>
      <w:r>
        <w:t xml:space="preserve">Questions</w:t>
      </w:r>
    </w:p>
    <w:p>
      <w:pPr>
        <w:spacing w:after="140"/>
        <w:ind w:left="440" w:hanging="440"/>
      </w:pPr>
      <w:r>
        <w:rPr>
          <w:b/>
          <w:bCs/>
        </w:rPr>
        <w:t xml:space="preserve">30.	</w:t>
      </w:r>
      <w:r>
        <w:rPr>
          <w:b/>
          <w:bCs/>
        </w:rPr>
        <w:t xml:space="preserve">Which address on which page:</w:t>
      </w:r>
      <w:r>
        <w:t xml:space="preserve"> now live as listed under What changed. Is that mapping right, and should the Privacy Policy name one address only?</w:t>
      </w:r>
    </w:p>
    <w:p>
      <w:pPr>
        <w:spacing w:after="140"/>
        <w:ind w:left="440" w:hanging="440"/>
      </w:pPr>
      <w:r>
        <w:rPr>
          <w:b/>
          <w:bCs/>
        </w:rPr>
        <w:t xml:space="preserve">31.	</w:t>
      </w:r>
      <w:r>
        <w:rPr>
          <w:b/>
          <w:bCs/>
        </w:rPr>
        <w:t xml:space="preserve">Takedowns:</w:t>
      </w:r>
      <w:r>
        <w:t xml:space="preserve"> should copyright@ be the address in the Ghana Copyright Act notice process and, later, the US DMCA designated agent registration? Anything the notice must say about what a complaint has to include?</w:t>
      </w:r>
    </w:p>
    <w:p>
      <w:pPr>
        <w:spacing w:after="140"/>
        <w:ind w:left="440" w:hanging="440"/>
      </w:pPr>
      <w:r>
        <w:rPr>
          <w:b/>
          <w:bCs/>
        </w:rPr>
        <w:t xml:space="preserve">32.	</w:t>
      </w:r>
      <w:r>
        <w:rPr>
          <w:b/>
          <w:bCs/>
        </w:rPr>
        <w:t xml:space="preserve">Data requests:</w:t>
      </w:r>
      <w:r>
        <w:t xml:space="preserve"> privacy@ goes to the operator's own inbox. Is an email address enough as the route for access and deletion requests, alongside the contact form, or do we need a form or postal address too?</w:t>
      </w:r>
    </w:p>
    <w:p>
      <w:pPr>
        <w:spacing w:after="140"/>
        <w:ind w:left="440" w:hanging="440"/>
      </w:pPr>
      <w:r>
        <w:rPr>
          <w:b/>
          <w:bCs/>
        </w:rPr>
        <w:t xml:space="preserve">33.	</w:t>
      </w:r>
      <w:r>
        <w:rPr>
          <w:b/>
          <w:bCs/>
        </w:rPr>
        <w:t xml:space="preserve">Security reports:</w:t>
      </w:r>
      <w:r>
        <w:t xml:space="preserve"> security@ is on the Security page. Should it also be published in a security.txt file on the site, and does the page need more wording?</w:t>
      </w:r>
    </w:p>
    <w:p>
      <w:pPr>
        <w:spacing w:after="140"/>
        <w:ind w:left="440" w:hanging="440"/>
      </w:pPr>
      <w:r>
        <w:rPr>
          <w:b/>
          <w:bCs/>
        </w:rPr>
        <w:t xml:space="preserve">34.	</w:t>
      </w:r>
      <w:r>
        <w:rPr>
          <w:b/>
          <w:bCs/>
        </w:rPr>
        <w:t xml:space="preserve">Sub-processors page:</w:t>
      </w:r>
      <w:r>
        <w:t xml:space="preserve"> add Google (Workspace: company email) and say Cloudflare stores files in Western Europe? Anything else the entries must say?</w:t>
      </w:r>
    </w:p>
    <w:p>
      <w:pPr>
        <w:spacing w:after="140"/>
        <w:ind w:left="440" w:hanging="440"/>
      </w:pPr>
      <w:r>
        <w:rPr>
          <w:b/>
          <w:bCs/>
        </w:rPr>
        <w:t xml:space="preserve">35.	</w:t>
      </w:r>
      <w:r>
        <w:rPr>
          <w:b/>
          <w:bCs/>
        </w:rPr>
        <w:t xml:space="preserve">Reserved link names:</w:t>
      </w:r>
      <w:r>
        <w:t xml:space="preserve"> keeping a deleted account's link name (no other data) for a year to stop impersonation: is legitimate interest enough, and should the Privacy Policy mention it?</w:t>
      </w:r>
    </w:p>
    <w:p>
      <w:pPr>
        <w:spacing w:after="140"/>
        <w:ind w:left="440" w:hanging="440"/>
      </w:pPr>
      <w:r>
        <w:rPr>
          <w:b/>
          <w:bCs/>
        </w:rPr>
        <w:t xml:space="preserve">36.	</w:t>
      </w:r>
      <w:r>
        <w:rPr>
          <w:b/>
          <w:bCs/>
        </w:rPr>
        <w:t xml:space="preserve">Teams:</w:t>
      </w:r>
      <w:r>
        <w:t xml:space="preserve"> before switching teams on, what do the Terms and Privacy need: the account owner's responsibility for their team, and teammates seeing who did what on the shared desk?</w:t>
      </w:r>
    </w:p>
    <w:p>
      <w:pPr>
        <w:spacing w:after="140"/>
        <w:ind w:left="440" w:hanging="440"/>
      </w:pPr>
      <w:r>
        <w:rPr>
          <w:b/>
          <w:bCs/>
        </w:rPr>
        <w:t xml:space="preserve">37.	</w:t>
      </w:r>
      <w:r>
        <w:rPr>
          <w:b/>
          <w:bCs/>
        </w:rPr>
        <w:t xml:space="preserve">Released tracks:</w:t>
      </w:r>
      <w:r>
        <w:t xml:space="preserve"> if FloorTest takes released tracks as well as unreleased ones, what changes in the Terms, Takedown page and Content rules (already in the redline list)?</w:t>
      </w:r>
    </w:p>
    <w:p>
      <w:pPr>
        <w:spacing w:after="140"/>
        <w:ind w:left="440" w:hanging="440"/>
      </w:pPr>
      <w:r>
        <w:rPr>
          <w:b/>
          <w:bCs/>
        </w:rPr>
        <w:t xml:space="preserve">38.	</w:t>
      </w:r>
      <w:r>
        <w:rPr>
          <w:b/>
          <w:bCs/>
        </w:rPr>
        <w:t xml:space="preserve">Scanner:</w:t>
      </w:r>
      <w:r>
        <w:t xml:space="preserve"> it runs on Cloudflare, already a sub-processor. Should the Sub-processors and Privacy pages say Cloudflare also scans uploads for viruses? And if we ever move it to Fly.io, what has to happen first (Sub-processors page, notice period to users, data processing agreement)?</w:t>
      </w:r>
    </w:p>
    <w:p>
      <w:pPr>
        <w:spacing w:after="140"/>
        <w:ind w:left="440" w:hanging="440"/>
      </w:pPr>
      <w:r>
        <w:rPr>
          <w:b/>
          <w:bCs/>
        </w:rPr>
        <w:t xml:space="preserve">39.	</w:t>
      </w:r>
      <w:r>
        <w:rPr>
          <w:b/>
          <w:bCs/>
        </w:rPr>
        <w:t xml:space="preserve">Recovery copy:</w:t>
      </w:r>
      <w:r>
        <w:t xml:space="preserve"> does the Privacy Policy's backup wording cover a full nightly copy of stored files in a second bucket, deleted along with the original?</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FloorTest Labs: update for the lawyer, 13 October 2026</dc:title>
  <dc:creator>FloorTest Labs</dc:creator>
  <cp:lastModifiedBy>Un-named</cp:lastModifiedBy>
  <cp:revision>1</cp:revision>
  <dcterms:created xsi:type="dcterms:W3CDTF">2026-10-14T18:37:09.150Z</dcterms:created>
  <dcterms:modified xsi:type="dcterms:W3CDTF">2026-10-14T18:37:09.152Z</dcterms:modified>
</cp:coreProperties>
</file>

<file path=docProps/custom.xml><?xml version="1.0" encoding="utf-8"?>
<Properties xmlns="http://schemas.openxmlformats.org/officeDocument/2006/custom-properties" xmlns:vt="http://schemas.openxmlformats.org/officeDocument/2006/docPropsVTypes"/>
</file>