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AC9" w:rsidRDefault="00C25A51" w:rsidP="00C25A5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5A51">
        <w:rPr>
          <w:rFonts w:ascii="Times New Roman" w:hAnsi="Times New Roman" w:cs="Times New Roman"/>
          <w:b/>
          <w:sz w:val="28"/>
          <w:szCs w:val="28"/>
          <w:u w:val="single"/>
        </w:rPr>
        <w:t>End To End Machine Learning Problem</w:t>
      </w:r>
    </w:p>
    <w:p w:rsidR="00C25A51" w:rsidRPr="00C25A51" w:rsidRDefault="00C25A51" w:rsidP="00C25A5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5A51">
        <w:rPr>
          <w:rFonts w:ascii="Times New Roman" w:hAnsi="Times New Roman" w:cs="Times New Roman"/>
          <w:b/>
          <w:sz w:val="28"/>
          <w:szCs w:val="28"/>
          <w:u w:val="single"/>
        </w:rPr>
        <w:t>8 Steps to solve a problem that use Machine Learning Algorithm:</w:t>
      </w:r>
    </w:p>
    <w:p w:rsidR="00C25A51" w:rsidRPr="00A12939" w:rsidRDefault="00C25A51" w:rsidP="00C25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A12939">
        <w:rPr>
          <w:rFonts w:ascii="Times New Roman" w:hAnsi="Times New Roman" w:cs="Times New Roman"/>
          <w:color w:val="FF0000"/>
          <w:sz w:val="28"/>
          <w:szCs w:val="28"/>
        </w:rPr>
        <w:t>Frame the problem:</w:t>
      </w:r>
    </w:p>
    <w:p w:rsidR="00C25A51" w:rsidRDefault="00C25A51" w:rsidP="00C25A51">
      <w:pPr>
        <w:pStyle w:val="ListParagraph"/>
        <w:rPr>
          <w:rStyle w:val="fontstyle01"/>
        </w:rPr>
      </w:pPr>
      <w:r>
        <w:rPr>
          <w:rStyle w:val="fontstyle01"/>
        </w:rPr>
        <w:t xml:space="preserve">The first question to ask your boss is what exactly </w:t>
      </w:r>
      <w:proofErr w:type="gramStart"/>
      <w:r>
        <w:rPr>
          <w:rStyle w:val="fontstyle01"/>
        </w:rPr>
        <w:t>is the business objective</w:t>
      </w:r>
      <w:proofErr w:type="gramEnd"/>
      <w:r>
        <w:rPr>
          <w:rStyle w:val="fontstyle01"/>
        </w:rPr>
        <w:t>.</w:t>
      </w:r>
    </w:p>
    <w:p w:rsidR="00A12939" w:rsidRDefault="00A12939" w:rsidP="00A1293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22E210D5" wp14:editId="10414876">
            <wp:extent cx="4830683" cy="163449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144" cy="163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39" w:rsidRDefault="00A12939" w:rsidP="00A12939">
      <w:pPr>
        <w:tabs>
          <w:tab w:val="left" w:pos="1076"/>
        </w:tabs>
        <w:rPr>
          <w:rStyle w:val="ListParagraph"/>
        </w:rPr>
      </w:pPr>
      <w:r>
        <w:rPr>
          <w:rStyle w:val="fontstyle01"/>
        </w:rPr>
        <w:t xml:space="preserve">           </w:t>
      </w:r>
      <w:r>
        <w:rPr>
          <w:rStyle w:val="fontstyle01"/>
        </w:rPr>
        <w:t xml:space="preserve">The next question to ask is what the current solution looks like (if </w:t>
      </w:r>
      <w:r>
        <w:rPr>
          <w:rStyle w:val="fontstyle01"/>
        </w:rPr>
        <w:t xml:space="preserve">                       </w:t>
      </w:r>
      <w:r>
        <w:rPr>
          <w:rStyle w:val="fontstyle01"/>
        </w:rPr>
        <w:t>any)</w:t>
      </w:r>
      <w:r w:rsidRPr="00A12939">
        <w:rPr>
          <w:rStyle w:val="ListParagraph"/>
        </w:rPr>
        <w:t xml:space="preserve"> </w:t>
      </w:r>
    </w:p>
    <w:p w:rsidR="00A12939" w:rsidRPr="002A6355" w:rsidRDefault="00A12939" w:rsidP="00A12939">
      <w:pPr>
        <w:pStyle w:val="ListParagraph"/>
        <w:numPr>
          <w:ilvl w:val="0"/>
          <w:numId w:val="2"/>
        </w:numPr>
        <w:tabs>
          <w:tab w:val="left" w:pos="1076"/>
        </w:tabs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ListParagraph"/>
        </w:rPr>
        <w:t xml:space="preserve"> </w:t>
      </w:r>
      <w:r>
        <w:rPr>
          <w:rStyle w:val="fontstyle01"/>
        </w:rPr>
        <w:t>Okay, with all this information you a</w:t>
      </w:r>
      <w:r>
        <w:rPr>
          <w:rStyle w:val="fontstyle01"/>
        </w:rPr>
        <w:t xml:space="preserve">re now ready to start designing </w:t>
      </w:r>
      <w:r>
        <w:rPr>
          <w:rStyle w:val="fontstyle01"/>
        </w:rPr>
        <w:t>your system.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First, you need to frame the problem: is it supervised, unsupervised, or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Reinforcement Learning? Is it a classification task, a regression task, or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something else? Should you use batch learning or online learning techniques?</w:t>
      </w:r>
    </w:p>
    <w:p w:rsidR="002A6355" w:rsidRPr="00884795" w:rsidRDefault="00CC047C" w:rsidP="002A6355">
      <w:pPr>
        <w:pStyle w:val="ListParagraph"/>
        <w:numPr>
          <w:ilvl w:val="0"/>
          <w:numId w:val="2"/>
        </w:numPr>
        <w:tabs>
          <w:tab w:val="left" w:pos="1076"/>
        </w:tabs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</w:rPr>
        <w:t>I</w:t>
      </w:r>
      <w:r w:rsidR="002A6355">
        <w:rPr>
          <w:rStyle w:val="fontstyle01"/>
        </w:rPr>
        <w:t>t is clearly a typical supervised learning</w:t>
      </w:r>
      <w:r w:rsidR="004952CB">
        <w:rPr>
          <w:rFonts w:ascii="LiberationSerif" w:hAnsi="LiberationSerif"/>
          <w:color w:val="000000"/>
          <w:sz w:val="30"/>
          <w:szCs w:val="30"/>
        </w:rPr>
        <w:t xml:space="preserve"> </w:t>
      </w:r>
      <w:r w:rsidR="002A6355">
        <w:rPr>
          <w:rStyle w:val="fontstyle01"/>
        </w:rPr>
        <w:t xml:space="preserve">task since you are given </w:t>
      </w:r>
      <w:r w:rsidR="002A6355">
        <w:rPr>
          <w:rStyle w:val="fontstyle21"/>
        </w:rPr>
        <w:t>labe</w:t>
      </w:r>
      <w:r w:rsidR="00F01B87">
        <w:rPr>
          <w:rStyle w:val="fontstyle21"/>
        </w:rPr>
        <w:t>l</w:t>
      </w:r>
      <w:r w:rsidR="002A6355">
        <w:rPr>
          <w:rStyle w:val="fontstyle21"/>
        </w:rPr>
        <w:t xml:space="preserve">led </w:t>
      </w:r>
      <w:r w:rsidR="002A6355">
        <w:rPr>
          <w:rStyle w:val="fontstyle01"/>
        </w:rPr>
        <w:t>training examples (each instance comes with the</w:t>
      </w:r>
      <w:r w:rsidR="004952CB">
        <w:rPr>
          <w:rFonts w:ascii="LiberationSerif" w:hAnsi="LiberationSerif"/>
          <w:color w:val="000000"/>
          <w:sz w:val="30"/>
          <w:szCs w:val="30"/>
        </w:rPr>
        <w:t xml:space="preserve"> </w:t>
      </w:r>
      <w:r w:rsidR="002A6355">
        <w:rPr>
          <w:rStyle w:val="fontstyle01"/>
        </w:rPr>
        <w:t>expected output, i.e., the district’s median housing price). Moreover, it is also a</w:t>
      </w:r>
      <w:r w:rsidR="004952CB">
        <w:rPr>
          <w:rFonts w:ascii="LiberationSerif" w:hAnsi="LiberationSerif"/>
          <w:color w:val="000000"/>
          <w:sz w:val="30"/>
          <w:szCs w:val="30"/>
        </w:rPr>
        <w:t xml:space="preserve"> </w:t>
      </w:r>
      <w:r w:rsidR="002A6355">
        <w:rPr>
          <w:rStyle w:val="fontstyle01"/>
        </w:rPr>
        <w:t>typical regression task, since you are asked to predict a value. More specifically,</w:t>
      </w:r>
      <w:r w:rsidR="004952CB">
        <w:rPr>
          <w:rFonts w:ascii="LiberationSerif" w:hAnsi="LiberationSerif"/>
          <w:color w:val="000000"/>
          <w:sz w:val="30"/>
          <w:szCs w:val="30"/>
        </w:rPr>
        <w:t xml:space="preserve"> </w:t>
      </w:r>
      <w:r w:rsidR="002A6355">
        <w:rPr>
          <w:rStyle w:val="fontstyle01"/>
        </w:rPr>
        <w:t xml:space="preserve">this is a </w:t>
      </w:r>
      <w:r w:rsidR="002A6355">
        <w:rPr>
          <w:rStyle w:val="fontstyle21"/>
        </w:rPr>
        <w:t xml:space="preserve">multivariate regression </w:t>
      </w:r>
      <w:r w:rsidR="002A6355">
        <w:rPr>
          <w:rStyle w:val="fontstyle01"/>
        </w:rPr>
        <w:t>problem since the system will use multiple</w:t>
      </w:r>
      <w:r w:rsidR="004952CB">
        <w:rPr>
          <w:rFonts w:ascii="LiberationSerif" w:hAnsi="LiberationSerif"/>
          <w:color w:val="000000"/>
          <w:sz w:val="30"/>
          <w:szCs w:val="30"/>
        </w:rPr>
        <w:t xml:space="preserve"> </w:t>
      </w:r>
      <w:r w:rsidR="002A6355">
        <w:rPr>
          <w:rStyle w:val="fontstyle01"/>
        </w:rPr>
        <w:t>features to make a prediction (it will use the district’s population, the median</w:t>
      </w:r>
      <w:r w:rsidR="004952CB">
        <w:rPr>
          <w:rFonts w:ascii="LiberationSerif" w:hAnsi="LiberationSerif"/>
          <w:color w:val="000000"/>
          <w:sz w:val="30"/>
          <w:szCs w:val="30"/>
        </w:rPr>
        <w:t xml:space="preserve"> </w:t>
      </w:r>
      <w:r w:rsidR="002A6355">
        <w:rPr>
          <w:rStyle w:val="fontstyle01"/>
        </w:rPr>
        <w:t>income, etc.)</w:t>
      </w:r>
    </w:p>
    <w:p w:rsidR="00884795" w:rsidRPr="00884795" w:rsidRDefault="00884795" w:rsidP="00884795">
      <w:pPr>
        <w:pStyle w:val="ListParagraph"/>
        <w:numPr>
          <w:ilvl w:val="0"/>
          <w:numId w:val="1"/>
        </w:numPr>
        <w:tabs>
          <w:tab w:val="left" w:pos="1076"/>
        </w:tabs>
        <w:rPr>
          <w:rStyle w:val="fontstyle01"/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884795">
        <w:rPr>
          <w:rStyle w:val="fontstyle01"/>
          <w:b/>
          <w:color w:val="FF0000"/>
          <w:u w:val="single"/>
        </w:rPr>
        <w:t>Select a Performance Measure</w:t>
      </w:r>
      <w:r w:rsidRPr="00884795">
        <w:rPr>
          <w:rStyle w:val="fontstyle01"/>
          <w:b/>
          <w:color w:val="FF0000"/>
          <w:u w:val="single"/>
        </w:rPr>
        <w:t>:</w:t>
      </w:r>
    </w:p>
    <w:p w:rsidR="00884795" w:rsidRDefault="00884795" w:rsidP="00884795">
      <w:pPr>
        <w:pStyle w:val="ListParagraph"/>
        <w:tabs>
          <w:tab w:val="left" w:pos="1076"/>
        </w:tabs>
        <w:rPr>
          <w:rStyle w:val="fontstyle01"/>
        </w:rPr>
      </w:pPr>
      <w:r>
        <w:rPr>
          <w:rStyle w:val="fontstyle01"/>
        </w:rPr>
        <w:t>Your next step is to select a performance measure. A typical performance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 xml:space="preserve">measure for regression problems is the </w:t>
      </w:r>
      <w:r w:rsidRPr="00884795">
        <w:rPr>
          <w:rStyle w:val="fontstyle01"/>
          <w:color w:val="FF0000"/>
        </w:rPr>
        <w:t>Root Mean Square Error (RMSE)</w:t>
      </w:r>
      <w:r>
        <w:rPr>
          <w:rStyle w:val="fontstyle01"/>
        </w:rPr>
        <w:t>.</w:t>
      </w:r>
    </w:p>
    <w:p w:rsidR="00884795" w:rsidRDefault="00884795" w:rsidP="00884795">
      <w:pPr>
        <w:pStyle w:val="ListParagraph"/>
        <w:tabs>
          <w:tab w:val="left" w:pos="107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323A3F53" wp14:editId="0C5CA082">
            <wp:extent cx="3739652" cy="75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088" cy="7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95" w:rsidRDefault="00884795" w:rsidP="00884795">
      <w:pPr>
        <w:ind w:left="720"/>
        <w:rPr>
          <w:rStyle w:val="fontstyle21"/>
          <w:i w:val="0"/>
        </w:rPr>
      </w:pPr>
      <w:r>
        <w:rPr>
          <w:rStyle w:val="fontstyle01"/>
        </w:rPr>
        <w:t>Even though the RMSE is generally the preferred performance measure for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regression tasks, in some contexts you may prefer to use</w:t>
      </w:r>
      <w:r>
        <w:rPr>
          <w:rStyle w:val="fontstyle01"/>
        </w:rPr>
        <w:t xml:space="preserve"> </w:t>
      </w:r>
      <w:r>
        <w:rPr>
          <w:rStyle w:val="fontstyle01"/>
        </w:rPr>
        <w:lastRenderedPageBreak/>
        <w:t>another function. For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example, suppose that there are many outlier districts. In that case, you may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 xml:space="preserve">consider using </w:t>
      </w:r>
      <w:r w:rsidRPr="00884795">
        <w:rPr>
          <w:rStyle w:val="fontstyle01"/>
          <w:b/>
          <w:color w:val="FF0000"/>
        </w:rPr>
        <w:t xml:space="preserve">the </w:t>
      </w:r>
      <w:r w:rsidRPr="00884795">
        <w:rPr>
          <w:rStyle w:val="fontstyle21"/>
          <w:b/>
          <w:color w:val="FF0000"/>
        </w:rPr>
        <w:t>Mean Absolute Error</w:t>
      </w:r>
      <w:r>
        <w:rPr>
          <w:rStyle w:val="fontstyle21"/>
          <w:i w:val="0"/>
        </w:rPr>
        <w:t xml:space="preserve"> (MAE)</w:t>
      </w:r>
      <w:r w:rsidR="000F6D65">
        <w:rPr>
          <w:rStyle w:val="fontstyle21"/>
          <w:i w:val="0"/>
        </w:rPr>
        <w:t>.</w:t>
      </w:r>
    </w:p>
    <w:p w:rsidR="00BB3C3A" w:rsidRDefault="00BB3C3A" w:rsidP="00BB3C3A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67CCC87A" wp14:editId="08D056EC">
            <wp:extent cx="3810027" cy="7834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27" cy="78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3A" w:rsidRPr="00B9358B" w:rsidRDefault="00BB3C3A" w:rsidP="00B9358B">
      <w:pPr>
        <w:pStyle w:val="ListParagraph"/>
        <w:numPr>
          <w:ilvl w:val="0"/>
          <w:numId w:val="3"/>
        </w:numPr>
        <w:tabs>
          <w:tab w:val="left" w:pos="1218"/>
        </w:tabs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B9358B">
        <w:rPr>
          <w:rStyle w:val="fontstyle01"/>
          <w:b/>
        </w:rPr>
        <w:t>Computing the root of a sum of squares (RMSE)</w:t>
      </w:r>
      <w:r>
        <w:rPr>
          <w:rStyle w:val="fontstyle01"/>
        </w:rPr>
        <w:t xml:space="preserve"> corresponds to the</w:t>
      </w:r>
      <w:r w:rsidRPr="00B9358B"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21"/>
        </w:rPr>
        <w:t>Euclidian norm</w:t>
      </w:r>
      <w:r>
        <w:rPr>
          <w:rStyle w:val="fontstyle01"/>
        </w:rPr>
        <w:t>: it is the notion of distance you are familiar with. It is also</w:t>
      </w:r>
      <w:r w:rsidRPr="00B9358B"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 xml:space="preserve">called the </w:t>
      </w:r>
      <w:r w:rsidRPr="00B9358B">
        <w:rPr>
          <w:rStyle w:val="fontstyle01"/>
          <w:b/>
        </w:rPr>
        <w:t xml:space="preserve">ℓ2 </w:t>
      </w:r>
      <w:r w:rsidRPr="00B9358B">
        <w:rPr>
          <w:rStyle w:val="fontstyle21"/>
          <w:b/>
        </w:rPr>
        <w:t>norm</w:t>
      </w:r>
      <w:r>
        <w:rPr>
          <w:rStyle w:val="fontstyle01"/>
        </w:rPr>
        <w:t xml:space="preserve">, noted </w:t>
      </w:r>
      <w:r w:rsidRPr="00B9358B">
        <w:rPr>
          <w:rStyle w:val="fontstyle31"/>
          <w:rFonts w:ascii="Cambria Math" w:hAnsi="Cambria Math" w:cs="Cambria Math"/>
        </w:rPr>
        <w:t>∥</w:t>
      </w:r>
      <w:r>
        <w:rPr>
          <w:rStyle w:val="fontstyle31"/>
        </w:rPr>
        <w:t xml:space="preserve"> </w:t>
      </w:r>
      <w:r>
        <w:rPr>
          <w:rStyle w:val="fontstyle01"/>
        </w:rPr>
        <w:t xml:space="preserve">· </w:t>
      </w:r>
      <w:r w:rsidRPr="00B9358B">
        <w:rPr>
          <w:rStyle w:val="fontstyle31"/>
          <w:rFonts w:ascii="Cambria Math" w:hAnsi="Cambria Math" w:cs="Cambria Math"/>
        </w:rPr>
        <w:t>∥</w:t>
      </w:r>
      <w:r>
        <w:rPr>
          <w:rStyle w:val="fontstyle01"/>
        </w:rPr>
        <w:t xml:space="preserve">2 (or just </w:t>
      </w:r>
      <w:r w:rsidRPr="00B9358B">
        <w:rPr>
          <w:rStyle w:val="fontstyle31"/>
          <w:rFonts w:ascii="Cambria Math" w:hAnsi="Cambria Math" w:cs="Cambria Math"/>
        </w:rPr>
        <w:t>∥</w:t>
      </w:r>
      <w:r>
        <w:rPr>
          <w:rStyle w:val="fontstyle31"/>
        </w:rPr>
        <w:t xml:space="preserve"> </w:t>
      </w:r>
      <w:r>
        <w:rPr>
          <w:rStyle w:val="fontstyle01"/>
        </w:rPr>
        <w:t xml:space="preserve">· </w:t>
      </w:r>
      <w:r w:rsidRPr="00B9358B">
        <w:rPr>
          <w:rStyle w:val="fontstyle31"/>
          <w:rFonts w:ascii="Cambria Math" w:hAnsi="Cambria Math" w:cs="Cambria Math"/>
        </w:rPr>
        <w:t>∥</w:t>
      </w:r>
      <w:r>
        <w:rPr>
          <w:rStyle w:val="fontstyle01"/>
        </w:rPr>
        <w:t>).</w:t>
      </w:r>
    </w:p>
    <w:p w:rsidR="00B9358B" w:rsidRPr="00885736" w:rsidRDefault="00B9358B" w:rsidP="00B9358B">
      <w:pPr>
        <w:pStyle w:val="ListParagraph"/>
        <w:numPr>
          <w:ilvl w:val="0"/>
          <w:numId w:val="3"/>
        </w:numPr>
        <w:tabs>
          <w:tab w:val="left" w:pos="1218"/>
        </w:tabs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881D4E">
        <w:rPr>
          <w:rStyle w:val="fontstyle01"/>
          <w:b/>
        </w:rPr>
        <w:t xml:space="preserve">Computing the sum of absolutes (MAE) corresponds to the ℓ1 </w:t>
      </w:r>
      <w:r w:rsidRPr="00881D4E">
        <w:rPr>
          <w:rStyle w:val="fontstyle21"/>
          <w:b/>
        </w:rPr>
        <w:t>norm</w:t>
      </w:r>
      <w:r>
        <w:rPr>
          <w:rStyle w:val="fontstyle01"/>
        </w:rPr>
        <w:t>, noted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31"/>
          <w:rFonts w:ascii="Cambria Math" w:hAnsi="Cambria Math" w:cs="Cambria Math"/>
        </w:rPr>
        <w:t>∥</w:t>
      </w:r>
      <w:r>
        <w:rPr>
          <w:rStyle w:val="fontstyle31"/>
        </w:rPr>
        <w:t xml:space="preserve"> </w:t>
      </w:r>
      <w:r>
        <w:rPr>
          <w:rStyle w:val="fontstyle01"/>
        </w:rPr>
        <w:t xml:space="preserve">· </w:t>
      </w:r>
      <w:r>
        <w:rPr>
          <w:rStyle w:val="fontstyle31"/>
          <w:rFonts w:ascii="Cambria Math" w:hAnsi="Cambria Math" w:cs="Cambria Math"/>
        </w:rPr>
        <w:t>∥</w:t>
      </w:r>
      <w:r>
        <w:rPr>
          <w:rStyle w:val="fontstyle01"/>
        </w:rPr>
        <w:t xml:space="preserve">1. It is sometimes called the </w:t>
      </w:r>
      <w:r>
        <w:rPr>
          <w:rStyle w:val="fontstyle21"/>
        </w:rPr>
        <w:t xml:space="preserve">Manhattan norm </w:t>
      </w:r>
      <w:r>
        <w:rPr>
          <w:rStyle w:val="fontstyle01"/>
        </w:rPr>
        <w:t>because it measures the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distance between two points in a city if you can only travel along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orthogonal city blocks.</w:t>
      </w:r>
    </w:p>
    <w:p w:rsidR="00885736" w:rsidRPr="00E52020" w:rsidRDefault="00885736" w:rsidP="00885736">
      <w:pPr>
        <w:pStyle w:val="ListParagraph"/>
        <w:numPr>
          <w:ilvl w:val="0"/>
          <w:numId w:val="3"/>
        </w:numPr>
        <w:tabs>
          <w:tab w:val="left" w:pos="1218"/>
        </w:tabs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</w:rPr>
        <w:t xml:space="preserve">More generally, the </w:t>
      </w:r>
      <w:r w:rsidRPr="00113C24">
        <w:rPr>
          <w:rStyle w:val="fontstyle01"/>
          <w:b/>
        </w:rPr>
        <w:t>ℓ</w:t>
      </w:r>
      <w:r w:rsidRPr="00113C24">
        <w:rPr>
          <w:rStyle w:val="fontstyle21"/>
          <w:b/>
        </w:rPr>
        <w:t>k norm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of a vector </w:t>
      </w:r>
      <w:r>
        <w:rPr>
          <w:rStyle w:val="fontstyle31"/>
        </w:rPr>
        <w:t xml:space="preserve">v </w:t>
      </w:r>
      <w:r>
        <w:rPr>
          <w:rStyle w:val="fontstyle01"/>
        </w:rPr>
        <w:t xml:space="preserve">containing </w:t>
      </w:r>
      <w:r>
        <w:rPr>
          <w:rStyle w:val="fontstyle21"/>
        </w:rPr>
        <w:t xml:space="preserve">n </w:t>
      </w:r>
      <w:r>
        <w:rPr>
          <w:rStyle w:val="fontstyle01"/>
        </w:rPr>
        <w:t>elements is defined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as</w:t>
      </w:r>
      <w:r>
        <w:rPr>
          <w:rStyle w:val="fontstyle01"/>
        </w:rPr>
        <w:t xml:space="preserve"> ||v||</w:t>
      </w:r>
      <w:proofErr w:type="gramStart"/>
      <w:r>
        <w:rPr>
          <w:rStyle w:val="fontstyle01"/>
          <w:vertAlign w:val="subscript"/>
        </w:rPr>
        <w:t>k</w:t>
      </w:r>
      <w:r w:rsidR="00113C24">
        <w:rPr>
          <w:rStyle w:val="fontstyle01"/>
          <w:vertAlign w:val="subscript"/>
        </w:rPr>
        <w:t xml:space="preserve">  </w:t>
      </w:r>
      <w:r w:rsidR="00113C24">
        <w:rPr>
          <w:rStyle w:val="fontstyle01"/>
        </w:rPr>
        <w:t>=</w:t>
      </w:r>
      <w:proofErr w:type="gramEnd"/>
      <m:oMath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(</m:t>
            </m:r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p>
            </m:sSup>
            <m:r>
              <w:rPr>
                <w:rStyle w:val="fontstyle01"/>
                <w:rFonts w:ascii="Cambria Math" w:hAnsi="Cambria Math"/>
              </w:rPr>
              <m:t>+</m:t>
            </m:r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+…+</m:t>
                </m:r>
                <m:d>
                  <m:dPr>
                    <m:begChr m:val="|"/>
                    <m:endChr m:val="|"/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p>
            </m:sSup>
            <m:r>
              <w:rPr>
                <w:rStyle w:val="fontstyle01"/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hAnsi="Cambria Math"/>
                  </w:rPr>
                  <m:t>1</m:t>
                </m:r>
              </m:num>
              <m:den>
                <m:r>
                  <w:rPr>
                    <w:rStyle w:val="fontstyle01"/>
                    <w:rFonts w:ascii="Cambria Math" w:hAnsi="Cambria Math"/>
                  </w:rPr>
                  <m:t>k</m:t>
                </m:r>
              </m:den>
            </m:f>
          </m:sup>
        </m:sSup>
      </m:oMath>
      <w:r>
        <w:rPr>
          <w:rStyle w:val="fontstyle01"/>
        </w:rPr>
        <w:t xml:space="preserve">. </w:t>
      </w:r>
      <w:r w:rsidRPr="00F93969">
        <w:rPr>
          <w:rStyle w:val="fontstyle01"/>
          <w:b/>
        </w:rPr>
        <w:t>ℓ0 just gives the cardinality of the</w:t>
      </w:r>
      <w:r w:rsidRPr="00F93969">
        <w:rPr>
          <w:rFonts w:ascii="LiberationSerif" w:hAnsi="LiberationSerif"/>
          <w:b/>
          <w:color w:val="000000"/>
          <w:sz w:val="30"/>
          <w:szCs w:val="30"/>
        </w:rPr>
        <w:t xml:space="preserve"> </w:t>
      </w:r>
      <w:r w:rsidRPr="00F93969">
        <w:rPr>
          <w:rStyle w:val="fontstyle01"/>
          <w:b/>
        </w:rPr>
        <w:t>vector</w:t>
      </w:r>
      <w:r w:rsidR="00F93969">
        <w:rPr>
          <w:rStyle w:val="fontstyle01"/>
          <w:b/>
        </w:rPr>
        <w:t>.</w:t>
      </w:r>
    </w:p>
    <w:p w:rsidR="00E52020" w:rsidRDefault="00E52020" w:rsidP="00E52020">
      <w:pPr>
        <w:tabs>
          <w:tab w:val="left" w:pos="1218"/>
        </w:tabs>
        <w:ind w:left="792"/>
        <w:rPr>
          <w:rStyle w:val="fontstyle01"/>
        </w:rPr>
      </w:pPr>
      <w:r w:rsidRPr="00E52020">
        <w:rPr>
          <w:rStyle w:val="fontstyle01"/>
          <w:b/>
        </w:rPr>
        <w:sym w:font="Wingdings" w:char="F0E8"/>
      </w:r>
      <w:r w:rsidRPr="00E52020">
        <w:rPr>
          <w:rStyle w:val="fontstyle01"/>
          <w:b/>
        </w:rPr>
        <w:t xml:space="preserve"> </w:t>
      </w:r>
      <w:r>
        <w:rPr>
          <w:rStyle w:val="fontstyle01"/>
        </w:rPr>
        <w:t xml:space="preserve">The </w:t>
      </w:r>
      <w:r w:rsidRPr="00501136">
        <w:rPr>
          <w:rStyle w:val="fontstyle01"/>
          <w:b/>
          <w:color w:val="FF0000"/>
        </w:rPr>
        <w:t>higher the norm index</w:t>
      </w:r>
      <w:r>
        <w:rPr>
          <w:rStyle w:val="fontstyle01"/>
        </w:rPr>
        <w:t xml:space="preserve">, the more it </w:t>
      </w:r>
      <w:r w:rsidRPr="00AB595D">
        <w:rPr>
          <w:rStyle w:val="fontstyle01"/>
          <w:b/>
        </w:rPr>
        <w:t>focuses</w:t>
      </w:r>
      <w:r>
        <w:rPr>
          <w:rStyle w:val="fontstyle01"/>
        </w:rPr>
        <w:t xml:space="preserve"> on </w:t>
      </w:r>
      <w:r w:rsidRPr="00AB595D">
        <w:rPr>
          <w:rStyle w:val="fontstyle01"/>
          <w:b/>
        </w:rPr>
        <w:t>large values and neglects</w:t>
      </w:r>
      <w:r w:rsidRPr="00AB595D">
        <w:rPr>
          <w:rFonts w:ascii="LiberationSerif" w:hAnsi="LiberationSerif"/>
          <w:b/>
          <w:color w:val="000000"/>
          <w:sz w:val="30"/>
          <w:szCs w:val="30"/>
        </w:rPr>
        <w:t xml:space="preserve"> </w:t>
      </w:r>
      <w:r w:rsidRPr="00AB595D">
        <w:rPr>
          <w:rStyle w:val="fontstyle01"/>
          <w:b/>
        </w:rPr>
        <w:t>small ones</w:t>
      </w:r>
      <w:r>
        <w:rPr>
          <w:rStyle w:val="fontstyle01"/>
        </w:rPr>
        <w:t xml:space="preserve">. This is why the </w:t>
      </w:r>
      <w:r w:rsidRPr="002D5867">
        <w:rPr>
          <w:rStyle w:val="fontstyle01"/>
          <w:color w:val="FF0000"/>
        </w:rPr>
        <w:t xml:space="preserve">RMSE </w:t>
      </w:r>
      <w:r>
        <w:rPr>
          <w:rStyle w:val="fontstyle01"/>
        </w:rPr>
        <w:t xml:space="preserve">is </w:t>
      </w:r>
      <w:r w:rsidRPr="002D5867">
        <w:rPr>
          <w:rStyle w:val="fontstyle01"/>
          <w:color w:val="FF0000"/>
        </w:rPr>
        <w:t xml:space="preserve">more sensitive </w:t>
      </w:r>
      <w:r>
        <w:rPr>
          <w:rStyle w:val="fontstyle01"/>
        </w:rPr>
        <w:t xml:space="preserve">to </w:t>
      </w:r>
      <w:r w:rsidRPr="002D5867">
        <w:rPr>
          <w:rStyle w:val="fontstyle01"/>
          <w:color w:val="FF0000"/>
        </w:rPr>
        <w:t xml:space="preserve">outliers </w:t>
      </w:r>
      <w:r>
        <w:rPr>
          <w:rStyle w:val="fontstyle01"/>
        </w:rPr>
        <w:t>than the</w:t>
      </w:r>
      <w:r w:rsidRPr="00E52020">
        <w:rPr>
          <w:rFonts w:ascii="LiberationSerif" w:hAnsi="LiberationSerif"/>
          <w:color w:val="000000"/>
          <w:sz w:val="30"/>
          <w:szCs w:val="30"/>
        </w:rPr>
        <w:t xml:space="preserve"> </w:t>
      </w:r>
      <w:r w:rsidRPr="002D5867">
        <w:rPr>
          <w:rStyle w:val="fontstyle01"/>
          <w:color w:val="FF0000"/>
        </w:rPr>
        <w:t>MAE</w:t>
      </w:r>
      <w:r>
        <w:rPr>
          <w:rStyle w:val="fontstyle01"/>
        </w:rPr>
        <w:t>. But when outliers are exponentially rare (like in a bell-shaped</w:t>
      </w:r>
      <w:r w:rsidRPr="00E52020"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curve), the RMSE performs very well and is generally preferred.</w:t>
      </w:r>
    </w:p>
    <w:p w:rsidR="002A1554" w:rsidRDefault="002A1554" w:rsidP="002A1554">
      <w:pPr>
        <w:pStyle w:val="ListParagraph"/>
        <w:numPr>
          <w:ilvl w:val="0"/>
          <w:numId w:val="1"/>
        </w:numPr>
        <w:tabs>
          <w:tab w:val="left" w:pos="121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1554">
        <w:rPr>
          <w:rFonts w:ascii="Times New Roman" w:hAnsi="Times New Roman" w:cs="Times New Roman"/>
          <w:b/>
          <w:sz w:val="28"/>
          <w:szCs w:val="28"/>
          <w:u w:val="single"/>
        </w:rPr>
        <w:t>Check the Assumptions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A1554" w:rsidRDefault="00DC5C84" w:rsidP="00DC5C84">
      <w:pPr>
        <w:pStyle w:val="ListParagraph"/>
        <w:tabs>
          <w:tab w:val="left" w:pos="1218"/>
        </w:tabs>
        <w:rPr>
          <w:rStyle w:val="fontstyle01"/>
        </w:rPr>
      </w:pPr>
      <w:r>
        <w:rPr>
          <w:rStyle w:val="fontstyle01"/>
        </w:rPr>
        <w:t>Lastly, it is good practice to list and verify the assumptions that were made so far</w:t>
      </w:r>
      <w:r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(by you or others); this can catch serious issues early on.</w:t>
      </w:r>
    </w:p>
    <w:p w:rsidR="00CA2B00" w:rsidRPr="002A1554" w:rsidRDefault="00CA2B00" w:rsidP="00DC5C84">
      <w:pPr>
        <w:pStyle w:val="ListParagraph"/>
        <w:tabs>
          <w:tab w:val="left" w:pos="121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A2B00" w:rsidRPr="002A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DejaVuSeri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B2F3E"/>
    <w:multiLevelType w:val="hybridMultilevel"/>
    <w:tmpl w:val="EC843E2E"/>
    <w:lvl w:ilvl="0" w:tplc="8C58ADA4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095B"/>
    <w:multiLevelType w:val="hybridMultilevel"/>
    <w:tmpl w:val="3A486FB4"/>
    <w:lvl w:ilvl="0" w:tplc="2EB07C8A">
      <w:start w:val="2"/>
      <w:numFmt w:val="bullet"/>
      <w:lvlText w:val="-"/>
      <w:lvlJc w:val="left"/>
      <w:pPr>
        <w:ind w:left="1152" w:hanging="360"/>
      </w:pPr>
      <w:rPr>
        <w:rFonts w:ascii="LiberationSerif" w:eastAsiaTheme="minorHAnsi" w:hAnsi="LiberationSerif" w:cstheme="minorBidi" w:hint="default"/>
        <w:color w:val="000000"/>
        <w:sz w:val="30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70D84F28"/>
    <w:multiLevelType w:val="hybridMultilevel"/>
    <w:tmpl w:val="B502C3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5B"/>
    <w:rsid w:val="000F6D65"/>
    <w:rsid w:val="00113C24"/>
    <w:rsid w:val="002A1554"/>
    <w:rsid w:val="002A6355"/>
    <w:rsid w:val="002D5867"/>
    <w:rsid w:val="004021BA"/>
    <w:rsid w:val="004952CB"/>
    <w:rsid w:val="00501136"/>
    <w:rsid w:val="005B4AC9"/>
    <w:rsid w:val="007C1DCC"/>
    <w:rsid w:val="00881D4E"/>
    <w:rsid w:val="00884795"/>
    <w:rsid w:val="00885736"/>
    <w:rsid w:val="00A12939"/>
    <w:rsid w:val="00A4747F"/>
    <w:rsid w:val="00AB595D"/>
    <w:rsid w:val="00B9358B"/>
    <w:rsid w:val="00BB3C3A"/>
    <w:rsid w:val="00C25A51"/>
    <w:rsid w:val="00CA2B00"/>
    <w:rsid w:val="00CC047C"/>
    <w:rsid w:val="00D84E5B"/>
    <w:rsid w:val="00DC5C84"/>
    <w:rsid w:val="00E52020"/>
    <w:rsid w:val="00EB1960"/>
    <w:rsid w:val="00F01B87"/>
    <w:rsid w:val="00F9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EF31"/>
  <w15:chartTrackingRefBased/>
  <w15:docId w15:val="{B2A6E596-13A5-463B-9696-845EDB0C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51"/>
    <w:pPr>
      <w:ind w:left="720"/>
      <w:contextualSpacing/>
    </w:pPr>
  </w:style>
  <w:style w:type="character" w:customStyle="1" w:styleId="fontstyle01">
    <w:name w:val="fontstyle01"/>
    <w:basedOn w:val="DefaultParagraphFont"/>
    <w:rsid w:val="00C25A51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2A6355"/>
    <w:rPr>
      <w:rFonts w:ascii="LiberationSerif-Italic" w:hAnsi="LiberationSerif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BB3C3A"/>
    <w:rPr>
      <w:rFonts w:ascii="DejaVuSerif" w:hAnsi="DejaVuSerif" w:hint="default"/>
      <w:b w:val="0"/>
      <w:bCs w:val="0"/>
      <w:i w:val="0"/>
      <w:iCs w:val="0"/>
      <w:color w:val="000000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EB19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Nguyen</dc:creator>
  <cp:keywords/>
  <dc:description/>
  <cp:lastModifiedBy>Ky Nguyen</cp:lastModifiedBy>
  <cp:revision>25</cp:revision>
  <dcterms:created xsi:type="dcterms:W3CDTF">2019-03-18T10:53:00Z</dcterms:created>
  <dcterms:modified xsi:type="dcterms:W3CDTF">2019-03-18T12:14:00Z</dcterms:modified>
</cp:coreProperties>
</file>