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96emgfpuwb3h" w:id="0"/>
      <w:bookmarkEnd w:id="0"/>
      <w:r w:rsidDel="00000000" w:rsidR="00000000" w:rsidRPr="00000000">
        <w:rPr>
          <w:rFonts w:ascii="Roboto" w:cs="Roboto" w:eastAsia="Roboto" w:hAnsi="Roboto"/>
          <w:sz w:val="36"/>
          <w:rtl w:val="0"/>
        </w:rPr>
        <w:t xml:space="preserve">CS7637: Project 3 (Summer 2015)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Due: July 19th at 11:59PM UTC-12 (anywhere on earth)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to submit your agent code, and click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to submit your project reflection.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Assignment: Solving 3x3 RPM using Visual Representations.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sure to read the more general project description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for a high-level introduction and description of the class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305300"/>
            <wp:effectExtent b="0" l="0" r="0" t="0"/>
            <wp:docPr descr="Basic Problem D-09.PNG" id="1" name="image01.png"/>
            <a:graphic>
              <a:graphicData uri="http://schemas.openxmlformats.org/drawingml/2006/picture">
                <pic:pic>
                  <pic:nvPicPr>
                    <pic:cNvPr descr="Basic Problem D-09.PNG" id="0" name="image01.png"/>
                    <pic:cNvPicPr preferRelativeResize="0"/>
                  </pic:nvPicPr>
                  <pic:blipFill>
                    <a:blip r:embed="rId10"/>
                    <a:srcRect b="94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3 is nearly identical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Projects 1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. Thus, please consult the Project 1 and Project 2 directions for the majority of your information. Everything that applied to Projects 1 and 2also applies to Project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differences in Project 2 are: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due date is July 19th.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agent will run against Problem Sets B, C, D, and E instead of just Problem Sets B and 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Sets D and E are comprised of 3x3 problems that </w:t>
      </w:r>
      <w:r w:rsidDel="00000000" w:rsidR="00000000" w:rsidRPr="00000000">
        <w:rPr>
          <w:i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have visual representations; there are no verbal representations in these sets.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agent will be graded on its performance on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Problem Sets D and E and Test Problem Sets D and E. It will not be graded on the other twelve sets it runs against.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submitting, you should use ‘Project3’ in the name of your .zip instead of ‘Project1’ or ‘Project2’.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your Project 3 agent outperforms your Project 1 or Project 2 agents on Basic or Test Problem Sets B or C, your Project 1 and/or Project 2 grade will be raised in accordance with the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Repeated Problem Set policy from the Overall Project Guidelines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Source Sans Pro"/>
  <w:font w:name="Droid Sans"/>
  <w:font w:name="Trebuchet MS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Droid Sans" w:cs="Droid Sans" w:eastAsia="Droid Sans" w:hAnsi="Droid San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Droid Sans" w:cs="Droid Sans" w:eastAsia="Droid Sans" w:hAnsi="Droid Sans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4" Type="http://schemas.openxmlformats.org/officeDocument/2006/relationships/hyperlink" Target="https://docs.google.com/document/d/1GkXYf6xG-jGzxM_Z5pwE2GkhCUvq369t7lmOI9YUVnQ/edit?usp=sharing#heading=h.2u887ahws1xs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s://docs.google.com/document/d/1oA4r11n7NYNMaYOZlfUYC8u9_W37jzB5ZnGwJbusYHk/edit?usp=sharing" TargetMode="External"/><Relationship Id="rId13" Type="http://schemas.openxmlformats.org/officeDocument/2006/relationships/hyperlink" Target="https://drive.google.com/file/d/0B-XdVjMuNV2GdjdJWmoxX0Y4Qmc/view?usp=sharing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3" Type="http://schemas.openxmlformats.org/officeDocument/2006/relationships/numbering" Target="numbering.xml"/><Relationship Id="rId11" Type="http://schemas.openxmlformats.org/officeDocument/2006/relationships/hyperlink" Target="https://docs.google.com/document/d/1ULlFP6bsnDKNJUNJDu7DdwOxAk1CM0m3R8HSYNh9FZ4/edit?usp=sharing" TargetMode="External"/><Relationship Id="rId9" Type="http://schemas.openxmlformats.org/officeDocument/2006/relationships/hyperlink" Target="https://docs.google.com/document/d/1GkXYf6xG-jGzxM_Z5pwE2GkhCUvq369t7lmOI9YUVnQ/edit?usp=sharing" TargetMode="External"/><Relationship Id="rId6" Type="http://schemas.openxmlformats.org/officeDocument/2006/relationships/hyperlink" Target="https://t-square.gatech.edu/portal/tool/e27483bf-2963-4489-80af-9ddd2350f2fc?assignmentId=/assignment/a/gtc-5ac1-e2bd-5df3-9e91-f40708f08467/f01182fe-ed9b-4d3e-8b37-a700c3f89267&amp;panel=Main&amp;sakai_action=doView_assignment" TargetMode="External"/><Relationship Id="rId5" Type="http://schemas.openxmlformats.org/officeDocument/2006/relationships/hyperlink" Target="https://t-square.gatech.edu/portal/tool/e27483bf-2963-4489-80af-9ddd2350f2fc?assignmentId=/assignment/a/gtc-5ac1-e2bd-5df3-9e91-f40708f08467/f01182fe-ed9b-4d3e-8b37-a700c3f89267&amp;panel=Main&amp;sakai_action=doView_assignment" TargetMode="External"/><Relationship Id="rId8" Type="http://schemas.openxmlformats.org/officeDocument/2006/relationships/hyperlink" Target="https://t-square.gatech.edu/portal/tool/e27483bf-2963-4489-80af-9ddd2350f2fc?assignmentId=/assignment/a/gtc-5ac1-e2bd-5df3-9e91-f40708f08467/c32ec925-ff11-4e31-8f3f-b3b18dee5944&amp;panel=Main&amp;sakai_action=doView_assignment" TargetMode="External"/><Relationship Id="rId7" Type="http://schemas.openxmlformats.org/officeDocument/2006/relationships/hyperlink" Target="https://t-square.gatech.edu/portal/tool/e27483bf-2963-4489-80af-9ddd2350f2fc?assignmentId=/assignment/a/gtc-5ac1-e2bd-5df3-9e91-f40708f08467/c32ec925-ff11-4e31-8f3f-b3b18dee5944&amp;panel=Main&amp;sakai_action=doView_assignment" TargetMode="External"/></Relationships>
</file>