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w2mgg4amotep" w:id="0"/>
      <w:bookmarkEnd w:id="0"/>
      <w:r w:rsidDel="00000000" w:rsidR="00000000" w:rsidRPr="00000000">
        <w:rPr>
          <w:rFonts w:ascii="Times New Roman" w:cs="Times New Roman" w:eastAsia="Times New Roman" w:hAnsi="Times New Roman"/>
          <w:b w:val="1"/>
          <w:bCs w:val="1"/>
          <w:sz w:val="24"/>
          <w:szCs w:val="24"/>
          <w:rtl w:val="0"/>
        </w:rPr>
        <w:t xml:space="preserve">Intrusion Methodology Analysis</w:t>
      </w:r>
    </w:p>
    <w:p w:rsidR="00000000" w:rsidDel="00000000" w:rsidP="00000000" w:rsidRDefault="00000000" w:rsidRPr="00000000" w14:paraId="0000000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Chris Fullerton</w:t>
      </w:r>
    </w:p>
    <w:p w:rsidR="00000000" w:rsidDel="00000000" w:rsidP="00000000" w:rsidRDefault="00000000" w:rsidRPr="00000000" w14:paraId="00000003">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27cze74fuida" w:id="1"/>
      <w:bookmarkEnd w:id="1"/>
      <w:r w:rsidDel="00000000" w:rsidR="00000000" w:rsidRPr="00000000">
        <w:rPr>
          <w:rFonts w:ascii="Times New Roman" w:cs="Times New Roman" w:eastAsia="Times New Roman" w:hAnsi="Times New Roman"/>
          <w:b w:val="1"/>
          <w:bCs w:val="1"/>
          <w:sz w:val="24"/>
          <w:szCs w:val="24"/>
          <w:rtl w:val="0"/>
        </w:rPr>
        <w:t xml:space="preserve">1. Intrusion Methodologies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cyber intrusions often rely on a combination of techniques rather than a single method. Three of the most common intrusion methodologies include credential abuse, brute force attacks, and service misuse.</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Credential Abuse</w:t>
        <w:br w:type="textWrapping"/>
      </w:r>
      <w:r w:rsidDel="00000000" w:rsidR="00000000" w:rsidRPr="00000000">
        <w:rPr>
          <w:rFonts w:ascii="Times New Roman" w:cs="Times New Roman" w:eastAsia="Times New Roman" w:hAnsi="Times New Roman"/>
          <w:sz w:val="24"/>
          <w:szCs w:val="24"/>
          <w:rtl w:val="0"/>
        </w:rPr>
        <w:t xml:space="preserve"> Credential abuse occurs when an attacker gains access to valid user credentials and uses them to authenticate as a legitimate user. These credentials may be obtained through phishing, data breaches, or credential stuffing attacks using previously leaked passwords. Because the attacker is using legitimate credentials, this method is particularly dangerous and difficult to detect. Once inside, the attacker can move laterally, escalate privileges, and access sensitive systems without immediately triggering alarms.</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Brute Force Attacks</w:t>
        <w:br w:type="textWrapping"/>
      </w:r>
      <w:r w:rsidDel="00000000" w:rsidR="00000000" w:rsidRPr="00000000">
        <w:rPr>
          <w:rFonts w:ascii="Times New Roman" w:cs="Times New Roman" w:eastAsia="Times New Roman" w:hAnsi="Times New Roman"/>
          <w:sz w:val="24"/>
          <w:szCs w:val="24"/>
          <w:rtl w:val="0"/>
        </w:rPr>
        <w:t xml:space="preserve"> Brute force attacks involve systematically attempting many password combinations until the correct one is found. Attackers may target login portals such as Remote Desktop Protocol (RDP), VPNs, or web applications. Variants include password spraying, where attackers try a small number of common passwords across many accounts to avoid lockouts. While brute force attacks are often noisy and generate many failed login attempts, more advanced approaches can be slower and harder to detect.</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Misuse</w:t>
        <w:br w:type="textWrapping"/>
      </w:r>
      <w:r w:rsidDel="00000000" w:rsidR="00000000" w:rsidRPr="00000000">
        <w:rPr>
          <w:rFonts w:ascii="Times New Roman" w:cs="Times New Roman" w:eastAsia="Times New Roman" w:hAnsi="Times New Roman"/>
          <w:sz w:val="24"/>
          <w:szCs w:val="24"/>
          <w:rtl w:val="0"/>
        </w:rPr>
        <w:t xml:space="preserve"> Service misuse refers to the exploitation of legitimate services or tools for malicious purposes. This includes using built-in administrative tools such as PowerShell, Windows Management Instrumentation (WMI), or scheduled tasks to execute unauthorized actions. Attackers often use “living off the land” techniques, meaning they rely on trusted system tools to avoid detection. This method is common during post-compromise activity, such as persistence or lateral movement.</w:t>
      </w:r>
    </w:p>
    <w:p w:rsidR="00000000" w:rsidDel="00000000" w:rsidP="00000000" w:rsidRDefault="00000000" w:rsidRPr="00000000" w14:paraId="0000000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qvb24pagolkv" w:id="2"/>
      <w:bookmarkEnd w:id="2"/>
      <w:r w:rsidDel="00000000" w:rsidR="00000000" w:rsidRPr="00000000">
        <w:rPr>
          <w:rFonts w:ascii="Times New Roman" w:cs="Times New Roman" w:eastAsia="Times New Roman" w:hAnsi="Times New Roman"/>
          <w:b w:val="1"/>
          <w:bCs w:val="1"/>
          <w:sz w:val="24"/>
          <w:szCs w:val="24"/>
          <w:rtl w:val="0"/>
        </w:rPr>
        <w:t xml:space="preserve">2. Indicators of Compromise</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intrusion technique leaves behind observable evidence in system and network logs. Recognizing these indicators is critical for early detection.</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Credential Abuse Indicators</w:t>
        <w:br w:type="textWrapping"/>
      </w:r>
      <w:r w:rsidDel="00000000" w:rsidR="00000000" w:rsidRPr="00000000">
        <w:rPr>
          <w:rFonts w:ascii="Times New Roman" w:cs="Times New Roman" w:eastAsia="Times New Roman" w:hAnsi="Times New Roman"/>
          <w:sz w:val="24"/>
          <w:szCs w:val="24"/>
          <w:rtl w:val="0"/>
        </w:rPr>
        <w:t xml:space="preserve"> Logs may show successful logins from unusual locations, devices, or times. For example, a user logging in from a foreign country or at an abnormal hour could indicate compromised credentials. Other indicators include:</w:t>
      </w:r>
    </w:p>
    <w:p w:rsidR="00000000" w:rsidDel="00000000" w:rsidP="00000000" w:rsidRDefault="00000000" w:rsidRPr="00000000" w14:paraId="0000000B">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successful logins from different geographic locations within a short timeframe (impossible travel)</w:t>
      </w:r>
    </w:p>
    <w:p w:rsidR="00000000" w:rsidDel="00000000" w:rsidP="00000000" w:rsidRDefault="00000000" w:rsidRPr="00000000" w14:paraId="0000000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resources the user does not typically use</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in account permissions or creation of new privileged accounts</w:t>
      </w:r>
    </w:p>
    <w:p w:rsidR="00000000" w:rsidDel="00000000" w:rsidP="00000000" w:rsidRDefault="00000000" w:rsidRPr="00000000" w14:paraId="0000000E">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events without corresponding user activity patterns</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logs such as Windows Event ID 4624 (successful logon) and cloud authentication logs (e.g., Azure AD sign-ins) are key sources.</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Brute Force Attack Indicators</w:t>
        <w:br w:type="textWrapping"/>
      </w:r>
      <w:r w:rsidDel="00000000" w:rsidR="00000000" w:rsidRPr="00000000">
        <w:rPr>
          <w:rFonts w:ascii="Times New Roman" w:cs="Times New Roman" w:eastAsia="Times New Roman" w:hAnsi="Times New Roman"/>
          <w:sz w:val="24"/>
          <w:szCs w:val="24"/>
          <w:rtl w:val="0"/>
        </w:rPr>
        <w:t xml:space="preserve"> Brute force attempts are typically visible through repeated failed login attempts. Indicators include:</w:t>
      </w:r>
    </w:p>
    <w:p w:rsidR="00000000" w:rsidDel="00000000" w:rsidP="00000000" w:rsidRDefault="00000000" w:rsidRPr="00000000" w14:paraId="00000011">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volume of failed login attempts (Event ID 4625)</w:t>
      </w:r>
    </w:p>
    <w:p w:rsidR="00000000" w:rsidDel="00000000" w:rsidP="00000000" w:rsidRDefault="00000000" w:rsidRPr="00000000" w14:paraId="0000001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attempts against multiple accounts (password spraying)</w:t>
      </w:r>
    </w:p>
    <w:p w:rsidR="00000000" w:rsidDel="00000000" w:rsidP="00000000" w:rsidRDefault="00000000" w:rsidRPr="00000000" w14:paraId="0000001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lockouts (Event ID 4740)</w:t>
      </w:r>
    </w:p>
    <w:p w:rsidR="00000000" w:rsidDel="00000000" w:rsidP="00000000" w:rsidRDefault="00000000" w:rsidRPr="00000000" w14:paraId="0000001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attempts from a single IP address targeting many accounts</w:t>
      </w:r>
    </w:p>
    <w:p w:rsidR="00000000" w:rsidDel="00000000" w:rsidP="00000000" w:rsidRDefault="00000000" w:rsidRPr="00000000" w14:paraId="00000015">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login attempts over a short period</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logs and firewall logs may also show repeated connection attempts to authentication services like RDP (port 3389).</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Misuse Indicators</w:t>
        <w:br w:type="textWrapping"/>
      </w:r>
      <w:r w:rsidDel="00000000" w:rsidR="00000000" w:rsidRPr="00000000">
        <w:rPr>
          <w:rFonts w:ascii="Times New Roman" w:cs="Times New Roman" w:eastAsia="Times New Roman" w:hAnsi="Times New Roman"/>
          <w:sz w:val="24"/>
          <w:szCs w:val="24"/>
          <w:rtl w:val="0"/>
        </w:rPr>
        <w:t xml:space="preserve"> Because service misuse leverages legitimate tools, detection relies on identifying abnormal usage patterns. Indicators include:</w:t>
      </w:r>
    </w:p>
    <w:p w:rsidR="00000000" w:rsidDel="00000000" w:rsidP="00000000" w:rsidRDefault="00000000" w:rsidRPr="00000000" w14:paraId="00000018">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of administrative tools (PowerShell, WMI) by non-administrative users</w:t>
      </w:r>
    </w:p>
    <w:p w:rsidR="00000000" w:rsidDel="00000000" w:rsidP="00000000" w:rsidRDefault="00000000" w:rsidRPr="00000000" w14:paraId="00000019">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Unusual command-line arguments in process creation logs (Event ID 4688)</w:t>
      </w:r>
    </w:p>
    <w:p w:rsidR="00000000" w:rsidDel="00000000" w:rsidP="00000000" w:rsidRDefault="00000000" w:rsidRPr="00000000" w14:paraId="0000001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tasks created unexpectedly</w:t>
      </w:r>
    </w:p>
    <w:p w:rsidR="00000000" w:rsidDel="00000000" w:rsidP="00000000" w:rsidRDefault="00000000" w:rsidRPr="00000000" w14:paraId="0000001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execution of commands across systems</w:t>
      </w:r>
    </w:p>
    <w:p w:rsidR="00000000" w:rsidDel="00000000" w:rsidP="00000000" w:rsidRDefault="00000000" w:rsidRPr="00000000" w14:paraId="0000001C">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 or binaries executed from unusual directories (e.g., temp folders)</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endpoint detection and response (EDR) logs and process activity is critical for identifying this behavior.</w:t>
      </w:r>
    </w:p>
    <w:p w:rsidR="00000000" w:rsidDel="00000000" w:rsidP="00000000" w:rsidRDefault="00000000" w:rsidRPr="00000000" w14:paraId="0000001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2ftpb1pgt4zg" w:id="3"/>
      <w:bookmarkEnd w:id="3"/>
      <w:r w:rsidDel="00000000" w:rsidR="00000000" w:rsidRPr="00000000">
        <w:rPr>
          <w:rFonts w:ascii="Times New Roman" w:cs="Times New Roman" w:eastAsia="Times New Roman" w:hAnsi="Times New Roman"/>
          <w:b w:val="1"/>
          <w:bCs w:val="1"/>
          <w:sz w:val="24"/>
          <w:szCs w:val="24"/>
          <w:rtl w:val="0"/>
        </w:rPr>
        <w:t xml:space="preserve">3. Analyst Reasoning</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Distinguishing between legitimate activity and malicious behavior is one of the most challenging aspects of cybersecurity analysis. Security analysts must rely on context, baselines, and correlation across multiple data sources to avoid false positives.</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analysts establish a baseline of normal behavior. This includes typical login times, user locations, commonly accessed systems, and standard administrative activities. Any deviation from this baseline is investigated further. For example, a login at 3 AM may not be suspicious if the user regularly works night shifts, but it may be concerning if it is unusual for that account.</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analysts correlate events across multiple logs. A single failed login attempt is not suspicious, but hundreds of failed attempts combined with account lockouts and unusual IP addresses strongly indicate a brute force attack. Similarly, a successful login followed by unusual administrative actions may suggest credential abuse rather than legitimate use.</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analysts consider user roles and privileges. Administrative actions performed by a system administrator may be normal, but the same actions performed by a standard user could indicate compromise. Context is critical when evaluating service misuse, as many administrative tools are used legitimately in IT environments.</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analysts use threat intelligence and known patterns of attack. Frameworks like MITRE ATT&amp;CK help map observed behaviors to known adversary techniques. This allows analysts to better understand whether observed activity aligns with common intrusion methods.</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false positives, analysts must avoid reacting to isolated events and instead focus on patterns, anomalies, and confirmed indicators. Continuous tuning of detection rules and incorporating feedback from past incidents also improves accuracy over time.</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