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C67" w:rsidRDefault="002E3C67" w:rsidP="002E3C67">
      <w:pPr>
        <w:jc w:val="center"/>
        <w:rPr>
          <w:b/>
          <w:sz w:val="32"/>
        </w:rPr>
      </w:pPr>
      <w:r>
        <w:rPr>
          <w:b/>
          <w:sz w:val="32"/>
        </w:rPr>
        <w:t>Thermodynamics: Concepts and Applications</w:t>
      </w:r>
    </w:p>
    <w:p w:rsidR="002E3C67" w:rsidRDefault="002E3C67" w:rsidP="002E3C67">
      <w:pPr>
        <w:rPr>
          <w:b/>
          <w:sz w:val="28"/>
        </w:rPr>
      </w:pPr>
      <w:r>
        <w:rPr>
          <w:b/>
          <w:sz w:val="28"/>
        </w:rPr>
        <w:t>Chapter 2: Thermodynamic Properties, Property Relationships and Processes</w:t>
      </w:r>
    </w:p>
    <w:p w:rsidR="002E3C67" w:rsidRDefault="002E3C67" w:rsidP="002E3C67">
      <w:pPr>
        <w:rPr>
          <w:sz w:val="24"/>
          <w:u w:val="single"/>
        </w:rPr>
      </w:pPr>
      <w:r>
        <w:rPr>
          <w:sz w:val="24"/>
          <w:u w:val="single"/>
        </w:rPr>
        <w:t>2.2 – Frequently used Thermodynamic properties:</w:t>
      </w:r>
    </w:p>
    <w:p w:rsidR="002E3C67" w:rsidRDefault="002E3C67" w:rsidP="002E3C67">
      <w:pPr>
        <w:rPr>
          <w:sz w:val="24"/>
        </w:rPr>
      </w:pPr>
      <w:r>
        <w:rPr>
          <w:sz w:val="24"/>
        </w:rPr>
        <w:t>2.2c – Properties Related to the Second Law</w:t>
      </w:r>
    </w:p>
    <w:p w:rsidR="002E3C67" w:rsidRDefault="002E3C67" w:rsidP="00957143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Entropy is a measure of the unavailability of thermal energy to do work in a closed system</w:t>
      </w:r>
    </w:p>
    <w:p w:rsidR="002E3C67" w:rsidRDefault="002E3C67" w:rsidP="00957143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Entropy is a measure of the microscopic randomness associated with a closed system</w:t>
      </w:r>
    </w:p>
    <w:p w:rsidR="002E3C67" w:rsidRDefault="002E3C67" w:rsidP="00957143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Gibbs Free Energy:</w:t>
      </w:r>
    </w:p>
    <w:p w:rsidR="002E3C67" w:rsidRPr="007F4CEB" w:rsidRDefault="002E3C67" w:rsidP="002E3C67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G≡H-TS</m:t>
          </m:r>
        </m:oMath>
      </m:oMathPara>
    </w:p>
    <w:p w:rsidR="002E3C67" w:rsidRPr="0070552F" w:rsidRDefault="002E3C67" w:rsidP="002E3C67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g≡h-Ts</m:t>
          </m:r>
        </m:oMath>
      </m:oMathPara>
    </w:p>
    <w:p w:rsidR="002E3C67" w:rsidRPr="0070552F" w:rsidRDefault="002E3C67" w:rsidP="00957143">
      <w:pPr>
        <w:pStyle w:val="ListParagraph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It is useful for </w:t>
      </w:r>
      <w:proofErr w:type="spellStart"/>
      <w:r>
        <w:rPr>
          <w:sz w:val="24"/>
        </w:rPr>
        <w:t>degining</w:t>
      </w:r>
      <w:proofErr w:type="spellEnd"/>
      <w:r>
        <w:rPr>
          <w:sz w:val="24"/>
        </w:rPr>
        <w:t xml:space="preserve"> equilibrium conditions for reacting systems at constant pressure and temperature.</w:t>
      </w:r>
    </w:p>
    <w:p w:rsidR="002E3C67" w:rsidRDefault="002E3C67" w:rsidP="002E3C67">
      <w:p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  <w:u w:val="single"/>
        </w:rPr>
        <w:t>2.4 – Ideal Gases as Pure Substances:</w:t>
      </w:r>
    </w:p>
    <w:p w:rsidR="002E3C67" w:rsidRDefault="002E3C67" w:rsidP="002E3C6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2.4g – Processes in T-s and P-v Space:</w:t>
      </w:r>
    </w:p>
    <w:p w:rsidR="002E3C67" w:rsidRDefault="002E3C67" w:rsidP="00957143">
      <w:pPr>
        <w:pStyle w:val="ListParagraph"/>
        <w:numPr>
          <w:ilvl w:val="0"/>
          <w:numId w:val="10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Now we have four properties that define states and describe processes (P, v, T and s)</w:t>
      </w:r>
    </w:p>
    <w:p w:rsidR="002E3C67" w:rsidRPr="004C338D" w:rsidRDefault="002E3C67" w:rsidP="002E3C67">
      <w:pPr>
        <w:rPr>
          <w:rFonts w:eastAsiaTheme="minorEastAsia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highlight w:val="yellow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highlight w:val="yellow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highlight w:val="yellow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highlight w:val="yellow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highlight w:val="yellow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highlight w:val="yellow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highlight w:val="yellow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highlight w:val="yellow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highlight w:val="yellow"/>
                </w:rPr>
                <m:t>-γ</m:t>
              </m:r>
            </m:sup>
          </m:sSup>
        </m:oMath>
      </m:oMathPara>
    </w:p>
    <w:p w:rsidR="002E3C67" w:rsidRPr="004C338D" w:rsidRDefault="002E3C67" w:rsidP="002E3C67">
      <w:pPr>
        <w:rPr>
          <w:rFonts w:eastAsiaTheme="minorEastAsia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highlight w:val="yellow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highlight w:val="yellow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highlight w:val="yellow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highlight w:val="yellow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highlight w:val="yellow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highlight w:val="yellow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highlight w:val="yellow"/>
                </w:rPr>
                <m:t>1-γ</m:t>
              </m:r>
            </m:sup>
          </m:sSup>
        </m:oMath>
      </m:oMathPara>
    </w:p>
    <w:p w:rsidR="002E3C67" w:rsidRDefault="002E3C67" w:rsidP="00957143">
      <w:pPr>
        <w:pStyle w:val="ListParagraph"/>
        <w:numPr>
          <w:ilvl w:val="0"/>
          <w:numId w:val="10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Note that v here is specific volume, not velocity</w:t>
      </w:r>
    </w:p>
    <w:p w:rsidR="002E3C67" w:rsidRDefault="002E3C67" w:rsidP="00957143">
      <w:pPr>
        <w:pStyle w:val="ListParagraph"/>
        <w:numPr>
          <w:ilvl w:val="0"/>
          <w:numId w:val="10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In T-s space:</w:t>
      </w:r>
    </w:p>
    <w:p w:rsidR="002E3C67" w:rsidRDefault="002E3C67" w:rsidP="00957143">
      <w:pPr>
        <w:pStyle w:val="ListParagraph"/>
        <w:numPr>
          <w:ilvl w:val="1"/>
          <w:numId w:val="10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Constant T is horizontal line, constant s is vertical line</w:t>
      </w:r>
    </w:p>
    <w:p w:rsidR="002E3C67" w:rsidRDefault="002E3C67" w:rsidP="00957143">
      <w:pPr>
        <w:pStyle w:val="ListParagraph"/>
        <w:numPr>
          <w:ilvl w:val="1"/>
          <w:numId w:val="10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Constant P is upward slope (you know this)</w:t>
      </w:r>
    </w:p>
    <w:p w:rsidR="002E3C67" w:rsidRDefault="002E3C67" w:rsidP="00957143">
      <w:pPr>
        <w:pStyle w:val="ListParagraph"/>
        <w:numPr>
          <w:ilvl w:val="1"/>
          <w:numId w:val="10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Constant v is same as constant P but steeper</w:t>
      </w:r>
    </w:p>
    <w:p w:rsidR="002E3C67" w:rsidRDefault="002E3C67" w:rsidP="00957143">
      <w:pPr>
        <w:pStyle w:val="ListParagraph"/>
        <w:numPr>
          <w:ilvl w:val="0"/>
          <w:numId w:val="10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In P-v space:</w:t>
      </w:r>
    </w:p>
    <w:p w:rsidR="002E3C67" w:rsidRDefault="002E3C67" w:rsidP="00957143">
      <w:pPr>
        <w:pStyle w:val="ListParagraph"/>
        <w:numPr>
          <w:ilvl w:val="1"/>
          <w:numId w:val="10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Constant T is downward slope, opposite of constant p in the previous</w:t>
      </w:r>
    </w:p>
    <w:p w:rsidR="002E3C67" w:rsidRPr="004C338D" w:rsidRDefault="002E3C67" w:rsidP="00957143">
      <w:pPr>
        <w:pStyle w:val="ListParagraph"/>
        <w:numPr>
          <w:ilvl w:val="1"/>
          <w:numId w:val="10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Constants is steeper slope downwards.</w:t>
      </w:r>
    </w:p>
    <w:p w:rsidR="002E3C67" w:rsidRPr="00957143" w:rsidRDefault="002E3C67" w:rsidP="002E3C67">
      <w:pPr>
        <w:rPr>
          <w:sz w:val="10"/>
        </w:rPr>
      </w:pPr>
    </w:p>
    <w:p w:rsidR="002E3C67" w:rsidRDefault="002E3C67" w:rsidP="00957143">
      <w:pPr>
        <w:spacing w:after="0"/>
        <w:jc w:val="both"/>
        <w:rPr>
          <w:b/>
          <w:sz w:val="28"/>
        </w:rPr>
      </w:pPr>
      <w:r>
        <w:rPr>
          <w:b/>
          <w:sz w:val="28"/>
        </w:rPr>
        <w:t>Chapter 3:</w:t>
      </w:r>
      <w:r w:rsidR="00024317">
        <w:rPr>
          <w:b/>
          <w:sz w:val="28"/>
        </w:rPr>
        <w:t xml:space="preserve"> Conservation of Mass</w:t>
      </w:r>
    </w:p>
    <w:p w:rsidR="002E3C67" w:rsidRPr="00024B8F" w:rsidRDefault="002E3C67" w:rsidP="00957143">
      <w:pPr>
        <w:spacing w:after="0"/>
        <w:jc w:val="both"/>
        <w:rPr>
          <w:rFonts w:eastAsiaTheme="minorEastAsia"/>
          <w:sz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m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>=ρ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x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A</m:t>
          </m:r>
        </m:oMath>
      </m:oMathPara>
    </w:p>
    <w:p w:rsidR="002E3C67" w:rsidRPr="00024B8F" w:rsidRDefault="002E3C67" w:rsidP="00957143">
      <w:pPr>
        <w:pStyle w:val="ListParagraph"/>
        <w:numPr>
          <w:ilvl w:val="0"/>
          <w:numId w:val="31"/>
        </w:numPr>
        <w:spacing w:after="0"/>
        <w:jc w:val="both"/>
        <w:rPr>
          <w:sz w:val="24"/>
        </w:rPr>
      </w:pPr>
      <w:r>
        <w:rPr>
          <w:sz w:val="24"/>
        </w:rPr>
        <w:t>If the velocity is not constant</w:t>
      </w:r>
    </w:p>
    <w:p w:rsidR="002E3C67" w:rsidRPr="00024B8F" w:rsidRDefault="002E3C67" w:rsidP="00957143">
      <w:pPr>
        <w:spacing w:after="0"/>
        <w:jc w:val="both"/>
        <w:rPr>
          <w:rFonts w:eastAsiaTheme="minorEastAsia"/>
          <w:sz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m</m:t>
              </m:r>
            </m:e>
          </m:acc>
          <m:r>
            <w:rPr>
              <w:rFonts w:ascii="Cambria Math" w:hAnsi="Cambria Math"/>
              <w:sz w:val="24"/>
              <w:highlight w:val="yellow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 w:val="24"/>
                  <w:highlight w:val="yellow"/>
                </w:rPr>
                <m:t>ρ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highlight w:val="yellow"/>
                </w:rPr>
                <m:t>d</m:t>
              </m:r>
              <m:r>
                <w:rPr>
                  <w:rFonts w:ascii="Cambria Math" w:hAnsi="Cambria Math"/>
                  <w:sz w:val="24"/>
                  <w:highlight w:val="yellow"/>
                </w:rPr>
                <m:t>A</m:t>
              </m:r>
            </m:e>
          </m:nary>
        </m:oMath>
      </m:oMathPara>
    </w:p>
    <w:p w:rsidR="002E3C67" w:rsidRDefault="002E3C67" w:rsidP="002E3C67">
      <w:pPr>
        <w:jc w:val="both"/>
        <w:rPr>
          <w:b/>
          <w:sz w:val="28"/>
        </w:rPr>
      </w:pPr>
      <w:r>
        <w:rPr>
          <w:b/>
          <w:sz w:val="28"/>
        </w:rPr>
        <w:lastRenderedPageBreak/>
        <w:t>Chapter 5: Conservation of Energy</w:t>
      </w:r>
    </w:p>
    <w:p w:rsidR="002E3C67" w:rsidRDefault="002E3C67" w:rsidP="002E3C67">
      <w:pPr>
        <w:jc w:val="both"/>
        <w:rPr>
          <w:sz w:val="24"/>
          <w:u w:val="single"/>
        </w:rPr>
      </w:pPr>
      <w:r>
        <w:rPr>
          <w:sz w:val="24"/>
          <w:u w:val="single"/>
        </w:rPr>
        <w:t>5.2 – Energy Conservation for a System:</w:t>
      </w:r>
    </w:p>
    <w:p w:rsidR="002E3C67" w:rsidRDefault="002E3C67" w:rsidP="00957143">
      <w:pPr>
        <w:pStyle w:val="ListParagraph"/>
        <w:numPr>
          <w:ilvl w:val="0"/>
          <w:numId w:val="12"/>
        </w:numPr>
        <w:jc w:val="both"/>
        <w:rPr>
          <w:sz w:val="24"/>
        </w:rPr>
      </w:pPr>
      <w:r>
        <w:rPr>
          <w:sz w:val="24"/>
        </w:rPr>
        <w:t>Consider a system of fixed mass.</w:t>
      </w:r>
    </w:p>
    <w:p w:rsidR="002E3C67" w:rsidRDefault="002E3C67" w:rsidP="00957143">
      <w:pPr>
        <w:pStyle w:val="ListParagraph"/>
        <w:numPr>
          <w:ilvl w:val="0"/>
          <w:numId w:val="12"/>
        </w:numPr>
        <w:jc w:val="both"/>
        <w:rPr>
          <w:sz w:val="24"/>
        </w:rPr>
      </w:pPr>
      <w:r>
        <w:rPr>
          <w:sz w:val="24"/>
        </w:rPr>
        <w:t>If we look at the equations from Chapter 1 and apply them to energy:</w:t>
      </w:r>
    </w:p>
    <w:p w:rsidR="002E3C67" w:rsidRPr="00622C7C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generated</m:t>
              </m:r>
            </m:sub>
          </m:sSub>
          <m:r>
            <w:rPr>
              <w:rFonts w:ascii="Cambria Math" w:hAnsi="Cambria Math"/>
              <w:sz w:val="24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stored</m:t>
              </m:r>
            </m:sub>
          </m:sSub>
        </m:oMath>
      </m:oMathPara>
    </w:p>
    <w:p w:rsidR="002E3C67" w:rsidRPr="00622C7C" w:rsidRDefault="002E3C67" w:rsidP="00957143">
      <w:pPr>
        <w:pStyle w:val="ListParagraph"/>
        <w:numPr>
          <w:ilvl w:val="0"/>
          <w:numId w:val="13"/>
        </w:numPr>
        <w:jc w:val="both"/>
        <w:rPr>
          <w:sz w:val="24"/>
        </w:rPr>
      </w:pPr>
      <w:r>
        <w:rPr>
          <w:sz w:val="24"/>
        </w:rPr>
        <w:t>Similarly:</w:t>
      </w:r>
    </w:p>
    <w:p w:rsidR="002E3C67" w:rsidRPr="00622C7C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generated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stored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0"/>
          <w:numId w:val="13"/>
        </w:numPr>
        <w:jc w:val="both"/>
        <w:rPr>
          <w:sz w:val="24"/>
        </w:rPr>
      </w:pPr>
      <w:r>
        <w:rPr>
          <w:sz w:val="24"/>
        </w:rPr>
        <w:t>Think about it, the energy in the system is equal to what comes in minus what goes out plus what is generated.</w:t>
      </w:r>
    </w:p>
    <w:p w:rsidR="002E3C67" w:rsidRDefault="002E3C67" w:rsidP="00957143">
      <w:pPr>
        <w:pStyle w:val="ListParagraph"/>
        <w:numPr>
          <w:ilvl w:val="0"/>
          <w:numId w:val="13"/>
        </w:numPr>
        <w:jc w:val="both"/>
        <w:rPr>
          <w:sz w:val="24"/>
        </w:rPr>
      </w:pPr>
      <w:r>
        <w:rPr>
          <w:sz w:val="24"/>
        </w:rPr>
        <w:t>So now, we try to associate each of these terms with particular forms of energy for various physical situations.</w:t>
      </w:r>
    </w:p>
    <w:p w:rsidR="002E3C67" w:rsidRDefault="002E3C67" w:rsidP="00957143">
      <w:pPr>
        <w:pStyle w:val="ListParagraph"/>
        <w:numPr>
          <w:ilvl w:val="1"/>
          <w:numId w:val="13"/>
        </w:numPr>
        <w:jc w:val="both"/>
        <w:rPr>
          <w:sz w:val="24"/>
        </w:rPr>
      </w:pPr>
      <w:r>
        <w:rPr>
          <w:sz w:val="24"/>
        </w:rPr>
        <w:t>Our only restriction is the exclusion of nuclear transformations</w:t>
      </w:r>
    </w:p>
    <w:p w:rsidR="002E3C67" w:rsidRDefault="002E3C67" w:rsidP="002E3C67">
      <w:pPr>
        <w:jc w:val="both"/>
        <w:rPr>
          <w:sz w:val="24"/>
        </w:rPr>
      </w:pPr>
      <w:r>
        <w:rPr>
          <w:sz w:val="24"/>
        </w:rPr>
        <w:t>5.2a – General Integral Forms:</w:t>
      </w:r>
    </w:p>
    <w:p w:rsidR="002E3C67" w:rsidRDefault="002E3C67" w:rsidP="00957143">
      <w:pPr>
        <w:pStyle w:val="ListParagraph"/>
        <w:numPr>
          <w:ilvl w:val="0"/>
          <w:numId w:val="14"/>
        </w:numPr>
        <w:jc w:val="both"/>
        <w:rPr>
          <w:sz w:val="24"/>
        </w:rPr>
      </w:pPr>
      <w:r>
        <w:rPr>
          <w:sz w:val="24"/>
        </w:rPr>
        <w:t xml:space="preserve">Consider a macroscopic system, several forms of </w:t>
      </w:r>
      <w:proofErr w:type="spellStart"/>
      <w:r>
        <w:rPr>
          <w:sz w:val="24"/>
        </w:rPr>
        <w:t>enery</w:t>
      </w:r>
      <w:proofErr w:type="spellEnd"/>
      <w:r>
        <w:rPr>
          <w:sz w:val="24"/>
        </w:rPr>
        <w:t xml:space="preserve"> can be associated with it.</w:t>
      </w:r>
    </w:p>
    <w:p w:rsidR="002E3C67" w:rsidRDefault="002E3C67" w:rsidP="00957143">
      <w:pPr>
        <w:pStyle w:val="ListParagraph"/>
        <w:numPr>
          <w:ilvl w:val="1"/>
          <w:numId w:val="14"/>
        </w:numPr>
        <w:jc w:val="both"/>
        <w:rPr>
          <w:sz w:val="24"/>
        </w:rPr>
      </w:pPr>
      <w:r>
        <w:rPr>
          <w:sz w:val="24"/>
        </w:rPr>
        <w:t xml:space="preserve">The system always </w:t>
      </w:r>
      <w:proofErr w:type="spellStart"/>
      <w:r>
        <w:rPr>
          <w:sz w:val="24"/>
        </w:rPr>
        <w:t>posseses</w:t>
      </w:r>
      <w:proofErr w:type="spellEnd"/>
      <w:r>
        <w:rPr>
          <w:sz w:val="24"/>
        </w:rPr>
        <w:t xml:space="preserve"> internal energy</w:t>
      </w:r>
    </w:p>
    <w:p w:rsidR="002E3C67" w:rsidRDefault="002E3C67" w:rsidP="00957143">
      <w:pPr>
        <w:pStyle w:val="ListParagraph"/>
        <w:numPr>
          <w:ilvl w:val="2"/>
          <w:numId w:val="14"/>
        </w:numPr>
        <w:jc w:val="both"/>
        <w:rPr>
          <w:sz w:val="24"/>
        </w:rPr>
      </w:pPr>
      <w:r>
        <w:rPr>
          <w:sz w:val="24"/>
        </w:rPr>
        <w:t>Thermal Energy</w:t>
      </w:r>
    </w:p>
    <w:p w:rsidR="002E3C67" w:rsidRDefault="002E3C67" w:rsidP="00957143">
      <w:pPr>
        <w:pStyle w:val="ListParagraph"/>
        <w:numPr>
          <w:ilvl w:val="2"/>
          <w:numId w:val="14"/>
        </w:numPr>
        <w:jc w:val="both"/>
        <w:rPr>
          <w:sz w:val="24"/>
        </w:rPr>
      </w:pPr>
      <w:r>
        <w:rPr>
          <w:sz w:val="24"/>
        </w:rPr>
        <w:t>Chemical Energy</w:t>
      </w:r>
    </w:p>
    <w:p w:rsidR="002E3C67" w:rsidRDefault="002E3C67" w:rsidP="00957143">
      <w:pPr>
        <w:pStyle w:val="ListParagraph"/>
        <w:numPr>
          <w:ilvl w:val="1"/>
          <w:numId w:val="14"/>
        </w:numPr>
        <w:jc w:val="both"/>
        <w:rPr>
          <w:sz w:val="24"/>
        </w:rPr>
      </w:pPr>
      <w:r>
        <w:rPr>
          <w:sz w:val="24"/>
        </w:rPr>
        <w:t>May also contain bulk kinetic and potential energies</w:t>
      </w:r>
    </w:p>
    <w:p w:rsidR="002E3C67" w:rsidRPr="003548AD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sys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sys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(KE)</m:t>
              </m:r>
            </m:e>
            <m:sub>
              <m:r>
                <w:rPr>
                  <w:rFonts w:ascii="Cambria Math" w:hAnsi="Cambria Math"/>
                  <w:sz w:val="24"/>
                </w:rPr>
                <m:t>sys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(PE)</m:t>
              </m:r>
            </m:e>
            <m:sub>
              <m:r>
                <w:rPr>
                  <w:rFonts w:ascii="Cambria Math" w:hAnsi="Cambria Math"/>
                  <w:sz w:val="24"/>
                </w:rPr>
                <m:t>sys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0"/>
          <w:numId w:val="14"/>
        </w:numPr>
        <w:jc w:val="both"/>
        <w:rPr>
          <w:sz w:val="24"/>
        </w:rPr>
      </w:pPr>
      <w:r>
        <w:rPr>
          <w:sz w:val="24"/>
        </w:rPr>
        <w:t xml:space="preserve">These energies are contained </w:t>
      </w:r>
      <w:r>
        <w:rPr>
          <w:b/>
          <w:sz w:val="24"/>
        </w:rPr>
        <w:t>within</w:t>
      </w:r>
      <w:r>
        <w:rPr>
          <w:sz w:val="24"/>
        </w:rPr>
        <w:t xml:space="preserve"> the system boundary.</w:t>
      </w:r>
    </w:p>
    <w:p w:rsidR="002E3C67" w:rsidRDefault="002E3C67" w:rsidP="00957143">
      <w:pPr>
        <w:pStyle w:val="ListParagraph"/>
        <w:numPr>
          <w:ilvl w:val="0"/>
          <w:numId w:val="14"/>
        </w:numPr>
        <w:jc w:val="both"/>
        <w:rPr>
          <w:sz w:val="24"/>
        </w:rPr>
      </w:pPr>
      <w:r>
        <w:rPr>
          <w:sz w:val="24"/>
        </w:rPr>
        <w:t>However, the system may lose or gain energy by transfer across the system boundary.</w:t>
      </w:r>
    </w:p>
    <w:p w:rsidR="002E3C67" w:rsidRDefault="002E3C67" w:rsidP="00957143">
      <w:pPr>
        <w:pStyle w:val="ListParagraph"/>
        <w:numPr>
          <w:ilvl w:val="1"/>
          <w:numId w:val="14"/>
        </w:numPr>
        <w:jc w:val="both"/>
        <w:rPr>
          <w:b/>
          <w:sz w:val="24"/>
        </w:rPr>
      </w:pPr>
      <w:r w:rsidRPr="002772F4">
        <w:rPr>
          <w:b/>
          <w:sz w:val="24"/>
        </w:rPr>
        <w:t>These transfers occur only as a result of heat and/or work interactions with the surroundings</w:t>
      </w:r>
    </w:p>
    <w:p w:rsidR="002E3C67" w:rsidRPr="002772F4" w:rsidRDefault="002E3C67" w:rsidP="00957143">
      <w:pPr>
        <w:pStyle w:val="ListParagraph"/>
        <w:numPr>
          <w:ilvl w:val="0"/>
          <w:numId w:val="14"/>
        </w:numPr>
        <w:jc w:val="both"/>
        <w:rPr>
          <w:b/>
          <w:sz w:val="24"/>
        </w:rPr>
      </w:pPr>
      <w:r>
        <w:rPr>
          <w:sz w:val="24"/>
        </w:rPr>
        <w:t>System gains energy if heat is transferred into it or if work is done on it</w:t>
      </w:r>
    </w:p>
    <w:p w:rsidR="002E3C67" w:rsidRPr="002772F4" w:rsidRDefault="002E3C67" w:rsidP="00957143">
      <w:pPr>
        <w:pStyle w:val="ListParagraph"/>
        <w:numPr>
          <w:ilvl w:val="0"/>
          <w:numId w:val="14"/>
        </w:numPr>
        <w:jc w:val="both"/>
        <w:rPr>
          <w:b/>
          <w:sz w:val="24"/>
        </w:rPr>
      </w:pPr>
      <w:r>
        <w:rPr>
          <w:sz w:val="24"/>
        </w:rPr>
        <w:t>System loses energy if heat is transferred out of it or if it does work on surroundings</w:t>
      </w:r>
    </w:p>
    <w:p w:rsidR="002E3C67" w:rsidRDefault="002E3C67" w:rsidP="00957143">
      <w:pPr>
        <w:pStyle w:val="ListParagraph"/>
        <w:numPr>
          <w:ilvl w:val="0"/>
          <w:numId w:val="14"/>
        </w:numPr>
        <w:jc w:val="both"/>
        <w:rPr>
          <w:b/>
          <w:sz w:val="24"/>
        </w:rPr>
      </w:pPr>
      <w:r>
        <w:rPr>
          <w:b/>
          <w:sz w:val="24"/>
        </w:rPr>
        <w:t xml:space="preserve">Note that </w:t>
      </w:r>
      <w:proofErr w:type="spellStart"/>
      <w:r>
        <w:rPr>
          <w:b/>
          <w:sz w:val="24"/>
        </w:rPr>
        <w:t>E</w:t>
      </w:r>
      <w:r w:rsidRPr="002772F4">
        <w:rPr>
          <w:b/>
          <w:sz w:val="24"/>
          <w:vertAlign w:val="subscript"/>
        </w:rPr>
        <w:t>generated</w:t>
      </w:r>
      <w:proofErr w:type="spellEnd"/>
      <w:r>
        <w:rPr>
          <w:b/>
          <w:sz w:val="24"/>
        </w:rPr>
        <w:t xml:space="preserve"> here is zero.</w:t>
      </w:r>
    </w:p>
    <w:p w:rsidR="002E3C67" w:rsidRPr="002772F4" w:rsidRDefault="002E3C67" w:rsidP="00957143">
      <w:pPr>
        <w:pStyle w:val="ListParagraph"/>
        <w:numPr>
          <w:ilvl w:val="0"/>
          <w:numId w:val="14"/>
        </w:numPr>
        <w:jc w:val="both"/>
        <w:rPr>
          <w:b/>
          <w:sz w:val="24"/>
        </w:rPr>
      </w:pPr>
      <w:r>
        <w:rPr>
          <w:sz w:val="24"/>
        </w:rPr>
        <w:t xml:space="preserve">Consider incremental quantities of energy across the system boundary over time interval </w:t>
      </w:r>
      <w:proofErr w:type="spellStart"/>
      <w:r>
        <w:rPr>
          <w:sz w:val="24"/>
        </w:rPr>
        <w:t>dt</w:t>
      </w:r>
      <w:proofErr w:type="spellEnd"/>
      <w:r>
        <w:rPr>
          <w:sz w:val="24"/>
        </w:rPr>
        <w:t xml:space="preserve"> either</w:t>
      </w:r>
    </w:p>
    <w:p w:rsidR="002E3C67" w:rsidRPr="002772F4" w:rsidRDefault="002E3C67" w:rsidP="00957143">
      <w:pPr>
        <w:pStyle w:val="ListParagraph"/>
        <w:numPr>
          <w:ilvl w:val="1"/>
          <w:numId w:val="14"/>
        </w:numPr>
        <w:jc w:val="both"/>
        <w:rPr>
          <w:b/>
          <w:sz w:val="24"/>
        </w:rPr>
      </w:pPr>
      <w:r>
        <w:rPr>
          <w:sz w:val="24"/>
        </w:rPr>
        <w:t xml:space="preserve">Into the system: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δE</w:t>
      </w:r>
      <w:r w:rsidRPr="002772F4">
        <w:rPr>
          <w:rFonts w:ascii="Helvetica" w:hAnsi="Helvetica"/>
          <w:color w:val="333333"/>
          <w:sz w:val="21"/>
          <w:szCs w:val="21"/>
          <w:shd w:val="clear" w:color="auto" w:fill="FFFFFF"/>
          <w:vertAlign w:val="subscript"/>
        </w:rPr>
        <w:t>in</w:t>
      </w:r>
      <w:proofErr w:type="spellEnd"/>
    </w:p>
    <w:p w:rsidR="002E3C67" w:rsidRDefault="002E3C67" w:rsidP="00957143">
      <w:pPr>
        <w:pStyle w:val="ListParagraph"/>
        <w:numPr>
          <w:ilvl w:val="1"/>
          <w:numId w:val="14"/>
        </w:numPr>
        <w:jc w:val="both"/>
        <w:rPr>
          <w:sz w:val="24"/>
        </w:rPr>
      </w:pPr>
      <w:r>
        <w:rPr>
          <w:sz w:val="24"/>
        </w:rPr>
        <w:t xml:space="preserve">Out of the system: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δE</w:t>
      </w:r>
      <w:r>
        <w:rPr>
          <w:rFonts w:ascii="Helvetica" w:hAnsi="Helvetica"/>
          <w:color w:val="333333"/>
          <w:sz w:val="21"/>
          <w:szCs w:val="21"/>
          <w:shd w:val="clear" w:color="auto" w:fill="FFFFFF"/>
          <w:vertAlign w:val="subscript"/>
        </w:rPr>
        <w:t>out</w:t>
      </w:r>
      <w:proofErr w:type="spellEnd"/>
    </w:p>
    <w:p w:rsidR="002E3C67" w:rsidRDefault="002E3C67" w:rsidP="00957143">
      <w:pPr>
        <w:pStyle w:val="ListParagraph"/>
        <w:numPr>
          <w:ilvl w:val="0"/>
          <w:numId w:val="14"/>
        </w:numPr>
        <w:jc w:val="both"/>
        <w:rPr>
          <w:sz w:val="24"/>
        </w:rPr>
      </w:pPr>
      <w:r>
        <w:rPr>
          <w:sz w:val="24"/>
        </w:rPr>
        <w:t xml:space="preserve">These result in an incremental change in the amount of energy stored within the system, </w:t>
      </w:r>
      <w:proofErr w:type="spellStart"/>
      <w:r>
        <w:rPr>
          <w:sz w:val="24"/>
        </w:rPr>
        <w:t>dEsys</w:t>
      </w:r>
      <w:proofErr w:type="spellEnd"/>
    </w:p>
    <w:p w:rsidR="002E3C67" w:rsidRPr="00AF4A3A" w:rsidRDefault="002E3C67" w:rsidP="002E3C67">
      <w:pPr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w:rPr>
              <w:rFonts w:ascii="Cambria Math" w:hAnsi="Cambria Math"/>
              <w:sz w:val="24"/>
            </w:rPr>
            <m:t>-δ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  <m:r>
            <w:rPr>
              <w:rFonts w:ascii="Cambria Math" w:hAnsi="Cambria Math"/>
              <w:sz w:val="24"/>
            </w:rPr>
            <m:t>=d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sys</m:t>
              </m:r>
            </m:sub>
          </m:sSub>
        </m:oMath>
      </m:oMathPara>
    </w:p>
    <w:p w:rsidR="002E3C67" w:rsidRPr="00AF4A3A" w:rsidRDefault="002E3C67" w:rsidP="00957143">
      <w:pPr>
        <w:pStyle w:val="ListParagraph"/>
        <w:numPr>
          <w:ilvl w:val="0"/>
          <w:numId w:val="15"/>
        </w:numPr>
        <w:jc w:val="both"/>
        <w:rPr>
          <w:sz w:val="24"/>
        </w:rPr>
      </w:pPr>
      <m:oMath>
        <m:r>
          <w:rPr>
            <w:rFonts w:ascii="Cambria Math" w:hAnsi="Cambria Math"/>
            <w:sz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</m:oMath>
      <w:r>
        <w:rPr>
          <w:rFonts w:eastAsiaTheme="minorEastAsia"/>
          <w:sz w:val="24"/>
        </w:rPr>
        <w:t xml:space="preserve"> is the work performed on the system and the heat </w:t>
      </w:r>
      <w:proofErr w:type="gramStart"/>
      <w:r>
        <w:rPr>
          <w:rFonts w:eastAsiaTheme="minorEastAsia"/>
          <w:sz w:val="24"/>
        </w:rPr>
        <w:t>added</w:t>
      </w:r>
      <w:proofErr w:type="gramEnd"/>
    </w:p>
    <w:p w:rsidR="002E3C67" w:rsidRPr="00AF4A3A" w:rsidRDefault="002E3C67" w:rsidP="00957143">
      <w:pPr>
        <w:pStyle w:val="ListParagraph"/>
        <w:numPr>
          <w:ilvl w:val="0"/>
          <w:numId w:val="15"/>
        </w:numPr>
        <w:jc w:val="both"/>
        <w:rPr>
          <w:sz w:val="24"/>
        </w:rPr>
      </w:pPr>
      <m:oMath>
        <m:r>
          <w:rPr>
            <w:rFonts w:ascii="Cambria Math" w:hAnsi="Cambria Math"/>
            <w:sz w:val="24"/>
          </w:rPr>
          <w:lastRenderedPageBreak/>
          <m:t>δ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out</m:t>
            </m:r>
          </m:sub>
        </m:sSub>
      </m:oMath>
      <w:r>
        <w:rPr>
          <w:rFonts w:eastAsiaTheme="minorEastAsia"/>
          <w:sz w:val="24"/>
        </w:rPr>
        <w:t xml:space="preserve"> is the work done by the system and the heat out</w:t>
      </w:r>
    </w:p>
    <w:p w:rsidR="002E3C67" w:rsidRDefault="002E3C67" w:rsidP="00957143">
      <w:pPr>
        <w:pStyle w:val="ListParagraph"/>
        <w:numPr>
          <w:ilvl w:val="0"/>
          <w:numId w:val="15"/>
        </w:numPr>
        <w:jc w:val="both"/>
        <w:rPr>
          <w:sz w:val="24"/>
        </w:rPr>
      </w:pPr>
      <m:oMath>
        <m:r>
          <w:rPr>
            <w:rFonts w:ascii="Cambria Math" w:hAnsi="Cambria Math"/>
            <w:sz w:val="24"/>
          </w:rPr>
          <m:t>So</m:t>
        </m:r>
      </m:oMath>
    </w:p>
    <w:p w:rsidR="002E3C67" w:rsidRPr="00AF4A3A" w:rsidRDefault="002E3C67" w:rsidP="002E3C67">
      <w:pPr>
        <w:jc w:val="both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out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in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=d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sys</m:t>
              </m:r>
            </m:sub>
          </m:sSub>
        </m:oMath>
      </m:oMathPara>
    </w:p>
    <w:p w:rsidR="002E3C67" w:rsidRPr="00AF4A3A" w:rsidRDefault="002E3C67" w:rsidP="002E3C67">
      <w:pPr>
        <w:jc w:val="both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</w:rPr>
                <m:t>in, net</m:t>
              </m:r>
            </m:sub>
          </m:sSub>
          <m:r>
            <w:rPr>
              <w:rFonts w:ascii="Cambria Math" w:hAnsi="Cambria Math"/>
              <w:sz w:val="24"/>
            </w:rPr>
            <m:t>-δ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</w:rPr>
                <m:t>out, net</m:t>
              </m:r>
            </m:sub>
          </m:sSub>
          <m:r>
            <w:rPr>
              <w:rFonts w:ascii="Cambria Math" w:hAnsi="Cambria Math"/>
              <w:sz w:val="24"/>
            </w:rPr>
            <m:t>=d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sys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646621">
        <w:rPr>
          <w:sz w:val="24"/>
        </w:rPr>
        <w:t>Note</w:t>
      </w:r>
      <w:r>
        <w:rPr>
          <w:sz w:val="24"/>
        </w:rPr>
        <w:t xml:space="preserve">: “Q and </w:t>
      </w:r>
      <w:proofErr w:type="spellStart"/>
      <w:r>
        <w:rPr>
          <w:sz w:val="24"/>
        </w:rPr>
        <w:t>W</w:t>
      </w:r>
      <w:proofErr w:type="spellEnd"/>
      <w:r>
        <w:rPr>
          <w:sz w:val="24"/>
        </w:rPr>
        <w:t xml:space="preserve"> have no meaning inside the boundary” it is what happens to the boundary relative to surroundings</w:t>
      </w:r>
    </w:p>
    <w:p w:rsidR="002E3C67" w:rsidRPr="00082E15" w:rsidRDefault="002E3C67" w:rsidP="00957143">
      <w:pPr>
        <w:pStyle w:val="ListParagraph"/>
        <w:numPr>
          <w:ilvl w:val="0"/>
          <w:numId w:val="16"/>
        </w:numPr>
        <w:jc w:val="both"/>
        <w:rPr>
          <w:sz w:val="24"/>
        </w:rPr>
      </w:pPr>
      <w:r>
        <w:rPr>
          <w:sz w:val="24"/>
        </w:rPr>
        <w:t>If we look at changes of state and integrate these last two equations, we basically get:</w:t>
      </w:r>
    </w:p>
    <w:p w:rsidR="002E3C67" w:rsidRPr="00082E15" w:rsidRDefault="002E3C67" w:rsidP="002E3C67">
      <w:pPr>
        <w:jc w:val="both"/>
        <w:rPr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4"/>
                  <w:highlight w:val="yellow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in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highlight w:val="yellow"/>
                </w:rPr>
                <m:t>2-1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in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highlight w:val="yellow"/>
                </w:rPr>
                <m:t>2</m:t>
              </m:r>
            </m:e>
          </m:d>
          <m:r>
            <w:rPr>
              <w:rFonts w:ascii="Cambria Math" w:hAnsi="Cambria Math"/>
              <w:sz w:val="24"/>
              <w:highlight w:val="yellow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4"/>
                  <w:highlight w:val="yellow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out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highlight w:val="yellow"/>
                </w:rPr>
                <m:t>2-1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out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highlight w:val="yellow"/>
                </w:rPr>
                <m:t>2</m:t>
              </m:r>
            </m:e>
          </m:d>
          <m:r>
            <w:rPr>
              <w:rFonts w:ascii="Cambria Math" w:hAnsi="Cambria Math"/>
              <w:sz w:val="24"/>
              <w:highlight w:val="yellow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sys</m:t>
              </m:r>
            </m:sub>
          </m:sSub>
        </m:oMath>
      </m:oMathPara>
    </w:p>
    <w:p w:rsidR="002E3C67" w:rsidRPr="00AF4A3A" w:rsidRDefault="002E3C67" w:rsidP="002E3C67">
      <w:pPr>
        <w:jc w:val="both"/>
        <w:rPr>
          <w:sz w:val="24"/>
        </w:rPr>
      </w:pPr>
      <m:oMathPara>
        <m:oMath>
          <m:r>
            <w:rPr>
              <w:rFonts w:ascii="Cambria Math" w:hAnsi="Cambria Math"/>
              <w:sz w:val="24"/>
              <w:highlight w:val="yellow"/>
            </w:rPr>
            <m:t>1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in, net</m:t>
                  </m:r>
                </m:sub>
              </m:sSub>
            </m:e>
          </m:d>
          <m:r>
            <w:rPr>
              <w:rFonts w:ascii="Cambria Math" w:hAnsi="Cambria Math"/>
              <w:sz w:val="24"/>
              <w:highlight w:val="yellow"/>
            </w:rPr>
            <m:t>2-1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out, net</m:t>
                  </m:r>
                </m:sub>
              </m:sSub>
            </m:e>
          </m:d>
          <m:r>
            <w:rPr>
              <w:rFonts w:ascii="Cambria Math" w:hAnsi="Cambria Math"/>
              <w:sz w:val="24"/>
              <w:highlight w:val="yellow"/>
            </w:rPr>
            <m:t>2=∆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sys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0"/>
          <w:numId w:val="17"/>
        </w:numPr>
        <w:jc w:val="both"/>
        <w:rPr>
          <w:sz w:val="24"/>
        </w:rPr>
      </w:pPr>
      <w:r>
        <w:rPr>
          <w:sz w:val="24"/>
        </w:rPr>
        <w:t>The 1s and 2s are supposed to be subscript,</w:t>
      </w:r>
    </w:p>
    <w:p w:rsidR="002E3C67" w:rsidRDefault="002E3C67" w:rsidP="00957143">
      <w:pPr>
        <w:pStyle w:val="ListParagraph"/>
        <w:numPr>
          <w:ilvl w:val="0"/>
          <w:numId w:val="17"/>
        </w:numPr>
        <w:jc w:val="both"/>
        <w:rPr>
          <w:b/>
          <w:sz w:val="24"/>
        </w:rPr>
      </w:pPr>
      <w:r w:rsidRPr="00646621">
        <w:rPr>
          <w:b/>
          <w:sz w:val="24"/>
        </w:rPr>
        <w:t>This notation does not represent a change from state 1 to 2, it represents an integration</w:t>
      </w:r>
      <w:r>
        <w:rPr>
          <w:b/>
          <w:sz w:val="24"/>
        </w:rPr>
        <w:t xml:space="preserve"> of </w:t>
      </w:r>
      <w:proofErr w:type="spellStart"/>
      <w:r w:rsidRPr="00646621">
        <w:rPr>
          <w:rFonts w:ascii="Helvetica" w:hAnsi="Helvetica"/>
          <w:b/>
          <w:color w:val="333333"/>
          <w:sz w:val="21"/>
          <w:szCs w:val="21"/>
          <w:shd w:val="clear" w:color="auto" w:fill="FFFFFF"/>
        </w:rPr>
        <w:t>δ</w:t>
      </w:r>
      <w:r>
        <w:rPr>
          <w:rFonts w:ascii="Helvetica" w:hAnsi="Helvetica"/>
          <w:b/>
          <w:color w:val="333333"/>
          <w:sz w:val="21"/>
          <w:szCs w:val="21"/>
          <w:shd w:val="clear" w:color="auto" w:fill="FFFFFF"/>
        </w:rPr>
        <w:t>Q</w:t>
      </w:r>
      <w:proofErr w:type="spellEnd"/>
      <w:r w:rsidRPr="00646621">
        <w:rPr>
          <w:rFonts w:ascii="Helvetica" w:hAnsi="Helvetica"/>
          <w:b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 w:rsidRPr="00646621">
        <w:rPr>
          <w:rFonts w:ascii="Helvetica" w:hAnsi="Helvetica"/>
          <w:b/>
          <w:color w:val="333333"/>
          <w:sz w:val="21"/>
          <w:szCs w:val="21"/>
          <w:shd w:val="clear" w:color="auto" w:fill="FFFFFF"/>
        </w:rPr>
        <w:t>δW</w:t>
      </w:r>
      <w:proofErr w:type="spellEnd"/>
      <w:r w:rsidRPr="00646621">
        <w:rPr>
          <w:b/>
          <w:sz w:val="24"/>
        </w:rPr>
        <w:t xml:space="preserve"> over particular paths!</w:t>
      </w:r>
    </w:p>
    <w:p w:rsidR="002E3C67" w:rsidRPr="00646621" w:rsidRDefault="002E3C67" w:rsidP="00957143">
      <w:pPr>
        <w:pStyle w:val="ListParagraph"/>
        <w:numPr>
          <w:ilvl w:val="0"/>
          <w:numId w:val="17"/>
        </w:numPr>
        <w:jc w:val="both"/>
        <w:rPr>
          <w:b/>
          <w:sz w:val="24"/>
        </w:rPr>
      </w:pPr>
      <w:r>
        <w:rPr>
          <w:sz w:val="24"/>
        </w:rPr>
        <w:t xml:space="preserve">Q and </w:t>
      </w:r>
      <w:proofErr w:type="spellStart"/>
      <w:r>
        <w:rPr>
          <w:sz w:val="24"/>
        </w:rPr>
        <w:t>W are</w:t>
      </w:r>
      <w:proofErr w:type="spellEnd"/>
      <w:r>
        <w:rPr>
          <w:sz w:val="24"/>
        </w:rPr>
        <w:t xml:space="preserve"> path functions</w:t>
      </w:r>
    </w:p>
    <w:p w:rsidR="002E3C67" w:rsidRPr="00646621" w:rsidRDefault="002E3C67" w:rsidP="00957143">
      <w:pPr>
        <w:pStyle w:val="ListParagraph"/>
        <w:numPr>
          <w:ilvl w:val="0"/>
          <w:numId w:val="17"/>
        </w:numPr>
        <w:jc w:val="both"/>
        <w:rPr>
          <w:b/>
          <w:sz w:val="24"/>
        </w:rPr>
      </w:pPr>
      <w:r>
        <w:rPr>
          <w:sz w:val="24"/>
        </w:rPr>
        <w:t>E is a state function</w:t>
      </w:r>
    </w:p>
    <w:p w:rsidR="002E3C67" w:rsidRPr="00646621" w:rsidRDefault="002E3C67" w:rsidP="002E3C67">
      <w:pPr>
        <w:jc w:val="both"/>
        <w:rPr>
          <w:sz w:val="24"/>
        </w:rPr>
      </w:pPr>
      <m:oMathPara>
        <m:oMath>
          <m:r>
            <w:rPr>
              <w:rFonts w:ascii="Cambria Math" w:hAnsi="Cambria Math"/>
              <w:sz w:val="24"/>
              <w:highlight w:val="yellow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sys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≡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sys, 2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sys, 1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t>Note: E is the total energy of the system, for a stationary system (Like the gas in a piston) sometimes you can replace E2 – E1 with U2 – U1</w:t>
      </w:r>
    </w:p>
    <w:p w:rsidR="002E3C67" w:rsidRDefault="002E3C67" w:rsidP="00957143">
      <w:pPr>
        <w:pStyle w:val="ListParagraph"/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t>For an ideal gas, internal energy is a function of temperature only.</w:t>
      </w:r>
    </w:p>
    <w:p w:rsidR="002E3C67" w:rsidRPr="00445857" w:rsidRDefault="002E3C67" w:rsidP="00957143">
      <w:pPr>
        <w:pStyle w:val="ListParagraph"/>
        <w:numPr>
          <w:ilvl w:val="0"/>
          <w:numId w:val="18"/>
        </w:numPr>
        <w:jc w:val="both"/>
        <w:rPr>
          <w:sz w:val="24"/>
        </w:rPr>
      </w:pPr>
      <w:r>
        <w:rPr>
          <w:b/>
          <w:sz w:val="24"/>
        </w:rPr>
        <w:t>You often assume it is a quasi-equilibrium process</w:t>
      </w:r>
    </w:p>
    <w:p w:rsidR="002E3C67" w:rsidRDefault="002E3C67" w:rsidP="002E3C67">
      <w:pPr>
        <w:jc w:val="both"/>
        <w:rPr>
          <w:sz w:val="24"/>
        </w:rPr>
      </w:pPr>
      <w:r>
        <w:rPr>
          <w:sz w:val="24"/>
        </w:rPr>
        <w:t>At an Instant</w:t>
      </w:r>
    </w:p>
    <w:p w:rsidR="002E3C67" w:rsidRPr="00747E14" w:rsidRDefault="002E3C67" w:rsidP="00957143">
      <w:pPr>
        <w:pStyle w:val="ListParagraph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Basically looking at rate from energy conservation:</w:t>
      </w:r>
    </w:p>
    <w:p w:rsidR="002E3C67" w:rsidRPr="00747E14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w:rPr>
              <w:rFonts w:ascii="Cambria Math" w:hAnsi="Cambria Math"/>
              <w:sz w:val="24"/>
            </w:rPr>
            <m:t>≡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</m:oMath>
      </m:oMathPara>
    </w:p>
    <w:p w:rsidR="002E3C67" w:rsidRPr="00622C7C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  <m:r>
            <w:rPr>
              <w:rFonts w:ascii="Cambria Math" w:hAnsi="Cambria Math"/>
              <w:sz w:val="24"/>
            </w:rPr>
            <m:t>≡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</m:oMath>
      </m:oMathPara>
    </w:p>
    <w:p w:rsidR="002E3C67" w:rsidRPr="00747E14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generated</m:t>
              </m:r>
            </m:sub>
          </m:sSub>
          <m:r>
            <w:rPr>
              <w:rFonts w:ascii="Cambria Math" w:hAnsi="Cambria Math"/>
              <w:sz w:val="24"/>
            </w:rPr>
            <m:t>≡0</m:t>
          </m:r>
        </m:oMath>
      </m:oMathPara>
    </w:p>
    <w:p w:rsidR="002E3C67" w:rsidRPr="00747E14" w:rsidRDefault="002E3C67" w:rsidP="00957143">
      <w:pPr>
        <w:pStyle w:val="ListParagraph"/>
        <w:numPr>
          <w:ilvl w:val="0"/>
          <w:numId w:val="21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and</w:t>
      </w:r>
    </w:p>
    <w:p w:rsidR="002E3C67" w:rsidRPr="00622C7C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stored</m:t>
              </m:r>
            </m:sub>
          </m:sSub>
          <m:r>
            <w:rPr>
              <w:rFonts w:ascii="Cambria Math" w:hAnsi="Cambria Math"/>
              <w:sz w:val="24"/>
            </w:rPr>
            <m:t>≡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sys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dt</m:t>
              </m:r>
            </m:den>
          </m:f>
        </m:oMath>
      </m:oMathPara>
    </w:p>
    <w:p w:rsidR="002E3C67" w:rsidRDefault="002E3C67" w:rsidP="00957143">
      <w:pPr>
        <w:pStyle w:val="ListParagraph"/>
        <w:numPr>
          <w:ilvl w:val="0"/>
          <w:numId w:val="21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Q dot and W dot are the change in Q and W over change in t as </w:t>
      </w:r>
      <w:proofErr w:type="spellStart"/>
      <w:r>
        <w:rPr>
          <w:rFonts w:eastAsiaTheme="minorEastAsia"/>
          <w:sz w:val="24"/>
        </w:rPr>
        <w:t>t</w:t>
      </w:r>
      <w:proofErr w:type="spellEnd"/>
      <w:r>
        <w:rPr>
          <w:rFonts w:eastAsiaTheme="minorEastAsia"/>
          <w:sz w:val="24"/>
        </w:rPr>
        <w:t xml:space="preserve"> approaches 0</w:t>
      </w:r>
    </w:p>
    <w:p w:rsidR="002E3C67" w:rsidRDefault="002E3C67" w:rsidP="00957143">
      <w:pPr>
        <w:pStyle w:val="ListParagraph"/>
        <w:numPr>
          <w:ilvl w:val="0"/>
          <w:numId w:val="21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Basically:</w:t>
      </w:r>
    </w:p>
    <w:p w:rsidR="002E3C67" w:rsidRPr="00747E14" w:rsidRDefault="002E3C67" w:rsidP="002E3C67">
      <w:pPr>
        <w:jc w:val="both"/>
        <w:rPr>
          <w:rFonts w:eastAsiaTheme="minorEastAsia"/>
          <w:sz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4"/>
                  <w:highlight w:val="yellow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sys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highlight w:val="yellow"/>
                </w:rPr>
                <m:t>dt</m:t>
              </m:r>
            </m:den>
          </m:f>
          <m:r>
            <w:rPr>
              <w:rFonts w:ascii="Cambria Math" w:hAnsi="Cambria Math"/>
              <w:sz w:val="24"/>
              <w:highlight w:val="yellow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24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in</m:t>
                  </m:r>
                </m:sub>
              </m:sSub>
            </m:e>
          </m:d>
          <m:r>
            <w:rPr>
              <w:rFonts w:ascii="Cambria Math" w:hAnsi="Cambria Math"/>
              <w:sz w:val="24"/>
              <w:highlight w:val="yellow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 w:val="24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out</m:t>
                  </m:r>
                </m:sub>
              </m:sSub>
            </m:e>
          </m:d>
        </m:oMath>
      </m:oMathPara>
    </w:p>
    <w:p w:rsidR="002E3C67" w:rsidRPr="003B472E" w:rsidRDefault="002E3C67" w:rsidP="00957143">
      <w:pPr>
        <w:pStyle w:val="ListParagraph"/>
        <w:numPr>
          <w:ilvl w:val="0"/>
          <w:numId w:val="22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Or, alternatively:</w:t>
      </w:r>
    </w:p>
    <w:p w:rsidR="002E3C67" w:rsidRPr="00747E14" w:rsidRDefault="002E3C67" w:rsidP="002E3C67">
      <w:pPr>
        <w:jc w:val="both"/>
        <w:rPr>
          <w:rFonts w:eastAsiaTheme="minorEastAsia"/>
          <w:sz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4"/>
                  <w:highlight w:val="yellow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sys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highlight w:val="yellow"/>
                </w:rPr>
                <m:t>dt</m:t>
              </m:r>
            </m:den>
          </m:f>
          <m:r>
            <w:rPr>
              <w:rFonts w:ascii="Cambria Math" w:hAnsi="Cambria Math"/>
              <w:sz w:val="24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in, net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out, net</m:t>
              </m:r>
            </m:sub>
          </m:sSub>
        </m:oMath>
      </m:oMathPara>
    </w:p>
    <w:p w:rsidR="002E3C67" w:rsidRDefault="002E3C67" w:rsidP="002E3C67">
      <w:pPr>
        <w:spacing w:after="0"/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5.2b – Reacting Systems:</w:t>
      </w:r>
    </w:p>
    <w:p w:rsidR="002E3C67" w:rsidRDefault="002E3C67" w:rsidP="00957143">
      <w:pPr>
        <w:pStyle w:val="ListParagraph"/>
        <w:numPr>
          <w:ilvl w:val="0"/>
          <w:numId w:val="22"/>
        </w:numPr>
        <w:spacing w:after="0"/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“Combustion is </w:t>
      </w:r>
      <w:proofErr w:type="spellStart"/>
      <w:r>
        <w:rPr>
          <w:rFonts w:eastAsiaTheme="minorEastAsia"/>
          <w:sz w:val="24"/>
        </w:rPr>
        <w:t>super duper</w:t>
      </w:r>
      <w:proofErr w:type="spellEnd"/>
      <w:r>
        <w:rPr>
          <w:rFonts w:eastAsiaTheme="minorEastAsia"/>
          <w:sz w:val="24"/>
        </w:rPr>
        <w:t xml:space="preserve"> important”</w:t>
      </w:r>
    </w:p>
    <w:p w:rsidR="002E3C67" w:rsidRDefault="002E3C67" w:rsidP="00957143">
      <w:pPr>
        <w:pStyle w:val="ListParagraph"/>
        <w:numPr>
          <w:ilvl w:val="0"/>
          <w:numId w:val="22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Constant Pressure Combustion:</w:t>
      </w:r>
    </w:p>
    <w:p w:rsidR="002E3C67" w:rsidRDefault="002E3C67" w:rsidP="00957143">
      <w:pPr>
        <w:pStyle w:val="ListParagraph"/>
        <w:numPr>
          <w:ilvl w:val="1"/>
          <w:numId w:val="22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Consider a piston-cylinder system that contains a gaseous mixture of fuel and oxidizer at first, then combustion products at the end.</w:t>
      </w:r>
    </w:p>
    <w:p w:rsidR="002E3C67" w:rsidRDefault="002E3C67" w:rsidP="00957143">
      <w:pPr>
        <w:pStyle w:val="ListParagraph"/>
        <w:numPr>
          <w:ilvl w:val="1"/>
          <w:numId w:val="22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Same pressure</w:t>
      </w:r>
    </w:p>
    <w:p w:rsidR="002E3C67" w:rsidRDefault="002E3C67" w:rsidP="00957143">
      <w:pPr>
        <w:pStyle w:val="ListParagraph"/>
        <w:numPr>
          <w:ilvl w:val="1"/>
          <w:numId w:val="22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We assume kinetic and potential energy are 0</w:t>
      </w:r>
    </w:p>
    <w:p w:rsidR="002E3C67" w:rsidRPr="00C339C6" w:rsidRDefault="002E3C67" w:rsidP="00957143">
      <w:pPr>
        <w:pStyle w:val="ListParagraph"/>
        <w:numPr>
          <w:ilvl w:val="1"/>
          <w:numId w:val="22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We get:</w:t>
      </w:r>
    </w:p>
    <w:p w:rsidR="002E3C67" w:rsidRPr="00C339C6" w:rsidRDefault="002E3C67" w:rsidP="002E3C67">
      <w:pPr>
        <w:jc w:val="both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1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in, net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2-1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out, net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2=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1"/>
          <w:numId w:val="23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Subscripts 1 and 2 refer to unburned and burned states.</w:t>
      </w:r>
    </w:p>
    <w:p w:rsidR="002E3C67" w:rsidRPr="00C339C6" w:rsidRDefault="002E3C67" w:rsidP="00957143">
      <w:pPr>
        <w:pStyle w:val="ListParagraph"/>
        <w:numPr>
          <w:ilvl w:val="1"/>
          <w:numId w:val="23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Assume no friction and quasi-static so pressure is uniform and constant:</w:t>
      </w:r>
    </w:p>
    <w:p w:rsidR="002E3C67" w:rsidRPr="0003191D" w:rsidRDefault="002E3C67" w:rsidP="002E3C67">
      <w:pPr>
        <w:jc w:val="both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1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in, net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2-P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1"/>
          <w:numId w:val="24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If you move the PC terms to the right hand side, you can again substitute enthalpy for U+PV. Then take out mass for intensive properties obviously</w:t>
      </w:r>
    </w:p>
    <w:p w:rsidR="002E3C67" w:rsidRPr="0003191D" w:rsidRDefault="002E3C67" w:rsidP="00957143">
      <w:pPr>
        <w:pStyle w:val="ListParagraph"/>
        <w:numPr>
          <w:ilvl w:val="1"/>
          <w:numId w:val="24"/>
        </w:numPr>
        <w:jc w:val="both"/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4048125</wp:posOffset>
            </wp:positionH>
            <wp:positionV relativeFrom="paragraph">
              <wp:posOffset>537210</wp:posOffset>
            </wp:positionV>
            <wp:extent cx="1938020" cy="1771015"/>
            <wp:effectExtent l="26352" t="11748" r="12383" b="12382"/>
            <wp:wrapTight wrapText="bothSides">
              <wp:wrapPolygon edited="0">
                <wp:start x="-131" y="21921"/>
                <wp:lineTo x="21526" y="21921"/>
                <wp:lineTo x="21526" y="81"/>
                <wp:lineTo x="-131" y="81"/>
                <wp:lineTo x="-131" y="21921"/>
              </wp:wrapPolygon>
            </wp:wrapTight>
            <wp:docPr id="5" name="Picture 5" descr="C:\Users\Matthieu Capuano\AppData\Local\Microsoft\Windows\INetCache\Content.Word\20160503_115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hieu Capuano\AppData\Local\Microsoft\Windows\INetCache\Content.Word\20160503_1156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7" r="1451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38020" cy="1771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 w:val="24"/>
        </w:rPr>
        <w:t xml:space="preserve">Also we switch the h1 and h2 terms around so that we look at </w:t>
      </w:r>
      <w:proofErr w:type="spellStart"/>
      <w:r>
        <w:rPr>
          <w:rFonts w:eastAsiaTheme="minorEastAsia"/>
          <w:sz w:val="24"/>
        </w:rPr>
        <w:t>Qout</w:t>
      </w:r>
      <w:proofErr w:type="spellEnd"/>
      <w:r>
        <w:rPr>
          <w:rFonts w:eastAsiaTheme="minorEastAsia"/>
          <w:sz w:val="24"/>
        </w:rPr>
        <w:t xml:space="preserve"> instead of in:</w:t>
      </w:r>
    </w:p>
    <w:p w:rsidR="002E3C67" w:rsidRPr="008E3DD6" w:rsidRDefault="002E3C67" w:rsidP="002E3C67">
      <w:pPr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  <m:r>
            <w:rPr>
              <w:rFonts w:ascii="Cambria Math" w:hAnsi="Cambria Math"/>
              <w:sz w:val="24"/>
            </w:rPr>
            <m:t>=M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react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prod</m:t>
                  </m:r>
                </m:sub>
              </m:sSub>
            </m:e>
          </m:d>
        </m:oMath>
      </m:oMathPara>
    </w:p>
    <w:p w:rsidR="002E3C67" w:rsidRDefault="002E3C67" w:rsidP="00957143">
      <w:pPr>
        <w:pStyle w:val="ListParagraph"/>
        <w:numPr>
          <w:ilvl w:val="1"/>
          <w:numId w:val="25"/>
        </w:numPr>
        <w:jc w:val="both"/>
        <w:rPr>
          <w:sz w:val="24"/>
        </w:rPr>
      </w:pPr>
      <w:r w:rsidRPr="008E3DD6">
        <w:rPr>
          <w:sz w:val="24"/>
        </w:rPr>
        <w:t>If you</w:t>
      </w:r>
      <w:r>
        <w:rPr>
          <w:sz w:val="24"/>
        </w:rPr>
        <w:t xml:space="preserve"> know the initial and final mixture compositions and temperatures, you can use tabulated values to find h</w:t>
      </w:r>
    </w:p>
    <w:p w:rsidR="002E3C67" w:rsidRPr="008E3DD6" w:rsidRDefault="002E3C67" w:rsidP="00957143">
      <w:pPr>
        <w:pStyle w:val="ListParagraph"/>
        <w:numPr>
          <w:ilvl w:val="1"/>
          <w:numId w:val="25"/>
        </w:numPr>
        <w:jc w:val="both"/>
        <w:rPr>
          <w:sz w:val="24"/>
        </w:rPr>
      </w:pPr>
      <w:r>
        <w:rPr>
          <w:sz w:val="24"/>
        </w:rPr>
        <w:t>Note that for a constant-pressure combustion AND adiabatic process, there is a maximum temperature that can be reached: T</w:t>
      </w:r>
      <w:r w:rsidRPr="008E3DD6">
        <w:rPr>
          <w:sz w:val="24"/>
          <w:vertAlign w:val="subscript"/>
        </w:rPr>
        <w:t>ad</w:t>
      </w:r>
    </w:p>
    <w:p w:rsidR="002E3C67" w:rsidRDefault="002E3C67" w:rsidP="00957143">
      <w:pPr>
        <w:pStyle w:val="ListParagraph"/>
        <w:numPr>
          <w:ilvl w:val="2"/>
          <w:numId w:val="25"/>
        </w:numPr>
        <w:jc w:val="both"/>
        <w:rPr>
          <w:sz w:val="24"/>
        </w:rPr>
      </w:pPr>
      <w:r>
        <w:rPr>
          <w:sz w:val="24"/>
        </w:rPr>
        <w:t>“</w:t>
      </w:r>
      <w:r w:rsidRPr="004E01BA">
        <w:rPr>
          <w:b/>
          <w:sz w:val="24"/>
        </w:rPr>
        <w:t>Constant-pressure adiabatic flame temperature</w:t>
      </w:r>
      <w:r>
        <w:rPr>
          <w:sz w:val="24"/>
        </w:rPr>
        <w:t>”</w:t>
      </w:r>
    </w:p>
    <w:p w:rsidR="002E3C67" w:rsidRPr="00FA1FEB" w:rsidRDefault="002E3C67" w:rsidP="00957143">
      <w:pPr>
        <w:pStyle w:val="ListParagraph"/>
        <w:numPr>
          <w:ilvl w:val="2"/>
          <w:numId w:val="25"/>
        </w:numPr>
        <w:jc w:val="both"/>
        <w:rPr>
          <w:sz w:val="24"/>
        </w:rPr>
      </w:pPr>
      <w:r>
        <w:rPr>
          <w:b/>
          <w:sz w:val="24"/>
        </w:rPr>
        <w:t>For such a process, the initial enthalpy equals the final enthalpy!</w:t>
      </w:r>
    </w:p>
    <w:p w:rsidR="002E3C67" w:rsidRDefault="002E3C67" w:rsidP="00957143">
      <w:pPr>
        <w:pStyle w:val="ListParagraph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Constant-Volume Combustion:</w:t>
      </w:r>
    </w:p>
    <w:p w:rsidR="002E3C67" w:rsidRPr="008E3DD6" w:rsidRDefault="002E3C67" w:rsidP="00957143">
      <w:pPr>
        <w:pStyle w:val="ListParagraph"/>
        <w:numPr>
          <w:ilvl w:val="1"/>
          <w:numId w:val="25"/>
        </w:numPr>
        <w:jc w:val="both"/>
        <w:rPr>
          <w:sz w:val="24"/>
        </w:rPr>
      </w:pPr>
      <w:r>
        <w:rPr>
          <w:sz w:val="24"/>
        </w:rPr>
        <w:t>We start again with:</w:t>
      </w:r>
    </w:p>
    <w:p w:rsidR="002E3C67" w:rsidRPr="008E3DD6" w:rsidRDefault="002E3C67" w:rsidP="002E3C67">
      <w:pPr>
        <w:jc w:val="both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1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in, net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2-1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out, net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2=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1"/>
          <w:numId w:val="26"/>
        </w:numPr>
        <w:jc w:val="both"/>
        <w:rPr>
          <w:sz w:val="24"/>
        </w:rPr>
      </w:pPr>
      <w:r>
        <w:rPr>
          <w:sz w:val="24"/>
        </w:rPr>
        <w:t>But since the change in volume is 0, the work term drops out</w:t>
      </w:r>
    </w:p>
    <w:p w:rsidR="002E3C67" w:rsidRDefault="002E3C67" w:rsidP="00957143">
      <w:pPr>
        <w:pStyle w:val="ListParagraph"/>
        <w:numPr>
          <w:ilvl w:val="1"/>
          <w:numId w:val="26"/>
        </w:numPr>
        <w:jc w:val="both"/>
        <w:rPr>
          <w:sz w:val="24"/>
        </w:rPr>
      </w:pPr>
      <w:r>
        <w:rPr>
          <w:sz w:val="24"/>
        </w:rPr>
        <w:t xml:space="preserve">We also rewrite it as </w:t>
      </w:r>
      <w:proofErr w:type="spellStart"/>
      <w:r>
        <w:rPr>
          <w:sz w:val="24"/>
        </w:rPr>
        <w:t>Qout</w:t>
      </w:r>
      <w:proofErr w:type="spellEnd"/>
      <w:r>
        <w:rPr>
          <w:sz w:val="24"/>
        </w:rPr>
        <w:t>, not Qin</w:t>
      </w:r>
    </w:p>
    <w:p w:rsidR="002E3C67" w:rsidRPr="00FA1FEB" w:rsidRDefault="002E3C67" w:rsidP="002E3C67">
      <w:pPr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  <m:r>
            <w:rPr>
              <w:rFonts w:ascii="Cambria Math" w:hAnsi="Cambria Math"/>
              <w:sz w:val="24"/>
            </w:rPr>
            <m:t>=M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react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prod</m:t>
                  </m:r>
                </m:sub>
              </m:sSub>
            </m:e>
          </m:d>
        </m:oMath>
      </m:oMathPara>
    </w:p>
    <w:p w:rsidR="002E3C67" w:rsidRDefault="002E3C67" w:rsidP="00957143">
      <w:pPr>
        <w:pStyle w:val="ListParagraph"/>
        <w:numPr>
          <w:ilvl w:val="1"/>
          <w:numId w:val="27"/>
        </w:numPr>
        <w:jc w:val="both"/>
        <w:rPr>
          <w:sz w:val="24"/>
        </w:rPr>
      </w:pPr>
      <w:r>
        <w:rPr>
          <w:sz w:val="24"/>
        </w:rPr>
        <w:t xml:space="preserve">To evaluate the </w:t>
      </w:r>
      <w:r w:rsidRPr="004E01BA">
        <w:rPr>
          <w:b/>
          <w:sz w:val="24"/>
        </w:rPr>
        <w:t xml:space="preserve">constant volume adiabatic flame </w:t>
      </w:r>
      <w:proofErr w:type="gramStart"/>
      <w:r w:rsidRPr="004E01BA">
        <w:rPr>
          <w:b/>
          <w:sz w:val="24"/>
        </w:rPr>
        <w:t>temperature</w:t>
      </w:r>
      <w:proofErr w:type="gramEnd"/>
      <w:r>
        <w:rPr>
          <w:sz w:val="24"/>
        </w:rPr>
        <w:t xml:space="preserve"> you set </w:t>
      </w:r>
      <w:proofErr w:type="spellStart"/>
      <w:r>
        <w:rPr>
          <w:sz w:val="24"/>
        </w:rPr>
        <w:t>Qout</w:t>
      </w:r>
      <w:proofErr w:type="spellEnd"/>
      <w:r>
        <w:rPr>
          <w:sz w:val="24"/>
        </w:rPr>
        <w:t xml:space="preserve"> = 0</w:t>
      </w:r>
    </w:p>
    <w:p w:rsidR="002E3C67" w:rsidRDefault="002E3C67" w:rsidP="00957143">
      <w:pPr>
        <w:pStyle w:val="ListParagraph"/>
        <w:numPr>
          <w:ilvl w:val="1"/>
          <w:numId w:val="27"/>
        </w:numPr>
        <w:jc w:val="both"/>
        <w:rPr>
          <w:sz w:val="24"/>
        </w:rPr>
      </w:pPr>
      <w:r>
        <w:rPr>
          <w:sz w:val="24"/>
        </w:rPr>
        <w:t xml:space="preserve">Then you know that U is a function of T and P so for both sides </w:t>
      </w:r>
      <w:proofErr w:type="gramStart"/>
      <w:r>
        <w:rPr>
          <w:sz w:val="24"/>
        </w:rPr>
        <w:t>U(</w:t>
      </w:r>
      <w:proofErr w:type="gramEnd"/>
      <w:r>
        <w:rPr>
          <w:sz w:val="24"/>
        </w:rPr>
        <w:t>T, P) but for the initial and final states</w:t>
      </w:r>
    </w:p>
    <w:p w:rsidR="002E3C67" w:rsidRDefault="002E3C67" w:rsidP="00957143">
      <w:pPr>
        <w:pStyle w:val="ListParagraph"/>
        <w:numPr>
          <w:ilvl w:val="1"/>
          <w:numId w:val="27"/>
        </w:numPr>
        <w:jc w:val="both"/>
        <w:rPr>
          <w:sz w:val="24"/>
        </w:rPr>
      </w:pPr>
      <w:r>
        <w:rPr>
          <w:sz w:val="24"/>
        </w:rPr>
        <w:t>You get the exact same curve as in Figure 5.5 but instead of h, it’s u</w:t>
      </w:r>
    </w:p>
    <w:p w:rsidR="002E3C67" w:rsidRDefault="002E3C67" w:rsidP="00957143">
      <w:pPr>
        <w:pStyle w:val="ListParagraph"/>
        <w:numPr>
          <w:ilvl w:val="1"/>
          <w:numId w:val="27"/>
        </w:numPr>
        <w:jc w:val="both"/>
        <w:rPr>
          <w:sz w:val="24"/>
        </w:rPr>
      </w:pPr>
      <w:r>
        <w:rPr>
          <w:sz w:val="24"/>
        </w:rPr>
        <w:t>Also, since most tables only have h instead of u, we rearrange the equation:</w:t>
      </w:r>
    </w:p>
    <w:p w:rsidR="002E3C67" w:rsidRPr="00957143" w:rsidRDefault="002E3C67" w:rsidP="00957143">
      <w:pPr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</w:rPr>
                <m:t>reac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</w:rPr>
                <m:t>prod</m:t>
              </m:r>
            </m:sub>
          </m:sSub>
          <m:r>
            <w:rPr>
              <w:rFonts w:ascii="Cambria Math" w:hAnsi="Cambria Math"/>
              <w:sz w:val="24"/>
            </w:rPr>
            <m:t>-V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init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</w:rPr>
            <m:t>=0</m:t>
          </m:r>
        </m:oMath>
      </m:oMathPara>
    </w:p>
    <w:p w:rsidR="002E3C67" w:rsidRPr="004E01BA" w:rsidRDefault="002E3C67" w:rsidP="00957143">
      <w:pPr>
        <w:pStyle w:val="ListParagraph"/>
        <w:numPr>
          <w:ilvl w:val="1"/>
          <w:numId w:val="28"/>
        </w:numPr>
        <w:jc w:val="both"/>
        <w:rPr>
          <w:sz w:val="24"/>
          <w:u w:val="single"/>
        </w:rPr>
      </w:pPr>
      <w:r>
        <w:rPr>
          <w:sz w:val="24"/>
        </w:rPr>
        <w:t>Then you can substitute NRT for the PVs</w:t>
      </w:r>
    </w:p>
    <w:p w:rsidR="002E3C67" w:rsidRPr="004E01BA" w:rsidRDefault="002E3C67" w:rsidP="00957143">
      <w:pPr>
        <w:pStyle w:val="ListParagraph"/>
        <w:numPr>
          <w:ilvl w:val="1"/>
          <w:numId w:val="28"/>
        </w:numPr>
        <w:jc w:val="both"/>
        <w:rPr>
          <w:sz w:val="24"/>
          <w:u w:val="single"/>
        </w:rPr>
      </w:pPr>
      <w:r>
        <w:rPr>
          <w:sz w:val="24"/>
        </w:rPr>
        <w:t>You can also do some substitution with N=M/Mm to get:</w:t>
      </w:r>
    </w:p>
    <w:p w:rsidR="002E3C67" w:rsidRPr="004E01BA" w:rsidRDefault="002E3C67" w:rsidP="002E3C67">
      <w:pPr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</w:rPr>
                <m:t>reac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</w:rPr>
                <m:t>prod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</w:rPr>
                <m:t>u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init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m,reac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ad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m,prod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</w:rPr>
            <m:t>=0</m:t>
          </m:r>
        </m:oMath>
      </m:oMathPara>
    </w:p>
    <w:p w:rsidR="002E3C67" w:rsidRPr="004E01BA" w:rsidRDefault="002E3C67" w:rsidP="00957143">
      <w:pPr>
        <w:pStyle w:val="ListParagraph"/>
        <w:numPr>
          <w:ilvl w:val="1"/>
          <w:numId w:val="28"/>
        </w:numPr>
        <w:jc w:val="both"/>
        <w:rPr>
          <w:sz w:val="24"/>
          <w:u w:val="single"/>
        </w:rPr>
      </w:pPr>
      <w:r>
        <w:rPr>
          <w:sz w:val="24"/>
        </w:rPr>
        <w:t>M</w:t>
      </w:r>
      <w:r w:rsidRPr="004E01BA">
        <w:rPr>
          <w:sz w:val="24"/>
          <w:vertAlign w:val="subscript"/>
        </w:rPr>
        <w:t>m</w:t>
      </w:r>
      <w:r>
        <w:rPr>
          <w:sz w:val="24"/>
        </w:rPr>
        <w:t xml:space="preserve"> is the molar mass</w:t>
      </w:r>
    </w:p>
    <w:p w:rsidR="002E3C67" w:rsidRPr="004E01BA" w:rsidRDefault="002E3C67" w:rsidP="002E3C67">
      <w:pPr>
        <w:jc w:val="both"/>
        <w:rPr>
          <w:color w:val="FF0000"/>
          <w:sz w:val="24"/>
        </w:rPr>
      </w:pPr>
      <w:r w:rsidRPr="004E01BA">
        <w:rPr>
          <w:color w:val="FF0000"/>
          <w:sz w:val="24"/>
        </w:rPr>
        <w:t>Skipped</w:t>
      </w:r>
      <w:r>
        <w:rPr>
          <w:color w:val="FF0000"/>
          <w:sz w:val="24"/>
        </w:rPr>
        <w:t xml:space="preserve"> the two sample problems, might be worth going over them</w:t>
      </w:r>
    </w:p>
    <w:p w:rsidR="002E3C67" w:rsidRDefault="002E3C67" w:rsidP="002E3C67">
      <w:pPr>
        <w:jc w:val="both"/>
        <w:rPr>
          <w:sz w:val="24"/>
          <w:u w:val="single"/>
        </w:rPr>
      </w:pPr>
    </w:p>
    <w:p w:rsidR="002E3C67" w:rsidRDefault="002E3C67" w:rsidP="002E3C67">
      <w:pPr>
        <w:spacing w:after="0"/>
        <w:jc w:val="both"/>
        <w:rPr>
          <w:sz w:val="24"/>
          <w:u w:val="single"/>
        </w:rPr>
      </w:pPr>
      <w:r>
        <w:rPr>
          <w:sz w:val="24"/>
          <w:u w:val="single"/>
        </w:rPr>
        <w:t>5.3 – Energy Conservation for Control Volumes:</w:t>
      </w:r>
    </w:p>
    <w:p w:rsidR="002E3C67" w:rsidRDefault="002E3C67" w:rsidP="00957143">
      <w:pPr>
        <w:pStyle w:val="ListParagraph"/>
        <w:numPr>
          <w:ilvl w:val="0"/>
          <w:numId w:val="19"/>
        </w:numPr>
        <w:spacing w:after="0"/>
        <w:jc w:val="both"/>
        <w:rPr>
          <w:sz w:val="24"/>
        </w:rPr>
      </w:pPr>
      <w:r>
        <w:rPr>
          <w:sz w:val="24"/>
        </w:rPr>
        <w:t>We start by developing steady-state expressions of energy conservation for integral control volumes, followed by the unsteady case</w:t>
      </w:r>
    </w:p>
    <w:p w:rsidR="002E3C67" w:rsidRPr="0093268E" w:rsidRDefault="002E3C67" w:rsidP="00957143">
      <w:pPr>
        <w:pStyle w:val="ListParagraph"/>
        <w:numPr>
          <w:ilvl w:val="0"/>
          <w:numId w:val="19"/>
        </w:numPr>
        <w:jc w:val="both"/>
        <w:rPr>
          <w:sz w:val="24"/>
        </w:rPr>
      </w:pPr>
      <w:r>
        <w:rPr>
          <w:b/>
          <w:sz w:val="24"/>
        </w:rPr>
        <w:t>For steady-state and steady flow, properties do not change with time within the control volume or within the inlet and outlet streams.</w:t>
      </w:r>
    </w:p>
    <w:p w:rsidR="002E3C67" w:rsidRPr="0093268E" w:rsidRDefault="002E3C67" w:rsidP="002E3C67">
      <w:pPr>
        <w:jc w:val="both"/>
        <w:rPr>
          <w:sz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out</m:t>
                  </m:r>
                </m:sub>
              </m:sSub>
            </m:e>
          </m:acc>
        </m:oMath>
      </m:oMathPara>
    </w:p>
    <w:p w:rsidR="002E3C67" w:rsidRPr="0093268E" w:rsidRDefault="002E3C67" w:rsidP="00957143">
      <w:pPr>
        <w:pStyle w:val="ListParagraph"/>
        <w:numPr>
          <w:ilvl w:val="0"/>
          <w:numId w:val="20"/>
        </w:numPr>
        <w:jc w:val="both"/>
        <w:rPr>
          <w:b/>
          <w:sz w:val="28"/>
        </w:rPr>
      </w:pPr>
      <w:r>
        <w:rPr>
          <w:sz w:val="24"/>
        </w:rPr>
        <w:t>We assume that fluid properties are uniform where the flow crosses the control surface</w:t>
      </w:r>
    </w:p>
    <w:p w:rsidR="002E3C67" w:rsidRPr="0093268E" w:rsidRDefault="002E3C67" w:rsidP="00957143">
      <w:pPr>
        <w:pStyle w:val="ListParagraph"/>
        <w:numPr>
          <w:ilvl w:val="0"/>
          <w:numId w:val="20"/>
        </w:numPr>
        <w:jc w:val="both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3255010</wp:posOffset>
            </wp:positionH>
            <wp:positionV relativeFrom="paragraph">
              <wp:posOffset>26035</wp:posOffset>
            </wp:positionV>
            <wp:extent cx="2669540" cy="1434465"/>
            <wp:effectExtent l="19050" t="19050" r="16510" b="13335"/>
            <wp:wrapTight wrapText="bothSides">
              <wp:wrapPolygon edited="0">
                <wp:start x="-154" y="-287"/>
                <wp:lineTo x="-154" y="21514"/>
                <wp:lineTo x="21579" y="21514"/>
                <wp:lineTo x="21579" y="-287"/>
                <wp:lineTo x="-154" y="-287"/>
              </wp:wrapPolygon>
            </wp:wrapTight>
            <wp:docPr id="2" name="Picture 2" descr="C:\Users\Matthieu Capuano\AppData\Local\Microsoft\Windows\INetCache\Content.Word\20160503_122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thieu Capuano\AppData\Local\Microsoft\Windows\INetCache\Content.Word\20160503_1224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8" t="25545" r="16783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1434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We begin by identifying all the energy interactions around the control surface:</w:t>
      </w:r>
    </w:p>
    <w:p w:rsidR="002E3C67" w:rsidRPr="0093268E" w:rsidRDefault="002E3C67" w:rsidP="00957143">
      <w:pPr>
        <w:pStyle w:val="ListParagraph"/>
        <w:numPr>
          <w:ilvl w:val="1"/>
          <w:numId w:val="20"/>
        </w:numPr>
        <w:jc w:val="both"/>
        <w:rPr>
          <w:b/>
          <w:sz w:val="28"/>
        </w:rPr>
      </w:pPr>
      <w:r>
        <w:rPr>
          <w:sz w:val="24"/>
        </w:rPr>
        <w:t>The inlet stream carries energy inside the control volume (</w:t>
      </w:r>
      <w:proofErr w:type="spellStart"/>
      <w:r>
        <w:rPr>
          <w:sz w:val="24"/>
        </w:rPr>
        <w:t>mein</w:t>
      </w:r>
      <w:proofErr w:type="spellEnd"/>
      <w:r>
        <w:rPr>
          <w:sz w:val="24"/>
        </w:rPr>
        <w:t>) and the exit stream carries energy out of the control volume (</w:t>
      </w:r>
      <w:proofErr w:type="spellStart"/>
      <w:r>
        <w:rPr>
          <w:sz w:val="24"/>
        </w:rPr>
        <w:t>meou</w:t>
      </w:r>
      <w:proofErr w:type="spellEnd"/>
      <w:r>
        <w:rPr>
          <w:sz w:val="24"/>
        </w:rPr>
        <w:t>)</w:t>
      </w:r>
    </w:p>
    <w:p w:rsidR="002E3C67" w:rsidRPr="0093268E" w:rsidRDefault="002E3C67" w:rsidP="00957143">
      <w:pPr>
        <w:pStyle w:val="ListParagraph"/>
        <w:numPr>
          <w:ilvl w:val="1"/>
          <w:numId w:val="20"/>
        </w:numPr>
        <w:jc w:val="both"/>
        <w:rPr>
          <w:b/>
          <w:sz w:val="28"/>
        </w:rPr>
      </w:pPr>
      <w:r>
        <w:rPr>
          <w:sz w:val="24"/>
        </w:rPr>
        <w:t>Flow work is performed by the surroundings to push the fluid into the control volume and the control volume performs work to push the fluid out.</w:t>
      </w:r>
    </w:p>
    <w:p w:rsidR="002E3C67" w:rsidRPr="00F264E4" w:rsidRDefault="002E3C67" w:rsidP="00957143">
      <w:pPr>
        <w:pStyle w:val="ListParagraph"/>
        <w:numPr>
          <w:ilvl w:val="1"/>
          <w:numId w:val="20"/>
        </w:numPr>
        <w:jc w:val="both"/>
        <w:rPr>
          <w:b/>
          <w:sz w:val="28"/>
        </w:rPr>
      </w:pPr>
      <w:r w:rsidRPr="00F264E4">
        <w:rPr>
          <w:b/>
          <w:sz w:val="24"/>
        </w:rPr>
        <w:t>The control volume may also perform work that crosses the control surface at locations other than the fluid inlets and exit (</w:t>
      </w:r>
      <w:proofErr w:type="spellStart"/>
      <w:r w:rsidRPr="00F264E4">
        <w:rPr>
          <w:b/>
          <w:sz w:val="24"/>
        </w:rPr>
        <w:t>W</w:t>
      </w:r>
      <w:r w:rsidRPr="00F264E4">
        <w:rPr>
          <w:b/>
          <w:sz w:val="24"/>
          <w:vertAlign w:val="subscript"/>
        </w:rPr>
        <w:t>cv</w:t>
      </w:r>
      <w:proofErr w:type="spellEnd"/>
      <w:r w:rsidRPr="00F264E4">
        <w:rPr>
          <w:b/>
          <w:sz w:val="24"/>
          <w:vertAlign w:val="subscript"/>
        </w:rPr>
        <w:t>, net out</w:t>
      </w:r>
      <w:r w:rsidRPr="00F264E4">
        <w:rPr>
          <w:b/>
          <w:sz w:val="24"/>
        </w:rPr>
        <w:t>) FOR EXAMPLE: SHAFT WORK!</w:t>
      </w:r>
    </w:p>
    <w:p w:rsidR="002E3C67" w:rsidRPr="00CC2B2F" w:rsidRDefault="002E3C67" w:rsidP="00957143">
      <w:pPr>
        <w:pStyle w:val="ListParagraph"/>
        <w:numPr>
          <w:ilvl w:val="1"/>
          <w:numId w:val="20"/>
        </w:numPr>
        <w:jc w:val="both"/>
        <w:rPr>
          <w:b/>
          <w:sz w:val="28"/>
        </w:rPr>
      </w:pPr>
      <w:r>
        <w:rPr>
          <w:sz w:val="24"/>
        </w:rPr>
        <w:t xml:space="preserve">Finally, there will be heat transfer into the control volume if there are </w:t>
      </w:r>
      <w:proofErr w:type="spellStart"/>
      <w:r>
        <w:rPr>
          <w:sz w:val="24"/>
        </w:rPr>
        <w:t>temperatyre</w:t>
      </w:r>
      <w:proofErr w:type="spellEnd"/>
      <w:r>
        <w:rPr>
          <w:sz w:val="24"/>
        </w:rPr>
        <w:t xml:space="preserve"> gradients.</w:t>
      </w:r>
    </w:p>
    <w:p w:rsidR="002E3C67" w:rsidRPr="00CC2B2F" w:rsidRDefault="002E3C67" w:rsidP="00957143">
      <w:pPr>
        <w:pStyle w:val="ListParagraph"/>
        <w:numPr>
          <w:ilvl w:val="0"/>
          <w:numId w:val="20"/>
        </w:numPr>
        <w:jc w:val="both"/>
        <w:rPr>
          <w:b/>
          <w:sz w:val="28"/>
        </w:rPr>
      </w:pPr>
      <w:r>
        <w:rPr>
          <w:sz w:val="24"/>
        </w:rPr>
        <w:lastRenderedPageBreak/>
        <w:t>THOSE ARE ALL THE ENERGY INTERACTIONS THE CONTROL SURFACE CAN HAVE.</w:t>
      </w:r>
    </w:p>
    <w:p w:rsidR="002E3C67" w:rsidRPr="00CC2B2F" w:rsidRDefault="002E3C67" w:rsidP="00957143">
      <w:pPr>
        <w:pStyle w:val="ListParagraph"/>
        <w:numPr>
          <w:ilvl w:val="0"/>
          <w:numId w:val="20"/>
        </w:numPr>
        <w:jc w:val="both"/>
        <w:rPr>
          <w:b/>
          <w:sz w:val="28"/>
        </w:rPr>
      </w:pPr>
      <w:r>
        <w:rPr>
          <w:sz w:val="24"/>
        </w:rPr>
        <w:t>So we apply this conservation of energy principle:</w:t>
      </w:r>
    </w:p>
    <w:p w:rsidR="002E3C67" w:rsidRPr="00CC2B2F" w:rsidRDefault="002E3C67" w:rsidP="00957143">
      <w:pPr>
        <w:pStyle w:val="ListParagraph"/>
        <w:numPr>
          <w:ilvl w:val="1"/>
          <w:numId w:val="20"/>
        </w:numPr>
        <w:jc w:val="both"/>
        <w:rPr>
          <w:b/>
          <w:sz w:val="28"/>
        </w:rPr>
      </w:pPr>
      <w:r>
        <w:rPr>
          <w:b/>
          <w:sz w:val="24"/>
        </w:rPr>
        <w:t>“In steady state, the net rate at which energy crosses the control surface must be zero; that is, the rate at which energy enters the control volume must equal the rate at which energy exits.”:</w:t>
      </w:r>
    </w:p>
    <w:p w:rsidR="002E3C67" w:rsidRPr="00CC2B2F" w:rsidRDefault="002E3C67" w:rsidP="002E3C67">
      <w:pPr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CS, in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 xml:space="preserve">CS, </m:t>
              </m:r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</m:oMath>
      </m:oMathPara>
    </w:p>
    <w:p w:rsidR="002E3C67" w:rsidRPr="00CC2B2F" w:rsidRDefault="002E3C67" w:rsidP="00957143">
      <w:pPr>
        <w:pStyle w:val="ListParagraph"/>
        <w:numPr>
          <w:ilvl w:val="0"/>
          <w:numId w:val="29"/>
        </w:numPr>
        <w:jc w:val="both"/>
        <w:rPr>
          <w:b/>
          <w:sz w:val="28"/>
        </w:rPr>
      </w:pPr>
      <w:r>
        <w:rPr>
          <w:sz w:val="24"/>
        </w:rPr>
        <w:t>If we take all the energies we just described into account, that gives:</w:t>
      </w:r>
    </w:p>
    <w:p w:rsidR="002E3C67" w:rsidRPr="009876F7" w:rsidRDefault="002E3C67" w:rsidP="002E3C67">
      <w:pPr>
        <w:jc w:val="both"/>
        <w:rPr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CV, in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CV, in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flow, in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CV, out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CV, out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flow, out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</m:oMath>
      </m:oMathPara>
    </w:p>
    <w:p w:rsidR="002E3C67" w:rsidRPr="009876F7" w:rsidRDefault="002E3C67" w:rsidP="00957143">
      <w:pPr>
        <w:pStyle w:val="ListParagraph"/>
        <w:numPr>
          <w:ilvl w:val="0"/>
          <w:numId w:val="29"/>
        </w:numPr>
        <w:jc w:val="both"/>
        <w:rPr>
          <w:b/>
          <w:sz w:val="28"/>
        </w:rPr>
      </w:pPr>
      <w:r>
        <w:rPr>
          <w:sz w:val="24"/>
        </w:rPr>
        <w:t>Rearranging:</w:t>
      </w:r>
    </w:p>
    <w:p w:rsidR="002E3C67" w:rsidRPr="009876F7" w:rsidRDefault="002E3C67" w:rsidP="002E3C67">
      <w:pPr>
        <w:jc w:val="both"/>
        <w:rPr>
          <w:i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CV, in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CV, out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CV, in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CV, out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m</m:t>
              </m:r>
            </m:e>
          </m:acc>
          <m:r>
            <w:rPr>
              <w:rFonts w:ascii="Cambria Math" w:hAns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out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w:rPr>
              <w:rFonts w:ascii="Cambria Math" w:hAnsi="Cambria Math"/>
              <w:sz w:val="24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flow, out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flow, in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0"/>
          <w:numId w:val="29"/>
        </w:numPr>
        <w:jc w:val="both"/>
        <w:rPr>
          <w:sz w:val="24"/>
        </w:rPr>
      </w:pPr>
      <w:r>
        <w:rPr>
          <w:sz w:val="24"/>
        </w:rPr>
        <w:t>e is the specific energy (energy per unit mass) and it equal to the internal, kinetic and potential energies of the fluid</w:t>
      </w:r>
    </w:p>
    <w:p w:rsidR="002E3C67" w:rsidRDefault="002E3C67" w:rsidP="00957143">
      <w:pPr>
        <w:pStyle w:val="ListParagraph"/>
        <w:numPr>
          <w:ilvl w:val="1"/>
          <w:numId w:val="29"/>
        </w:numPr>
        <w:jc w:val="both"/>
        <w:rPr>
          <w:sz w:val="24"/>
        </w:rPr>
      </w:pPr>
      <w:r>
        <w:rPr>
          <w:sz w:val="24"/>
        </w:rPr>
        <w:t>So you can rewrite it as e = u + (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>) + (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>)</w:t>
      </w:r>
    </w:p>
    <w:p w:rsidR="002E3C67" w:rsidRDefault="002E3C67" w:rsidP="00957143">
      <w:pPr>
        <w:pStyle w:val="ListParagraph"/>
        <w:numPr>
          <w:ilvl w:val="0"/>
          <w:numId w:val="29"/>
        </w:numPr>
        <w:jc w:val="both"/>
        <w:rPr>
          <w:sz w:val="24"/>
        </w:rPr>
      </w:pPr>
      <w:r>
        <w:rPr>
          <w:sz w:val="24"/>
        </w:rPr>
        <w:t xml:space="preserve">Also the flow work is equal to </w:t>
      </w:r>
      <w:proofErr w:type="spellStart"/>
      <w:r>
        <w:rPr>
          <w:sz w:val="24"/>
        </w:rPr>
        <w:t>ṁPv</w:t>
      </w:r>
      <w:proofErr w:type="spellEnd"/>
    </w:p>
    <w:p w:rsidR="002E3C67" w:rsidRDefault="002E3C67" w:rsidP="00957143">
      <w:pPr>
        <w:pStyle w:val="ListParagraph"/>
        <w:numPr>
          <w:ilvl w:val="1"/>
          <w:numId w:val="29"/>
        </w:numPr>
        <w:jc w:val="both"/>
        <w:rPr>
          <w:sz w:val="24"/>
        </w:rPr>
      </w:pPr>
      <w:r>
        <w:rPr>
          <w:sz w:val="24"/>
        </w:rPr>
        <w:t>V is specific volume</w:t>
      </w:r>
    </w:p>
    <w:p w:rsidR="002E3C67" w:rsidRDefault="002E3C67" w:rsidP="00957143">
      <w:pPr>
        <w:pStyle w:val="ListParagraph"/>
        <w:numPr>
          <w:ilvl w:val="1"/>
          <w:numId w:val="29"/>
        </w:numPr>
        <w:jc w:val="both"/>
        <w:rPr>
          <w:sz w:val="24"/>
        </w:rPr>
      </w:pPr>
      <w:r>
        <w:rPr>
          <w:sz w:val="24"/>
        </w:rPr>
        <w:t>So when you substitute that and factor m out, you can combine u and PV into h</w:t>
      </w:r>
    </w:p>
    <w:p w:rsidR="002E3C67" w:rsidRPr="00AF090F" w:rsidRDefault="002E3C67" w:rsidP="00957143">
      <w:pPr>
        <w:pStyle w:val="ListParagraph"/>
        <w:numPr>
          <w:ilvl w:val="0"/>
          <w:numId w:val="29"/>
        </w:numPr>
        <w:jc w:val="both"/>
        <w:rPr>
          <w:sz w:val="24"/>
        </w:rPr>
      </w:pPr>
      <w:r>
        <w:rPr>
          <w:sz w:val="24"/>
        </w:rPr>
        <w:t>So you can substitute all those things in and then factor out the ṁ:</w:t>
      </w:r>
    </w:p>
    <w:p w:rsidR="002E3C67" w:rsidRPr="009876F7" w:rsidRDefault="002E3C67" w:rsidP="002E3C67">
      <w:pPr>
        <w:jc w:val="both"/>
        <w:rPr>
          <w:i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CV, in</m:t>
                  </m:r>
                </m:sub>
              </m:sSub>
              <m:r>
                <w:rPr>
                  <w:rFonts w:ascii="Cambria Math" w:hAnsi="Cambria Math"/>
                  <w:sz w:val="24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CV, out</m:t>
                  </m:r>
                </m:sub>
              </m:sSub>
            </m:e>
          </m:d>
          <m:r>
            <w:rPr>
              <w:rFonts w:ascii="Cambria Math" w:hAnsi="Cambria Math"/>
              <w:sz w:val="24"/>
              <w:highlight w:val="yellow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CV, in</m:t>
                  </m:r>
                </m:sub>
              </m:sSub>
              <m:r>
                <w:rPr>
                  <w:rFonts w:ascii="Cambria Math" w:hAnsi="Cambria Math"/>
                  <w:sz w:val="24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CV, out</m:t>
                  </m:r>
                </m:sub>
              </m:sSub>
            </m:e>
          </m:d>
          <m:r>
            <w:rPr>
              <w:rFonts w:ascii="Cambria Math" w:hAnsi="Cambria Math"/>
              <w:sz w:val="24"/>
              <w:highlight w:val="yellow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m</m:t>
              </m:r>
            </m:e>
          </m:ac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in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highlight w:val="yellow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out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in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highlight w:val="yellow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in</m:t>
                      </m:r>
                    </m:sub>
                  </m:sSub>
                </m:e>
              </m:d>
            </m:e>
          </m:d>
        </m:oMath>
      </m:oMathPara>
    </w:p>
    <w:p w:rsidR="002E3C67" w:rsidRPr="00AF090F" w:rsidRDefault="002E3C67" w:rsidP="00957143">
      <w:pPr>
        <w:pStyle w:val="ListParagraph"/>
        <w:numPr>
          <w:ilvl w:val="0"/>
          <w:numId w:val="30"/>
        </w:numPr>
        <w:jc w:val="both"/>
        <w:rPr>
          <w:sz w:val="24"/>
        </w:rPr>
      </w:pPr>
      <w:r>
        <w:rPr>
          <w:sz w:val="24"/>
        </w:rPr>
        <w:t>Which can more concisely be written as:</w:t>
      </w:r>
    </w:p>
    <w:p w:rsidR="002E3C67" w:rsidRPr="009876F7" w:rsidRDefault="002E3C67" w:rsidP="002E3C67">
      <w:pPr>
        <w:jc w:val="both"/>
        <w:rPr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 xml:space="preserve">CV, </m:t>
              </m:r>
              <m:r>
                <w:rPr>
                  <w:rFonts w:ascii="Cambria Math" w:hAnsi="Cambria Math"/>
                  <w:sz w:val="24"/>
                  <w:highlight w:val="yellow"/>
                </w:rPr>
                <m:t>net in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 xml:space="preserve">CV, </m:t>
              </m:r>
              <m:r>
                <w:rPr>
                  <w:rFonts w:ascii="Cambria Math" w:hAnsi="Cambria Math"/>
                  <w:sz w:val="24"/>
                  <w:highlight w:val="yellow"/>
                </w:rPr>
                <m:t>net out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/>
                  <w:sz w:val="24"/>
                  <w:highlight w:val="yellow"/>
                </w:rPr>
                <m:t>m</m:t>
              </m:r>
            </m:e>
          </m:ac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4"/>
                  <w:highlight w:val="yellow"/>
                </w:rPr>
                <m:t>∆h</m:t>
              </m:r>
              <m:r>
                <w:rPr>
                  <w:rFonts w:ascii="Cambria Math" w:hAnsi="Cambria Math"/>
                  <w:sz w:val="24"/>
                  <w:highlight w:val="yellow"/>
                </w:rPr>
                <m:t>+</m:t>
              </m:r>
              <m:r>
                <w:rPr>
                  <w:rFonts w:ascii="Cambria Math" w:hAnsi="Cambria Math"/>
                  <w:sz w:val="24"/>
                  <w:highlight w:val="yellow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ke</m:t>
                  </m:r>
                </m:e>
              </m:d>
              <m:r>
                <w:rPr>
                  <w:rFonts w:ascii="Cambria Math" w:hAnsi="Cambria Math"/>
                  <w:sz w:val="24"/>
                  <w:highlight w:val="yellow"/>
                </w:rPr>
                <m:t>+</m:t>
              </m:r>
              <m:r>
                <w:rPr>
                  <w:rFonts w:ascii="Cambria Math" w:hAnsi="Cambria Math"/>
                  <w:sz w:val="24"/>
                  <w:highlight w:val="yellow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pe</m:t>
                  </m:r>
                </m:e>
              </m:d>
            </m:e>
          </m:d>
        </m:oMath>
      </m:oMathPara>
    </w:p>
    <w:p w:rsidR="002E3C67" w:rsidRDefault="002E3C67" w:rsidP="002E3C67">
      <w:pPr>
        <w:jc w:val="both"/>
        <w:rPr>
          <w:b/>
          <w:sz w:val="28"/>
        </w:rPr>
      </w:pPr>
      <w:r>
        <w:rPr>
          <w:b/>
          <w:sz w:val="28"/>
        </w:rPr>
        <w:t>Chapter 6: Second Law of Thermodynamics and Some of its Consequences</w:t>
      </w:r>
    </w:p>
    <w:p w:rsidR="002E3C67" w:rsidRDefault="002E3C67" w:rsidP="002E3C67">
      <w:pPr>
        <w:jc w:val="both"/>
        <w:rPr>
          <w:sz w:val="24"/>
          <w:u w:val="single"/>
        </w:rPr>
      </w:pPr>
      <w:r>
        <w:rPr>
          <w:sz w:val="24"/>
          <w:u w:val="single"/>
        </w:rPr>
        <w:t>6.1 - Historical Context:</w:t>
      </w:r>
    </w:p>
    <w:p w:rsidR="002E3C67" w:rsidRDefault="002E3C67" w:rsidP="00957143">
      <w:pPr>
        <w:pStyle w:val="ListParagraph"/>
        <w:numPr>
          <w:ilvl w:val="0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Sadi</w:t>
      </w:r>
      <w:proofErr w:type="spellEnd"/>
      <w:r>
        <w:rPr>
          <w:sz w:val="24"/>
        </w:rPr>
        <w:t xml:space="preserve"> Carnot worked to understand the relationship between heat supplied to an engine and the work it produced</w:t>
      </w:r>
    </w:p>
    <w:p w:rsidR="002E3C67" w:rsidRDefault="002E3C67" w:rsidP="00957143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Reversible cycles are the most efficient cycles of all.</w:t>
      </w:r>
    </w:p>
    <w:p w:rsidR="002E3C67" w:rsidRDefault="002E3C67" w:rsidP="00957143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The efficiency of the conversion of heat to work depends only on the temperatures at which an engine receives and rejects heat</w:t>
      </w:r>
    </w:p>
    <w:p w:rsidR="002E3C67" w:rsidRPr="00310392" w:rsidRDefault="002E3C67" w:rsidP="00957143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Rudolf </w:t>
      </w:r>
      <w:proofErr w:type="spellStart"/>
      <w:r>
        <w:rPr>
          <w:sz w:val="24"/>
        </w:rPr>
        <w:t>Clausius</w:t>
      </w:r>
      <w:proofErr w:type="spellEnd"/>
      <w:r>
        <w:rPr>
          <w:sz w:val="24"/>
        </w:rPr>
        <w:t xml:space="preserve"> defined the term entropy and is credited with the discoverer of the second law.</w:t>
      </w:r>
    </w:p>
    <w:p w:rsidR="00957143" w:rsidRDefault="00957143" w:rsidP="002E3C67">
      <w:pPr>
        <w:jc w:val="both"/>
        <w:rPr>
          <w:sz w:val="24"/>
          <w:u w:val="single"/>
        </w:rPr>
      </w:pPr>
    </w:p>
    <w:p w:rsidR="00957143" w:rsidRDefault="00957143" w:rsidP="002E3C67">
      <w:pPr>
        <w:jc w:val="both"/>
        <w:rPr>
          <w:sz w:val="24"/>
          <w:u w:val="single"/>
        </w:rPr>
      </w:pPr>
    </w:p>
    <w:p w:rsidR="002E3C67" w:rsidRPr="00310392" w:rsidRDefault="002E3C67" w:rsidP="002E3C67">
      <w:pPr>
        <w:jc w:val="both"/>
        <w:rPr>
          <w:sz w:val="24"/>
          <w:u w:val="single"/>
        </w:rPr>
      </w:pPr>
      <w:r>
        <w:rPr>
          <w:sz w:val="24"/>
          <w:u w:val="single"/>
        </w:rPr>
        <w:lastRenderedPageBreak/>
        <w:t>6.2 - Usefulness of the Second Law:</w:t>
      </w:r>
    </w:p>
    <w:p w:rsidR="002E3C67" w:rsidRDefault="002E3C67" w:rsidP="00957143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It establishes theoretical limits of performance of cycles, engines and other energy conversion devices. It also provides means to quantitatively compare real devices with these theoretical ideals.</w:t>
      </w:r>
    </w:p>
    <w:p w:rsidR="002E3C67" w:rsidRDefault="002E3C67" w:rsidP="00957143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Determines the direction for any spontaneous change and determines the equilibrium state of any system.</w:t>
      </w:r>
    </w:p>
    <w:p w:rsidR="002E3C67" w:rsidRDefault="002E3C67" w:rsidP="00957143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Other things too like a temperature scale independent of the properties of any substance.</w:t>
      </w:r>
    </w:p>
    <w:p w:rsidR="002E3C67" w:rsidRDefault="002E3C67" w:rsidP="002E3C67">
      <w:pPr>
        <w:jc w:val="both"/>
        <w:rPr>
          <w:sz w:val="24"/>
          <w:u w:val="single"/>
        </w:rPr>
      </w:pPr>
      <w:r>
        <w:rPr>
          <w:sz w:val="24"/>
          <w:u w:val="single"/>
        </w:rPr>
        <w:t>6.3 – One Fundamental Statement of the Second Law:</w:t>
      </w:r>
    </w:p>
    <w:p w:rsidR="002E3C67" w:rsidRDefault="002E3C67" w:rsidP="00957143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Statements of the first law:</w:t>
      </w:r>
    </w:p>
    <w:p w:rsidR="002E3C67" w:rsidRDefault="002E3C67" w:rsidP="00957143">
      <w:pPr>
        <w:pStyle w:val="ListParagraph"/>
        <w:numPr>
          <w:ilvl w:val="1"/>
          <w:numId w:val="4"/>
        </w:numPr>
        <w:jc w:val="both"/>
        <w:rPr>
          <w:sz w:val="24"/>
        </w:rPr>
      </w:pPr>
      <w:r>
        <w:rPr>
          <w:sz w:val="24"/>
        </w:rPr>
        <w:t>Though all work can be converted completely to heat, heat cannot be completely and continuously converted into work.</w:t>
      </w:r>
    </w:p>
    <w:p w:rsidR="002E3C67" w:rsidRDefault="002E3C67" w:rsidP="00957143">
      <w:pPr>
        <w:pStyle w:val="ListParagraph"/>
        <w:numPr>
          <w:ilvl w:val="1"/>
          <w:numId w:val="4"/>
        </w:numPr>
        <w:jc w:val="both"/>
        <w:rPr>
          <w:sz w:val="24"/>
        </w:rPr>
      </w:pPr>
      <w:r>
        <w:rPr>
          <w:b/>
          <w:sz w:val="24"/>
        </w:rPr>
        <w:t>Kelvin-Planck Statement:</w:t>
      </w:r>
      <w:r>
        <w:rPr>
          <w:sz w:val="24"/>
        </w:rPr>
        <w:t xml:space="preserve"> It is impossible to construct a cyclically operating device for which the sole effect is exchange of heat with a single reservoir and the creation of an equivalent amount of work.</w:t>
      </w:r>
    </w:p>
    <w:p w:rsidR="002E3C67" w:rsidRPr="00FC124D" w:rsidRDefault="002E3C67" w:rsidP="00957143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So not all forms of energy are equally valuable</w:t>
      </w:r>
    </w:p>
    <w:p w:rsidR="002E3C67" w:rsidRDefault="002E3C67" w:rsidP="002E3C67">
      <w:pPr>
        <w:jc w:val="both"/>
        <w:rPr>
          <w:color w:val="FF0000"/>
          <w:sz w:val="24"/>
        </w:rPr>
      </w:pPr>
      <w:r>
        <w:rPr>
          <w:color w:val="FF0000"/>
          <w:sz w:val="24"/>
        </w:rPr>
        <w:t>Skipped some stuff</w:t>
      </w:r>
    </w:p>
    <w:p w:rsidR="002E3C67" w:rsidRDefault="002E3C67" w:rsidP="002E3C67">
      <w:pPr>
        <w:jc w:val="both"/>
        <w:rPr>
          <w:sz w:val="24"/>
        </w:rPr>
      </w:pPr>
      <w:r>
        <w:rPr>
          <w:sz w:val="24"/>
        </w:rPr>
        <w:t>6.3a – Reservoirs</w:t>
      </w:r>
    </w:p>
    <w:p w:rsidR="002E3C67" w:rsidRDefault="002E3C67" w:rsidP="00957143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A heat reservoir is a source of heat energy sufficiently large that extracting any desired amount of energy won’t change </w:t>
      </w:r>
      <w:proofErr w:type="spellStart"/>
      <w:proofErr w:type="gramStart"/>
      <w:r>
        <w:rPr>
          <w:sz w:val="24"/>
        </w:rPr>
        <w:t>it’s</w:t>
      </w:r>
      <w:proofErr w:type="spellEnd"/>
      <w:proofErr w:type="gramEnd"/>
      <w:r>
        <w:rPr>
          <w:sz w:val="24"/>
        </w:rPr>
        <w:t xml:space="preserve"> temperature.</w:t>
      </w:r>
    </w:p>
    <w:p w:rsidR="002E3C67" w:rsidRDefault="002E3C67" w:rsidP="00957143">
      <w:pPr>
        <w:pStyle w:val="ListParagraph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t>E.g. earth’s atmosphere, oceans, lakes and rivers</w:t>
      </w:r>
    </w:p>
    <w:p w:rsidR="002E3C67" w:rsidRDefault="002E3C67" w:rsidP="00957143">
      <w:pPr>
        <w:pStyle w:val="ListParagraph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t>You can take energy from those without changing their temperature (an AC does that)</w:t>
      </w:r>
    </w:p>
    <w:p w:rsidR="002E3C67" w:rsidRPr="00FC124D" w:rsidRDefault="002E3C67" w:rsidP="002E3C67">
      <w:pPr>
        <w:jc w:val="both"/>
        <w:rPr>
          <w:sz w:val="24"/>
        </w:rPr>
      </w:pPr>
      <w:r>
        <w:rPr>
          <w:sz w:val="24"/>
        </w:rPr>
        <w:t>6.3b – Heat Engines</w:t>
      </w:r>
    </w:p>
    <w:p w:rsidR="002E3C67" w:rsidRPr="00D55889" w:rsidRDefault="002E3C67" w:rsidP="00957143">
      <w:pPr>
        <w:pStyle w:val="ListParagraph"/>
        <w:numPr>
          <w:ilvl w:val="0"/>
          <w:numId w:val="3"/>
        </w:numPr>
        <w:jc w:val="both"/>
        <w:rPr>
          <w:b/>
          <w:sz w:val="24"/>
        </w:rPr>
      </w:pPr>
      <w:r>
        <w:rPr>
          <w:sz w:val="24"/>
        </w:rPr>
        <w:t>A heat engine is the cyclically operating device in the Kelvin-Planck statement.</w:t>
      </w:r>
    </w:p>
    <w:p w:rsidR="002E3C67" w:rsidRPr="00D55889" w:rsidRDefault="00957143" w:rsidP="002E3C67">
      <w:pPr>
        <w:jc w:val="both"/>
        <w:rPr>
          <w:b/>
          <w:color w:val="FF0000"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97.05pt;margin-top:21.35pt;width:254.9pt;height:143.4pt;z-index:-251651072;mso-position-horizontal-relative:text;mso-position-vertical-relative:text;mso-width-relative:page;mso-height-relative:page" wrapcoords="-35 -62 -35 21600 21635 21600 21635 -62 -35 -62" stroked="t" strokecolor="black [3213]">
            <v:imagedata r:id="rId7" o:title="20160503_160047" blacklevel="6554f"/>
            <w10:wrap type="tight"/>
          </v:shape>
        </w:pict>
      </w:r>
      <w:r w:rsidR="002E3C67">
        <w:rPr>
          <w:b/>
          <w:color w:val="FF0000"/>
          <w:sz w:val="24"/>
        </w:rPr>
        <w:t>There’s a good picture to add here</w:t>
      </w:r>
    </w:p>
    <w:p w:rsidR="002E3C67" w:rsidRDefault="002E3C67" w:rsidP="002E3C67">
      <w:pPr>
        <w:jc w:val="both"/>
        <w:rPr>
          <w:b/>
          <w:sz w:val="24"/>
        </w:rPr>
      </w:pPr>
    </w:p>
    <w:p w:rsidR="002E3C67" w:rsidRDefault="002E3C67" w:rsidP="002E3C67">
      <w:pPr>
        <w:jc w:val="both"/>
        <w:rPr>
          <w:b/>
          <w:sz w:val="24"/>
        </w:rPr>
      </w:pPr>
    </w:p>
    <w:p w:rsidR="002E3C67" w:rsidRDefault="002E3C67" w:rsidP="002E3C67">
      <w:pPr>
        <w:jc w:val="both"/>
        <w:rPr>
          <w:sz w:val="24"/>
        </w:rPr>
      </w:pPr>
    </w:p>
    <w:p w:rsidR="00957143" w:rsidRDefault="00957143" w:rsidP="002E3C67">
      <w:pPr>
        <w:jc w:val="both"/>
        <w:rPr>
          <w:sz w:val="24"/>
        </w:rPr>
      </w:pPr>
    </w:p>
    <w:p w:rsidR="00957143" w:rsidRDefault="00957143" w:rsidP="002E3C67">
      <w:pPr>
        <w:jc w:val="both"/>
        <w:rPr>
          <w:sz w:val="24"/>
        </w:rPr>
      </w:pPr>
    </w:p>
    <w:p w:rsidR="00957143" w:rsidRDefault="00957143" w:rsidP="002E3C67">
      <w:pPr>
        <w:jc w:val="both"/>
        <w:rPr>
          <w:sz w:val="24"/>
        </w:rPr>
      </w:pPr>
    </w:p>
    <w:p w:rsidR="00957143" w:rsidRDefault="00957143" w:rsidP="002E3C67">
      <w:pPr>
        <w:jc w:val="both"/>
        <w:rPr>
          <w:sz w:val="24"/>
        </w:rPr>
      </w:pPr>
    </w:p>
    <w:p w:rsidR="00957143" w:rsidRDefault="00957143" w:rsidP="002E3C67">
      <w:pPr>
        <w:jc w:val="both"/>
        <w:rPr>
          <w:sz w:val="24"/>
        </w:rPr>
      </w:pPr>
    </w:p>
    <w:p w:rsidR="002E3C67" w:rsidRDefault="002E3C67" w:rsidP="00957143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The engine takes high energy, converts some to work and rejects the rest to a low-temperature reservoir.</w:t>
      </w:r>
    </w:p>
    <w:p w:rsidR="002E3C67" w:rsidRDefault="002E3C67" w:rsidP="00957143">
      <w:pPr>
        <w:pStyle w:val="ListParagraph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t>The working fluid then returns to its original state with work input</w:t>
      </w:r>
    </w:p>
    <w:p w:rsidR="002E3C67" w:rsidRDefault="002E3C67" w:rsidP="00957143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The first law relates the heat supplied and rejected during the cycle to the </w:t>
      </w:r>
      <w:proofErr w:type="spellStart"/>
      <w:r>
        <w:rPr>
          <w:sz w:val="24"/>
        </w:rPr>
        <w:t>net work</w:t>
      </w:r>
      <w:proofErr w:type="spellEnd"/>
      <w:r>
        <w:rPr>
          <w:sz w:val="24"/>
        </w:rPr>
        <w:t xml:space="preserve"> produced:</w:t>
      </w:r>
    </w:p>
    <w:p w:rsidR="002E3C67" w:rsidRPr="00D55889" w:rsidRDefault="002E3C67" w:rsidP="002E3C67">
      <w:pPr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δQ-δW=dU</m:t>
          </m:r>
        </m:oMath>
      </m:oMathPara>
    </w:p>
    <w:p w:rsidR="002E3C67" w:rsidRPr="00D55889" w:rsidRDefault="002E3C67" w:rsidP="002E3C67">
      <w:pPr>
        <w:jc w:val="both"/>
        <w:rPr>
          <w:rFonts w:eastAsiaTheme="minorEastAsia"/>
          <w:sz w:val="24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4"/>
                  <w:highlight w:val="yellow"/>
                </w:rPr>
                <m:t>δQ</m:t>
              </m:r>
            </m:e>
          </m:nary>
          <m:r>
            <w:rPr>
              <w:rFonts w:ascii="Cambria Math" w:hAnsi="Cambria Math"/>
              <w:sz w:val="24"/>
              <w:highlight w:val="yellow"/>
            </w:rPr>
            <m:t>-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4"/>
                  <w:highlight w:val="yellow"/>
                </w:rPr>
                <m:t>δW</m:t>
              </m:r>
            </m:e>
          </m:nary>
          <m:r>
            <w:rPr>
              <w:rFonts w:ascii="Cambria Math" w:hAnsi="Cambria Math"/>
              <w:sz w:val="24"/>
              <w:highlight w:val="yellow"/>
            </w:rPr>
            <m:t>=∆U=0</m:t>
          </m:r>
        </m:oMath>
      </m:oMathPara>
    </w:p>
    <w:p w:rsidR="002E3C67" w:rsidRDefault="002E3C67" w:rsidP="00957143">
      <w:pPr>
        <w:pStyle w:val="ListParagraph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The internal energy change is 0 because the initial and final states are identical.</w:t>
      </w:r>
    </w:p>
    <w:p w:rsidR="002E3C67" w:rsidRDefault="002E3C67" w:rsidP="00957143">
      <w:pPr>
        <w:pStyle w:val="ListParagraph"/>
        <w:numPr>
          <w:ilvl w:val="0"/>
          <w:numId w:val="5"/>
        </w:numPr>
        <w:jc w:val="both"/>
        <w:rPr>
          <w:b/>
          <w:sz w:val="24"/>
        </w:rPr>
      </w:pPr>
      <w:r w:rsidRPr="006F7950">
        <w:rPr>
          <w:b/>
          <w:sz w:val="24"/>
        </w:rPr>
        <w:t>Heat and work are path functions</w:t>
      </w:r>
    </w:p>
    <w:p w:rsidR="002E3C67" w:rsidRPr="006F7950" w:rsidRDefault="002E3C67" w:rsidP="002E3C67">
      <w:pPr>
        <w:jc w:val="both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</w:rPr>
                <m:t>net</m:t>
              </m:r>
            </m:sub>
          </m:sSub>
          <m:r>
            <w:rPr>
              <w:rFonts w:ascii="Cambria Math" w:hAnsi="Cambria Math"/>
              <w:sz w:val="24"/>
            </w:rPr>
            <m:t>=0</m:t>
          </m:r>
        </m:oMath>
      </m:oMathPara>
    </w:p>
    <w:p w:rsidR="002E3C67" w:rsidRPr="006F7950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net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H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L</m:t>
              </m:r>
            </m:sub>
          </m:sSub>
        </m:oMath>
      </m:oMathPara>
    </w:p>
    <w:p w:rsidR="002E3C67" w:rsidRDefault="002E3C67" w:rsidP="00957143">
      <w:pPr>
        <w:pStyle w:val="ListParagraph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Q</w:t>
      </w:r>
      <w:r>
        <w:rPr>
          <w:sz w:val="24"/>
          <w:vertAlign w:val="subscript"/>
        </w:rPr>
        <w:t>H</w:t>
      </w:r>
      <w:r>
        <w:rPr>
          <w:sz w:val="24"/>
        </w:rPr>
        <w:t xml:space="preserve"> is the energy in and out of the high-temperature reservoir, Q</w:t>
      </w:r>
      <w:r>
        <w:rPr>
          <w:sz w:val="24"/>
          <w:vertAlign w:val="subscript"/>
        </w:rPr>
        <w:t>L</w:t>
      </w:r>
      <w:r>
        <w:rPr>
          <w:sz w:val="24"/>
        </w:rPr>
        <w:t xml:space="preserve"> is the energy in and out of the low-temperature reservoir</w:t>
      </w:r>
    </w:p>
    <w:p w:rsidR="002E3C67" w:rsidRDefault="002E3C67" w:rsidP="00957143">
      <w:pPr>
        <w:pStyle w:val="ListParagraph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In the example of the Rankine-cycle steam power plant, you don’t include the work in the water pump</w:t>
      </w:r>
    </w:p>
    <w:p w:rsidR="002E3C67" w:rsidRDefault="002E3C67" w:rsidP="00957143">
      <w:pPr>
        <w:pStyle w:val="ListParagraph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A heat pump removes energy from the atmosphere, ground or body of water and delivers energy to provide residential heating. The desired effect is to supply energy to the high-temperature reservoir.</w:t>
      </w:r>
    </w:p>
    <w:p w:rsidR="002E3C67" w:rsidRDefault="002E3C67" w:rsidP="00957143">
      <w:pPr>
        <w:pStyle w:val="ListParagraph"/>
        <w:numPr>
          <w:ilvl w:val="1"/>
          <w:numId w:val="6"/>
        </w:numPr>
        <w:jc w:val="both"/>
        <w:rPr>
          <w:sz w:val="24"/>
        </w:rPr>
      </w:pPr>
      <w:r>
        <w:rPr>
          <w:sz w:val="24"/>
        </w:rPr>
        <w:t>The desired effect for a refrigerator is the removal of energy from the low – temperature reservoir.</w:t>
      </w:r>
    </w:p>
    <w:p w:rsidR="002E3C67" w:rsidRPr="006F7950" w:rsidRDefault="002E3C67" w:rsidP="002E3C67">
      <w:pPr>
        <w:jc w:val="both"/>
        <w:rPr>
          <w:color w:val="FF0000"/>
          <w:sz w:val="24"/>
        </w:rPr>
      </w:pPr>
      <w:r>
        <w:rPr>
          <w:color w:val="FF0000"/>
          <w:sz w:val="24"/>
        </w:rPr>
        <w:t>Skipped some more stuff (a bit)</w:t>
      </w:r>
    </w:p>
    <w:p w:rsidR="002E3C67" w:rsidRPr="006F7950" w:rsidRDefault="002E3C67" w:rsidP="002E3C67">
      <w:pPr>
        <w:jc w:val="both"/>
        <w:rPr>
          <w:sz w:val="24"/>
        </w:rPr>
      </w:pPr>
      <w:r>
        <w:rPr>
          <w:sz w:val="24"/>
        </w:rPr>
        <w:t>6.3c – Thermal Efficiency</w:t>
      </w:r>
    </w:p>
    <w:p w:rsidR="002E3C67" w:rsidRDefault="002E3C67" w:rsidP="00957143">
      <w:pPr>
        <w:pStyle w:val="ListParagraph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Thermal efficiency (first law efficiency) for heat engines is the ratio of net useful work produced to the heat energy supplied</w:t>
      </w:r>
    </w:p>
    <w:p w:rsidR="002E3C67" w:rsidRPr="006F7950" w:rsidRDefault="002E3C67" w:rsidP="002E3C67">
      <w:pPr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η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≡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Useful Work produced</m:t>
              </m:r>
            </m:num>
            <m:den>
              <m:r>
                <w:rPr>
                  <w:rFonts w:ascii="Cambria Math" w:hAnsi="Cambria Math"/>
                  <w:sz w:val="24"/>
                </w:rPr>
                <m:t>Energy supplied</m:t>
              </m:r>
            </m:den>
          </m:f>
        </m:oMath>
      </m:oMathPara>
    </w:p>
    <w:p w:rsidR="002E3C67" w:rsidRPr="00A83082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η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t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net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sz w:val="24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 w:val="24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L</m:t>
                  </m:r>
                </m:sub>
              </m:sSub>
            </m:den>
          </m:f>
        </m:oMath>
      </m:oMathPara>
    </w:p>
    <w:p w:rsidR="002E3C67" w:rsidRPr="006F7950" w:rsidRDefault="002E3C67" w:rsidP="002E3C67">
      <w:pPr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η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t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L</m:t>
                  </m:r>
                </m:sub>
              </m:sSub>
            </m:den>
          </m:f>
        </m:oMath>
      </m:oMathPara>
    </w:p>
    <w:p w:rsidR="002E3C67" w:rsidRDefault="002E3C67" w:rsidP="00957143">
      <w:pPr>
        <w:pStyle w:val="ListParagraph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For the efficiency of a heat pump, it’s the output heat over input energy.</w:t>
      </w:r>
    </w:p>
    <w:p w:rsidR="002E3C67" w:rsidRDefault="002E3C67" w:rsidP="00957143">
      <w:pPr>
        <w:pStyle w:val="ListParagraph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lastRenderedPageBreak/>
        <w:t xml:space="preserve">For the efficiency of a refrigerator, it’s the </w:t>
      </w:r>
      <w:proofErr w:type="spellStart"/>
      <w:r>
        <w:rPr>
          <w:sz w:val="24"/>
        </w:rPr>
        <w:t>renergy</w:t>
      </w:r>
      <w:proofErr w:type="spellEnd"/>
      <w:r>
        <w:rPr>
          <w:sz w:val="24"/>
        </w:rPr>
        <w:t xml:space="preserve"> removed from </w:t>
      </w:r>
      <w:proofErr w:type="spellStart"/>
      <w:r>
        <w:rPr>
          <w:sz w:val="24"/>
        </w:rPr>
        <w:t>othe</w:t>
      </w:r>
      <w:proofErr w:type="spellEnd"/>
      <w:r>
        <w:rPr>
          <w:sz w:val="24"/>
        </w:rPr>
        <w:t xml:space="preserve"> cold space over energy input.</w:t>
      </w:r>
    </w:p>
    <w:p w:rsidR="002E3C67" w:rsidRDefault="002E3C67" w:rsidP="002E3C67">
      <w:pPr>
        <w:jc w:val="both"/>
        <w:rPr>
          <w:sz w:val="24"/>
        </w:rPr>
      </w:pPr>
      <w:r>
        <w:rPr>
          <w:sz w:val="24"/>
        </w:rPr>
        <w:t>6.3d – Reversibility</w:t>
      </w:r>
    </w:p>
    <w:p w:rsidR="002E3C67" w:rsidRPr="006F7950" w:rsidRDefault="002E3C67" w:rsidP="002E3C67">
      <w:pPr>
        <w:jc w:val="both"/>
        <w:rPr>
          <w:color w:val="FF0000"/>
          <w:sz w:val="24"/>
        </w:rPr>
      </w:pPr>
      <w:r>
        <w:rPr>
          <w:color w:val="FF0000"/>
          <w:sz w:val="24"/>
        </w:rPr>
        <w:t>I skipped all of this except for:</w:t>
      </w:r>
    </w:p>
    <w:p w:rsidR="002E3C67" w:rsidRPr="00216F11" w:rsidRDefault="002E3C67" w:rsidP="00957143">
      <w:pPr>
        <w:pStyle w:val="ListParagraph"/>
        <w:numPr>
          <w:ilvl w:val="0"/>
          <w:numId w:val="7"/>
        </w:numPr>
        <w:rPr>
          <w:sz w:val="24"/>
        </w:rPr>
      </w:pPr>
      <w:r w:rsidRPr="00216F11">
        <w:rPr>
          <w:sz w:val="24"/>
        </w:rPr>
        <w:t>“A reversible process is one such that the system and all parts of the surroundings can be restored to their initial states”</w:t>
      </w:r>
    </w:p>
    <w:p w:rsidR="002E3C67" w:rsidRDefault="002E3C67" w:rsidP="002E3C67">
      <w:pPr>
        <w:jc w:val="both"/>
        <w:rPr>
          <w:sz w:val="24"/>
          <w:u w:val="single"/>
        </w:rPr>
      </w:pPr>
      <w:r>
        <w:rPr>
          <w:sz w:val="24"/>
          <w:u w:val="single"/>
        </w:rPr>
        <w:t>6.4 – Consequences of the Kelvin-Planck Statement:</w:t>
      </w:r>
    </w:p>
    <w:p w:rsidR="002E3C67" w:rsidRDefault="002E3C67" w:rsidP="00957143">
      <w:pPr>
        <w:pStyle w:val="ListParagraph"/>
        <w:numPr>
          <w:ilvl w:val="0"/>
          <w:numId w:val="7"/>
        </w:numPr>
        <w:jc w:val="both"/>
        <w:rPr>
          <w:sz w:val="24"/>
        </w:rPr>
      </w:pPr>
      <w:r>
        <w:rPr>
          <w:sz w:val="24"/>
        </w:rPr>
        <w:t>Any and all heat engines must reject a portion of the heat energy suppled; thus, their thermal efficiency can never be 100%</w:t>
      </w:r>
    </w:p>
    <w:p w:rsidR="002E3C67" w:rsidRDefault="002E3C67" w:rsidP="00957143">
      <w:pPr>
        <w:pStyle w:val="ListParagraph"/>
        <w:numPr>
          <w:ilvl w:val="1"/>
          <w:numId w:val="7"/>
        </w:numPr>
        <w:jc w:val="both"/>
        <w:rPr>
          <w:sz w:val="24"/>
        </w:rPr>
      </w:pPr>
      <w:r>
        <w:rPr>
          <w:sz w:val="24"/>
        </w:rPr>
        <w:t xml:space="preserve">You can’t continuously convert heat from a </w:t>
      </w:r>
      <w:r>
        <w:rPr>
          <w:i/>
          <w:sz w:val="24"/>
        </w:rPr>
        <w:t>single</w:t>
      </w:r>
      <w:r>
        <w:rPr>
          <w:sz w:val="24"/>
        </w:rPr>
        <w:t xml:space="preserve"> reservoir to work</w:t>
      </w:r>
    </w:p>
    <w:p w:rsidR="002E3C67" w:rsidRDefault="002E3C67" w:rsidP="00957143">
      <w:pPr>
        <w:pStyle w:val="ListParagraph"/>
        <w:numPr>
          <w:ilvl w:val="1"/>
          <w:numId w:val="7"/>
        </w:numPr>
        <w:jc w:val="both"/>
        <w:rPr>
          <w:sz w:val="24"/>
        </w:rPr>
      </w:pPr>
      <w:r>
        <w:rPr>
          <w:sz w:val="24"/>
        </w:rPr>
        <w:t>You need a second reservoir and the rejection of some heat</w:t>
      </w:r>
    </w:p>
    <w:p w:rsidR="002E3C67" w:rsidRDefault="002E3C67" w:rsidP="00957143">
      <w:pPr>
        <w:pStyle w:val="ListParagraph"/>
        <w:numPr>
          <w:ilvl w:val="1"/>
          <w:numId w:val="7"/>
        </w:numPr>
        <w:jc w:val="both"/>
        <w:rPr>
          <w:sz w:val="24"/>
        </w:rPr>
      </w:pPr>
      <w:r>
        <w:rPr>
          <w:sz w:val="24"/>
        </w:rPr>
        <w:t>It is impossible to close the cycle without rejecting some heat.</w:t>
      </w:r>
    </w:p>
    <w:p w:rsidR="002E3C67" w:rsidRDefault="002E3C67" w:rsidP="00957143">
      <w:pPr>
        <w:pStyle w:val="ListParagraph"/>
        <w:numPr>
          <w:ilvl w:val="0"/>
          <w:numId w:val="7"/>
        </w:numPr>
        <w:jc w:val="both"/>
        <w:rPr>
          <w:sz w:val="24"/>
        </w:rPr>
      </w:pPr>
      <w:r>
        <w:rPr>
          <w:sz w:val="24"/>
        </w:rPr>
        <w:t>Efficiency of a reversible engine is solely determined by temperatures of hot and cold reservoir.</w:t>
      </w:r>
    </w:p>
    <w:p w:rsidR="002E3C67" w:rsidRPr="00C93D25" w:rsidRDefault="002E3C67" w:rsidP="002E3C67">
      <w:pPr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1518920</wp:posOffset>
            </wp:positionH>
            <wp:positionV relativeFrom="paragraph">
              <wp:posOffset>19685</wp:posOffset>
            </wp:positionV>
            <wp:extent cx="2539365" cy="2098040"/>
            <wp:effectExtent l="19050" t="19050" r="13335" b="16510"/>
            <wp:wrapTight wrapText="bothSides">
              <wp:wrapPolygon edited="0">
                <wp:start x="-162" y="-196"/>
                <wp:lineTo x="-162" y="21574"/>
                <wp:lineTo x="21551" y="21574"/>
                <wp:lineTo x="21551" y="-196"/>
                <wp:lineTo x="-162" y="-196"/>
              </wp:wrapPolygon>
            </wp:wrapTight>
            <wp:docPr id="1" name="Picture 1" descr="20160419_10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60419_10374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7" t="6937" r="21214" b="5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65" cy="2098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C67" w:rsidRDefault="002E3C67" w:rsidP="002E3C67">
      <w:pPr>
        <w:jc w:val="both"/>
        <w:rPr>
          <w:sz w:val="24"/>
        </w:rPr>
      </w:pPr>
    </w:p>
    <w:p w:rsidR="002E3C67" w:rsidRDefault="002E3C67" w:rsidP="002E3C67">
      <w:pPr>
        <w:jc w:val="both"/>
        <w:rPr>
          <w:sz w:val="24"/>
        </w:rPr>
      </w:pPr>
    </w:p>
    <w:p w:rsidR="002E3C67" w:rsidRDefault="002E3C67" w:rsidP="002E3C67">
      <w:pPr>
        <w:jc w:val="both"/>
        <w:rPr>
          <w:sz w:val="24"/>
        </w:rPr>
      </w:pPr>
    </w:p>
    <w:p w:rsidR="002E3C67" w:rsidRDefault="002E3C67" w:rsidP="002E3C67">
      <w:pPr>
        <w:jc w:val="both"/>
        <w:rPr>
          <w:sz w:val="24"/>
        </w:rPr>
      </w:pPr>
    </w:p>
    <w:p w:rsidR="002E3C67" w:rsidRDefault="002E3C67" w:rsidP="002E3C67">
      <w:pPr>
        <w:jc w:val="both"/>
        <w:rPr>
          <w:sz w:val="24"/>
        </w:rPr>
      </w:pPr>
    </w:p>
    <w:p w:rsidR="002E3C67" w:rsidRDefault="002E3C67" w:rsidP="002E3C67">
      <w:pPr>
        <w:jc w:val="both"/>
        <w:rPr>
          <w:sz w:val="24"/>
        </w:rPr>
      </w:pPr>
    </w:p>
    <w:p w:rsidR="002E3C67" w:rsidRDefault="002E3C67" w:rsidP="002E3C67">
      <w:pPr>
        <w:jc w:val="both"/>
        <w:rPr>
          <w:sz w:val="24"/>
        </w:rPr>
      </w:pPr>
    </w:p>
    <w:p w:rsidR="002E3C67" w:rsidRDefault="002E3C67" w:rsidP="002E3C67">
      <w:pPr>
        <w:jc w:val="both"/>
        <w:rPr>
          <w:sz w:val="24"/>
        </w:rPr>
      </w:pPr>
      <w:r>
        <w:rPr>
          <w:sz w:val="24"/>
        </w:rPr>
        <w:t>6.4b – The Carnot Efficiency:</w:t>
      </w:r>
    </w:p>
    <w:p w:rsidR="002E3C67" w:rsidRPr="006F7950" w:rsidRDefault="002E3C67" w:rsidP="002E3C67">
      <w:pPr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η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t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highlight w:val="yellow"/>
                    </w:rPr>
                    <m:t>L</m:t>
                  </m:r>
                </m:sub>
              </m:sSub>
            </m:den>
          </m:f>
        </m:oMath>
      </m:oMathPara>
    </w:p>
    <w:p w:rsidR="002E3C67" w:rsidRDefault="002E3C67" w:rsidP="00957143">
      <w:pPr>
        <w:pStyle w:val="ListParagraph"/>
        <w:numPr>
          <w:ilvl w:val="0"/>
          <w:numId w:val="8"/>
        </w:numPr>
        <w:jc w:val="both"/>
        <w:rPr>
          <w:sz w:val="24"/>
        </w:rPr>
      </w:pPr>
      <w:r>
        <w:rPr>
          <w:sz w:val="24"/>
        </w:rPr>
        <w:t>For a heat pump:</w:t>
      </w:r>
    </w:p>
    <w:p w:rsidR="002E3C67" w:rsidRPr="00FB5147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rev, heat pump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sub>
              </m:sSub>
            </m:den>
          </m:f>
        </m:oMath>
      </m:oMathPara>
    </w:p>
    <w:p w:rsidR="002E3C67" w:rsidRPr="00FB5147" w:rsidRDefault="002E3C67" w:rsidP="00957143">
      <w:pPr>
        <w:pStyle w:val="ListParagraph"/>
        <w:numPr>
          <w:ilvl w:val="0"/>
          <w:numId w:val="8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For a refrigerator:</w:t>
      </w:r>
    </w:p>
    <w:p w:rsidR="002E3C67" w:rsidRPr="00FB5147" w:rsidRDefault="002E3C67" w:rsidP="002E3C67">
      <w:pPr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rev, heat pump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sub>
              </m:sSub>
            </m:den>
          </m:f>
        </m:oMath>
      </m:oMathPara>
    </w:p>
    <w:p w:rsidR="002E3C67" w:rsidRDefault="002E3C67" w:rsidP="002E3C67">
      <w:p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6.4c – Some reversible cycles:</w:t>
      </w:r>
    </w:p>
    <w:p w:rsidR="002E3C67" w:rsidRDefault="002E3C67" w:rsidP="00957143">
      <w:pPr>
        <w:pStyle w:val="ListParagraph"/>
        <w:numPr>
          <w:ilvl w:val="0"/>
          <w:numId w:val="8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The Carnot cycle:</w:t>
      </w:r>
    </w:p>
    <w:p w:rsidR="002E3C67" w:rsidRDefault="002E3C67" w:rsidP="00957143">
      <w:pPr>
        <w:pStyle w:val="ListParagraph"/>
        <w:numPr>
          <w:ilvl w:val="1"/>
          <w:numId w:val="8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Reversible heat addition at constant temperature</w:t>
      </w:r>
    </w:p>
    <w:p w:rsidR="002E3C67" w:rsidRDefault="002E3C67" w:rsidP="00957143">
      <w:pPr>
        <w:pStyle w:val="ListParagraph"/>
        <w:numPr>
          <w:ilvl w:val="1"/>
          <w:numId w:val="8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Reversible adiabatic expansion</w:t>
      </w:r>
    </w:p>
    <w:p w:rsidR="002E3C67" w:rsidRDefault="002E3C67" w:rsidP="00957143">
      <w:pPr>
        <w:pStyle w:val="ListParagraph"/>
        <w:numPr>
          <w:ilvl w:val="1"/>
          <w:numId w:val="8"/>
        </w:num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Reversible heat rejection at constant temperature</w:t>
      </w:r>
    </w:p>
    <w:p w:rsidR="002E3C67" w:rsidRDefault="002E3C67" w:rsidP="00957143">
      <w:pPr>
        <w:pStyle w:val="ListParagraph"/>
        <w:numPr>
          <w:ilvl w:val="1"/>
          <w:numId w:val="8"/>
        </w:numPr>
        <w:jc w:val="both"/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AEF24CA" wp14:editId="336318D9">
            <wp:simplePos x="0" y="0"/>
            <wp:positionH relativeFrom="column">
              <wp:posOffset>2718435</wp:posOffset>
            </wp:positionH>
            <wp:positionV relativeFrom="paragraph">
              <wp:posOffset>297570</wp:posOffset>
            </wp:positionV>
            <wp:extent cx="2762885" cy="1821180"/>
            <wp:effectExtent l="19050" t="19050" r="18415" b="26670"/>
            <wp:wrapTight wrapText="bothSides">
              <wp:wrapPolygon edited="0">
                <wp:start x="-149" y="-226"/>
                <wp:lineTo x="-149" y="21690"/>
                <wp:lineTo x="21595" y="21690"/>
                <wp:lineTo x="21595" y="-226"/>
                <wp:lineTo x="-149" y="-226"/>
              </wp:wrapPolygon>
            </wp:wrapTight>
            <wp:docPr id="4" name="Picture 4" descr="http://chemwiki.ucdavis.edu/@api/deki/files/10057/=Screen_shot_2010-10-30_at_8.56.51_PM.png?revision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chemwiki.ucdavis.edu/@api/deki/files/10057/=Screen_shot_2010-10-30_at_8.56.51_PM.png?revision=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82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BBD10E6" wp14:editId="1F3E401E">
            <wp:simplePos x="0" y="0"/>
            <wp:positionH relativeFrom="column">
              <wp:posOffset>42154</wp:posOffset>
            </wp:positionH>
            <wp:positionV relativeFrom="paragraph">
              <wp:posOffset>297522</wp:posOffset>
            </wp:positionV>
            <wp:extent cx="2312670" cy="1814195"/>
            <wp:effectExtent l="19050" t="19050" r="11430" b="14605"/>
            <wp:wrapTight wrapText="bothSides">
              <wp:wrapPolygon edited="0">
                <wp:start x="-178" y="-227"/>
                <wp:lineTo x="-178" y="21547"/>
                <wp:lineTo x="21529" y="21547"/>
                <wp:lineTo x="21529" y="-227"/>
                <wp:lineTo x="-178" y="-227"/>
              </wp:wrapPolygon>
            </wp:wrapTight>
            <wp:docPr id="3" name="Picture 3" descr="https://upload.wikimedia.org/wikipedia/commons/thumb/0/06/Carnot_cycle_p-V_diagram.svg/400px-Carnot_cycle_p-V_diagram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upload.wikimedia.org/wikipedia/commons/thumb/0/06/Carnot_cycle_p-V_diagram.svg/400px-Carnot_cycle_p-V_diagram.sv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6959" r="6766" b="5696"/>
                    <a:stretch/>
                  </pic:blipFill>
                  <pic:spPr bwMode="auto">
                    <a:xfrm>
                      <a:off x="0" y="0"/>
                      <a:ext cx="2312670" cy="18141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 w:val="24"/>
        </w:rPr>
        <w:t>Reversible adiabati</w:t>
      </w:r>
      <w:bookmarkStart w:id="0" w:name="_GoBack"/>
      <w:bookmarkEnd w:id="0"/>
      <w:r>
        <w:rPr>
          <w:rFonts w:eastAsiaTheme="minorEastAsia"/>
          <w:sz w:val="24"/>
        </w:rPr>
        <w:t>c compression</w:t>
      </w:r>
    </w:p>
    <w:p w:rsidR="002E3C67" w:rsidRDefault="002E3C67" w:rsidP="002E3C67">
      <w:pPr>
        <w:jc w:val="both"/>
        <w:rPr>
          <w:rFonts w:eastAsiaTheme="minorEastAsia"/>
          <w:sz w:val="24"/>
        </w:rPr>
      </w:pPr>
    </w:p>
    <w:p w:rsidR="002E3C67" w:rsidRDefault="002E3C67" w:rsidP="002E3C67">
      <w:pPr>
        <w:jc w:val="both"/>
        <w:rPr>
          <w:rFonts w:eastAsiaTheme="minorEastAsia"/>
          <w:sz w:val="24"/>
        </w:rPr>
      </w:pPr>
    </w:p>
    <w:p w:rsidR="002E3C67" w:rsidRDefault="002E3C67" w:rsidP="002E3C67">
      <w:pPr>
        <w:jc w:val="both"/>
        <w:rPr>
          <w:rFonts w:eastAsiaTheme="minorEastAsia"/>
          <w:sz w:val="24"/>
        </w:rPr>
      </w:pPr>
    </w:p>
    <w:p w:rsidR="002E3C67" w:rsidRDefault="002E3C67" w:rsidP="002E3C67">
      <w:pPr>
        <w:jc w:val="both"/>
        <w:rPr>
          <w:rFonts w:eastAsiaTheme="minorEastAsia"/>
          <w:sz w:val="24"/>
        </w:rPr>
      </w:pPr>
    </w:p>
    <w:p w:rsidR="002E3C67" w:rsidRDefault="002E3C67" w:rsidP="002E3C67">
      <w:pPr>
        <w:jc w:val="both"/>
        <w:rPr>
          <w:rFonts w:eastAsiaTheme="minorEastAsia"/>
          <w:sz w:val="24"/>
        </w:rPr>
      </w:pPr>
    </w:p>
    <w:p w:rsidR="002E3C67" w:rsidRDefault="002E3C67" w:rsidP="002E3C67">
      <w:pPr>
        <w:jc w:val="both"/>
        <w:rPr>
          <w:rFonts w:eastAsiaTheme="minorEastAsia"/>
          <w:sz w:val="24"/>
        </w:rPr>
      </w:pPr>
    </w:p>
    <w:p w:rsidR="002E3C67" w:rsidRDefault="002E3C67" w:rsidP="002E3C67">
      <w:pPr>
        <w:jc w:val="both"/>
        <w:rPr>
          <w:rFonts w:eastAsiaTheme="minorEastAsia"/>
          <w:sz w:val="24"/>
        </w:rPr>
      </w:pPr>
    </w:p>
    <w:p w:rsidR="002E3C67" w:rsidRPr="00FB5147" w:rsidRDefault="002E3C67" w:rsidP="002E3C67">
      <w:pPr>
        <w:jc w:val="both"/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  <w:u w:val="single"/>
        </w:rPr>
        <w:t>6.6 – Entropy Revisited</w:t>
      </w:r>
    </w:p>
    <w:p w:rsidR="002E3C67" w:rsidRDefault="002E3C67" w:rsidP="002E3C67">
      <w:pPr>
        <w:jc w:val="both"/>
        <w:rPr>
          <w:sz w:val="24"/>
        </w:rPr>
      </w:pPr>
      <w:r>
        <w:rPr>
          <w:sz w:val="24"/>
        </w:rPr>
        <w:t>6.6e – Isentropic Efficiency:</w:t>
      </w:r>
    </w:p>
    <w:p w:rsidR="002E3C67" w:rsidRPr="00FB5147" w:rsidRDefault="002E3C67" w:rsidP="00957143">
      <w:pPr>
        <w:pStyle w:val="ListParagraph"/>
        <w:numPr>
          <w:ilvl w:val="0"/>
          <w:numId w:val="8"/>
        </w:numPr>
        <w:jc w:val="both"/>
        <w:rPr>
          <w:sz w:val="24"/>
        </w:rPr>
      </w:pPr>
      <w:r>
        <w:rPr>
          <w:sz w:val="24"/>
        </w:rPr>
        <w:t xml:space="preserve">We use entropy to quantify performance of practical </w:t>
      </w:r>
      <w:proofErr w:type="spellStart"/>
      <w:r>
        <w:rPr>
          <w:sz w:val="24"/>
        </w:rPr>
        <w:t>devies</w:t>
      </w:r>
      <w:proofErr w:type="spellEnd"/>
    </w:p>
    <w:p w:rsidR="002E3C67" w:rsidRDefault="002E3C67" w:rsidP="002E3C67">
      <w:pPr>
        <w:jc w:val="both"/>
        <w:rPr>
          <w:sz w:val="24"/>
        </w:rPr>
      </w:pPr>
    </w:p>
    <w:p w:rsidR="002E3C67" w:rsidRPr="006F7950" w:rsidRDefault="002E3C67" w:rsidP="002E3C67">
      <w:pPr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highlight w:val="yellow"/>
                </w:rPr>
                <m:t>η</m:t>
              </m:r>
            </m:e>
            <m:sub>
              <m:r>
                <w:rPr>
                  <w:rFonts w:ascii="Cambria Math" w:hAnsi="Cambria Math"/>
                  <w:sz w:val="24"/>
                  <w:highlight w:val="yellow"/>
                </w:rPr>
                <m:t>isen,  t</m:t>
              </m:r>
            </m:sub>
          </m:sSub>
          <m:r>
            <w:rPr>
              <w:rFonts w:ascii="Cambria Math" w:hAnsi="Cambria Math"/>
              <w:sz w:val="24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highlight w:val="yellow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act</m:t>
                      </m:r>
                    </m:sub>
                  </m:sSub>
                </m:e>
              </m:acc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highlight w:val="yellow"/>
                        </w:rPr>
                        <m:t>isen</m:t>
                      </m:r>
                    </m:sub>
                  </m:sSub>
                </m:e>
              </m:acc>
            </m:den>
          </m:f>
        </m:oMath>
      </m:oMathPara>
    </w:p>
    <w:p w:rsidR="002E3C67" w:rsidRDefault="002E3C67" w:rsidP="002E3C67">
      <w:pPr>
        <w:jc w:val="both"/>
        <w:rPr>
          <w:sz w:val="24"/>
        </w:rPr>
      </w:pPr>
    </w:p>
    <w:p w:rsidR="00F436EA" w:rsidRDefault="00957143"/>
    <w:sectPr w:rsidR="00F43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5F5C"/>
    <w:multiLevelType w:val="hybridMultilevel"/>
    <w:tmpl w:val="38BCD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2446E"/>
    <w:multiLevelType w:val="hybridMultilevel"/>
    <w:tmpl w:val="CF744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1617E"/>
    <w:multiLevelType w:val="hybridMultilevel"/>
    <w:tmpl w:val="FD9CF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04DAD"/>
    <w:multiLevelType w:val="hybridMultilevel"/>
    <w:tmpl w:val="7C8ED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812F4"/>
    <w:multiLevelType w:val="hybridMultilevel"/>
    <w:tmpl w:val="A58EC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074E1"/>
    <w:multiLevelType w:val="hybridMultilevel"/>
    <w:tmpl w:val="1C30A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30DD3"/>
    <w:multiLevelType w:val="hybridMultilevel"/>
    <w:tmpl w:val="F4482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C5C6F"/>
    <w:multiLevelType w:val="hybridMultilevel"/>
    <w:tmpl w:val="B99E5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A6F08"/>
    <w:multiLevelType w:val="hybridMultilevel"/>
    <w:tmpl w:val="B4046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216BA9"/>
    <w:multiLevelType w:val="hybridMultilevel"/>
    <w:tmpl w:val="DD28D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8D0976"/>
    <w:multiLevelType w:val="hybridMultilevel"/>
    <w:tmpl w:val="62640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1E11D0"/>
    <w:multiLevelType w:val="hybridMultilevel"/>
    <w:tmpl w:val="3B4C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1B6A6F"/>
    <w:multiLevelType w:val="hybridMultilevel"/>
    <w:tmpl w:val="5524B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821C1A"/>
    <w:multiLevelType w:val="hybridMultilevel"/>
    <w:tmpl w:val="7236D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FD1F24"/>
    <w:multiLevelType w:val="hybridMultilevel"/>
    <w:tmpl w:val="0368F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652859"/>
    <w:multiLevelType w:val="hybridMultilevel"/>
    <w:tmpl w:val="5644E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E47C1"/>
    <w:multiLevelType w:val="hybridMultilevel"/>
    <w:tmpl w:val="DB063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CA5FFC"/>
    <w:multiLevelType w:val="hybridMultilevel"/>
    <w:tmpl w:val="30D24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72192F"/>
    <w:multiLevelType w:val="hybridMultilevel"/>
    <w:tmpl w:val="D1485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3B0A29"/>
    <w:multiLevelType w:val="hybridMultilevel"/>
    <w:tmpl w:val="D3585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B2EEF"/>
    <w:multiLevelType w:val="hybridMultilevel"/>
    <w:tmpl w:val="80549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313CB9"/>
    <w:multiLevelType w:val="hybridMultilevel"/>
    <w:tmpl w:val="553E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DA16BB"/>
    <w:multiLevelType w:val="hybridMultilevel"/>
    <w:tmpl w:val="67D84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B239FA"/>
    <w:multiLevelType w:val="hybridMultilevel"/>
    <w:tmpl w:val="EF60F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620F39"/>
    <w:multiLevelType w:val="hybridMultilevel"/>
    <w:tmpl w:val="ABEE4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B316F"/>
    <w:multiLevelType w:val="hybridMultilevel"/>
    <w:tmpl w:val="54582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E3189B"/>
    <w:multiLevelType w:val="hybridMultilevel"/>
    <w:tmpl w:val="64464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592CE2"/>
    <w:multiLevelType w:val="hybridMultilevel"/>
    <w:tmpl w:val="D2C0C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242F13"/>
    <w:multiLevelType w:val="hybridMultilevel"/>
    <w:tmpl w:val="DFA68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4B061A"/>
    <w:multiLevelType w:val="hybridMultilevel"/>
    <w:tmpl w:val="382E9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051997"/>
    <w:multiLevelType w:val="hybridMultilevel"/>
    <w:tmpl w:val="F82E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29"/>
  </w:num>
  <w:num w:numId="4">
    <w:abstractNumId w:val="22"/>
  </w:num>
  <w:num w:numId="5">
    <w:abstractNumId w:val="26"/>
  </w:num>
  <w:num w:numId="6">
    <w:abstractNumId w:val="0"/>
  </w:num>
  <w:num w:numId="7">
    <w:abstractNumId w:val="18"/>
  </w:num>
  <w:num w:numId="8">
    <w:abstractNumId w:val="12"/>
  </w:num>
  <w:num w:numId="9">
    <w:abstractNumId w:val="4"/>
  </w:num>
  <w:num w:numId="10">
    <w:abstractNumId w:val="24"/>
  </w:num>
  <w:num w:numId="11">
    <w:abstractNumId w:val="10"/>
  </w:num>
  <w:num w:numId="12">
    <w:abstractNumId w:val="7"/>
  </w:num>
  <w:num w:numId="13">
    <w:abstractNumId w:val="23"/>
  </w:num>
  <w:num w:numId="14">
    <w:abstractNumId w:val="27"/>
  </w:num>
  <w:num w:numId="15">
    <w:abstractNumId w:val="6"/>
  </w:num>
  <w:num w:numId="16">
    <w:abstractNumId w:val="13"/>
  </w:num>
  <w:num w:numId="17">
    <w:abstractNumId w:val="30"/>
  </w:num>
  <w:num w:numId="18">
    <w:abstractNumId w:val="15"/>
  </w:num>
  <w:num w:numId="19">
    <w:abstractNumId w:val="11"/>
  </w:num>
  <w:num w:numId="20">
    <w:abstractNumId w:val="2"/>
  </w:num>
  <w:num w:numId="21">
    <w:abstractNumId w:val="14"/>
  </w:num>
  <w:num w:numId="22">
    <w:abstractNumId w:val="21"/>
  </w:num>
  <w:num w:numId="23">
    <w:abstractNumId w:val="8"/>
  </w:num>
  <w:num w:numId="24">
    <w:abstractNumId w:val="3"/>
  </w:num>
  <w:num w:numId="25">
    <w:abstractNumId w:val="20"/>
  </w:num>
  <w:num w:numId="26">
    <w:abstractNumId w:val="17"/>
  </w:num>
  <w:num w:numId="27">
    <w:abstractNumId w:val="25"/>
  </w:num>
  <w:num w:numId="28">
    <w:abstractNumId w:val="5"/>
  </w:num>
  <w:num w:numId="29">
    <w:abstractNumId w:val="28"/>
  </w:num>
  <w:num w:numId="30">
    <w:abstractNumId w:val="19"/>
  </w:num>
  <w:num w:numId="31">
    <w:abstractNumId w:val="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C67"/>
    <w:rsid w:val="00024317"/>
    <w:rsid w:val="000F7B71"/>
    <w:rsid w:val="002E3C67"/>
    <w:rsid w:val="00371982"/>
    <w:rsid w:val="00957143"/>
    <w:rsid w:val="009B05EF"/>
    <w:rsid w:val="00F40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F068A51"/>
  <w15:chartTrackingRefBased/>
  <w15:docId w15:val="{B8EB8BD1-1122-4CDD-B17B-D6E6DAE4E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3C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C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E3C6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C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C6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E3C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2021</Words>
  <Characters>11526</Characters>
  <Application>Microsoft Office Word</Application>
  <DocSecurity>0</DocSecurity>
  <Lines>96</Lines>
  <Paragraphs>27</Paragraphs>
  <ScaleCrop>false</ScaleCrop>
  <Company/>
  <LinksUpToDate>false</LinksUpToDate>
  <CharactersWithSpaces>13520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Matthieu Capuano</dc:creator>
  <cp:keywords/>
  <dc:description/>
  <cp:lastModifiedBy>Matthieu Capuano</cp:lastModifiedBy>
  <cp:revision>5</cp:revision>
  <dcterms:created xsi:type="dcterms:W3CDTF">2016-05-03T17:31:00Z</dcterms:created>
  <dcterms:modified xsi:type="dcterms:W3CDTF">2016-05-03T20:08:00Z</dcterms:modified>
</cp:coreProperties>
</file>