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57DC1691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School Resources Migration </w:t>
      </w:r>
      <w:r w:rsidR="00034C9B">
        <w:rPr>
          <w:b/>
          <w:bCs/>
        </w:rPr>
        <w:t>SC</w:t>
      </w:r>
      <w:r w:rsidRPr="00805C89">
        <w:rPr>
          <w:b/>
          <w:bCs/>
        </w:rPr>
        <w:t xml:space="preserve">O </w:t>
      </w:r>
      <w:r w:rsidR="00805C89" w:rsidRPr="00805C89">
        <w:rPr>
          <w:b/>
          <w:bCs/>
        </w:rPr>
        <w:t>Questionnaire</w:t>
      </w:r>
    </w:p>
    <w:p w14:paraId="002F90AF" w14:textId="02097F97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September </w:t>
      </w:r>
      <w:r w:rsidR="002445EB">
        <w:rPr>
          <w:b/>
          <w:bCs/>
        </w:rPr>
        <w:t>9</w:t>
      </w:r>
      <w:r w:rsidRPr="00805C89">
        <w:rPr>
          <w:b/>
          <w:bCs/>
        </w:rPr>
        <w:t>, 2019</w:t>
      </w:r>
    </w:p>
    <w:p w14:paraId="26372D98" w14:textId="77777777" w:rsidR="00024D73" w:rsidRDefault="00024D73" w:rsidP="00D6007A"/>
    <w:p w14:paraId="5B0EAE61" w14:textId="6DC56CDC" w:rsidR="00634FCD" w:rsidRDefault="00E76CA0" w:rsidP="005A1B6B">
      <w:r>
        <w:t xml:space="preserve">Participant </w:t>
      </w:r>
      <w:r w:rsidR="00197BF0">
        <w:t>5</w:t>
      </w:r>
      <w:r w:rsidR="005A1B6B">
        <w:t>:</w:t>
      </w:r>
    </w:p>
    <w:p w14:paraId="5918A09D" w14:textId="2CA0D6FB" w:rsidR="00197BF0" w:rsidRDefault="00197BF0" w:rsidP="005A1B6B"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Jackson college (98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bill students)</w:t>
      </w:r>
    </w:p>
    <w:p w14:paraId="49251C76" w14:textId="2FC1A5B9" w:rsidR="00053953" w:rsidRDefault="00053953" w:rsidP="00D6007A"/>
    <w:p w14:paraId="32FF6F4B" w14:textId="3666F70F" w:rsidR="00053953" w:rsidRPr="007C67FF" w:rsidRDefault="00053953" w:rsidP="00D6007A">
      <w:pPr>
        <w:rPr>
          <w:b/>
        </w:rPr>
      </w:pPr>
      <w:r w:rsidRPr="007C67FF">
        <w:rPr>
          <w:b/>
        </w:rPr>
        <w:t>GENERAL THEMES</w:t>
      </w:r>
    </w:p>
    <w:p w14:paraId="7CEA4E86" w14:textId="58B5793A" w:rsidR="00C21CB9" w:rsidRDefault="00C21CB9" w:rsidP="00D6007A"/>
    <w:p w14:paraId="73A23D6D" w14:textId="64DF0494" w:rsidR="00F8174C" w:rsidRDefault="00F8174C" w:rsidP="00F8174C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KEEPS A PRINT COPY OF THE SCO HANDBOOK.  IT’S EASIER TO LEAF THROUGH, POST IT NOTES, ETC.</w:t>
      </w:r>
    </w:p>
    <w:p w14:paraId="35724C94" w14:textId="31BBE214" w:rsidR="00D6007A" w:rsidRDefault="00F8174C" w:rsidP="007C2B50">
      <w:pPr>
        <w:pStyle w:val="ListParagraph"/>
        <w:numPr>
          <w:ilvl w:val="0"/>
          <w:numId w:val="11"/>
        </w:numPr>
      </w:pPr>
      <w:r>
        <w:rPr>
          <w:b/>
          <w:color w:val="4472C4" w:themeColor="accent1"/>
        </w:rPr>
        <w:t xml:space="preserve">If you don’t know exactly what you’re looking for, you’ll be there for </w:t>
      </w:r>
      <w:proofErr w:type="spellStart"/>
      <w:r>
        <w:rPr>
          <w:b/>
          <w:color w:val="4472C4" w:themeColor="accent1"/>
        </w:rPr>
        <w:t>awhile</w:t>
      </w:r>
      <w:proofErr w:type="spellEnd"/>
      <w:r>
        <w:rPr>
          <w:b/>
          <w:color w:val="4472C4" w:themeColor="accent1"/>
        </w:rPr>
        <w:t xml:space="preserve">.  </w:t>
      </w:r>
    </w:p>
    <w:p w14:paraId="3F5B7798" w14:textId="083539D2" w:rsidR="007C2B50" w:rsidRDefault="00F8174C" w:rsidP="007C2B50">
      <w:pPr>
        <w:pStyle w:val="ListParagraph"/>
        <w:numPr>
          <w:ilvl w:val="0"/>
          <w:numId w:val="11"/>
        </w:numPr>
      </w:pPr>
      <w:r>
        <w:rPr>
          <w:b/>
          <w:color w:val="4472C4" w:themeColor="accent1"/>
        </w:rPr>
        <w:t>Colleague is really detail oriented but mostly self-taught because training isn’t very helpful.</w:t>
      </w:r>
    </w:p>
    <w:p w14:paraId="06C227B8" w14:textId="77777777" w:rsidR="00FF7CC2" w:rsidRDefault="00FF7CC2" w:rsidP="00D6007A"/>
    <w:p w14:paraId="185301CC" w14:textId="2224BE33" w:rsidR="00C352AD" w:rsidRDefault="00FA48A4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>Briefly, w</w:t>
      </w:r>
      <w:r w:rsidR="00C352AD">
        <w:t>hat is your role</w:t>
      </w:r>
      <w:r w:rsidR="00915B55">
        <w:t>, how long have you been a SCO</w:t>
      </w:r>
      <w:r w:rsidR="00E56201">
        <w:t xml:space="preserve"> or School administrator</w:t>
      </w:r>
      <w:r w:rsidR="00915B55">
        <w:t>,</w:t>
      </w:r>
      <w:r w:rsidR="00C352AD">
        <w:t xml:space="preserve"> and how do you interact with service-connected students?</w:t>
      </w:r>
    </w:p>
    <w:p w14:paraId="48E06885" w14:textId="536DB08B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43374610" w14:textId="733E9689" w:rsidR="00C90C63" w:rsidRDefault="00197BF0" w:rsidP="00C90C63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Randall</w:t>
      </w:r>
      <w:r w:rsidR="00C90C63">
        <w:rPr>
          <w:color w:val="4472C4" w:themeColor="accent1"/>
        </w:rPr>
        <w:t xml:space="preserve"> – does everything </w:t>
      </w:r>
      <w:r w:rsidR="00C90C63">
        <w:rPr>
          <w:i/>
          <w:color w:val="4472C4" w:themeColor="accent1"/>
        </w:rPr>
        <w:t xml:space="preserve">but </w:t>
      </w:r>
      <w:r w:rsidR="00C90C63">
        <w:rPr>
          <w:color w:val="4472C4" w:themeColor="accent1"/>
        </w:rPr>
        <w:t xml:space="preserve">put in information for the VA.  </w:t>
      </w:r>
    </w:p>
    <w:p w14:paraId="43220D9D" w14:textId="67AAB22C" w:rsidR="00C90C63" w:rsidRDefault="00C90C63" w:rsidP="00C90C63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Has been doing this about 12 years. </w:t>
      </w:r>
    </w:p>
    <w:p w14:paraId="1A82372D" w14:textId="689B978D" w:rsidR="00C90C63" w:rsidRPr="00C90C63" w:rsidRDefault="00C90C63" w:rsidP="00C90C63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Constantly engaging with the students, open door. </w:t>
      </w:r>
    </w:p>
    <w:p w14:paraId="7DD4BA94" w14:textId="3364780A" w:rsidR="00110FC3" w:rsidRDefault="00C90C63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Trying to cover all the bases.  When a student shows up with a need, they’re going to work to understand the issue and find out where to point him. </w:t>
      </w:r>
    </w:p>
    <w:p w14:paraId="75588B2D" w14:textId="53E5D6AB" w:rsidR="00FF7CC2" w:rsidRPr="00FF7CC2" w:rsidRDefault="00FF7CC2" w:rsidP="007C67FF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</w:p>
    <w:p w14:paraId="3937E432" w14:textId="70045FDD" w:rsidR="001F42FB" w:rsidRPr="00C352AD" w:rsidRDefault="001F42FB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352AD">
        <w:t xml:space="preserve">How often do you access the </w:t>
      </w:r>
      <w:r w:rsidR="00C352AD">
        <w:t>S</w:t>
      </w:r>
      <w:r w:rsidRPr="00C352AD">
        <w:t xml:space="preserve">chool </w:t>
      </w:r>
      <w:r w:rsidR="00C352AD">
        <w:t>R</w:t>
      </w:r>
      <w:r w:rsidRPr="00C352AD">
        <w:t>esources pages?</w:t>
      </w:r>
    </w:p>
    <w:p w14:paraId="7B8911AB" w14:textId="531A7644" w:rsidR="001F42FB" w:rsidRPr="000A31C0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0A31C0">
        <w:t>Every week</w:t>
      </w:r>
    </w:p>
    <w:p w14:paraId="5477CBE6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Once a month</w:t>
      </w:r>
    </w:p>
    <w:p w14:paraId="12D61D49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Few times a year</w:t>
      </w:r>
    </w:p>
    <w:p w14:paraId="3B2E2E1F" w14:textId="77777777" w:rsidR="001F42FB" w:rsidRPr="001F42FB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Once a year</w:t>
      </w:r>
    </w:p>
    <w:p w14:paraId="5668F30C" w14:textId="521A7265" w:rsidR="00CC002F" w:rsidRDefault="001F42FB" w:rsidP="00CC002F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Not at all</w:t>
      </w:r>
    </w:p>
    <w:p w14:paraId="13ED6F58" w14:textId="4884F872" w:rsidR="009B66B8" w:rsidRDefault="009B66B8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303C0D66" w14:textId="73487587" w:rsidR="00C90C63" w:rsidRDefault="00C90C63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Not familiar with </w:t>
      </w:r>
    </w:p>
    <w:p w14:paraId="6F1F6083" w14:textId="77777777" w:rsidR="00805C89" w:rsidRPr="00FF7CC2" w:rsidRDefault="00805C89" w:rsidP="009B66B8">
      <w:pPr>
        <w:shd w:val="clear" w:color="auto" w:fill="FFFFFF"/>
        <w:spacing w:line="240" w:lineRule="atLeast"/>
        <w:rPr>
          <w:color w:val="4472C4" w:themeColor="accent1"/>
        </w:rPr>
      </w:pPr>
    </w:p>
    <w:p w14:paraId="7022E93A" w14:textId="22C0CCAB" w:rsidR="004168A2" w:rsidRDefault="004168A2" w:rsidP="004168A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D6007A">
        <w:t xml:space="preserve">What resources </w:t>
      </w:r>
      <w:r w:rsidR="00FF7CC2">
        <w:t xml:space="preserve">on the School Resources pages </w:t>
      </w:r>
      <w:r w:rsidR="00647BB1">
        <w:t xml:space="preserve">do you find </w:t>
      </w:r>
      <w:r w:rsidRPr="00D6007A">
        <w:t>most beneficial</w:t>
      </w:r>
      <w:r>
        <w:t xml:space="preserve"> and useful</w:t>
      </w:r>
      <w:r w:rsidR="00647BB1">
        <w:t>?</w:t>
      </w:r>
    </w:p>
    <w:p w14:paraId="4294847A" w14:textId="409B20CA" w:rsidR="00F5792A" w:rsidRPr="00C90C63" w:rsidRDefault="00F5792A" w:rsidP="00C90C63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3124BD43" w14:textId="06D80799" w:rsidR="00F5792A" w:rsidRDefault="00546627" w:rsidP="00F5792A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Everything is </w:t>
      </w:r>
      <w:proofErr w:type="gramStart"/>
      <w:r>
        <w:rPr>
          <w:b/>
          <w:color w:val="4472C4" w:themeColor="accent1"/>
        </w:rPr>
        <w:t>pretty standard</w:t>
      </w:r>
      <w:proofErr w:type="gramEnd"/>
      <w:r>
        <w:rPr>
          <w:b/>
          <w:color w:val="4472C4" w:themeColor="accent1"/>
        </w:rPr>
        <w:t xml:space="preserve">.  If schools aren’t following those Informational Guidelines, they need to go back to square one. </w:t>
      </w:r>
    </w:p>
    <w:p w14:paraId="7AF10258" w14:textId="4BC36C2B" w:rsidR="00546627" w:rsidRDefault="00546627" w:rsidP="00546627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Look at it as Veterans taking care of Veterans. </w:t>
      </w:r>
    </w:p>
    <w:p w14:paraId="23198DC2" w14:textId="5F59A6F6" w:rsidR="00546627" w:rsidRDefault="00546627" w:rsidP="00546627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In the past, using the common VA website, there’s so much information.  If you don’t know exactly what you’re looking for, you’ll be there for </w:t>
      </w:r>
      <w:proofErr w:type="spellStart"/>
      <w:r>
        <w:rPr>
          <w:b/>
          <w:color w:val="4472C4" w:themeColor="accent1"/>
        </w:rPr>
        <w:t>awhile</w:t>
      </w:r>
      <w:proofErr w:type="spellEnd"/>
      <w:r>
        <w:rPr>
          <w:b/>
          <w:color w:val="4472C4" w:themeColor="accent1"/>
        </w:rPr>
        <w:t xml:space="preserve">.  </w:t>
      </w:r>
      <w:proofErr w:type="gramStart"/>
      <w:r>
        <w:rPr>
          <w:b/>
          <w:color w:val="4472C4" w:themeColor="accent1"/>
        </w:rPr>
        <w:t>Typically</w:t>
      </w:r>
      <w:proofErr w:type="gramEnd"/>
      <w:r>
        <w:rPr>
          <w:b/>
          <w:color w:val="4472C4" w:themeColor="accent1"/>
        </w:rPr>
        <w:t xml:space="preserve"> I’ll go to another source unless it’s a VA-specific issue. </w:t>
      </w:r>
    </w:p>
    <w:p w14:paraId="0D671C24" w14:textId="20AF760B" w:rsidR="00546627" w:rsidRDefault="00546627" w:rsidP="00546627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KEEP A PRINT COPY OF THE SCO HANDBOOK.  IT’S EASIER TO LEAF THROUGH, POST IT NOTES, ETC.</w:t>
      </w:r>
    </w:p>
    <w:p w14:paraId="06505659" w14:textId="77777777" w:rsidR="00546627" w:rsidRDefault="00546627" w:rsidP="00546627">
      <w:pPr>
        <w:pStyle w:val="ListParagraph"/>
        <w:numPr>
          <w:ilvl w:val="1"/>
          <w:numId w:val="11"/>
        </w:numPr>
        <w:shd w:val="clear" w:color="auto" w:fill="FFFFFF"/>
        <w:spacing w:line="240" w:lineRule="atLeast"/>
        <w:rPr>
          <w:b/>
          <w:color w:val="4472C4" w:themeColor="accent1"/>
        </w:rPr>
      </w:pPr>
    </w:p>
    <w:p w14:paraId="4397CBCD" w14:textId="13A54254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22A9938A" w14:textId="77777777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 xml:space="preserve">Q: Using the VA site for VA specific issues… Can you give a few examples of what would be a VA specific issue that would compel you to go to the VA </w:t>
      </w:r>
      <w:proofErr w:type="gramStart"/>
      <w:r>
        <w:rPr>
          <w:b/>
          <w:color w:val="4472C4" w:themeColor="accent1"/>
        </w:rPr>
        <w:t>site.</w:t>
      </w:r>
      <w:proofErr w:type="gramEnd"/>
    </w:p>
    <w:p w14:paraId="0D0C6BA4" w14:textId="24E5E5B2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 </w:t>
      </w:r>
    </w:p>
    <w:p w14:paraId="5F1DAD9D" w14:textId="109A5A65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0C8A9FEC" w14:textId="530D3959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A lot of students aren’t paying attention to the out-briefings.  They walk in the door here, we do most of the training… here’s how your GI Bill works.  What the Veteran student expects and when to expect it. </w:t>
      </w:r>
    </w:p>
    <w:p w14:paraId="3D5DDAD5" w14:textId="54A0EC81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3C9DE382" w14:textId="42A73D42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A lot of students on the GI Bill use financial aid (Pell Grants). </w:t>
      </w:r>
    </w:p>
    <w:p w14:paraId="1B939E51" w14:textId="092D3DBB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27A5DA2B" w14:textId="54556A8C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SCO Training – SCO position is not a </w:t>
      </w:r>
      <w:proofErr w:type="gramStart"/>
      <w:r>
        <w:rPr>
          <w:b/>
          <w:color w:val="4472C4" w:themeColor="accent1"/>
        </w:rPr>
        <w:t>full time</w:t>
      </w:r>
      <w:proofErr w:type="gramEnd"/>
      <w:r>
        <w:rPr>
          <w:b/>
          <w:color w:val="4472C4" w:themeColor="accent1"/>
        </w:rPr>
        <w:t xml:space="preserve"> position here. </w:t>
      </w:r>
      <w:r w:rsidR="0036543C">
        <w:rPr>
          <w:b/>
          <w:color w:val="4472C4" w:themeColor="accent1"/>
        </w:rPr>
        <w:t xml:space="preserve">Colleague is really detail oriented but mostly self-taught because training isn’t very helpful. </w:t>
      </w:r>
    </w:p>
    <w:p w14:paraId="413E5D99" w14:textId="77777777" w:rsid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45EE3B5D" w14:textId="1099A0E9" w:rsidR="00546627" w:rsidRPr="00546627" w:rsidRDefault="00546627" w:rsidP="00546627">
      <w:pPr>
        <w:shd w:val="clear" w:color="auto" w:fill="FFFFFF"/>
        <w:spacing w:line="240" w:lineRule="atLeast"/>
        <w:rPr>
          <w:b/>
          <w:color w:val="4472C4" w:themeColor="accent1"/>
        </w:rPr>
      </w:pPr>
    </w:p>
    <w:p w14:paraId="2A39C017" w14:textId="77777777" w:rsidR="000A6C97" w:rsidRPr="00FF7CC2" w:rsidRDefault="000A6C97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9E1DF41" w14:textId="533CF918" w:rsidR="00B4134A" w:rsidRDefault="00CC5D90" w:rsidP="00B4134A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resources are most </w:t>
      </w:r>
      <w:r w:rsidR="00831992">
        <w:t xml:space="preserve">beneficial </w:t>
      </w:r>
      <w:r w:rsidR="00CC002F">
        <w:t xml:space="preserve">and useful </w:t>
      </w:r>
      <w:r w:rsidRPr="00CC5D90">
        <w:t>to share with</w:t>
      </w:r>
      <w:r w:rsidR="00FA48A4">
        <w:t xml:space="preserve"> prospective and current</w:t>
      </w:r>
      <w:r w:rsidRPr="00CC5D90">
        <w:t xml:space="preserve"> military-connected students? </w:t>
      </w:r>
    </w:p>
    <w:p w14:paraId="02F177B8" w14:textId="3CC716D2" w:rsidR="00B4134A" w:rsidRDefault="00B4134A" w:rsidP="00B4134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3FE8C34" w14:textId="50658699" w:rsidR="00EC7880" w:rsidRPr="00EC7880" w:rsidRDefault="00EC7880" w:rsidP="00EC7880">
      <w:pPr>
        <w:shd w:val="clear" w:color="auto" w:fill="FFFFFF"/>
        <w:spacing w:line="240" w:lineRule="atLeast"/>
        <w:rPr>
          <w:color w:val="4472C4" w:themeColor="accent1"/>
        </w:rPr>
      </w:pPr>
    </w:p>
    <w:p w14:paraId="5790DD9D" w14:textId="77777777" w:rsidR="00B4134A" w:rsidRPr="00B4134A" w:rsidRDefault="00B4134A" w:rsidP="00B4134A">
      <w:pPr>
        <w:pStyle w:val="ListParagraph"/>
        <w:rPr>
          <w:color w:val="000000" w:themeColor="text1"/>
        </w:rPr>
      </w:pPr>
    </w:p>
    <w:p w14:paraId="76AF08AF" w14:textId="77777777" w:rsidR="00D3124E" w:rsidRPr="00D3124E" w:rsidRDefault="00CC5D90" w:rsidP="00D3124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B4134A">
        <w:rPr>
          <w:color w:val="000000" w:themeColor="text1"/>
        </w:rPr>
        <w:t>What additional resources would you like</w:t>
      </w:r>
      <w:r w:rsidR="00CC002F" w:rsidRPr="00B4134A">
        <w:rPr>
          <w:color w:val="000000" w:themeColor="text1"/>
        </w:rPr>
        <w:t xml:space="preserve"> to see</w:t>
      </w:r>
      <w:r w:rsidRPr="00B4134A">
        <w:rPr>
          <w:color w:val="000000" w:themeColor="text1"/>
        </w:rPr>
        <w:t xml:space="preserve"> in </w:t>
      </w:r>
      <w:r w:rsidR="00647BB1" w:rsidRPr="00B4134A">
        <w:rPr>
          <w:color w:val="000000" w:themeColor="text1"/>
        </w:rPr>
        <w:t>the School Resources</w:t>
      </w:r>
      <w:r w:rsidRPr="00B4134A">
        <w:rPr>
          <w:color w:val="000000" w:themeColor="text1"/>
        </w:rPr>
        <w:t xml:space="preserve"> area of the site? </w:t>
      </w:r>
    </w:p>
    <w:p w14:paraId="31D9E6EA" w14:textId="0EDE0D14" w:rsid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547A6DD1" w14:textId="249254D1" w:rsidR="00CC5D90" w:rsidRPr="00D3124E" w:rsidRDefault="00FF7CC2" w:rsidP="007C2B50">
      <w:pPr>
        <w:shd w:val="clear" w:color="auto" w:fill="FFFFFF"/>
        <w:spacing w:line="240" w:lineRule="atLeast"/>
        <w:rPr>
          <w:i/>
        </w:rPr>
      </w:pPr>
      <w:r w:rsidRPr="00D3124E">
        <w:rPr>
          <w:i/>
          <w:color w:val="000000" w:themeColor="text1"/>
        </w:rPr>
        <w:br/>
      </w:r>
      <w:r w:rsidRPr="00D3124E">
        <w:rPr>
          <w:i/>
          <w:color w:val="000000" w:themeColor="text1"/>
        </w:rPr>
        <w:br/>
      </w:r>
      <w:r w:rsidRPr="00D3124E">
        <w:rPr>
          <w:i/>
          <w:color w:val="4472C4" w:themeColor="accent1"/>
        </w:rPr>
        <w:br/>
      </w:r>
    </w:p>
    <w:p w14:paraId="1DECCC57" w14:textId="68748337" w:rsidR="00CC5D90" w:rsidRPr="00CC5D90" w:rsidRDefault="00CC5D90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sort of announcements and events </w:t>
      </w:r>
      <w:r w:rsidR="009C24EA">
        <w:t>do you find</w:t>
      </w:r>
      <w:r w:rsidR="00D26C20" w:rsidRPr="00CC5D90">
        <w:t xml:space="preserve"> relevant and of interest</w:t>
      </w:r>
      <w:r w:rsidR="00D26C20">
        <w:t>?</w:t>
      </w:r>
    </w:p>
    <w:p w14:paraId="0BF14DB1" w14:textId="01BDA748" w:rsidR="002A012B" w:rsidRPr="002A012B" w:rsidRDefault="00FF7CC2" w:rsidP="002A012B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  <w:r w:rsidR="00B923F5">
        <w:rPr>
          <w:color w:val="4472C4" w:themeColor="accent1"/>
        </w:rPr>
        <w:t xml:space="preserve"> </w:t>
      </w:r>
    </w:p>
    <w:p w14:paraId="44EBF5F0" w14:textId="4797219D" w:rsidR="00CC5D90" w:rsidRPr="00FF7CC2" w:rsidRDefault="00FF7CC2" w:rsidP="00C9130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</w:p>
    <w:p w14:paraId="0F41F7EE" w14:textId="1201CFC8" w:rsidR="00EC7880" w:rsidRPr="00CC5D90" w:rsidRDefault="00CC5D90" w:rsidP="00EC788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content or functionality would encourage </w:t>
      </w:r>
      <w:r w:rsidR="009B66B8">
        <w:t>you</w:t>
      </w:r>
      <w:r w:rsidRPr="00CC5D90">
        <w:t xml:space="preserve"> to access the </w:t>
      </w:r>
      <w:r w:rsidR="009C24EA">
        <w:t xml:space="preserve">VA </w:t>
      </w:r>
      <w:r w:rsidRPr="00CC5D90">
        <w:t>site more frequently?</w:t>
      </w:r>
    </w:p>
    <w:p w14:paraId="459C6173" w14:textId="71EEFED6" w:rsidR="008A2014" w:rsidRPr="008A2014" w:rsidRDefault="00B923F5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6B0CEFF9" w14:textId="056FA07B" w:rsidR="00EC7880" w:rsidRPr="009C24EA" w:rsidRDefault="00EC7880" w:rsidP="00EC7880">
      <w:pPr>
        <w:rPr>
          <w:color w:val="4472C4" w:themeColor="accent1"/>
        </w:rPr>
      </w:pPr>
    </w:p>
    <w:p w14:paraId="7A9CA93E" w14:textId="77777777" w:rsidR="00FF7CC2" w:rsidRPr="009C24EA" w:rsidRDefault="00FF7CC2" w:rsidP="009C24EA">
      <w:pPr>
        <w:rPr>
          <w:color w:val="4472C4" w:themeColor="accent1"/>
        </w:rPr>
      </w:pPr>
    </w:p>
    <w:p w14:paraId="2954B576" w14:textId="44CECDD5" w:rsidR="009C24EA" w:rsidRPr="009C24EA" w:rsidRDefault="009C24EA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0000" w:themeColor="text1"/>
        </w:rPr>
      </w:pPr>
      <w:r>
        <w:t xml:space="preserve">Is there any content </w:t>
      </w:r>
      <w:r w:rsidR="00831992">
        <w:t xml:space="preserve">on the pages </w:t>
      </w:r>
      <w:r>
        <w:t>that you consider irrelevant or unnecessary?</w:t>
      </w:r>
      <w:r w:rsidR="00FF7CC2" w:rsidRPr="009C24EA">
        <w:rPr>
          <w:color w:val="000000" w:themeColor="text1"/>
        </w:rPr>
        <w:br/>
      </w:r>
    </w:p>
    <w:p w14:paraId="5716A7CF" w14:textId="331D916C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060B015" w14:textId="77777777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2B4336C" w14:textId="133ED0DE" w:rsidR="00C43DA9" w:rsidRPr="008A2014" w:rsidRDefault="009C24EA" w:rsidP="00B923F5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70C0"/>
        </w:rPr>
      </w:pPr>
      <w:r w:rsidRPr="00CC5D90">
        <w:t xml:space="preserve">What </w:t>
      </w:r>
      <w:r>
        <w:t>would</w:t>
      </w:r>
      <w:r w:rsidRPr="00CC5D90">
        <w:t xml:space="preserve"> increase your confidence in the fact that you will find </w:t>
      </w:r>
      <w:r>
        <w:t xml:space="preserve">valuable and </w:t>
      </w:r>
      <w:r w:rsidRPr="00CC5D90">
        <w:t xml:space="preserve">useful </w:t>
      </w:r>
      <w:r>
        <w:t>content</w:t>
      </w:r>
      <w:r w:rsidRPr="00CC5D90">
        <w:t xml:space="preserve"> </w:t>
      </w:r>
      <w:r w:rsidR="00B4134A">
        <w:t>each time</w:t>
      </w:r>
      <w:r w:rsidRPr="00CC5D90">
        <w:t xml:space="preserve"> you visit the page?</w:t>
      </w:r>
      <w:r>
        <w:br/>
      </w:r>
      <w:r>
        <w:lastRenderedPageBreak/>
        <w:br/>
      </w:r>
    </w:p>
    <w:p w14:paraId="53513E7B" w14:textId="6ED6C7C7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40BB07FE" w14:textId="77777777" w:rsidR="008A2014" w:rsidRPr="00C43DA9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5016417C" w14:textId="77777777" w:rsidR="002A012B" w:rsidRDefault="002A012B" w:rsidP="00FF7CC2">
      <w:pPr>
        <w:shd w:val="clear" w:color="auto" w:fill="FFFFFF"/>
        <w:spacing w:line="240" w:lineRule="atLeast"/>
        <w:rPr>
          <w:b/>
          <w:i/>
          <w:color w:val="0070C0"/>
        </w:rPr>
      </w:pPr>
    </w:p>
    <w:p w14:paraId="13787F35" w14:textId="728F4131" w:rsidR="00D6007A" w:rsidRDefault="00D6007A" w:rsidP="00D6007A">
      <w:pPr>
        <w:rPr>
          <w:b/>
          <w:i/>
          <w:color w:val="0070C0"/>
        </w:rPr>
      </w:pPr>
    </w:p>
    <w:p w14:paraId="7CC4E065" w14:textId="77777777" w:rsidR="00235DCE" w:rsidRDefault="00235DCE" w:rsidP="00D6007A"/>
    <w:p w14:paraId="65035DB3" w14:textId="079B0E84" w:rsidR="000C0752" w:rsidRDefault="00D6007A" w:rsidP="00D6007A">
      <w:r>
        <w:t xml:space="preserve">Thank you very much for taking the time to </w:t>
      </w:r>
      <w:r w:rsidR="00805C89">
        <w:t xml:space="preserve">share </w:t>
      </w:r>
      <w:r>
        <w:t>your feedback. We really appreciate your help!</w:t>
      </w:r>
    </w:p>
    <w:p w14:paraId="628896D2" w14:textId="2D0EF153" w:rsidR="000A6C97" w:rsidRDefault="000A6C97" w:rsidP="00D6007A"/>
    <w:p w14:paraId="5824CBA3" w14:textId="1CCC8D00" w:rsidR="000A6C97" w:rsidRDefault="000A6C97" w:rsidP="000A6C97"/>
    <w:sectPr w:rsidR="000A6C97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2BDC"/>
    <w:multiLevelType w:val="hybridMultilevel"/>
    <w:tmpl w:val="A95CA14E"/>
    <w:lvl w:ilvl="0" w:tplc="50428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C41F6"/>
    <w:multiLevelType w:val="hybridMultilevel"/>
    <w:tmpl w:val="E6084D2C"/>
    <w:lvl w:ilvl="0" w:tplc="1360C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564"/>
    <w:multiLevelType w:val="hybridMultilevel"/>
    <w:tmpl w:val="4F6650EC"/>
    <w:lvl w:ilvl="0" w:tplc="041AA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C1AEE"/>
    <w:multiLevelType w:val="hybridMultilevel"/>
    <w:tmpl w:val="6D364660"/>
    <w:lvl w:ilvl="0" w:tplc="577A5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37832"/>
    <w:multiLevelType w:val="hybridMultilevel"/>
    <w:tmpl w:val="1416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F622B"/>
    <w:multiLevelType w:val="hybridMultilevel"/>
    <w:tmpl w:val="88A6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24D73"/>
    <w:rsid w:val="00034C9B"/>
    <w:rsid w:val="00053953"/>
    <w:rsid w:val="00056D63"/>
    <w:rsid w:val="000A31C0"/>
    <w:rsid w:val="000A6C97"/>
    <w:rsid w:val="000B6B1C"/>
    <w:rsid w:val="000C30B7"/>
    <w:rsid w:val="00110FC3"/>
    <w:rsid w:val="00136EB0"/>
    <w:rsid w:val="00177C83"/>
    <w:rsid w:val="00197BF0"/>
    <w:rsid w:val="001C07D4"/>
    <w:rsid w:val="001F42FB"/>
    <w:rsid w:val="00235DCE"/>
    <w:rsid w:val="0023646F"/>
    <w:rsid w:val="002445EB"/>
    <w:rsid w:val="00277178"/>
    <w:rsid w:val="00284FA3"/>
    <w:rsid w:val="002A012B"/>
    <w:rsid w:val="003521D8"/>
    <w:rsid w:val="00363ECE"/>
    <w:rsid w:val="0036543C"/>
    <w:rsid w:val="004168A2"/>
    <w:rsid w:val="004A43D2"/>
    <w:rsid w:val="0051090A"/>
    <w:rsid w:val="00546627"/>
    <w:rsid w:val="0056072A"/>
    <w:rsid w:val="005801EC"/>
    <w:rsid w:val="005A1B6B"/>
    <w:rsid w:val="005A6576"/>
    <w:rsid w:val="005E0B45"/>
    <w:rsid w:val="00634FCD"/>
    <w:rsid w:val="006415B3"/>
    <w:rsid w:val="00647BB1"/>
    <w:rsid w:val="00673744"/>
    <w:rsid w:val="00676863"/>
    <w:rsid w:val="006B3D94"/>
    <w:rsid w:val="0077468A"/>
    <w:rsid w:val="007C2B50"/>
    <w:rsid w:val="007C67FF"/>
    <w:rsid w:val="007E0308"/>
    <w:rsid w:val="007E1E86"/>
    <w:rsid w:val="00805C89"/>
    <w:rsid w:val="00806CF4"/>
    <w:rsid w:val="00831992"/>
    <w:rsid w:val="008A2014"/>
    <w:rsid w:val="008F0CA6"/>
    <w:rsid w:val="00915614"/>
    <w:rsid w:val="00915B55"/>
    <w:rsid w:val="00996181"/>
    <w:rsid w:val="009B66B8"/>
    <w:rsid w:val="009C24EA"/>
    <w:rsid w:val="009D6405"/>
    <w:rsid w:val="009E50A2"/>
    <w:rsid w:val="00A63299"/>
    <w:rsid w:val="00A83676"/>
    <w:rsid w:val="00A96227"/>
    <w:rsid w:val="00AB49F2"/>
    <w:rsid w:val="00AC0E8B"/>
    <w:rsid w:val="00AD0E06"/>
    <w:rsid w:val="00AE4DE6"/>
    <w:rsid w:val="00B4134A"/>
    <w:rsid w:val="00B923F5"/>
    <w:rsid w:val="00B94137"/>
    <w:rsid w:val="00BA6D68"/>
    <w:rsid w:val="00BC32DD"/>
    <w:rsid w:val="00BE22BD"/>
    <w:rsid w:val="00BF0B90"/>
    <w:rsid w:val="00C1704B"/>
    <w:rsid w:val="00C21CB9"/>
    <w:rsid w:val="00C352AD"/>
    <w:rsid w:val="00C43DA9"/>
    <w:rsid w:val="00C62C63"/>
    <w:rsid w:val="00C820EF"/>
    <w:rsid w:val="00C90C63"/>
    <w:rsid w:val="00C9130A"/>
    <w:rsid w:val="00CC002F"/>
    <w:rsid w:val="00CC5D90"/>
    <w:rsid w:val="00CE25E6"/>
    <w:rsid w:val="00D26C20"/>
    <w:rsid w:val="00D3124E"/>
    <w:rsid w:val="00D3688B"/>
    <w:rsid w:val="00D6007A"/>
    <w:rsid w:val="00DF3EB6"/>
    <w:rsid w:val="00E12DB1"/>
    <w:rsid w:val="00E56201"/>
    <w:rsid w:val="00E76CA0"/>
    <w:rsid w:val="00EB68F9"/>
    <w:rsid w:val="00EC7880"/>
    <w:rsid w:val="00ED521A"/>
    <w:rsid w:val="00ED6030"/>
    <w:rsid w:val="00ED7523"/>
    <w:rsid w:val="00F5792A"/>
    <w:rsid w:val="00F8174C"/>
    <w:rsid w:val="00FA48A4"/>
    <w:rsid w:val="00FC529C"/>
    <w:rsid w:val="00FD03F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7CC2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9E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2019-10-02T20:36:00Z</dcterms:created>
  <dcterms:modified xsi:type="dcterms:W3CDTF">2019-10-02T20:36:00Z</dcterms:modified>
</cp:coreProperties>
</file>