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VETERANS SERVICES APPLICATIONS (VSA) </w:t>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TRIAGE AND ON-CALL PROCESS</w:t>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i w:val="1"/>
          <w:smallCaps w:val="0"/>
          <w:strike w:val="0"/>
          <w:color w:val="0000ff"/>
          <w:sz w:val="24"/>
          <w:szCs w:val="24"/>
          <w:u w:val="none"/>
          <w:shd w:fill="auto" w:val="clear"/>
          <w:vertAlign w:val="baseline"/>
        </w:rPr>
      </w:pPr>
      <w:r w:rsidDel="00000000" w:rsidR="00000000" w:rsidRPr="00000000">
        <w:rPr>
          <w:rFonts w:ascii="Arial" w:cs="Arial" w:eastAsia="Arial" w:hAnsi="Arial"/>
          <w:i w:val="1"/>
          <w:smallCaps w:val="0"/>
          <w:strike w:val="0"/>
          <w:color w:val="0000ff"/>
          <w:sz w:val="24"/>
          <w:szCs w:val="24"/>
          <w:u w:val="none"/>
          <w:shd w:fill="auto" w:val="clear"/>
          <w:vertAlign w:val="baseline"/>
        </w:rPr>
        <w:drawing>
          <wp:inline distB="0" distT="0" distL="0" distR="0">
            <wp:extent cx="2171700" cy="2171700"/>
            <wp:effectExtent b="0" l="0" r="0" t="0"/>
            <wp:docPr descr="Department of Veterans Affairs official seal" id="5" name="image1.jpg"/>
            <a:graphic>
              <a:graphicData uri="http://schemas.openxmlformats.org/drawingml/2006/picture">
                <pic:pic>
                  <pic:nvPicPr>
                    <pic:cNvPr descr="Department of Veterans Affairs official seal" id="0" name="image1.jpg"/>
                    <pic:cNvPicPr preferRelativeResize="0"/>
                  </pic:nvPicPr>
                  <pic:blipFill>
                    <a:blip r:embed="rId7"/>
                    <a:srcRect b="0" l="0" r="0" t="0"/>
                    <a:stretch>
                      <a:fillRect/>
                    </a:stretch>
                  </pic:blipFill>
                  <pic:spPr>
                    <a:xfrm>
                      <a:off x="0" y="0"/>
                      <a:ext cx="21717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September 2019</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0.1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Department of Veterans Affairs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Digital Services VA (DSVA)</w:t>
      </w:r>
      <w:r w:rsidDel="00000000" w:rsidR="00000000" w:rsidRPr="00000000">
        <w:rPr>
          <w:rtl w:val="0"/>
        </w:rPr>
      </w:r>
    </w:p>
    <w:p w:rsidR="00000000" w:rsidDel="00000000" w:rsidP="00000000" w:rsidRDefault="00000000" w:rsidRPr="00000000" w14:paraId="0000000C">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i w:val="1"/>
          <w:smallCaps w:val="0"/>
          <w:strike w:val="0"/>
          <w:color w:val="0000ff"/>
          <w:sz w:val="24"/>
          <w:szCs w:val="24"/>
          <w:u w:val="none"/>
          <w:shd w:fill="auto" w:val="clear"/>
          <w:vertAlign w:val="baseline"/>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E">
      <w:pPr>
        <w:spacing w:after="120" w:before="12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Revision History</w:t>
      </w:r>
    </w:p>
    <w:tbl>
      <w:tblPr>
        <w:tblStyle w:val="Table1"/>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4"/>
        <w:gridCol w:w="1097"/>
        <w:gridCol w:w="4298"/>
        <w:gridCol w:w="2271"/>
        <w:tblGridChange w:id="0">
          <w:tblGrid>
            <w:gridCol w:w="1684"/>
            <w:gridCol w:w="1097"/>
            <w:gridCol w:w="4298"/>
            <w:gridCol w:w="2271"/>
          </w:tblGrid>
        </w:tblGridChange>
      </w:tblGrid>
      <w:tr>
        <w:tc>
          <w:tcPr>
            <w:shd w:fill="f2f2f2" w:val="clear"/>
          </w:tcPr>
          <w:p w:rsidR="00000000" w:rsidDel="00000000" w:rsidP="00000000" w:rsidRDefault="00000000" w:rsidRPr="00000000" w14:paraId="0000000F">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Date</w:t>
            </w:r>
          </w:p>
        </w:tc>
        <w:tc>
          <w:tcPr>
            <w:shd w:fill="f2f2f2" w:val="clear"/>
          </w:tcPr>
          <w:p w:rsidR="00000000" w:rsidDel="00000000" w:rsidP="00000000" w:rsidRDefault="00000000" w:rsidRPr="00000000" w14:paraId="00000010">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Version</w:t>
            </w:r>
          </w:p>
        </w:tc>
        <w:tc>
          <w:tcPr>
            <w:shd w:fill="f2f2f2" w:val="clear"/>
          </w:tcPr>
          <w:p w:rsidR="00000000" w:rsidDel="00000000" w:rsidP="00000000" w:rsidRDefault="00000000" w:rsidRPr="00000000" w14:paraId="00000011">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Description</w:t>
            </w:r>
          </w:p>
        </w:tc>
        <w:tc>
          <w:tcPr>
            <w:shd w:fill="f2f2f2" w:val="clear"/>
          </w:tcPr>
          <w:p w:rsidR="00000000" w:rsidDel="00000000" w:rsidP="00000000" w:rsidRDefault="00000000" w:rsidRPr="00000000" w14:paraId="00000012">
            <w:pPr>
              <w:spacing w:after="60" w:before="60" w:lineRule="auto"/>
              <w:rPr>
                <w:rFonts w:ascii="Arial" w:cs="Arial" w:eastAsia="Arial" w:hAnsi="Arial"/>
                <w:b w:val="1"/>
              </w:rPr>
            </w:pPr>
            <w:r w:rsidDel="00000000" w:rsidR="00000000" w:rsidRPr="00000000">
              <w:rPr>
                <w:rFonts w:ascii="Arial" w:cs="Arial" w:eastAsia="Arial" w:hAnsi="Arial"/>
                <w:b w:val="1"/>
                <w:rtl w:val="0"/>
              </w:rPr>
              <w:t xml:space="preserve">Author</w:t>
            </w:r>
          </w:p>
        </w:tc>
      </w:tr>
      <w:tr>
        <w:tc>
          <w:tcPr/>
          <w:p w:rsidR="00000000" w:rsidDel="00000000" w:rsidP="00000000" w:rsidRDefault="00000000" w:rsidRPr="00000000" w14:paraId="00000013">
            <w:pPr>
              <w:spacing w:after="60" w:before="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14">
            <w:pPr>
              <w:spacing w:after="60" w:before="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15">
            <w:pPr>
              <w:spacing w:after="60" w:before="6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16">
            <w:pPr>
              <w:spacing w:after="60" w:before="6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10/09/2019</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0.1</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Initial Draft</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Jose Costa</w:t>
            </w:r>
          </w:p>
        </w:tc>
      </w:tr>
    </w:tbl>
    <w:p w:rsidR="00000000" w:rsidDel="00000000" w:rsidP="00000000" w:rsidRDefault="00000000" w:rsidRPr="00000000" w14:paraId="0000001B">
      <w:pPr>
        <w:keepLines w:val="1"/>
        <w:spacing w:after="120" w:before="60"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1C">
      <w:pPr>
        <w:spacing w:after="36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Artifact Rationale </w:t>
      </w:r>
    </w:p>
    <w:p w:rsidR="00000000" w:rsidDel="00000000" w:rsidP="00000000" w:rsidRDefault="00000000" w:rsidRPr="00000000" w14:paraId="0000001D">
      <w:pPr>
        <w:spacing w:after="120" w:before="120" w:lineRule="auto"/>
        <w:rPr>
          <w:rFonts w:ascii="Arial" w:cs="Arial" w:eastAsia="Arial" w:hAnsi="Arial"/>
        </w:rPr>
      </w:pPr>
      <w:r w:rsidDel="00000000" w:rsidR="00000000" w:rsidRPr="00000000">
        <w:rPr>
          <w:rFonts w:ascii="Arial" w:cs="Arial" w:eastAsia="Arial" w:hAnsi="Arial"/>
          <w:rtl w:val="0"/>
        </w:rPr>
        <w:t xml:space="preserve">This document describes the Triage and support process for all the products in the VSA portfolio.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i w:val="0"/>
          <w:smallCaps w:val="0"/>
          <w:strike w:val="0"/>
          <w:color w:val="0000ff"/>
          <w:sz w:val="24"/>
          <w:szCs w:val="24"/>
          <w:u w:val="none"/>
          <w:shd w:fill="auto" w:val="clear"/>
          <w:vertAlign w:val="baseline"/>
        </w:rPr>
        <w:sectPr>
          <w:footerReference r:id="rId8" w:type="default"/>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Implementation Strategy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Triage and Support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gxcp2movba4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Tier 1 Support (VSP)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_heading=h.gxcp2movba4b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ydu2uc7cnkg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Tier 1 Process Details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_heading=h.ydu2uc7cnkgo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biqiief8bmf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Tier 2 Support (VSA)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_heading=h.biqiief8bmfg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io84ccwzhwy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 Tier 2 Support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_heading=h.io84ccwzhwyf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etchns6skc4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Tier 3 Support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_heading=h.etchns6skc4r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2: Tier 3 Support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qyu7v1f6b5e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VSA Triage Process Workflow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_heading=h.qyu7v1f6b5en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32">
      <w:pPr>
        <w:pStyle w:val="Heading1"/>
        <w:tabs>
          <w:tab w:val="left" w:pos="540"/>
        </w:tabs>
        <w:spacing w:before="180" w:lineRule="auto"/>
        <w:ind w:left="432"/>
        <w:rPr/>
      </w:pPr>
      <w:bookmarkStart w:colFirst="0" w:colLast="0" w:name="_heading=h.30j0zll" w:id="1"/>
      <w:bookmarkEnd w:id="1"/>
      <w:r w:rsidDel="00000000" w:rsidR="00000000" w:rsidRPr="00000000">
        <w:rPr>
          <w:rtl w:val="0"/>
        </w:rPr>
      </w:r>
    </w:p>
    <w:p w:rsidR="00000000" w:rsidDel="00000000" w:rsidP="00000000" w:rsidRDefault="00000000" w:rsidRPr="00000000" w14:paraId="00000033">
      <w:pPr>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3"/>
        </w:numPr>
        <w:tabs>
          <w:tab w:val="left" w:pos="540"/>
        </w:tabs>
        <w:spacing w:before="180" w:lineRule="auto"/>
        <w:ind w:left="432" w:hanging="432"/>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VSA team is committed to provide the best service available so our Veterans can enjoy fast and reliable access to our state-of-the-art applications and services.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VSA will accomplish this by integrating their resources to the current VSP Triage process therefore reducing the cost by reusing the current set process and enhancing the collaboration between VSP and VSA.</w:t>
      </w:r>
    </w:p>
    <w:p w:rsidR="00000000" w:rsidDel="00000000" w:rsidP="00000000" w:rsidRDefault="00000000" w:rsidRPr="00000000" w14:paraId="00000037">
      <w:pPr>
        <w:pStyle w:val="Heading1"/>
        <w:numPr>
          <w:ilvl w:val="0"/>
          <w:numId w:val="3"/>
        </w:numPr>
        <w:tabs>
          <w:tab w:val="left" w:pos="540"/>
        </w:tabs>
        <w:spacing w:before="180" w:lineRule="auto"/>
        <w:ind w:left="432" w:hanging="432"/>
        <w:rPr/>
      </w:pPr>
      <w:bookmarkStart w:colFirst="0" w:colLast="0" w:name="_heading=h.2et92p0" w:id="4"/>
      <w:bookmarkEnd w:id="4"/>
      <w:r w:rsidDel="00000000" w:rsidR="00000000" w:rsidRPr="00000000">
        <w:rPr>
          <w:rtl w:val="0"/>
        </w:rPr>
        <w:t xml:space="preserve">Implementation Strategy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VSA will assign the Product Owners as the </w:t>
      </w:r>
      <w:r w:rsidDel="00000000" w:rsidR="00000000" w:rsidRPr="00000000">
        <w:rPr>
          <w:rFonts w:ascii="Arial" w:cs="Arial" w:eastAsia="Arial" w:hAnsi="Arial"/>
          <w:sz w:val="22"/>
          <w:szCs w:val="22"/>
          <w:rtl w:val="0"/>
        </w:rPr>
        <w:t xml:space="preserve">Tier 2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support with an SME for each team as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ier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support.</w:t>
      </w:r>
    </w:p>
    <w:p w:rsidR="00000000" w:rsidDel="00000000" w:rsidP="00000000" w:rsidRDefault="00000000" w:rsidRPr="00000000" w14:paraId="00000039">
      <w:pPr>
        <w:pStyle w:val="Heading1"/>
        <w:numPr>
          <w:ilvl w:val="0"/>
          <w:numId w:val="3"/>
        </w:numPr>
        <w:tabs>
          <w:tab w:val="left" w:pos="540"/>
        </w:tabs>
        <w:spacing w:before="180" w:lineRule="auto"/>
        <w:ind w:left="432" w:hanging="432"/>
        <w:rPr/>
      </w:pPr>
      <w:bookmarkStart w:colFirst="0" w:colLast="0" w:name="_heading=h.tyjcwt" w:id="5"/>
      <w:bookmarkEnd w:id="5"/>
      <w:r w:rsidDel="00000000" w:rsidR="00000000" w:rsidRPr="00000000">
        <w:rPr>
          <w:rtl w:val="0"/>
        </w:rPr>
        <w:t xml:space="preserve">Triage and </w:t>
      </w:r>
      <w:r w:rsidDel="00000000" w:rsidR="00000000" w:rsidRPr="00000000">
        <w:rPr>
          <w:rtl w:val="0"/>
        </w:rPr>
        <w:t xml:space="preserve">Support</w:t>
      </w:r>
      <w:r w:rsidDel="00000000" w:rsidR="00000000" w:rsidRPr="00000000">
        <w:rPr>
          <w:rtl w:val="0"/>
        </w:rPr>
      </w:r>
    </w:p>
    <w:p w:rsidR="00000000" w:rsidDel="00000000" w:rsidP="00000000" w:rsidRDefault="00000000" w:rsidRPr="00000000" w14:paraId="0000003A">
      <w:pPr>
        <w:pStyle w:val="Heading2"/>
        <w:spacing w:before="120" w:lineRule="auto"/>
        <w:ind w:left="720" w:firstLine="0"/>
        <w:rPr/>
      </w:pPr>
      <w:bookmarkStart w:colFirst="0" w:colLast="0" w:name="_heading=h.gxcp2movba4b" w:id="6"/>
      <w:bookmarkEnd w:id="6"/>
      <w:r w:rsidDel="00000000" w:rsidR="00000000" w:rsidRPr="00000000">
        <w:rPr>
          <w:rtl w:val="0"/>
        </w:rPr>
        <w:t xml:space="preserve">Tier 1 Support (VSP)</w:t>
      </w:r>
    </w:p>
    <w:p w:rsidR="00000000" w:rsidDel="00000000" w:rsidP="00000000" w:rsidRDefault="00000000" w:rsidRPr="00000000" w14:paraId="0000003B">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VSP BE Tools team (Tier 1) in coordination with the oncall team will log in any defect reported on the production version of our products and provide Tier 1 support.</w:t>
      </w:r>
    </w:p>
    <w:p w:rsidR="00000000" w:rsidDel="00000000" w:rsidP="00000000" w:rsidRDefault="00000000" w:rsidRPr="00000000" w14:paraId="0000003C">
      <w:pPr>
        <w:pStyle w:val="Heading3"/>
        <w:spacing w:after="120" w:before="120" w:lineRule="auto"/>
        <w:ind w:left="720" w:firstLine="0"/>
        <w:rPr/>
      </w:pPr>
      <w:bookmarkStart w:colFirst="0" w:colLast="0" w:name="_heading=h.ydu2uc7cnkgo" w:id="7"/>
      <w:bookmarkEnd w:id="7"/>
      <w:r w:rsidDel="00000000" w:rsidR="00000000" w:rsidRPr="00000000">
        <w:rPr>
          <w:rtl w:val="0"/>
        </w:rPr>
        <w:t xml:space="preserve">Tier 1 Process Details</w:t>
      </w:r>
    </w:p>
    <w:p w:rsidR="00000000" w:rsidDel="00000000" w:rsidP="00000000" w:rsidRDefault="00000000" w:rsidRPr="00000000" w14:paraId="0000003D">
      <w:pPr>
        <w:numPr>
          <w:ilvl w:val="0"/>
          <w:numId w:val="1"/>
        </w:numPr>
        <w:spacing w:after="0" w:afterAutospacing="0" w:before="12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New GitHub issue is received “User reported bug, Downtime issue, Performance issue”</w:t>
      </w:r>
    </w:p>
    <w:p w:rsidR="00000000" w:rsidDel="00000000" w:rsidP="00000000" w:rsidRDefault="00000000" w:rsidRPr="00000000" w14:paraId="0000003E">
      <w:pPr>
        <w:numPr>
          <w:ilvl w:val="0"/>
          <w:numId w:val="1"/>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VSP BE Tools team (Tier 1) addresses issue and attempts to resolve per description in section 3</w:t>
      </w:r>
    </w:p>
    <w:p w:rsidR="00000000" w:rsidDel="00000000" w:rsidP="00000000" w:rsidRDefault="00000000" w:rsidRPr="00000000" w14:paraId="0000003F">
      <w:pPr>
        <w:numPr>
          <w:ilvl w:val="0"/>
          <w:numId w:val="1"/>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BE Tools team is unable to resolve issue, a Triage ticket is created using the Triage issue template.</w:t>
      </w:r>
    </w:p>
    <w:p w:rsidR="00000000" w:rsidDel="00000000" w:rsidP="00000000" w:rsidRDefault="00000000" w:rsidRPr="00000000" w14:paraId="00000040">
      <w:pPr>
        <w:numPr>
          <w:ilvl w:val="0"/>
          <w:numId w:val="1"/>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Tier 1 team analyzes the issue and assigns it to the proper team by following the  “</w:t>
      </w:r>
      <w:hyperlink r:id="rId9">
        <w:r w:rsidDel="00000000" w:rsidR="00000000" w:rsidRPr="00000000">
          <w:rPr>
            <w:rFonts w:ascii="Arial" w:cs="Arial" w:eastAsia="Arial" w:hAnsi="Arial"/>
            <w:color w:val="1155cc"/>
            <w:sz w:val="22"/>
            <w:szCs w:val="22"/>
            <w:u w:val="single"/>
            <w:rtl w:val="0"/>
          </w:rPr>
          <w:t xml:space="preserve">VSP - On Call Process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1">
      <w:pPr>
        <w:numPr>
          <w:ilvl w:val="0"/>
          <w:numId w:val="1"/>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issues involves a VSA product, Tier 1 team will add the appropriate team’s tag and the “vsa-Triage” tags to the issue.  The “vsa-Triage” tag will allow identification of Tier 2/3 triaged issues for identification and reporting purposes. </w:t>
      </w:r>
    </w:p>
    <w:p w:rsidR="00000000" w:rsidDel="00000000" w:rsidP="00000000" w:rsidRDefault="00000000" w:rsidRPr="00000000" w14:paraId="00000042">
      <w:pPr>
        <w:numPr>
          <w:ilvl w:val="0"/>
          <w:numId w:val="1"/>
        </w:numPr>
        <w:spacing w:after="12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VSA Tier 2 resource cannot be reached and the issued is deemed “critical” per the criteria listed in Table 3 herein, the Tier 1 team will contact the appropriate VSA Tier 3 SME as identified in Table 2.</w:t>
      </w:r>
    </w:p>
    <w:p w:rsidR="00000000" w:rsidDel="00000000" w:rsidP="00000000" w:rsidRDefault="00000000" w:rsidRPr="00000000" w14:paraId="00000043">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VSP (BE Tools) team defines the tiers and the escalation process in the following document </w:t>
      </w:r>
      <w:hyperlink r:id="rId10">
        <w:r w:rsidDel="00000000" w:rsidR="00000000" w:rsidRPr="00000000">
          <w:rPr>
            <w:rFonts w:ascii="Arial" w:cs="Arial" w:eastAsia="Arial" w:hAnsi="Arial"/>
            <w:color w:val="1155cc"/>
            <w:sz w:val="22"/>
            <w:szCs w:val="22"/>
            <w:u w:val="single"/>
            <w:rtl w:val="0"/>
          </w:rPr>
          <w:t xml:space="preserve">VSP Support tiers and Escalation</w:t>
        </w:r>
      </w:hyperlink>
      <w:r w:rsidDel="00000000" w:rsidR="00000000" w:rsidRPr="00000000">
        <w:rPr>
          <w:rFonts w:ascii="Arial" w:cs="Arial" w:eastAsia="Arial" w:hAnsi="Arial"/>
          <w:sz w:val="22"/>
          <w:szCs w:val="22"/>
          <w:rtl w:val="0"/>
        </w:rPr>
        <w:t xml:space="preserve">, Find the details for the VSA Tier 2 and Tier 3 bellow.</w:t>
      </w:r>
      <w:r w:rsidDel="00000000" w:rsidR="00000000" w:rsidRPr="00000000">
        <w:rPr>
          <w:rtl w:val="0"/>
        </w:rPr>
      </w:r>
    </w:p>
    <w:p w:rsidR="00000000" w:rsidDel="00000000" w:rsidP="00000000" w:rsidRDefault="00000000" w:rsidRPr="00000000" w14:paraId="00000044">
      <w:pPr>
        <w:spacing w:after="120" w:before="12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pStyle w:val="Heading2"/>
        <w:spacing w:before="120" w:lineRule="auto"/>
        <w:ind w:left="720" w:firstLine="0"/>
        <w:rPr/>
      </w:pPr>
      <w:bookmarkStart w:colFirst="0" w:colLast="0" w:name="_heading=h.a1g6mu2tyhnp" w:id="8"/>
      <w:bookmarkEnd w:id="8"/>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spacing w:before="120" w:lineRule="auto"/>
        <w:ind w:left="720" w:firstLine="0"/>
        <w:rPr/>
      </w:pPr>
      <w:bookmarkStart w:colFirst="0" w:colLast="0" w:name="_heading=h.biqiief8bmfg" w:id="9"/>
      <w:bookmarkEnd w:id="9"/>
      <w:r w:rsidDel="00000000" w:rsidR="00000000" w:rsidRPr="00000000">
        <w:rPr>
          <w:rtl w:val="0"/>
        </w:rPr>
        <w:t xml:space="preserve">Tier 2 Support (VSA)</w:t>
      </w:r>
    </w:p>
    <w:p w:rsidR="00000000" w:rsidDel="00000000" w:rsidP="00000000" w:rsidRDefault="00000000" w:rsidRPr="00000000" w14:paraId="00000047">
      <w:pPr>
        <w:spacing w:after="120" w:before="12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VSA comes into play when Tier 1 is unable to solve the issue from a platform perspective.  If VSA resources are needed, the Triage effort is escalated to Tier 2 support and a GitHub issue will be updated using the appropriate labels and assigned to the appropriate team as defined on the section below</w:t>
      </w:r>
    </w:p>
    <w:p w:rsidR="00000000" w:rsidDel="00000000" w:rsidP="00000000" w:rsidRDefault="00000000" w:rsidRPr="00000000" w14:paraId="0000004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VSA Tier 2 support involves the primary POCs for each product group.  The Product Manager is contacted first and is responsible for pulling in the appropriate resources and doing an escalation analysis based on the level of severity.  </w:t>
      </w:r>
    </w:p>
    <w:p w:rsidR="00000000" w:rsidDel="00000000" w:rsidP="00000000" w:rsidRDefault="00000000" w:rsidRPr="00000000" w14:paraId="00000049">
      <w:pPr>
        <w:pStyle w:val="Heading3"/>
        <w:keepLines w:val="1"/>
        <w:spacing w:after="60" w:lineRule="auto"/>
        <w:ind w:firstLine="630"/>
        <w:rPr>
          <w:sz w:val="20"/>
          <w:szCs w:val="20"/>
        </w:rPr>
      </w:pPr>
      <w:bookmarkStart w:colFirst="0" w:colLast="0" w:name="_heading=h.io84ccwzhwyf" w:id="10"/>
      <w:bookmarkEnd w:id="10"/>
      <w:r w:rsidDel="00000000" w:rsidR="00000000" w:rsidRPr="00000000">
        <w:rPr>
          <w:sz w:val="20"/>
          <w:szCs w:val="20"/>
          <w:rtl w:val="0"/>
        </w:rPr>
        <w:t xml:space="preserve">Table 1: Tier 2 Support</w:t>
      </w:r>
      <w:r w:rsidDel="00000000" w:rsidR="00000000" w:rsidRPr="00000000">
        <w:rPr>
          <w:rtl w:val="0"/>
        </w:rPr>
      </w:r>
    </w:p>
    <w:tbl>
      <w:tblPr>
        <w:tblStyle w:val="Table2"/>
        <w:tblW w:w="7208.159663865546" w:type="dxa"/>
        <w:jc w:val="left"/>
        <w:tblInd w:w="62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507.6860877684405"/>
        <w:gridCol w:w="1390.4399626517272"/>
        <w:gridCol w:w="2155.0168067226887"/>
        <w:gridCol w:w="2155.0168067226887"/>
        <w:tblGridChange w:id="0">
          <w:tblGrid>
            <w:gridCol w:w="1507.6860877684405"/>
            <w:gridCol w:w="1390.4399626517272"/>
            <w:gridCol w:w="2155.0168067226887"/>
            <w:gridCol w:w="2155.0168067226887"/>
          </w:tblGrid>
        </w:tblGridChange>
      </w:tblGrid>
      <w:tr>
        <w:trPr>
          <w:trHeight w:val="540" w:hRule="atLeast"/>
        </w:trPr>
        <w:tc>
          <w:tcPr/>
          <w:p w:rsidR="00000000" w:rsidDel="00000000" w:rsidP="00000000" w:rsidRDefault="00000000" w:rsidRPr="00000000" w14:paraId="0000004A">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Product Team</w:t>
            </w:r>
          </w:p>
        </w:tc>
        <w:tc>
          <w:tcPr/>
          <w:p w:rsidR="00000000" w:rsidDel="00000000" w:rsidP="00000000" w:rsidRDefault="00000000" w:rsidRPr="00000000" w14:paraId="0000004B">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Product Manager</w:t>
            </w:r>
          </w:p>
        </w:tc>
        <w:tc>
          <w:tcPr/>
          <w:p w:rsidR="00000000" w:rsidDel="00000000" w:rsidP="00000000" w:rsidRDefault="00000000" w:rsidRPr="00000000" w14:paraId="0000004C">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Contact Info</w:t>
            </w:r>
          </w:p>
        </w:tc>
        <w:tc>
          <w:tcPr/>
          <w:p w:rsidR="00000000" w:rsidDel="00000000" w:rsidP="00000000" w:rsidRDefault="00000000" w:rsidRPr="00000000" w14:paraId="0000004D">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GitHub Labels</w:t>
            </w:r>
          </w:p>
        </w:tc>
      </w:tr>
      <w:tr>
        <w:tc>
          <w:tcPr/>
          <w:p w:rsidR="00000000" w:rsidDel="00000000" w:rsidP="00000000" w:rsidRDefault="00000000" w:rsidRPr="00000000" w14:paraId="0000004E">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Public Websites</w:t>
            </w:r>
          </w:p>
        </w:tc>
        <w:tc>
          <w:tcPr/>
          <w:p w:rsidR="00000000" w:rsidDel="00000000" w:rsidP="00000000" w:rsidRDefault="00000000" w:rsidRPr="00000000" w14:paraId="0000004F">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Kara Kemali</w:t>
            </w:r>
          </w:p>
        </w:tc>
        <w:tc>
          <w:tcPr/>
          <w:p w:rsidR="00000000" w:rsidDel="00000000" w:rsidP="00000000" w:rsidRDefault="00000000" w:rsidRPr="00000000" w14:paraId="00000050">
            <w:pPr>
              <w:rPr>
                <w:rFonts w:ascii="Arial" w:cs="Arial" w:eastAsia="Arial" w:hAnsi="Arial"/>
                <w:sz w:val="16"/>
                <w:szCs w:val="16"/>
              </w:rPr>
            </w:pPr>
            <w:r w:rsidDel="00000000" w:rsidR="00000000" w:rsidRPr="00000000">
              <w:rPr>
                <w:rFonts w:ascii="Arial" w:cs="Arial" w:eastAsia="Arial" w:hAnsi="Arial"/>
                <w:sz w:val="16"/>
                <w:szCs w:val="16"/>
                <w:rtl w:val="0"/>
              </w:rPr>
              <w:t xml:space="preserve">kara@adhocteam.us</w:t>
            </w:r>
          </w:p>
          <w:p w:rsidR="00000000" w:rsidDel="00000000" w:rsidP="00000000" w:rsidRDefault="00000000" w:rsidRPr="00000000" w14:paraId="00000051">
            <w:pPr>
              <w:rPr>
                <w:rFonts w:ascii="Arial" w:cs="Arial" w:eastAsia="Arial" w:hAnsi="Arial"/>
                <w:sz w:val="16"/>
                <w:szCs w:val="16"/>
              </w:rPr>
            </w:pPr>
            <w:r w:rsidDel="00000000" w:rsidR="00000000" w:rsidRPr="00000000">
              <w:rPr>
                <w:rFonts w:ascii="Arial" w:cs="Arial" w:eastAsia="Arial" w:hAnsi="Arial"/>
                <w:sz w:val="16"/>
                <w:szCs w:val="16"/>
                <w:rtl w:val="0"/>
              </w:rPr>
              <w:t xml:space="preserve">410-905-7239</w:t>
            </w:r>
          </w:p>
        </w:tc>
        <w:tc>
          <w:tcPr/>
          <w:p w:rsidR="00000000" w:rsidDel="00000000" w:rsidP="00000000" w:rsidRDefault="00000000" w:rsidRPr="00000000" w14:paraId="00000052">
            <w:pPr>
              <w:rPr>
                <w:rFonts w:ascii="Arial" w:cs="Arial" w:eastAsia="Arial" w:hAnsi="Arial"/>
                <w:sz w:val="16"/>
                <w:szCs w:val="16"/>
              </w:rPr>
            </w:pPr>
            <w:r w:rsidDel="00000000" w:rsidR="00000000" w:rsidRPr="00000000">
              <w:rPr>
                <w:rFonts w:ascii="Arial" w:cs="Arial" w:eastAsia="Arial" w:hAnsi="Arial"/>
                <w:sz w:val="16"/>
                <w:szCs w:val="16"/>
                <w:rtl w:val="0"/>
              </w:rPr>
              <w:t xml:space="preserve">vsa-public-websites, vsa-Triage</w:t>
            </w:r>
          </w:p>
        </w:tc>
      </w:tr>
      <w:tr>
        <w:tc>
          <w:tcPr/>
          <w:p w:rsidR="00000000" w:rsidDel="00000000" w:rsidP="00000000" w:rsidRDefault="00000000" w:rsidRPr="00000000" w14:paraId="00000053">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Authenticated Experience</w:t>
            </w:r>
          </w:p>
        </w:tc>
        <w:tc>
          <w:tcPr/>
          <w:p w:rsidR="00000000" w:rsidDel="00000000" w:rsidP="00000000" w:rsidRDefault="00000000" w:rsidRPr="00000000" w14:paraId="00000054">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Justin Pickett</w:t>
            </w:r>
          </w:p>
        </w:tc>
        <w:tc>
          <w:tcPr/>
          <w:p w:rsidR="00000000" w:rsidDel="00000000" w:rsidP="00000000" w:rsidRDefault="00000000" w:rsidRPr="00000000" w14:paraId="00000055">
            <w:pPr>
              <w:rPr>
                <w:rFonts w:ascii="Arial" w:cs="Arial" w:eastAsia="Arial" w:hAnsi="Arial"/>
                <w:sz w:val="16"/>
                <w:szCs w:val="16"/>
              </w:rPr>
            </w:pPr>
            <w:r w:rsidDel="00000000" w:rsidR="00000000" w:rsidRPr="00000000">
              <w:rPr>
                <w:rFonts w:ascii="Arial" w:cs="Arial" w:eastAsia="Arial" w:hAnsi="Arial"/>
                <w:sz w:val="16"/>
                <w:szCs w:val="16"/>
                <w:rtl w:val="0"/>
              </w:rPr>
              <w:t xml:space="preserve">jpickett@governmentcio.com</w:t>
            </w:r>
          </w:p>
          <w:p w:rsidR="00000000" w:rsidDel="00000000" w:rsidP="00000000" w:rsidRDefault="00000000" w:rsidRPr="00000000" w14:paraId="00000056">
            <w:pPr>
              <w:rPr>
                <w:rFonts w:ascii="Arial" w:cs="Arial" w:eastAsia="Arial" w:hAnsi="Arial"/>
                <w:sz w:val="16"/>
                <w:szCs w:val="16"/>
              </w:rPr>
            </w:pPr>
            <w:r w:rsidDel="00000000" w:rsidR="00000000" w:rsidRPr="00000000">
              <w:rPr>
                <w:rFonts w:ascii="Arial" w:cs="Arial" w:eastAsia="Arial" w:hAnsi="Arial"/>
                <w:sz w:val="16"/>
                <w:szCs w:val="16"/>
                <w:rtl w:val="0"/>
              </w:rPr>
              <w:t xml:space="preserve">405-808-6419</w:t>
            </w:r>
          </w:p>
        </w:tc>
        <w:tc>
          <w:tcPr/>
          <w:p w:rsidR="00000000" w:rsidDel="00000000" w:rsidP="00000000" w:rsidRDefault="00000000" w:rsidRPr="00000000" w14:paraId="00000057">
            <w:pPr>
              <w:rPr>
                <w:rFonts w:ascii="Arial" w:cs="Arial" w:eastAsia="Arial" w:hAnsi="Arial"/>
                <w:sz w:val="16"/>
                <w:szCs w:val="16"/>
              </w:rPr>
            </w:pPr>
            <w:r w:rsidDel="00000000" w:rsidR="00000000" w:rsidRPr="00000000">
              <w:rPr>
                <w:rFonts w:ascii="Arial" w:cs="Arial" w:eastAsia="Arial" w:hAnsi="Arial"/>
                <w:sz w:val="16"/>
                <w:szCs w:val="16"/>
                <w:rtl w:val="0"/>
              </w:rPr>
              <w:t xml:space="preserve">vsa-authenticated-exp, vsa-Triage</w:t>
            </w:r>
          </w:p>
        </w:tc>
      </w:tr>
      <w:tr>
        <w:tc>
          <w:tcPr/>
          <w:p w:rsidR="00000000" w:rsidDel="00000000" w:rsidP="00000000" w:rsidRDefault="00000000" w:rsidRPr="00000000" w14:paraId="00000058">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Benefits and Memorials 1</w:t>
            </w:r>
          </w:p>
        </w:tc>
        <w:tc>
          <w:tcPr/>
          <w:p w:rsidR="00000000" w:rsidDel="00000000" w:rsidP="00000000" w:rsidRDefault="00000000" w:rsidRPr="00000000" w14:paraId="00000059">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Yana Roy</w:t>
            </w:r>
          </w:p>
        </w:tc>
        <w:tc>
          <w:tcPr/>
          <w:p w:rsidR="00000000" w:rsidDel="00000000" w:rsidP="00000000" w:rsidRDefault="00000000" w:rsidRPr="00000000" w14:paraId="0000005A">
            <w:pPr>
              <w:rPr>
                <w:rFonts w:ascii="Arial" w:cs="Arial" w:eastAsia="Arial" w:hAnsi="Arial"/>
                <w:sz w:val="16"/>
                <w:szCs w:val="16"/>
              </w:rPr>
            </w:pPr>
            <w:r w:rsidDel="00000000" w:rsidR="00000000" w:rsidRPr="00000000">
              <w:rPr>
                <w:rFonts w:ascii="Arial" w:cs="Arial" w:eastAsia="Arial" w:hAnsi="Arial"/>
                <w:sz w:val="16"/>
                <w:szCs w:val="16"/>
                <w:rtl w:val="0"/>
              </w:rPr>
              <w:t xml:space="preserve">yroy@governmentcio.com</w:t>
            </w:r>
          </w:p>
          <w:p w:rsidR="00000000" w:rsidDel="00000000" w:rsidP="00000000" w:rsidRDefault="00000000" w:rsidRPr="00000000" w14:paraId="0000005B">
            <w:pPr>
              <w:rPr>
                <w:rFonts w:ascii="Arial" w:cs="Arial" w:eastAsia="Arial" w:hAnsi="Arial"/>
                <w:sz w:val="16"/>
                <w:szCs w:val="16"/>
              </w:rPr>
            </w:pPr>
            <w:r w:rsidDel="00000000" w:rsidR="00000000" w:rsidRPr="00000000">
              <w:rPr>
                <w:rFonts w:ascii="Arial" w:cs="Arial" w:eastAsia="Arial" w:hAnsi="Arial"/>
                <w:sz w:val="16"/>
                <w:szCs w:val="16"/>
                <w:rtl w:val="0"/>
              </w:rPr>
              <w:t xml:space="preserve">732-822-1200</w:t>
            </w:r>
          </w:p>
        </w:tc>
        <w:tc>
          <w:tcPr/>
          <w:p w:rsidR="00000000" w:rsidDel="00000000" w:rsidP="00000000" w:rsidRDefault="00000000" w:rsidRPr="00000000" w14:paraId="0000005C">
            <w:pPr>
              <w:rPr>
                <w:rFonts w:ascii="Arial" w:cs="Arial" w:eastAsia="Arial" w:hAnsi="Arial"/>
                <w:sz w:val="16"/>
                <w:szCs w:val="16"/>
              </w:rPr>
            </w:pPr>
            <w:r w:rsidDel="00000000" w:rsidR="00000000" w:rsidRPr="00000000">
              <w:rPr>
                <w:rFonts w:ascii="Arial" w:cs="Arial" w:eastAsia="Arial" w:hAnsi="Arial"/>
                <w:sz w:val="16"/>
                <w:szCs w:val="16"/>
                <w:rtl w:val="0"/>
              </w:rPr>
              <w:t xml:space="preserve">vsa-benefits, vsa-Triage</w:t>
            </w:r>
          </w:p>
        </w:tc>
      </w:tr>
      <w:tr>
        <w:tc>
          <w:tcPr/>
          <w:p w:rsidR="00000000" w:rsidDel="00000000" w:rsidP="00000000" w:rsidRDefault="00000000" w:rsidRPr="00000000" w14:paraId="0000005D">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eBenefits</w:t>
            </w:r>
          </w:p>
        </w:tc>
        <w:tc>
          <w:tcPr/>
          <w:p w:rsidR="00000000" w:rsidDel="00000000" w:rsidP="00000000" w:rsidRDefault="00000000" w:rsidRPr="00000000" w14:paraId="0000005E">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Jason Wolf</w:t>
            </w:r>
          </w:p>
        </w:tc>
        <w:tc>
          <w:tcPr/>
          <w:p w:rsidR="00000000" w:rsidDel="00000000" w:rsidP="00000000" w:rsidRDefault="00000000" w:rsidRPr="00000000" w14:paraId="0000005F">
            <w:pPr>
              <w:rPr>
                <w:rFonts w:ascii="Arial" w:cs="Arial" w:eastAsia="Arial" w:hAnsi="Arial"/>
                <w:sz w:val="16"/>
                <w:szCs w:val="16"/>
              </w:rPr>
            </w:pPr>
            <w:r w:rsidDel="00000000" w:rsidR="00000000" w:rsidRPr="00000000">
              <w:rPr>
                <w:rFonts w:ascii="Arial" w:cs="Arial" w:eastAsia="Arial" w:hAnsi="Arial"/>
                <w:sz w:val="16"/>
                <w:szCs w:val="16"/>
                <w:rtl w:val="0"/>
              </w:rPr>
              <w:t xml:space="preserve">jwolf@governmentcio.com</w:t>
            </w:r>
          </w:p>
          <w:p w:rsidR="00000000" w:rsidDel="00000000" w:rsidP="00000000" w:rsidRDefault="00000000" w:rsidRPr="00000000" w14:paraId="00000060">
            <w:pPr>
              <w:rPr>
                <w:rFonts w:ascii="Arial" w:cs="Arial" w:eastAsia="Arial" w:hAnsi="Arial"/>
                <w:sz w:val="16"/>
                <w:szCs w:val="16"/>
              </w:rPr>
            </w:pPr>
            <w:r w:rsidDel="00000000" w:rsidR="00000000" w:rsidRPr="00000000">
              <w:rPr>
                <w:rFonts w:ascii="Arial" w:cs="Arial" w:eastAsia="Arial" w:hAnsi="Arial"/>
                <w:sz w:val="16"/>
                <w:szCs w:val="16"/>
                <w:rtl w:val="0"/>
              </w:rPr>
              <w:t xml:space="preserve">540-250-5217</w:t>
            </w:r>
          </w:p>
        </w:tc>
        <w:tc>
          <w:tcPr/>
          <w:p w:rsidR="00000000" w:rsidDel="00000000" w:rsidP="00000000" w:rsidRDefault="00000000" w:rsidRPr="00000000" w14:paraId="00000061">
            <w:pPr>
              <w:rPr>
                <w:rFonts w:ascii="Arial" w:cs="Arial" w:eastAsia="Arial" w:hAnsi="Arial"/>
                <w:sz w:val="16"/>
                <w:szCs w:val="16"/>
              </w:rPr>
            </w:pPr>
            <w:r w:rsidDel="00000000" w:rsidR="00000000" w:rsidRPr="00000000">
              <w:rPr>
                <w:rFonts w:ascii="Arial" w:cs="Arial" w:eastAsia="Arial" w:hAnsi="Arial"/>
                <w:sz w:val="16"/>
                <w:szCs w:val="16"/>
                <w:rtl w:val="0"/>
              </w:rPr>
              <w:t xml:space="preserve">vsa-ebenefits, vsa-Triage</w:t>
            </w:r>
          </w:p>
        </w:tc>
      </w:tr>
      <w:tr>
        <w:tc>
          <w:tcPr/>
          <w:p w:rsidR="00000000" w:rsidDel="00000000" w:rsidP="00000000" w:rsidRDefault="00000000" w:rsidRPr="00000000" w14:paraId="00000062">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Facility Locator</w:t>
            </w:r>
          </w:p>
        </w:tc>
        <w:tc>
          <w:tcPr/>
          <w:p w:rsidR="00000000" w:rsidDel="00000000" w:rsidP="00000000" w:rsidRDefault="00000000" w:rsidRPr="00000000" w14:paraId="00000063">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Michelle Middaugh</w:t>
            </w:r>
          </w:p>
        </w:tc>
        <w:tc>
          <w:tcPr/>
          <w:p w:rsidR="00000000" w:rsidDel="00000000" w:rsidP="00000000" w:rsidRDefault="00000000" w:rsidRPr="00000000" w14:paraId="00000064">
            <w:pPr>
              <w:rPr>
                <w:rFonts w:ascii="Arial" w:cs="Arial" w:eastAsia="Arial" w:hAnsi="Arial"/>
                <w:sz w:val="16"/>
                <w:szCs w:val="16"/>
              </w:rPr>
            </w:pPr>
            <w:r w:rsidDel="00000000" w:rsidR="00000000" w:rsidRPr="00000000">
              <w:rPr>
                <w:rFonts w:ascii="Arial" w:cs="Arial" w:eastAsia="Arial" w:hAnsi="Arial"/>
                <w:sz w:val="16"/>
                <w:szCs w:val="16"/>
                <w:rtl w:val="0"/>
              </w:rPr>
              <w:t xml:space="preserve">michelle.middaugh@adhocteam.us</w:t>
            </w:r>
          </w:p>
        </w:tc>
        <w:tc>
          <w:tcPr/>
          <w:p w:rsidR="00000000" w:rsidDel="00000000" w:rsidP="00000000" w:rsidRDefault="00000000" w:rsidRPr="00000000" w14:paraId="00000065">
            <w:pPr>
              <w:rPr>
                <w:rFonts w:ascii="Arial" w:cs="Arial" w:eastAsia="Arial" w:hAnsi="Arial"/>
                <w:sz w:val="16"/>
                <w:szCs w:val="16"/>
              </w:rPr>
            </w:pPr>
            <w:r w:rsidDel="00000000" w:rsidR="00000000" w:rsidRPr="00000000">
              <w:rPr>
                <w:rFonts w:ascii="Arial" w:cs="Arial" w:eastAsia="Arial" w:hAnsi="Arial"/>
                <w:sz w:val="16"/>
                <w:szCs w:val="16"/>
                <w:rtl w:val="0"/>
              </w:rPr>
              <w:t xml:space="preserve">vsa-facilities, vsa-Triage</w:t>
            </w:r>
          </w:p>
        </w:tc>
      </w:tr>
      <w:tr>
        <w:tc>
          <w:tcPr/>
          <w:p w:rsidR="00000000" w:rsidDel="00000000" w:rsidP="00000000" w:rsidRDefault="00000000" w:rsidRPr="00000000" w14:paraId="00000066">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Benefits and Memorials 2</w:t>
            </w:r>
          </w:p>
        </w:tc>
        <w:tc>
          <w:tcPr/>
          <w:p w:rsidR="00000000" w:rsidDel="00000000" w:rsidP="00000000" w:rsidRDefault="00000000" w:rsidRPr="00000000" w14:paraId="00000067">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Nicolaus Wygonik</w:t>
            </w:r>
          </w:p>
        </w:tc>
        <w:tc>
          <w:tcPr/>
          <w:p w:rsidR="00000000" w:rsidDel="00000000" w:rsidP="00000000" w:rsidRDefault="00000000" w:rsidRPr="00000000" w14:paraId="00000068">
            <w:pPr>
              <w:rPr>
                <w:rFonts w:ascii="Arial" w:cs="Arial" w:eastAsia="Arial" w:hAnsi="Arial"/>
                <w:sz w:val="16"/>
                <w:szCs w:val="16"/>
              </w:rPr>
            </w:pPr>
            <w:r w:rsidDel="00000000" w:rsidR="00000000" w:rsidRPr="00000000">
              <w:rPr>
                <w:rFonts w:ascii="Arial" w:cs="Arial" w:eastAsia="Arial" w:hAnsi="Arial"/>
                <w:sz w:val="16"/>
                <w:szCs w:val="16"/>
                <w:rtl w:val="0"/>
              </w:rPr>
              <w:t xml:space="preserve">nwygonik@governmentcio.com</w:t>
            </w:r>
          </w:p>
        </w:tc>
        <w:tc>
          <w:tcPr/>
          <w:p w:rsidR="00000000" w:rsidDel="00000000" w:rsidP="00000000" w:rsidRDefault="00000000" w:rsidRPr="00000000" w14:paraId="00000069">
            <w:pPr>
              <w:rPr>
                <w:rFonts w:ascii="Arial" w:cs="Arial" w:eastAsia="Arial" w:hAnsi="Arial"/>
                <w:sz w:val="16"/>
                <w:szCs w:val="16"/>
              </w:rPr>
            </w:pPr>
            <w:r w:rsidDel="00000000" w:rsidR="00000000" w:rsidRPr="00000000">
              <w:rPr>
                <w:rFonts w:ascii="Arial" w:cs="Arial" w:eastAsia="Arial" w:hAnsi="Arial"/>
                <w:sz w:val="16"/>
                <w:szCs w:val="16"/>
                <w:rtl w:val="0"/>
              </w:rPr>
              <w:t xml:space="preserve">vsa-benefits-2, vsa-Triage</w:t>
            </w:r>
          </w:p>
        </w:tc>
      </w:tr>
      <w:tr>
        <w:tc>
          <w:tcPr/>
          <w:p w:rsidR="00000000" w:rsidDel="00000000" w:rsidP="00000000" w:rsidRDefault="00000000" w:rsidRPr="00000000" w14:paraId="0000006A">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Medical Center Sites </w:t>
            </w:r>
          </w:p>
        </w:tc>
        <w:tc>
          <w:tcPr/>
          <w:p w:rsidR="00000000" w:rsidDel="00000000" w:rsidP="00000000" w:rsidRDefault="00000000" w:rsidRPr="00000000" w14:paraId="0000006B">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Stan Gardner</w:t>
            </w:r>
          </w:p>
        </w:tc>
        <w:tc>
          <w:tcPr/>
          <w:p w:rsidR="00000000" w:rsidDel="00000000" w:rsidP="00000000" w:rsidRDefault="00000000" w:rsidRPr="00000000" w14:paraId="0000006C">
            <w:pPr>
              <w:rPr>
                <w:rFonts w:ascii="Arial" w:cs="Arial" w:eastAsia="Arial" w:hAnsi="Arial"/>
                <w:sz w:val="16"/>
                <w:szCs w:val="16"/>
              </w:rPr>
            </w:pPr>
            <w:r w:rsidDel="00000000" w:rsidR="00000000" w:rsidRPr="00000000">
              <w:rPr>
                <w:rFonts w:ascii="Arial" w:cs="Arial" w:eastAsia="Arial" w:hAnsi="Arial"/>
                <w:sz w:val="16"/>
                <w:szCs w:val="16"/>
                <w:rtl w:val="0"/>
              </w:rPr>
              <w:t xml:space="preserve">sgardner@governmentcio.com</w:t>
            </w:r>
          </w:p>
          <w:p w:rsidR="00000000" w:rsidDel="00000000" w:rsidP="00000000" w:rsidRDefault="00000000" w:rsidRPr="00000000" w14:paraId="0000006D">
            <w:pPr>
              <w:rPr>
                <w:rFonts w:ascii="Arial" w:cs="Arial" w:eastAsia="Arial" w:hAnsi="Arial"/>
                <w:sz w:val="16"/>
                <w:szCs w:val="16"/>
              </w:rPr>
            </w:pPr>
            <w:r w:rsidDel="00000000" w:rsidR="00000000" w:rsidRPr="00000000">
              <w:rPr>
                <w:rFonts w:ascii="Arial" w:cs="Arial" w:eastAsia="Arial" w:hAnsi="Arial"/>
                <w:sz w:val="16"/>
                <w:szCs w:val="16"/>
                <w:rtl w:val="0"/>
              </w:rPr>
              <w:t xml:space="preserve">775-772-1409</w:t>
            </w:r>
          </w:p>
        </w:tc>
        <w:tc>
          <w:tcPr/>
          <w:p w:rsidR="00000000" w:rsidDel="00000000" w:rsidP="00000000" w:rsidRDefault="00000000" w:rsidRPr="00000000" w14:paraId="0000006E">
            <w:pPr>
              <w:rPr>
                <w:rFonts w:ascii="Arial" w:cs="Arial" w:eastAsia="Arial" w:hAnsi="Arial"/>
                <w:sz w:val="16"/>
                <w:szCs w:val="16"/>
              </w:rPr>
            </w:pPr>
            <w:r w:rsidDel="00000000" w:rsidR="00000000" w:rsidRPr="00000000">
              <w:rPr>
                <w:rFonts w:ascii="Arial" w:cs="Arial" w:eastAsia="Arial" w:hAnsi="Arial"/>
                <w:sz w:val="16"/>
                <w:szCs w:val="16"/>
                <w:rtl w:val="0"/>
              </w:rPr>
              <w:t xml:space="preserve">vsa-medical-sites, vsa-Triage</w:t>
            </w:r>
          </w:p>
        </w:tc>
      </w:tr>
    </w:tbl>
    <w:p w:rsidR="00000000" w:rsidDel="00000000" w:rsidP="00000000" w:rsidRDefault="00000000" w:rsidRPr="00000000" w14:paraId="0000006F">
      <w:pPr>
        <w:pStyle w:val="Heading2"/>
        <w:spacing w:before="120" w:lineRule="auto"/>
        <w:ind w:firstLine="720"/>
        <w:rPr>
          <w:rFonts w:ascii="Arial" w:cs="Arial" w:eastAsia="Arial" w:hAnsi="Arial"/>
          <w:sz w:val="22"/>
          <w:szCs w:val="22"/>
        </w:rPr>
      </w:pPr>
      <w:bookmarkStart w:colFirst="0" w:colLast="0" w:name="_heading=h.w87si4x3o9r5" w:id="11"/>
      <w:bookmarkEnd w:id="11"/>
      <w:r w:rsidDel="00000000" w:rsidR="00000000" w:rsidRPr="00000000">
        <w:rPr>
          <w:rtl w:val="0"/>
        </w:rPr>
      </w:r>
    </w:p>
    <w:p w:rsidR="00000000" w:rsidDel="00000000" w:rsidP="00000000" w:rsidRDefault="00000000" w:rsidRPr="00000000" w14:paraId="00000070">
      <w:pPr>
        <w:pStyle w:val="Heading2"/>
        <w:spacing w:before="120" w:lineRule="auto"/>
        <w:ind w:firstLine="720"/>
        <w:rPr/>
      </w:pPr>
      <w:bookmarkStart w:colFirst="0" w:colLast="0" w:name="_heading=h.etchns6skc4r" w:id="12"/>
      <w:bookmarkEnd w:id="12"/>
      <w:r w:rsidDel="00000000" w:rsidR="00000000" w:rsidRPr="00000000">
        <w:rPr>
          <w:rtl w:val="0"/>
        </w:rPr>
        <w:t xml:space="preserve">Tier 3 Support</w:t>
      </w:r>
    </w:p>
    <w:p w:rsidR="00000000" w:rsidDel="00000000" w:rsidP="00000000" w:rsidRDefault="00000000" w:rsidRPr="00000000" w14:paraId="0000007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VSA Tier 3 support would be contacted in the event the VSP Tier 1 team cannot resolve an issue which  they classify as “critical” and the Product Manager cannot be reached.  Please see Table 3 for the definition of a “critical” issue.  In the event the PM cannot be contacted, the VSP Tier 1 team can directly contact the SME from the appropriate product area to obtain support.  This process is further defined in section 4 below.</w:t>
      </w:r>
    </w:p>
    <w:p w:rsidR="00000000" w:rsidDel="00000000" w:rsidP="00000000" w:rsidRDefault="00000000" w:rsidRPr="00000000" w14:paraId="00000072">
      <w:pPr>
        <w:pStyle w:val="Heading3"/>
        <w:keepLines w:val="1"/>
        <w:spacing w:after="60" w:lineRule="auto"/>
        <w:ind w:firstLine="630"/>
        <w:rPr>
          <w:sz w:val="20"/>
          <w:szCs w:val="20"/>
        </w:rPr>
      </w:pPr>
      <w:bookmarkStart w:colFirst="0" w:colLast="0" w:name="_heading=h.3dy6vkm" w:id="13"/>
      <w:bookmarkEnd w:id="13"/>
      <w:r w:rsidDel="00000000" w:rsidR="00000000" w:rsidRPr="00000000">
        <w:rPr>
          <w:sz w:val="20"/>
          <w:szCs w:val="20"/>
          <w:rtl w:val="0"/>
        </w:rPr>
        <w:t xml:space="preserve">Table 2: Tier 3 Support</w:t>
      </w:r>
    </w:p>
    <w:tbl>
      <w:tblPr>
        <w:tblStyle w:val="Table3"/>
        <w:tblW w:w="7020.0" w:type="dxa"/>
        <w:jc w:val="left"/>
        <w:tblInd w:w="62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826"/>
        <w:gridCol w:w="1684"/>
        <w:gridCol w:w="3510"/>
        <w:tblGridChange w:id="0">
          <w:tblGrid>
            <w:gridCol w:w="1826"/>
            <w:gridCol w:w="1684"/>
            <w:gridCol w:w="3510"/>
          </w:tblGrid>
        </w:tblGridChange>
      </w:tblGrid>
      <w:tr>
        <w:trPr>
          <w:trHeight w:val="540" w:hRule="atLeast"/>
        </w:trPr>
        <w:tc>
          <w:tcPr/>
          <w:p w:rsidR="00000000" w:rsidDel="00000000" w:rsidP="00000000" w:rsidRDefault="00000000" w:rsidRPr="00000000" w14:paraId="00000073">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Product Team</w:t>
            </w:r>
          </w:p>
        </w:tc>
        <w:tc>
          <w:tcPr/>
          <w:p w:rsidR="00000000" w:rsidDel="00000000" w:rsidP="00000000" w:rsidRDefault="00000000" w:rsidRPr="00000000" w14:paraId="00000074">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SME </w:t>
            </w:r>
          </w:p>
        </w:tc>
        <w:tc>
          <w:tcPr/>
          <w:p w:rsidR="00000000" w:rsidDel="00000000" w:rsidP="00000000" w:rsidRDefault="00000000" w:rsidRPr="00000000" w14:paraId="00000075">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Contact Info</w:t>
            </w:r>
          </w:p>
        </w:tc>
      </w:tr>
      <w:tr>
        <w:tc>
          <w:tcPr/>
          <w:p w:rsidR="00000000" w:rsidDel="00000000" w:rsidP="00000000" w:rsidRDefault="00000000" w:rsidRPr="00000000" w14:paraId="00000076">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Global UX</w:t>
            </w:r>
          </w:p>
        </w:tc>
        <w:tc>
          <w:tcPr/>
          <w:p w:rsidR="00000000" w:rsidDel="00000000" w:rsidP="00000000" w:rsidRDefault="00000000" w:rsidRPr="00000000" w14:paraId="00000077">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Nick Sullivan</w:t>
            </w:r>
          </w:p>
        </w:tc>
        <w:tc>
          <w:tcPr/>
          <w:p w:rsidR="00000000" w:rsidDel="00000000" w:rsidP="00000000" w:rsidRDefault="00000000" w:rsidRPr="00000000" w14:paraId="00000078">
            <w:pPr>
              <w:rPr>
                <w:rFonts w:ascii="Arial" w:cs="Arial" w:eastAsia="Arial" w:hAnsi="Arial"/>
                <w:sz w:val="18"/>
                <w:szCs w:val="18"/>
              </w:rPr>
            </w:pPr>
            <w:r w:rsidDel="00000000" w:rsidR="00000000" w:rsidRPr="00000000">
              <w:rPr>
                <w:rFonts w:ascii="Arial" w:cs="Arial" w:eastAsia="Arial" w:hAnsi="Arial"/>
                <w:sz w:val="18"/>
                <w:szCs w:val="18"/>
                <w:rtl w:val="0"/>
              </w:rPr>
              <w:t xml:space="preserve">nick.sullivan@adhocteam.us</w:t>
            </w:r>
          </w:p>
          <w:p w:rsidR="00000000" w:rsidDel="00000000" w:rsidP="00000000" w:rsidRDefault="00000000" w:rsidRPr="00000000" w14:paraId="00000079">
            <w:pPr>
              <w:rPr>
                <w:rFonts w:ascii="Arial" w:cs="Arial" w:eastAsia="Arial" w:hAnsi="Arial"/>
                <w:sz w:val="18"/>
                <w:szCs w:val="18"/>
              </w:rPr>
            </w:pPr>
            <w:r w:rsidDel="00000000" w:rsidR="00000000" w:rsidRPr="00000000">
              <w:rPr>
                <w:rFonts w:ascii="Arial" w:cs="Arial" w:eastAsia="Arial" w:hAnsi="Arial"/>
                <w:sz w:val="18"/>
                <w:szCs w:val="18"/>
                <w:rtl w:val="0"/>
              </w:rPr>
              <w:t xml:space="preserve">859-496-5292</w:t>
            </w:r>
          </w:p>
          <w:p w:rsidR="00000000" w:rsidDel="00000000" w:rsidP="00000000" w:rsidRDefault="00000000" w:rsidRPr="00000000" w14:paraId="0000007A">
            <w:pP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7B">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Authenticated Experience</w:t>
            </w:r>
          </w:p>
        </w:tc>
        <w:tc>
          <w:tcPr/>
          <w:p w:rsidR="00000000" w:rsidDel="00000000" w:rsidP="00000000" w:rsidRDefault="00000000" w:rsidRPr="00000000" w14:paraId="0000007C">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Erik Hansen</w:t>
            </w:r>
          </w:p>
        </w:tc>
        <w:tc>
          <w:tcPr/>
          <w:p w:rsidR="00000000" w:rsidDel="00000000" w:rsidP="00000000" w:rsidRDefault="00000000" w:rsidRPr="00000000" w14:paraId="0000007D">
            <w:pPr>
              <w:rPr>
                <w:rFonts w:ascii="Arial" w:cs="Arial" w:eastAsia="Arial" w:hAnsi="Arial"/>
                <w:sz w:val="18"/>
                <w:szCs w:val="18"/>
              </w:rPr>
            </w:pPr>
            <w:r w:rsidDel="00000000" w:rsidR="00000000" w:rsidRPr="00000000">
              <w:rPr>
                <w:rFonts w:ascii="Arial" w:cs="Arial" w:eastAsia="Arial" w:hAnsi="Arial"/>
                <w:sz w:val="18"/>
                <w:szCs w:val="18"/>
                <w:rtl w:val="0"/>
              </w:rPr>
              <w:t xml:space="preserve">erik@adhocteam.us</w:t>
            </w:r>
          </w:p>
          <w:p w:rsidR="00000000" w:rsidDel="00000000" w:rsidP="00000000" w:rsidRDefault="00000000" w:rsidRPr="00000000" w14:paraId="0000007E">
            <w:pPr>
              <w:rPr>
                <w:rFonts w:ascii="Arial" w:cs="Arial" w:eastAsia="Arial" w:hAnsi="Arial"/>
                <w:sz w:val="18"/>
                <w:szCs w:val="18"/>
              </w:rPr>
            </w:pPr>
            <w:r w:rsidDel="00000000" w:rsidR="00000000" w:rsidRPr="00000000">
              <w:rPr>
                <w:rFonts w:ascii="Arial" w:cs="Arial" w:eastAsia="Arial" w:hAnsi="Arial"/>
                <w:sz w:val="18"/>
                <w:szCs w:val="18"/>
                <w:rtl w:val="0"/>
              </w:rPr>
              <w:t xml:space="preserve">415-845-2279</w:t>
            </w:r>
          </w:p>
          <w:p w:rsidR="00000000" w:rsidDel="00000000" w:rsidP="00000000" w:rsidRDefault="00000000" w:rsidRPr="00000000" w14:paraId="0000007F">
            <w:pP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80">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Benefits and Memorials 1</w:t>
            </w:r>
          </w:p>
        </w:tc>
        <w:tc>
          <w:tcPr/>
          <w:p w:rsidR="00000000" w:rsidDel="00000000" w:rsidP="00000000" w:rsidRDefault="00000000" w:rsidRPr="00000000" w14:paraId="00000081">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Silvio Luthi</w:t>
            </w:r>
          </w:p>
        </w:tc>
        <w:tc>
          <w:tcPr/>
          <w:p w:rsidR="00000000" w:rsidDel="00000000" w:rsidP="00000000" w:rsidRDefault="00000000" w:rsidRPr="00000000" w14:paraId="00000082">
            <w:pPr>
              <w:rPr>
                <w:rFonts w:ascii="Arial" w:cs="Arial" w:eastAsia="Arial" w:hAnsi="Arial"/>
                <w:sz w:val="18"/>
                <w:szCs w:val="18"/>
              </w:rPr>
            </w:pPr>
            <w:r w:rsidDel="00000000" w:rsidR="00000000" w:rsidRPr="00000000">
              <w:rPr>
                <w:rFonts w:ascii="Arial" w:cs="Arial" w:eastAsia="Arial" w:hAnsi="Arial"/>
                <w:sz w:val="18"/>
                <w:szCs w:val="18"/>
                <w:rtl w:val="0"/>
              </w:rPr>
              <w:t xml:space="preserve">silvio@adhocteam.us</w:t>
            </w:r>
          </w:p>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503-516-0588</w:t>
            </w:r>
          </w:p>
          <w:p w:rsidR="00000000" w:rsidDel="00000000" w:rsidP="00000000" w:rsidRDefault="00000000" w:rsidRPr="00000000" w14:paraId="00000084">
            <w:pP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85">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eBenefits</w:t>
            </w:r>
          </w:p>
        </w:tc>
        <w:tc>
          <w:tcPr/>
          <w:p w:rsidR="00000000" w:rsidDel="00000000" w:rsidP="00000000" w:rsidRDefault="00000000" w:rsidRPr="00000000" w14:paraId="00000086">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Kathleen Crawford</w:t>
            </w:r>
          </w:p>
        </w:tc>
        <w:tc>
          <w:tcPr/>
          <w:p w:rsidR="00000000" w:rsidDel="00000000" w:rsidP="00000000" w:rsidRDefault="00000000" w:rsidRPr="00000000" w14:paraId="00000087">
            <w:pPr>
              <w:rPr>
                <w:rFonts w:ascii="Arial" w:cs="Arial" w:eastAsia="Arial" w:hAnsi="Arial"/>
                <w:sz w:val="18"/>
                <w:szCs w:val="18"/>
              </w:rPr>
            </w:pPr>
            <w:r w:rsidDel="00000000" w:rsidR="00000000" w:rsidRPr="00000000">
              <w:rPr>
                <w:rFonts w:ascii="Arial" w:cs="Arial" w:eastAsia="Arial" w:hAnsi="Arial"/>
                <w:sz w:val="18"/>
                <w:szCs w:val="18"/>
                <w:rtl w:val="0"/>
              </w:rPr>
              <w:t xml:space="preserve">kcrawford@governmentcio.com</w:t>
            </w:r>
          </w:p>
          <w:p w:rsidR="00000000" w:rsidDel="00000000" w:rsidP="00000000" w:rsidRDefault="00000000" w:rsidRPr="00000000" w14:paraId="00000088">
            <w:pPr>
              <w:rPr>
                <w:rFonts w:ascii="Arial" w:cs="Arial" w:eastAsia="Arial" w:hAnsi="Arial"/>
                <w:sz w:val="18"/>
                <w:szCs w:val="18"/>
              </w:rPr>
            </w:pPr>
            <w:r w:rsidDel="00000000" w:rsidR="00000000" w:rsidRPr="00000000">
              <w:rPr>
                <w:rFonts w:ascii="Arial" w:cs="Arial" w:eastAsia="Arial" w:hAnsi="Arial"/>
                <w:sz w:val="18"/>
                <w:szCs w:val="18"/>
                <w:rtl w:val="0"/>
              </w:rPr>
              <w:t xml:space="preserve">267-738-7227</w:t>
            </w:r>
          </w:p>
        </w:tc>
      </w:tr>
      <w:tr>
        <w:tc>
          <w:tcPr/>
          <w:p w:rsidR="00000000" w:rsidDel="00000000" w:rsidP="00000000" w:rsidRDefault="00000000" w:rsidRPr="00000000" w14:paraId="00000089">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Facility Locator</w:t>
            </w:r>
          </w:p>
        </w:tc>
        <w:tc>
          <w:tcPr/>
          <w:p w:rsidR="00000000" w:rsidDel="00000000" w:rsidP="00000000" w:rsidRDefault="00000000" w:rsidRPr="00000000" w14:paraId="0000008A">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Gilbran Rodriguez</w:t>
            </w:r>
          </w:p>
        </w:tc>
        <w:tc>
          <w:tcPr/>
          <w:p w:rsidR="00000000" w:rsidDel="00000000" w:rsidP="00000000" w:rsidRDefault="00000000" w:rsidRPr="00000000" w14:paraId="0000008B">
            <w:pPr>
              <w:rPr>
                <w:rFonts w:ascii="Arial" w:cs="Arial" w:eastAsia="Arial" w:hAnsi="Arial"/>
                <w:sz w:val="18"/>
                <w:szCs w:val="18"/>
              </w:rPr>
            </w:pPr>
            <w:r w:rsidDel="00000000" w:rsidR="00000000" w:rsidRPr="00000000">
              <w:rPr>
                <w:rFonts w:ascii="Arial" w:cs="Arial" w:eastAsia="Arial" w:hAnsi="Arial"/>
                <w:sz w:val="18"/>
                <w:szCs w:val="18"/>
                <w:rtl w:val="0"/>
              </w:rPr>
              <w:t xml:space="preserve">grodriguez@governmentcio.com</w:t>
            </w:r>
          </w:p>
          <w:p w:rsidR="00000000" w:rsidDel="00000000" w:rsidP="00000000" w:rsidRDefault="00000000" w:rsidRPr="00000000" w14:paraId="0000008C">
            <w:pPr>
              <w:rPr>
                <w:rFonts w:ascii="Arial" w:cs="Arial" w:eastAsia="Arial" w:hAnsi="Arial"/>
                <w:sz w:val="18"/>
                <w:szCs w:val="18"/>
              </w:rPr>
            </w:pPr>
            <w:r w:rsidDel="00000000" w:rsidR="00000000" w:rsidRPr="00000000">
              <w:rPr>
                <w:rFonts w:ascii="Arial" w:cs="Arial" w:eastAsia="Arial" w:hAnsi="Arial"/>
                <w:sz w:val="18"/>
                <w:szCs w:val="18"/>
                <w:rtl w:val="0"/>
              </w:rPr>
              <w:t xml:space="preserve">248-709-9976</w:t>
            </w:r>
          </w:p>
          <w:p w:rsidR="00000000" w:rsidDel="00000000" w:rsidP="00000000" w:rsidRDefault="00000000" w:rsidRPr="00000000" w14:paraId="0000008D">
            <w:pP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8E">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Benefits and Memorials 2</w:t>
            </w:r>
          </w:p>
        </w:tc>
        <w:tc>
          <w:tcPr/>
          <w:p w:rsidR="00000000" w:rsidDel="00000000" w:rsidP="00000000" w:rsidRDefault="00000000" w:rsidRPr="00000000" w14:paraId="0000008F">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Amen Ra</w:t>
            </w:r>
          </w:p>
        </w:tc>
        <w:tc>
          <w:tcPr/>
          <w:p w:rsidR="00000000" w:rsidDel="00000000" w:rsidP="00000000" w:rsidRDefault="00000000" w:rsidRPr="00000000" w14:paraId="00000090">
            <w:pPr>
              <w:rPr>
                <w:rFonts w:ascii="Arial" w:cs="Arial" w:eastAsia="Arial" w:hAnsi="Arial"/>
                <w:sz w:val="18"/>
                <w:szCs w:val="18"/>
              </w:rPr>
            </w:pPr>
            <w:r w:rsidDel="00000000" w:rsidR="00000000" w:rsidRPr="00000000">
              <w:rPr>
                <w:rFonts w:ascii="Arial" w:cs="Arial" w:eastAsia="Arial" w:hAnsi="Arial"/>
                <w:sz w:val="18"/>
                <w:szCs w:val="18"/>
                <w:rtl w:val="0"/>
              </w:rPr>
              <w:t xml:space="preserve">ara@governmentcio.com</w:t>
            </w:r>
          </w:p>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sz w:val="18"/>
                <w:szCs w:val="18"/>
                <w:rtl w:val="0"/>
              </w:rPr>
              <w:t xml:space="preserve">202-607-8069</w:t>
            </w:r>
          </w:p>
          <w:p w:rsidR="00000000" w:rsidDel="00000000" w:rsidP="00000000" w:rsidRDefault="00000000" w:rsidRPr="00000000" w14:paraId="00000092">
            <w:pP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93">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Medical Center Sites </w:t>
            </w:r>
          </w:p>
        </w:tc>
        <w:tc>
          <w:tcPr/>
          <w:p w:rsidR="00000000" w:rsidDel="00000000" w:rsidP="00000000" w:rsidRDefault="00000000" w:rsidRPr="00000000" w14:paraId="00000094">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Sundar Kumarasamy</w:t>
            </w:r>
          </w:p>
        </w:tc>
        <w:tc>
          <w:tcPr/>
          <w:p w:rsidR="00000000" w:rsidDel="00000000" w:rsidP="00000000" w:rsidRDefault="00000000" w:rsidRPr="00000000" w14:paraId="00000095">
            <w:pPr>
              <w:rPr>
                <w:rFonts w:ascii="Arial" w:cs="Arial" w:eastAsia="Arial" w:hAnsi="Arial"/>
                <w:sz w:val="18"/>
                <w:szCs w:val="18"/>
              </w:rPr>
            </w:pPr>
            <w:r w:rsidDel="00000000" w:rsidR="00000000" w:rsidRPr="00000000">
              <w:rPr>
                <w:rFonts w:ascii="Arial" w:cs="Arial" w:eastAsia="Arial" w:hAnsi="Arial"/>
                <w:sz w:val="18"/>
                <w:szCs w:val="18"/>
                <w:rtl w:val="0"/>
              </w:rPr>
              <w:t xml:space="preserve">skumarasamy@governmentcio.com</w:t>
            </w:r>
          </w:p>
          <w:p w:rsidR="00000000" w:rsidDel="00000000" w:rsidP="00000000" w:rsidRDefault="00000000" w:rsidRPr="00000000" w14:paraId="00000096">
            <w:pPr>
              <w:rPr>
                <w:rFonts w:ascii="Arial" w:cs="Arial" w:eastAsia="Arial" w:hAnsi="Arial"/>
                <w:sz w:val="18"/>
                <w:szCs w:val="18"/>
              </w:rPr>
            </w:pPr>
            <w:r w:rsidDel="00000000" w:rsidR="00000000" w:rsidRPr="00000000">
              <w:rPr>
                <w:rFonts w:ascii="Arial" w:cs="Arial" w:eastAsia="Arial" w:hAnsi="Arial"/>
                <w:sz w:val="18"/>
                <w:szCs w:val="18"/>
                <w:rtl w:val="0"/>
              </w:rPr>
              <w:t xml:space="preserve">202-525-8970</w:t>
            </w:r>
          </w:p>
          <w:p w:rsidR="00000000" w:rsidDel="00000000" w:rsidP="00000000" w:rsidRDefault="00000000" w:rsidRPr="00000000" w14:paraId="00000097">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98">
      <w:pPr>
        <w:pStyle w:val="Heading1"/>
        <w:tabs>
          <w:tab w:val="left" w:pos="540"/>
        </w:tabs>
        <w:spacing w:before="180" w:lineRule="auto"/>
        <w:rPr>
          <w:rFonts w:ascii="Arial" w:cs="Arial" w:eastAsia="Arial" w:hAnsi="Arial"/>
          <w:sz w:val="22"/>
          <w:szCs w:val="22"/>
        </w:rPr>
      </w:pPr>
      <w:bookmarkStart w:colFirst="0" w:colLast="0" w:name="_heading=h.nw2jfikbb1g7" w:id="14"/>
      <w:bookmarkEnd w:id="14"/>
      <w:r w:rsidDel="00000000" w:rsidR="00000000" w:rsidRPr="00000000">
        <w:rPr>
          <w:rtl w:val="0"/>
        </w:rPr>
      </w:r>
    </w:p>
    <w:p w:rsidR="00000000" w:rsidDel="00000000" w:rsidP="00000000" w:rsidRDefault="00000000" w:rsidRPr="00000000" w14:paraId="00000099">
      <w:pPr>
        <w:pStyle w:val="Heading2"/>
        <w:spacing w:before="120" w:lineRule="auto"/>
        <w:ind w:left="0"/>
        <w:rPr/>
      </w:pPr>
      <w:bookmarkStart w:colFirst="0" w:colLast="0" w:name="_heading=h.qyu7v1f6b5en" w:id="15"/>
      <w:bookmarkEnd w:id="15"/>
      <w:r w:rsidDel="00000000" w:rsidR="00000000" w:rsidRPr="00000000">
        <w:rPr>
          <w:rtl w:val="0"/>
        </w:rPr>
        <w:t xml:space="preserve">VSA Triage Process Workflow</w:t>
      </w:r>
    </w:p>
    <w:p w:rsidR="00000000" w:rsidDel="00000000" w:rsidP="00000000" w:rsidRDefault="00000000" w:rsidRPr="00000000" w14:paraId="0000009A">
      <w:pPr>
        <w:numPr>
          <w:ilvl w:val="0"/>
          <w:numId w:val="2"/>
        </w:numPr>
        <w:spacing w:after="0" w:afterAutospacing="0" w:before="12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the ticket/issue has been received by the Product Manager, they will coordinate with the team resources to resolve the issue. The issue will be managed according to the VSP process detail on the </w:t>
      </w:r>
      <w:hyperlink r:id="rId11">
        <w:r w:rsidDel="00000000" w:rsidR="00000000" w:rsidRPr="00000000">
          <w:rPr>
            <w:rFonts w:ascii="Arial" w:cs="Arial" w:eastAsia="Arial" w:hAnsi="Arial"/>
            <w:color w:val="1155cc"/>
            <w:sz w:val="22"/>
            <w:szCs w:val="22"/>
            <w:u w:val="single"/>
            <w:rtl w:val="0"/>
          </w:rPr>
          <w:t xml:space="preserve">Incident Response Playbook</w:t>
        </w:r>
      </w:hyperlink>
      <w:r w:rsidDel="00000000" w:rsidR="00000000" w:rsidRPr="00000000">
        <w:rPr>
          <w:rtl w:val="0"/>
        </w:rPr>
      </w:r>
    </w:p>
    <w:p w:rsidR="00000000" w:rsidDel="00000000" w:rsidP="00000000" w:rsidRDefault="00000000" w:rsidRPr="00000000" w14:paraId="0000009B">
      <w:pPr>
        <w:numPr>
          <w:ilvl w:val="0"/>
          <w:numId w:val="2"/>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Depending on the severity of the issue, the PM will determine whether the current sprint (tickets and goals) need to be adjusted.</w:t>
      </w:r>
    </w:p>
    <w:p w:rsidR="00000000" w:rsidDel="00000000" w:rsidP="00000000" w:rsidRDefault="00000000" w:rsidRPr="00000000" w14:paraId="0000009C">
      <w:pPr>
        <w:numPr>
          <w:ilvl w:val="0"/>
          <w:numId w:val="2"/>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Triage Severity Assessment - Issue Escalation Process</w:t>
      </w:r>
    </w:p>
    <w:p w:rsidR="00000000" w:rsidDel="00000000" w:rsidP="00000000" w:rsidRDefault="00000000" w:rsidRPr="00000000" w14:paraId="0000009D">
      <w:pPr>
        <w:numPr>
          <w:ilvl w:val="1"/>
          <w:numId w:val="2"/>
        </w:numPr>
        <w:spacing w:after="0" w:afterAutospacing="0" w:before="0" w:beforeAutospacing="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case of critical production issues (definitions are found in Table 3 below), the sprint will be immediately adjusted and resources will be pulled into the Triage effort.  A new story will be immediately written (if necessary) and put into the sprint.</w:t>
      </w:r>
    </w:p>
    <w:p w:rsidR="00000000" w:rsidDel="00000000" w:rsidP="00000000" w:rsidRDefault="00000000" w:rsidRPr="00000000" w14:paraId="0000009E">
      <w:pPr>
        <w:numPr>
          <w:ilvl w:val="1"/>
          <w:numId w:val="2"/>
        </w:numPr>
        <w:spacing w:after="0" w:afterAutospacing="0" w:before="0" w:beforeAutospacing="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case of major production issues, the PM will determine whether the issue is of enough impact to cause for an immediate fix by the end of the sprint.  If the issue is deemed significant enough to require fixing by the end of the sprint, the PM will work with his team to update the sprint stories and objectives to ensure closure of Triage issue by the end of the sprint.</w:t>
      </w:r>
    </w:p>
    <w:p w:rsidR="00000000" w:rsidDel="00000000" w:rsidP="00000000" w:rsidRDefault="00000000" w:rsidRPr="00000000" w14:paraId="0000009F">
      <w:pPr>
        <w:numPr>
          <w:ilvl w:val="1"/>
          <w:numId w:val="2"/>
        </w:numPr>
        <w:spacing w:after="0" w:afterAutospacing="0" w:before="0" w:beforeAutospacing="0" w:lineRule="auto"/>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case of minor issues, the story will be prioritized along with other backlog items during the next backlog grooming and/or sprint planning.</w:t>
      </w:r>
    </w:p>
    <w:p w:rsidR="00000000" w:rsidDel="00000000" w:rsidP="00000000" w:rsidRDefault="00000000" w:rsidRPr="00000000" w14:paraId="000000A0">
      <w:pPr>
        <w:numPr>
          <w:ilvl w:val="0"/>
          <w:numId w:val="2"/>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Manager will notify the VSA Lead Engineer, the VA Business Owners, and the Program Manager of the issue</w:t>
      </w:r>
      <w:r w:rsidDel="00000000" w:rsidR="00000000" w:rsidRPr="00000000">
        <w:rPr>
          <w:rtl w:val="0"/>
        </w:rPr>
      </w:r>
    </w:p>
    <w:p w:rsidR="00000000" w:rsidDel="00000000" w:rsidP="00000000" w:rsidRDefault="00000000" w:rsidRPr="00000000" w14:paraId="000000A1">
      <w:pPr>
        <w:numPr>
          <w:ilvl w:val="0"/>
          <w:numId w:val="2"/>
        </w:numPr>
        <w:spacing w:after="12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Once the issue has been resolved, a root cause analysis will be performed by the PM.  If desired by the DSVA, the PM can provide a root cause analysis summary using the document template stored in the </w:t>
      </w:r>
      <w:hyperlink r:id="rId12">
        <w:r w:rsidDel="00000000" w:rsidR="00000000" w:rsidRPr="00000000">
          <w:rPr>
            <w:rFonts w:ascii="Arial" w:cs="Arial" w:eastAsia="Arial" w:hAnsi="Arial"/>
            <w:color w:val="1155cc"/>
            <w:sz w:val="22"/>
            <w:szCs w:val="22"/>
            <w:u w:val="single"/>
            <w:rtl w:val="0"/>
          </w:rPr>
          <w:t xml:space="preserve">VSA Google drive</w:t>
        </w:r>
      </w:hyperlink>
      <w:r w:rsidDel="00000000" w:rsidR="00000000" w:rsidRPr="00000000">
        <w:rPr>
          <w:rFonts w:ascii="Arial" w:cs="Arial" w:eastAsia="Arial" w:hAnsi="Arial"/>
          <w:sz w:val="22"/>
          <w:szCs w:val="22"/>
          <w:rtl w:val="0"/>
        </w:rPr>
        <w:t xml:space="preserve"> and will submit it to the VSA Lead Engineer, the VA Business Owners, and the Program Manager.</w:t>
      </w:r>
    </w:p>
    <w:p w:rsidR="00000000" w:rsidDel="00000000" w:rsidP="00000000" w:rsidRDefault="00000000" w:rsidRPr="00000000" w14:paraId="000000A2">
      <w:pPr>
        <w:keepNext w:val="1"/>
        <w:keepLines w:val="1"/>
        <w:spacing w:after="60" w:before="240" w:lineRule="auto"/>
        <w:ind w:left="630" w:firstLine="0"/>
        <w:rPr>
          <w:rFonts w:ascii="Arial" w:cs="Arial" w:eastAsia="Arial" w:hAnsi="Arial"/>
          <w:b w:val="1"/>
          <w:sz w:val="20"/>
          <w:szCs w:val="20"/>
        </w:rPr>
      </w:pPr>
      <w:bookmarkStart w:colFirst="0" w:colLast="0" w:name="_heading=h.1t3h5sf" w:id="16"/>
      <w:bookmarkEnd w:id="16"/>
      <w:r w:rsidDel="00000000" w:rsidR="00000000" w:rsidRPr="00000000">
        <w:rPr>
          <w:rFonts w:ascii="Arial" w:cs="Arial" w:eastAsia="Arial" w:hAnsi="Arial"/>
          <w:b w:val="1"/>
          <w:sz w:val="20"/>
          <w:szCs w:val="20"/>
          <w:rtl w:val="0"/>
        </w:rPr>
        <w:t xml:space="preserve">Table 3: Triage Severity Assessment</w:t>
      </w:r>
    </w:p>
    <w:tbl>
      <w:tblPr>
        <w:tblStyle w:val="Table4"/>
        <w:tblW w:w="8445.0" w:type="dxa"/>
        <w:jc w:val="left"/>
        <w:tblInd w:w="62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830"/>
        <w:gridCol w:w="3210"/>
        <w:gridCol w:w="3405"/>
        <w:tblGridChange w:id="0">
          <w:tblGrid>
            <w:gridCol w:w="1830"/>
            <w:gridCol w:w="3210"/>
            <w:gridCol w:w="3405"/>
          </w:tblGrid>
        </w:tblGridChange>
      </w:tblGrid>
      <w:tr>
        <w:trPr>
          <w:trHeight w:val="540" w:hRule="atLeast"/>
        </w:trPr>
        <w:tc>
          <w:tcPr/>
          <w:p w:rsidR="00000000" w:rsidDel="00000000" w:rsidP="00000000" w:rsidRDefault="00000000" w:rsidRPr="00000000" w14:paraId="000000A3">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Severity</w:t>
            </w:r>
          </w:p>
        </w:tc>
        <w:tc>
          <w:tcPr/>
          <w:p w:rsidR="00000000" w:rsidDel="00000000" w:rsidP="00000000" w:rsidRDefault="00000000" w:rsidRPr="00000000" w14:paraId="000000A4">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Conditions</w:t>
            </w:r>
          </w:p>
        </w:tc>
        <w:tc>
          <w:tcPr/>
          <w:p w:rsidR="00000000" w:rsidDel="00000000" w:rsidP="00000000" w:rsidRDefault="00000000" w:rsidRPr="00000000" w14:paraId="000000A5">
            <w:pPr>
              <w:spacing w:after="120" w:before="120" w:lineRule="auto"/>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Response</w:t>
            </w:r>
          </w:p>
        </w:tc>
      </w:tr>
      <w:tr>
        <w:tc>
          <w:tcPr/>
          <w:p w:rsidR="00000000" w:rsidDel="00000000" w:rsidP="00000000" w:rsidRDefault="00000000" w:rsidRPr="00000000" w14:paraId="000000A6">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Critical</w:t>
            </w:r>
          </w:p>
        </w:tc>
        <w:tc>
          <w:tcPr/>
          <w:p w:rsidR="00000000" w:rsidDel="00000000" w:rsidP="00000000" w:rsidRDefault="00000000" w:rsidRPr="00000000" w14:paraId="000000A7">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Requires immediate fix.  Impacting veterans directly.  Complete blocker to being able to use the existing product.</w:t>
            </w:r>
          </w:p>
        </w:tc>
        <w:tc>
          <w:tcPr/>
          <w:p w:rsidR="00000000" w:rsidDel="00000000" w:rsidP="00000000" w:rsidRDefault="00000000" w:rsidRPr="00000000" w14:paraId="000000A8">
            <w:pPr>
              <w:rPr>
                <w:rFonts w:ascii="Arial" w:cs="Arial" w:eastAsia="Arial" w:hAnsi="Arial"/>
                <w:sz w:val="18"/>
                <w:szCs w:val="18"/>
              </w:rPr>
            </w:pPr>
            <w:r w:rsidDel="00000000" w:rsidR="00000000" w:rsidRPr="00000000">
              <w:rPr>
                <w:rFonts w:ascii="Arial" w:cs="Arial" w:eastAsia="Arial" w:hAnsi="Arial"/>
                <w:sz w:val="18"/>
                <w:szCs w:val="18"/>
                <w:rtl w:val="0"/>
              </w:rPr>
              <w:t xml:space="preserve">The sprint will be immediately adjusted and resources will be pulled into the Triage effort.  A new story will be immediately written and put into the sprint.</w:t>
            </w:r>
          </w:p>
          <w:p w:rsidR="00000000" w:rsidDel="00000000" w:rsidP="00000000" w:rsidRDefault="00000000" w:rsidRPr="00000000" w14:paraId="000000A9">
            <w:pPr>
              <w:rPr>
                <w:rFonts w:ascii="Arial" w:cs="Arial" w:eastAsia="Arial" w:hAnsi="Arial"/>
                <w:sz w:val="18"/>
                <w:szCs w:val="18"/>
              </w:rPr>
            </w:pPr>
            <w:r w:rsidDel="00000000" w:rsidR="00000000" w:rsidRPr="00000000">
              <w:rPr>
                <w:rtl w:val="0"/>
              </w:rPr>
            </w:r>
          </w:p>
        </w:tc>
      </w:tr>
      <w:tr>
        <w:tc>
          <w:tcPr/>
          <w:p w:rsidR="00000000" w:rsidDel="00000000" w:rsidP="00000000" w:rsidRDefault="00000000" w:rsidRPr="00000000" w14:paraId="000000AA">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Major</w:t>
            </w:r>
          </w:p>
        </w:tc>
        <w:tc>
          <w:tcPr/>
          <w:p w:rsidR="00000000" w:rsidDel="00000000" w:rsidP="00000000" w:rsidRDefault="00000000" w:rsidRPr="00000000" w14:paraId="000000AB">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Requires fix within the current sprint.  Impacting veterans directly but not considered a blocker to their usage of the product.</w:t>
            </w:r>
          </w:p>
        </w:tc>
        <w:tc>
          <w:tcPr/>
          <w:p w:rsidR="00000000" w:rsidDel="00000000" w:rsidP="00000000" w:rsidRDefault="00000000" w:rsidRPr="00000000" w14:paraId="000000AC">
            <w:pPr>
              <w:rPr>
                <w:rFonts w:ascii="Arial" w:cs="Arial" w:eastAsia="Arial" w:hAnsi="Arial"/>
                <w:sz w:val="18"/>
                <w:szCs w:val="18"/>
              </w:rPr>
            </w:pPr>
            <w:r w:rsidDel="00000000" w:rsidR="00000000" w:rsidRPr="00000000">
              <w:rPr>
                <w:rFonts w:ascii="Arial" w:cs="Arial" w:eastAsia="Arial" w:hAnsi="Arial"/>
                <w:sz w:val="18"/>
                <w:szCs w:val="18"/>
                <w:rtl w:val="0"/>
              </w:rPr>
              <w:t xml:space="preserve">PM will determine whether the issue is of enough impact to cause for an immediate fix by the end of the sprint.  If the issue is deemed significant enough to require fixing by the end of the sprint, the PM will work with his team to update the sprint stories and objectives to ensure closure of Triage issue by the end of the sprint.</w:t>
            </w:r>
          </w:p>
        </w:tc>
      </w:tr>
      <w:tr>
        <w:tc>
          <w:tcPr/>
          <w:p w:rsidR="00000000" w:rsidDel="00000000" w:rsidP="00000000" w:rsidRDefault="00000000" w:rsidRPr="00000000" w14:paraId="000000AD">
            <w:pPr>
              <w:spacing w:after="120" w:before="12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Minor</w:t>
            </w:r>
          </w:p>
        </w:tc>
        <w:tc>
          <w:tcPr/>
          <w:p w:rsidR="00000000" w:rsidDel="00000000" w:rsidP="00000000" w:rsidRDefault="00000000" w:rsidRPr="00000000" w14:paraId="000000AE">
            <w:pPr>
              <w:spacing w:after="120"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Does not come directly from a report by a veteran.  These issues are identified internally and it is when the product does not meet the expected capability or performance that was supposed to be delivered in previous stories.</w:t>
            </w:r>
          </w:p>
        </w:tc>
        <w:tc>
          <w:tcPr/>
          <w:p w:rsidR="00000000" w:rsidDel="00000000" w:rsidP="00000000" w:rsidRDefault="00000000" w:rsidRPr="00000000" w14:paraId="000000AF">
            <w:pPr>
              <w:rPr>
                <w:rFonts w:ascii="Arial" w:cs="Arial" w:eastAsia="Arial" w:hAnsi="Arial"/>
                <w:sz w:val="18"/>
                <w:szCs w:val="18"/>
              </w:rPr>
            </w:pPr>
            <w:r w:rsidDel="00000000" w:rsidR="00000000" w:rsidRPr="00000000">
              <w:rPr>
                <w:rFonts w:ascii="Arial" w:cs="Arial" w:eastAsia="Arial" w:hAnsi="Arial"/>
                <w:sz w:val="18"/>
                <w:szCs w:val="18"/>
                <w:rtl w:val="0"/>
              </w:rPr>
              <w:t xml:space="preserve">a new story will be written and prioritized along with other backlog items during the next backlog grooming and/or sprint planning</w:t>
            </w:r>
          </w:p>
          <w:p w:rsidR="00000000" w:rsidDel="00000000" w:rsidP="00000000" w:rsidRDefault="00000000" w:rsidRPr="00000000" w14:paraId="000000B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1">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B2">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spacing w:after="120" w:before="120" w:lineRule="auto"/>
        <w:ind w:left="720" w:firstLine="0"/>
        <w:rPr>
          <w:rFonts w:ascii="Arial" w:cs="Arial" w:eastAsia="Arial" w:hAnsi="Arial"/>
          <w:sz w:val="22"/>
          <w:szCs w:val="22"/>
        </w:rPr>
      </w:pPr>
      <w:r w:rsidDel="00000000" w:rsidR="00000000" w:rsidRPr="00000000">
        <w:rPr>
          <w:rtl w:val="0"/>
        </w:rPr>
      </w:r>
    </w:p>
    <w:sectPr>
      <w:footerReference r:id="rId13"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VETERANS SERVICES APPLICATIONS (VSA)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TRIAGE AND ON-CALL PROCESS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October 2019</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VETERANS SERVICES APPLICATIONS (VSA)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TRIAGE AND ON-CALL PROCESS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October 2019</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666" w:hanging="576.0000000000001"/>
      </w:pPr>
      <w:rPr>
        <w:rFonts w:ascii="Arial" w:cs="Arial" w:eastAsia="Arial" w:hAnsi="Arial"/>
        <w:sz w:val="32"/>
        <w:szCs w:val="32"/>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540"/>
      </w:tabs>
      <w:spacing w:after="120" w:before="240" w:lineRule="auto"/>
    </w:pPr>
    <w:rPr>
      <w:rFonts w:ascii="Arial" w:cs="Arial" w:eastAsia="Arial" w:hAnsi="Arial"/>
      <w:b w:val="1"/>
      <w:sz w:val="36"/>
      <w:szCs w:val="36"/>
    </w:rPr>
  </w:style>
  <w:style w:type="paragraph" w:styleId="Heading2">
    <w:name w:val="heading 2"/>
    <w:basedOn w:val="Normal"/>
    <w:next w:val="Normal"/>
    <w:pPr>
      <w:keepNext w:val="1"/>
      <w:tabs>
        <w:tab w:val="left" w:pos="720"/>
      </w:tabs>
      <w:spacing w:after="120" w:before="240" w:lineRule="auto"/>
    </w:pPr>
    <w:rPr>
      <w:rFonts w:ascii="Arial" w:cs="Arial" w:eastAsia="Arial" w:hAnsi="Arial"/>
      <w:b w:val="1"/>
      <w:sz w:val="32"/>
      <w:szCs w:val="32"/>
    </w:rPr>
  </w:style>
  <w:style w:type="paragraph" w:styleId="Heading3">
    <w:name w:val="heading 3"/>
    <w:basedOn w:val="Normal"/>
    <w:next w:val="Normal"/>
    <w:pPr>
      <w:keepNext w:val="1"/>
      <w:tabs>
        <w:tab w:val="left" w:pos="900"/>
      </w:tabs>
      <w:spacing w:after="120" w:before="240" w:lineRule="auto"/>
      <w:ind w:left="900" w:hanging="900"/>
    </w:pPr>
    <w:rPr>
      <w:rFonts w:ascii="Arial" w:cs="Arial" w:eastAsia="Arial" w:hAnsi="Arial"/>
      <w:b w:val="1"/>
      <w:sz w:val="28"/>
      <w:szCs w:val="28"/>
    </w:rPr>
  </w:style>
  <w:style w:type="paragraph" w:styleId="Heading4">
    <w:name w:val="heading 4"/>
    <w:basedOn w:val="Normal"/>
    <w:next w:val="Normal"/>
    <w:pPr>
      <w:keepNext w:val="1"/>
      <w:tabs>
        <w:tab w:val="left" w:pos="900"/>
      </w:tabs>
      <w:spacing w:after="120" w:before="240" w:lineRule="auto"/>
      <w:ind w:left="900" w:hanging="900"/>
    </w:pPr>
    <w:rPr>
      <w:rFonts w:ascii="Arial" w:cs="Arial" w:eastAsia="Arial" w:hAnsi="Arial"/>
      <w:b w:val="1"/>
      <w:sz w:val="24"/>
      <w:szCs w:val="24"/>
    </w:rPr>
  </w:style>
  <w:style w:type="paragraph" w:styleId="Heading5">
    <w:name w:val="heading 5"/>
    <w:basedOn w:val="Normal"/>
    <w:next w:val="Normal"/>
    <w:pPr>
      <w:keepNext w:val="1"/>
      <w:tabs>
        <w:tab w:val="left" w:pos="2232"/>
      </w:tabs>
      <w:spacing w:after="120" w:before="240" w:lineRule="auto"/>
      <w:ind w:left="900" w:hanging="3132"/>
    </w:pPr>
    <w:rPr>
      <w:rFonts w:ascii="Arial" w:cs="Arial" w:eastAsia="Arial" w:hAnsi="Arial"/>
      <w:b w:val="1"/>
      <w:sz w:val="24"/>
      <w:szCs w:val="24"/>
    </w:rPr>
  </w:style>
  <w:style w:type="paragraph" w:styleId="Heading6">
    <w:name w:val="heading 6"/>
    <w:basedOn w:val="Normal"/>
    <w:next w:val="Normal"/>
    <w:pPr>
      <w:keepNext w:val="1"/>
      <w:tabs>
        <w:tab w:val="left" w:pos="2232"/>
      </w:tabs>
      <w:spacing w:after="120" w:before="240" w:lineRule="auto"/>
      <w:ind w:left="900" w:hanging="3636"/>
    </w:pPr>
    <w:rPr>
      <w:rFonts w:ascii="Arial" w:cs="Arial" w:eastAsia="Arial" w:hAnsi="Arial"/>
      <w:b w:val="1"/>
      <w:sz w:val="22"/>
      <w:szCs w:val="22"/>
    </w:rPr>
  </w:style>
  <w:style w:type="paragraph" w:styleId="Title">
    <w:name w:val="Title"/>
    <w:basedOn w:val="Normal"/>
    <w:next w:val="Normal"/>
    <w:pPr>
      <w:spacing w:after="360" w:lineRule="auto"/>
      <w:jc w:val="center"/>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540"/>
      </w:tabs>
      <w:spacing w:after="120" w:before="240" w:line="240" w:lineRule="auto"/>
      <w:ind w:left="432" w:right="0" w:hanging="432"/>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12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900"/>
      </w:tabs>
      <w:spacing w:after="120" w:before="240" w:line="240" w:lineRule="auto"/>
      <w:ind w:left="900" w:right="0" w:hanging="90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900"/>
      </w:tabs>
      <w:spacing w:after="120" w:before="240" w:line="240" w:lineRule="auto"/>
      <w:ind w:left="900" w:right="0" w:hanging="90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2232"/>
      </w:tabs>
      <w:spacing w:after="120" w:before="240" w:line="240" w:lineRule="auto"/>
      <w:ind w:left="900" w:right="0" w:hanging="31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2232"/>
      </w:tabs>
      <w:spacing w:after="120" w:before="240" w:line="240" w:lineRule="auto"/>
      <w:ind w:left="900" w:right="0" w:hanging="3636"/>
      <w:jc w:val="left"/>
    </w:pPr>
    <w:rPr>
      <w:rFonts w:ascii="Arial" w:cs="Arial" w:eastAsia="Arial" w:hAnsi="Arial"/>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rsid w:val="0041376A"/>
    <w:rPr>
      <w:sz w:val="24"/>
      <w:szCs w:val="24"/>
      <w:lang w:bidi="ar-SA"/>
    </w:rPr>
  </w:style>
  <w:style w:type="paragraph" w:styleId="Heading1">
    <w:name w:val="heading 1"/>
    <w:next w:val="BodyText"/>
    <w:autoRedefine w:val="1"/>
    <w:qFormat w:val="1"/>
    <w:rsid w:val="00710956"/>
    <w:pPr>
      <w:keepNext w:val="1"/>
      <w:numPr>
        <w:numId w:val="16"/>
      </w:numPr>
      <w:tabs>
        <w:tab w:val="left" w:pos="540"/>
      </w:tabs>
      <w:autoSpaceDE w:val="0"/>
      <w:autoSpaceDN w:val="0"/>
      <w:adjustRightInd w:val="0"/>
      <w:spacing w:after="120" w:before="240"/>
      <w:outlineLvl w:val="0"/>
    </w:pPr>
    <w:rPr>
      <w:rFonts w:ascii="Arial" w:cs="Arial" w:hAnsi="Arial"/>
      <w:b w:val="1"/>
      <w:bCs w:val="1"/>
      <w:kern w:val="32"/>
      <w:sz w:val="36"/>
      <w:szCs w:val="32"/>
      <w:lang w:bidi="ar-SA"/>
    </w:rPr>
  </w:style>
  <w:style w:type="paragraph" w:styleId="Heading2">
    <w:name w:val="heading 2"/>
    <w:basedOn w:val="Heading1"/>
    <w:next w:val="BodyText"/>
    <w:autoRedefine w:val="1"/>
    <w:qFormat w:val="1"/>
    <w:rsid w:val="0005370A"/>
    <w:pPr>
      <w:numPr>
        <w:ilvl w:val="1"/>
      </w:numPr>
      <w:tabs>
        <w:tab w:val="clear" w:pos="540"/>
        <w:tab w:val="left" w:pos="720"/>
      </w:tabs>
      <w:outlineLvl w:val="1"/>
    </w:pPr>
    <w:rPr>
      <w:iCs w:val="1"/>
      <w:sz w:val="32"/>
      <w:szCs w:val="28"/>
    </w:rPr>
  </w:style>
  <w:style w:type="paragraph" w:styleId="Heading3">
    <w:name w:val="heading 3"/>
    <w:basedOn w:val="Heading2"/>
    <w:next w:val="BodyText"/>
    <w:autoRedefine w:val="1"/>
    <w:qFormat w:val="1"/>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val="1"/>
    <w:qFormat w:val="1"/>
    <w:rsid w:val="004250FD"/>
    <w:pPr>
      <w:numPr>
        <w:ilvl w:val="3"/>
      </w:numPr>
      <w:ind w:left="900"/>
      <w:outlineLvl w:val="3"/>
    </w:pPr>
    <w:rPr>
      <w:sz w:val="24"/>
      <w:szCs w:val="28"/>
    </w:rPr>
  </w:style>
  <w:style w:type="paragraph" w:styleId="Heading5">
    <w:name w:val="heading 5"/>
    <w:basedOn w:val="Heading4"/>
    <w:next w:val="BodyText"/>
    <w:qFormat w:val="1"/>
    <w:rsid w:val="0032673E"/>
    <w:pPr>
      <w:numPr>
        <w:ilvl w:val="4"/>
      </w:numPr>
      <w:tabs>
        <w:tab w:val="left" w:pos="2232"/>
      </w:tabs>
      <w:ind w:hanging="2232"/>
      <w:outlineLvl w:val="4"/>
    </w:pPr>
    <w:rPr>
      <w:bCs w:val="1"/>
      <w:iCs w:val="1"/>
      <w:szCs w:val="26"/>
    </w:rPr>
  </w:style>
  <w:style w:type="paragraph" w:styleId="Heading6">
    <w:name w:val="heading 6"/>
    <w:basedOn w:val="Heading5"/>
    <w:next w:val="BodyText"/>
    <w:qFormat w:val="1"/>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val="1"/>
    <w:rsid w:val="0032673E"/>
    <w:pPr>
      <w:numPr>
        <w:ilvl w:val="6"/>
      </w:numPr>
      <w:ind w:hanging="3240"/>
      <w:outlineLvl w:val="6"/>
    </w:pPr>
    <w:rPr>
      <w:sz w:val="24"/>
      <w:szCs w:val="24"/>
    </w:rPr>
  </w:style>
  <w:style w:type="paragraph" w:styleId="Heading8">
    <w:name w:val="heading 8"/>
    <w:basedOn w:val="Heading7"/>
    <w:next w:val="BodyText"/>
    <w:qFormat w:val="1"/>
    <w:rsid w:val="0032673E"/>
    <w:pPr>
      <w:numPr>
        <w:ilvl w:val="7"/>
      </w:numPr>
      <w:ind w:hanging="3744"/>
      <w:outlineLvl w:val="7"/>
    </w:pPr>
    <w:rPr>
      <w:iCs w:val="0"/>
    </w:rPr>
  </w:style>
  <w:style w:type="paragraph" w:styleId="Heading9">
    <w:name w:val="heading 9"/>
    <w:basedOn w:val="Heading8"/>
    <w:next w:val="BodyText"/>
    <w:qFormat w:val="1"/>
    <w:rsid w:val="0032673E"/>
    <w:pPr>
      <w:numPr>
        <w:ilvl w:val="8"/>
      </w:numPr>
      <w:ind w:hanging="4320"/>
      <w:outlineLvl w:val="8"/>
    </w:pPr>
    <w:rPr>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ure" w:customStyle="1">
    <w:name w:val="capture"/>
    <w:rsid w:val="00D713C8"/>
    <w:pPr>
      <w:pBdr>
        <w:top w:color="0000ff" w:space="1" w:sz="4" w:val="single"/>
        <w:left w:color="0000ff" w:space="1" w:sz="4" w:val="single"/>
        <w:bottom w:color="0000ff" w:space="1" w:sz="4" w:val="single"/>
        <w:right w:color="0000ff" w:space="0" w:sz="4" w:val="single"/>
      </w:pBdr>
      <w:suppressAutoHyphens w:val="1"/>
      <w:ind w:left="720"/>
    </w:pPr>
    <w:rPr>
      <w:rFonts w:ascii="Courier New" w:cs="Courier New" w:hAnsi="Courier New"/>
      <w:sz w:val="18"/>
      <w:szCs w:val="18"/>
      <w:lang w:bidi="ar-SA" w:eastAsia="ar-SA"/>
    </w:rPr>
  </w:style>
  <w:style w:type="paragraph" w:styleId="capturereverse" w:customStyle="1">
    <w:name w:val="capture reverse"/>
    <w:rsid w:val="002A2EE5"/>
    <w:pPr>
      <w:pBdr>
        <w:top w:color="0000ff" w:space="0" w:sz="4" w:val="single"/>
        <w:bottom w:color="0000ff" w:space="0" w:sz="4" w:val="single"/>
        <w:right w:color="000000" w:space="0" w:sz="4" w:val="single"/>
      </w:pBdr>
      <w:shd w:color="auto" w:fill="0000ff" w:val="clear"/>
      <w:ind w:left="720"/>
    </w:pPr>
    <w:rPr>
      <w:rFonts w:ascii="Courier New" w:cs="Courier New" w:hAnsi="Courier New"/>
      <w:color w:val="ffffff"/>
      <w:sz w:val="18"/>
      <w:szCs w:val="18"/>
      <w:lang w:bidi="ar-SA" w:eastAsia="ar-SA"/>
    </w:rPr>
  </w:style>
  <w:style w:type="character" w:styleId="FollowedHyperlink">
    <w:name w:val="FollowedHyperlink"/>
    <w:semiHidden w:val="1"/>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val="1"/>
    <w:rsid w:val="00F601FD"/>
  </w:style>
  <w:style w:type="paragraph" w:styleId="Subtitle">
    <w:name w:val="Subtitle"/>
    <w:basedOn w:val="Normal"/>
    <w:qFormat w:val="1"/>
    <w:rsid w:val="00F601FD"/>
    <w:pPr>
      <w:spacing w:after="60"/>
      <w:jc w:val="center"/>
      <w:outlineLvl w:val="1"/>
    </w:pPr>
    <w:rPr>
      <w:rFonts w:ascii="Arial" w:cs="Arial" w:hAnsi="Arial"/>
    </w:rPr>
  </w:style>
  <w:style w:type="paragraph" w:styleId="Title">
    <w:name w:val="Title"/>
    <w:link w:val="TitleChar"/>
    <w:uiPriority w:val="10"/>
    <w:qFormat w:val="1"/>
    <w:rsid w:val="001B0B28"/>
    <w:pPr>
      <w:autoSpaceDE w:val="0"/>
      <w:autoSpaceDN w:val="0"/>
      <w:adjustRightInd w:val="0"/>
      <w:spacing w:after="360"/>
      <w:jc w:val="center"/>
    </w:pPr>
    <w:rPr>
      <w:rFonts w:ascii="Arial" w:cs="Arial" w:hAnsi="Arial"/>
      <w:b w:val="1"/>
      <w:bCs w:val="1"/>
      <w:color w:val="000000"/>
      <w:sz w:val="36"/>
      <w:szCs w:val="32"/>
      <w:lang w:bidi="ar-SA"/>
    </w:rPr>
  </w:style>
  <w:style w:type="paragraph" w:styleId="Title2" w:customStyle="1">
    <w:name w:val="Title 2"/>
    <w:rsid w:val="001B0B28"/>
    <w:pPr>
      <w:spacing w:after="120" w:before="120"/>
      <w:jc w:val="center"/>
    </w:pPr>
    <w:rPr>
      <w:rFonts w:ascii="Arial" w:cs="Arial" w:hAnsi="Arial"/>
      <w:b w:val="1"/>
      <w:bCs w:val="1"/>
      <w:color w:val="000000"/>
      <w:sz w:val="28"/>
      <w:szCs w:val="32"/>
      <w:lang w:bidi="ar-SA"/>
    </w:rPr>
  </w:style>
  <w:style w:type="paragraph" w:styleId="TableHeading" w:customStyle="1">
    <w:name w:val="Table Heading"/>
    <w:qFormat w:val="1"/>
    <w:rsid w:val="00D713C8"/>
    <w:pPr>
      <w:spacing w:after="60" w:before="60"/>
    </w:pPr>
    <w:rPr>
      <w:rFonts w:ascii="Arial" w:cs="Arial" w:hAnsi="Arial"/>
      <w:b w:val="1"/>
      <w:sz w:val="22"/>
      <w:szCs w:val="22"/>
      <w:lang w:bidi="ar-SA"/>
    </w:rPr>
  </w:style>
  <w:style w:type="paragraph" w:styleId="TableText" w:customStyle="1">
    <w:name w:val="Table Text"/>
    <w:link w:val="TableTextChar"/>
    <w:qFormat w:val="1"/>
    <w:rsid w:val="00D713C8"/>
    <w:pPr>
      <w:spacing w:after="60" w:before="60"/>
    </w:pPr>
    <w:rPr>
      <w:rFonts w:ascii="Arial" w:cs="Arial" w:hAnsi="Arial"/>
      <w:sz w:val="22"/>
      <w:lang w:bidi="ar-SA"/>
    </w:rPr>
  </w:style>
  <w:style w:type="paragraph" w:styleId="DividerPage" w:customStyle="1">
    <w:name w:val="Divider Page"/>
    <w:next w:val="Normal"/>
    <w:rsid w:val="00D713C8"/>
    <w:pPr>
      <w:keepNext w:val="1"/>
      <w:keepLines w:val="1"/>
      <w:pageBreakBefore w:val="1"/>
    </w:pPr>
    <w:rPr>
      <w:rFonts w:ascii="Arial" w:hAnsi="Arial"/>
      <w:b w:val="1"/>
      <w:sz w:val="48"/>
      <w:lang w:bidi="ar-SA"/>
    </w:rPr>
  </w:style>
  <w:style w:type="paragraph" w:styleId="BodyTextBullet1" w:customStyle="1">
    <w:name w:val="Body Text Bullet 1"/>
    <w:rsid w:val="00DC13CA"/>
    <w:pPr>
      <w:numPr>
        <w:numId w:val="5"/>
      </w:numPr>
      <w:spacing w:after="60" w:before="60"/>
    </w:pPr>
    <w:rPr>
      <w:sz w:val="24"/>
      <w:lang w:bidi="ar-SA"/>
    </w:rPr>
  </w:style>
  <w:style w:type="paragraph" w:styleId="TOC1">
    <w:name w:val="toc 1"/>
    <w:basedOn w:val="Normal"/>
    <w:next w:val="Normal"/>
    <w:autoRedefine w:val="1"/>
    <w:uiPriority w:val="39"/>
    <w:rsid w:val="00757EEB"/>
    <w:pPr>
      <w:tabs>
        <w:tab w:val="left" w:pos="540"/>
        <w:tab w:val="right" w:leader="dot" w:pos="9350"/>
      </w:tabs>
      <w:spacing w:before="60"/>
      <w:jc w:val="center"/>
    </w:pPr>
    <w:rPr>
      <w:rFonts w:ascii="Arial" w:hAnsi="Arial"/>
      <w:b w:val="1"/>
      <w:sz w:val="28"/>
      <w:szCs w:val="20"/>
    </w:rPr>
  </w:style>
  <w:style w:type="paragraph" w:styleId="TOC2">
    <w:name w:val="toc 2"/>
    <w:basedOn w:val="Normal"/>
    <w:next w:val="Normal"/>
    <w:autoRedefine w:val="1"/>
    <w:uiPriority w:val="39"/>
    <w:rsid w:val="000754A3"/>
    <w:pPr>
      <w:tabs>
        <w:tab w:val="left" w:pos="990"/>
        <w:tab w:val="right" w:leader="dot" w:pos="9350"/>
      </w:tabs>
      <w:spacing w:before="60"/>
      <w:ind w:left="360"/>
    </w:pPr>
    <w:rPr>
      <w:rFonts w:ascii="Arial" w:hAnsi="Arial"/>
      <w:b w:val="1"/>
    </w:rPr>
  </w:style>
  <w:style w:type="paragraph" w:styleId="TOC3">
    <w:name w:val="toc 3"/>
    <w:basedOn w:val="Normal"/>
    <w:next w:val="Normal"/>
    <w:autoRedefine w:val="1"/>
    <w:uiPriority w:val="39"/>
    <w:rsid w:val="00372700"/>
    <w:pPr>
      <w:tabs>
        <w:tab w:val="left" w:pos="1440"/>
        <w:tab w:val="right" w:leader="dot" w:pos="9350"/>
      </w:tabs>
      <w:spacing w:before="60"/>
      <w:ind w:left="540"/>
    </w:pPr>
    <w:rPr>
      <w:rFonts w:ascii="Arial" w:hAnsi="Arial"/>
      <w:b w:val="1"/>
    </w:rPr>
  </w:style>
  <w:style w:type="paragraph" w:styleId="BodyTextBullet2" w:customStyle="1">
    <w:name w:val="Body Text Bullet 2"/>
    <w:rsid w:val="00A149C0"/>
    <w:pPr>
      <w:numPr>
        <w:numId w:val="6"/>
      </w:numPr>
      <w:spacing w:after="60" w:before="60"/>
    </w:pPr>
    <w:rPr>
      <w:sz w:val="22"/>
      <w:lang w:bidi="ar-SA"/>
    </w:rPr>
  </w:style>
  <w:style w:type="paragraph" w:styleId="BodyTextNumbered1" w:customStyle="1">
    <w:name w:val="Body Text Numbered 1"/>
    <w:rsid w:val="007A6696"/>
    <w:pPr>
      <w:numPr>
        <w:numId w:val="1"/>
      </w:numPr>
      <w:spacing w:after="60" w:before="60"/>
    </w:pPr>
    <w:rPr>
      <w:sz w:val="24"/>
      <w:lang w:bidi="ar-SA"/>
    </w:rPr>
  </w:style>
  <w:style w:type="paragraph" w:styleId="BodyTextNumbered2" w:customStyle="1">
    <w:name w:val="Body Text Numbered 2"/>
    <w:rsid w:val="00D713C8"/>
    <w:pPr>
      <w:numPr>
        <w:numId w:val="2"/>
      </w:numPr>
      <w:tabs>
        <w:tab w:val="clear" w:pos="1440"/>
        <w:tab w:val="num" w:pos="1080"/>
      </w:tabs>
      <w:spacing w:after="120" w:before="120"/>
      <w:ind w:left="1080"/>
    </w:pPr>
    <w:rPr>
      <w:sz w:val="22"/>
      <w:lang w:bidi="ar-SA"/>
    </w:rPr>
  </w:style>
  <w:style w:type="paragraph" w:styleId="BodyTextLettered1" w:customStyle="1">
    <w:name w:val="Body Text Lettered 1"/>
    <w:rsid w:val="00D713C8"/>
    <w:pPr>
      <w:numPr>
        <w:numId w:val="3"/>
      </w:numPr>
      <w:tabs>
        <w:tab w:val="clear" w:pos="1080"/>
        <w:tab w:val="num" w:pos="720"/>
      </w:tabs>
      <w:ind w:left="720"/>
    </w:pPr>
    <w:rPr>
      <w:sz w:val="22"/>
      <w:lang w:bidi="ar-SA"/>
    </w:rPr>
  </w:style>
  <w:style w:type="paragraph" w:styleId="BodyTextLettered2" w:customStyle="1">
    <w:name w:val="Body Text Lettered 2"/>
    <w:rsid w:val="00D713C8"/>
    <w:pPr>
      <w:numPr>
        <w:numId w:val="4"/>
      </w:numPr>
      <w:tabs>
        <w:tab w:val="clear" w:pos="1440"/>
        <w:tab w:val="num" w:pos="1080"/>
      </w:tabs>
      <w:spacing w:after="120" w:before="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styleId="TextItalics" w:customStyle="1">
    <w:name w:val="Text Italics"/>
    <w:rsid w:val="00FA5B5C"/>
    <w:rPr>
      <w:i w:val="1"/>
    </w:rPr>
  </w:style>
  <w:style w:type="table" w:styleId="TableGrid">
    <w:name w:val="Table Grid"/>
    <w:basedOn w:val="TableNormal"/>
    <w:rsid w:val="0045118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Bold" w:customStyle="1">
    <w:name w:val="Text Bold"/>
    <w:rsid w:val="00DB4A3F"/>
    <w:rPr>
      <w:b w:val="1"/>
    </w:rPr>
  </w:style>
  <w:style w:type="character" w:styleId="TextBoldItalics" w:customStyle="1">
    <w:name w:val="Text Bold Italics"/>
    <w:rsid w:val="00DB4A3F"/>
    <w:rPr>
      <w:b w:val="1"/>
      <w:i w:val="1"/>
    </w:rPr>
  </w:style>
  <w:style w:type="paragraph" w:styleId="TOC4">
    <w:name w:val="toc 4"/>
    <w:basedOn w:val="Normal"/>
    <w:next w:val="Normal"/>
    <w:autoRedefine w:val="1"/>
    <w:uiPriority w:val="39"/>
    <w:rsid w:val="006F6D65"/>
    <w:pPr>
      <w:ind w:left="720"/>
    </w:pPr>
    <w:rPr>
      <w:rFonts w:ascii="Arial" w:hAnsi="Arial"/>
    </w:rPr>
  </w:style>
  <w:style w:type="paragraph" w:styleId="CoverTitleInstructions" w:customStyle="1">
    <w:name w:val="Cover Title Instructions"/>
    <w:basedOn w:val="InstructionalText1"/>
    <w:rsid w:val="000F3438"/>
    <w:pPr>
      <w:jc w:val="center"/>
    </w:pPr>
    <w:rPr>
      <w:szCs w:val="28"/>
    </w:rPr>
  </w:style>
  <w:style w:type="paragraph" w:styleId="InstructionalText1" w:customStyle="1">
    <w:name w:val="Instructional Text 1"/>
    <w:basedOn w:val="Normal"/>
    <w:next w:val="BodyText"/>
    <w:link w:val="InstructionalText1Char"/>
    <w:rsid w:val="006244C7"/>
    <w:pPr>
      <w:keepLines w:val="1"/>
      <w:autoSpaceDE w:val="0"/>
      <w:autoSpaceDN w:val="0"/>
      <w:adjustRightInd w:val="0"/>
      <w:spacing w:after="120" w:before="60" w:line="240" w:lineRule="atLeast"/>
    </w:pPr>
    <w:rPr>
      <w:i w:val="1"/>
      <w:iCs w:val="1"/>
      <w:color w:val="0000ff"/>
      <w:szCs w:val="20"/>
    </w:rPr>
  </w:style>
  <w:style w:type="character" w:styleId="InstructionalText1Char" w:customStyle="1">
    <w:name w:val="Instructional Text 1 Char"/>
    <w:link w:val="InstructionalText1"/>
    <w:rsid w:val="006244C7"/>
    <w:rPr>
      <w:i w:val="1"/>
      <w:iCs w:val="1"/>
      <w:color w:val="0000ff"/>
      <w:sz w:val="24"/>
    </w:rPr>
  </w:style>
  <w:style w:type="paragraph" w:styleId="InstructionalNote" w:customStyle="1">
    <w:name w:val="Instructional Note"/>
    <w:basedOn w:val="Normal"/>
    <w:rsid w:val="000F3438"/>
    <w:pPr>
      <w:numPr>
        <w:numId w:val="7"/>
      </w:numPr>
      <w:tabs>
        <w:tab w:val="clear" w:pos="1512"/>
      </w:tabs>
      <w:autoSpaceDE w:val="0"/>
      <w:autoSpaceDN w:val="0"/>
      <w:adjustRightInd w:val="0"/>
      <w:spacing w:after="60" w:before="60"/>
      <w:ind w:left="1260" w:hanging="900"/>
    </w:pPr>
    <w:rPr>
      <w:i w:val="1"/>
      <w:iCs w:val="1"/>
      <w:color w:val="0000ff"/>
      <w:szCs w:val="22"/>
    </w:rPr>
  </w:style>
  <w:style w:type="paragraph" w:styleId="InstructionalBullet1" w:customStyle="1">
    <w:name w:val="Instructional Bullet 1"/>
    <w:rsid w:val="0082491E"/>
    <w:pPr>
      <w:numPr>
        <w:numId w:val="8"/>
      </w:numPr>
      <w:spacing w:after="60" w:before="60"/>
    </w:pPr>
    <w:rPr>
      <w:i w:val="1"/>
      <w:color w:val="0000ff"/>
      <w:sz w:val="24"/>
      <w:szCs w:val="24"/>
      <w:lang w:bidi="ar-SA"/>
    </w:rPr>
  </w:style>
  <w:style w:type="paragraph" w:styleId="InstructionalBullet2" w:customStyle="1">
    <w:name w:val="Instructional Bullet 2"/>
    <w:basedOn w:val="InstructionalBullet1"/>
    <w:rsid w:val="000F3438"/>
    <w:pPr>
      <w:tabs>
        <w:tab w:val="num" w:pos="1260"/>
      </w:tabs>
      <w:ind w:left="1260"/>
    </w:pPr>
  </w:style>
  <w:style w:type="paragraph" w:styleId="BodyBullet2" w:customStyle="1">
    <w:name w:val="Body Bullet 2"/>
    <w:basedOn w:val="Normal"/>
    <w:link w:val="BodyBullet2Char"/>
    <w:rsid w:val="005D18C5"/>
    <w:pPr>
      <w:numPr>
        <w:numId w:val="9"/>
      </w:numPr>
      <w:tabs>
        <w:tab w:val="clear" w:pos="1800"/>
        <w:tab w:val="num" w:pos="1260"/>
      </w:tabs>
      <w:autoSpaceDE w:val="0"/>
      <w:autoSpaceDN w:val="0"/>
      <w:adjustRightInd w:val="0"/>
      <w:spacing w:after="60" w:before="60"/>
      <w:ind w:left="1260"/>
    </w:pPr>
    <w:rPr>
      <w:iCs w:val="1"/>
      <w:szCs w:val="22"/>
    </w:rPr>
  </w:style>
  <w:style w:type="character" w:styleId="BodyBullet2Char" w:customStyle="1">
    <w:name w:val="Body Bullet 2 Char"/>
    <w:link w:val="BodyBullet2"/>
    <w:rsid w:val="005D18C5"/>
    <w:rPr>
      <w:iCs w:val="1"/>
      <w:sz w:val="24"/>
      <w:szCs w:val="22"/>
      <w:lang w:bidi="ar-SA"/>
    </w:rPr>
  </w:style>
  <w:style w:type="character" w:styleId="InstructionalTextBold" w:customStyle="1">
    <w:name w:val="Instructional Text Bold"/>
    <w:rsid w:val="000F3438"/>
    <w:rPr>
      <w:b w:val="1"/>
      <w:bCs w:val="1"/>
      <w:color w:val="0000ff"/>
    </w:rPr>
  </w:style>
  <w:style w:type="paragraph" w:styleId="InstructionalText2" w:customStyle="1">
    <w:name w:val="Instructional Text 2"/>
    <w:basedOn w:val="InstructionalText1"/>
    <w:next w:val="BodyText"/>
    <w:link w:val="InstructionalText2Char"/>
    <w:rsid w:val="000F3438"/>
    <w:pPr>
      <w:ind w:left="720"/>
    </w:pPr>
  </w:style>
  <w:style w:type="character" w:styleId="InstructionalText2Char" w:customStyle="1">
    <w:name w:val="Instructional Text 2 Char"/>
    <w:link w:val="InstructionalText2"/>
    <w:rsid w:val="000F3438"/>
    <w:rPr>
      <w:i w:val="1"/>
      <w:iCs w:val="1"/>
      <w:color w:val="0000ff"/>
      <w:sz w:val="24"/>
    </w:rPr>
  </w:style>
  <w:style w:type="paragraph" w:styleId="ListBullet4">
    <w:name w:val="List Bullet 4"/>
    <w:basedOn w:val="Normal"/>
    <w:autoRedefine w:val="1"/>
    <w:semiHidden w:val="1"/>
    <w:rsid w:val="000F3438"/>
    <w:pPr>
      <w:tabs>
        <w:tab w:val="num" w:pos="1440"/>
      </w:tabs>
      <w:ind w:left="1440" w:hanging="360"/>
    </w:pPr>
  </w:style>
  <w:style w:type="paragraph" w:styleId="InstructionalTable" w:customStyle="1">
    <w:name w:val="Instructional Table"/>
    <w:basedOn w:val="Normal"/>
    <w:rsid w:val="000F3438"/>
    <w:rPr>
      <w:i w:val="1"/>
      <w:color w:val="0000ff"/>
    </w:rPr>
  </w:style>
  <w:style w:type="paragraph" w:styleId="Appendix1" w:customStyle="1">
    <w:name w:val="Appendix 1"/>
    <w:next w:val="BodyText"/>
    <w:rsid w:val="003224BE"/>
    <w:pPr>
      <w:numPr>
        <w:numId w:val="10"/>
      </w:numPr>
      <w:ind w:hanging="720"/>
    </w:pPr>
    <w:rPr>
      <w:rFonts w:ascii="Arial" w:hAnsi="Arial"/>
      <w:b w:val="1"/>
      <w:sz w:val="32"/>
      <w:szCs w:val="24"/>
      <w:lang w:bidi="ar-SA"/>
    </w:rPr>
  </w:style>
  <w:style w:type="paragraph" w:styleId="Appendix2" w:customStyle="1">
    <w:name w:val="Appendix 2"/>
    <w:basedOn w:val="Appendix1"/>
    <w:rsid w:val="00A04018"/>
    <w:pPr>
      <w:numPr>
        <w:ilvl w:val="1"/>
      </w:numPr>
      <w:tabs>
        <w:tab w:val="clear" w:pos="1152"/>
        <w:tab w:val="num" w:pos="900"/>
      </w:tabs>
      <w:ind w:left="900" w:hanging="900"/>
    </w:pPr>
  </w:style>
  <w:style w:type="paragraph" w:styleId="In-lineInstruction" w:customStyle="1">
    <w:name w:val="In-line Instruction"/>
    <w:basedOn w:val="Normal"/>
    <w:link w:val="In-lineInstructionChar"/>
    <w:rsid w:val="005D18C5"/>
    <w:pPr>
      <w:spacing w:after="120" w:before="120"/>
    </w:pPr>
    <w:rPr>
      <w:i w:val="1"/>
      <w:color w:val="0000ff"/>
      <w:szCs w:val="20"/>
    </w:rPr>
  </w:style>
  <w:style w:type="character" w:styleId="In-lineInstructionChar" w:customStyle="1">
    <w:name w:val="In-line Instruction Char"/>
    <w:link w:val="In-lineInstruction"/>
    <w:rsid w:val="009921F2"/>
    <w:rPr>
      <w:i w:val="1"/>
      <w:color w:val="0000ff"/>
      <w:sz w:val="22"/>
      <w:lang w:bidi="ar-SA" w:eastAsia="en-US" w:val="en-US"/>
    </w:rPr>
  </w:style>
  <w:style w:type="paragraph" w:styleId="TemplateInstructions" w:customStyle="1">
    <w:name w:val="Template Instructions"/>
    <w:basedOn w:val="Normal"/>
    <w:next w:val="Normal"/>
    <w:link w:val="TemplateInstructionsChar"/>
    <w:rsid w:val="00A83EB5"/>
    <w:pPr>
      <w:keepNext w:val="1"/>
      <w:keepLines w:val="1"/>
      <w:spacing w:before="40"/>
    </w:pPr>
    <w:rPr>
      <w:i w:val="1"/>
      <w:iCs w:val="1"/>
      <w:color w:val="0000ff"/>
      <w:szCs w:val="22"/>
    </w:rPr>
  </w:style>
  <w:style w:type="character" w:styleId="TemplateInstructionsChar" w:customStyle="1">
    <w:name w:val="Template Instructions Char"/>
    <w:link w:val="TemplateInstructions"/>
    <w:rsid w:val="00A83EB5"/>
    <w:rPr>
      <w:i w:val="1"/>
      <w:iCs w:val="1"/>
      <w:color w:val="0000ff"/>
      <w:sz w:val="22"/>
      <w:szCs w:val="22"/>
      <w:lang w:bidi="ar-SA" w:eastAsia="en-US" w:val="en-US"/>
    </w:rPr>
  </w:style>
  <w:style w:type="paragraph" w:styleId="BulletInstructions" w:customStyle="1">
    <w:name w:val="Bullet Instructions"/>
    <w:basedOn w:val="Normal"/>
    <w:rsid w:val="00A83EB5"/>
    <w:pPr>
      <w:numPr>
        <w:numId w:val="11"/>
      </w:numPr>
      <w:tabs>
        <w:tab w:val="num" w:pos="720"/>
      </w:tabs>
      <w:ind w:left="720"/>
    </w:pPr>
    <w:rPr>
      <w:i w:val="1"/>
      <w:color w:val="0000ff"/>
    </w:rPr>
  </w:style>
  <w:style w:type="paragraph" w:styleId="Caption">
    <w:name w:val="caption"/>
    <w:basedOn w:val="Normal"/>
    <w:next w:val="Normal"/>
    <w:qFormat w:val="1"/>
    <w:rsid w:val="00175C2D"/>
    <w:pPr>
      <w:keepNext w:val="1"/>
      <w:keepLines w:val="1"/>
      <w:spacing w:after="60" w:before="240"/>
    </w:pPr>
    <w:rPr>
      <w:rFonts w:ascii="Arial" w:cs="Arial" w:hAnsi="Arial"/>
      <w:b w:val="1"/>
      <w:bCs w:val="1"/>
      <w:sz w:val="20"/>
      <w:szCs w:val="20"/>
    </w:rPr>
  </w:style>
  <w:style w:type="paragraph" w:styleId="templateinstructions0" w:customStyle="1">
    <w:name w:val="templateinstructions"/>
    <w:basedOn w:val="Normal"/>
    <w:rsid w:val="00C96FD1"/>
    <w:pPr>
      <w:spacing w:after="100" w:afterAutospacing="1" w:before="100" w:beforeAutospacing="1"/>
    </w:pPr>
  </w:style>
  <w:style w:type="paragraph" w:styleId="CrossReference" w:customStyle="1">
    <w:name w:val="CrossReference"/>
    <w:basedOn w:val="Normal"/>
    <w:rsid w:val="005D18C5"/>
    <w:pPr>
      <w:keepNext w:val="1"/>
      <w:keepLines w:val="1"/>
      <w:autoSpaceDE w:val="0"/>
      <w:autoSpaceDN w:val="0"/>
      <w:adjustRightInd w:val="0"/>
      <w:spacing w:after="60" w:before="60"/>
    </w:pPr>
    <w:rPr>
      <w:iCs w:val="1"/>
      <w:color w:val="0000ff"/>
      <w:sz w:val="20"/>
      <w:szCs w:val="22"/>
      <w:u w:val="single"/>
    </w:rPr>
  </w:style>
  <w:style w:type="paragraph" w:styleId="Appendix11" w:customStyle="1">
    <w:name w:val="Appendix 1.1"/>
    <w:basedOn w:val="Heading2"/>
    <w:next w:val="BodyText"/>
    <w:rsid w:val="00165AB8"/>
    <w:pPr>
      <w:keepLines w:val="1"/>
      <w:numPr>
        <w:numId w:val="12"/>
      </w:numPr>
    </w:pPr>
  </w:style>
  <w:style w:type="character" w:styleId="BodyItalic" w:customStyle="1">
    <w:name w:val="Body Italic"/>
    <w:rsid w:val="00680563"/>
    <w:rPr>
      <w:i w:val="1"/>
    </w:rPr>
  </w:style>
  <w:style w:type="paragraph" w:styleId="TableHeadingCentered" w:customStyle="1">
    <w:name w:val="Table Heading Centered"/>
    <w:basedOn w:val="TableHeading"/>
    <w:rsid w:val="00680563"/>
    <w:pPr>
      <w:jc w:val="center"/>
    </w:pPr>
    <w:rPr>
      <w:rFonts w:cs="Times New Roman"/>
      <w:sz w:val="16"/>
      <w:szCs w:val="16"/>
    </w:rPr>
  </w:style>
  <w:style w:type="character" w:styleId="TableTextChar" w:customStyle="1">
    <w:name w:val="Table Text Char"/>
    <w:link w:val="TableText"/>
    <w:rsid w:val="009F5E75"/>
    <w:rPr>
      <w:rFonts w:ascii="Arial" w:cs="Arial" w:hAnsi="Arial"/>
      <w:sz w:val="22"/>
      <w:lang w:bidi="ar-SA" w:eastAsia="en-US" w:val="en-US"/>
    </w:rPr>
  </w:style>
  <w:style w:type="paragraph" w:styleId="TOC5">
    <w:name w:val="toc 5"/>
    <w:basedOn w:val="Normal"/>
    <w:next w:val="Normal"/>
    <w:autoRedefine w:val="1"/>
    <w:uiPriority w:val="39"/>
    <w:rsid w:val="00AA7363"/>
    <w:pPr>
      <w:ind w:left="880"/>
    </w:pPr>
  </w:style>
  <w:style w:type="paragraph" w:styleId="TOC6">
    <w:name w:val="toc 6"/>
    <w:basedOn w:val="Normal"/>
    <w:next w:val="Normal"/>
    <w:autoRedefine w:val="1"/>
    <w:uiPriority w:val="39"/>
    <w:rsid w:val="00AA7363"/>
    <w:pPr>
      <w:ind w:left="1100"/>
    </w:pPr>
  </w:style>
  <w:style w:type="paragraph" w:styleId="TOC7">
    <w:name w:val="toc 7"/>
    <w:basedOn w:val="Normal"/>
    <w:next w:val="Normal"/>
    <w:autoRedefine w:val="1"/>
    <w:uiPriority w:val="39"/>
    <w:rsid w:val="00AA7363"/>
    <w:pPr>
      <w:ind w:left="1320"/>
    </w:pPr>
  </w:style>
  <w:style w:type="paragraph" w:styleId="TOC8">
    <w:name w:val="toc 8"/>
    <w:basedOn w:val="Normal"/>
    <w:next w:val="Normal"/>
    <w:autoRedefine w:val="1"/>
    <w:uiPriority w:val="39"/>
    <w:rsid w:val="00AA7363"/>
    <w:pPr>
      <w:ind w:left="1540"/>
    </w:pPr>
  </w:style>
  <w:style w:type="paragraph" w:styleId="TOC9">
    <w:name w:val="toc 9"/>
    <w:basedOn w:val="Normal"/>
    <w:next w:val="Normal"/>
    <w:autoRedefine w:val="1"/>
    <w:uiPriority w:val="39"/>
    <w:rsid w:val="00AA7363"/>
    <w:pPr>
      <w:ind w:left="1760"/>
    </w:pPr>
  </w:style>
  <w:style w:type="paragraph" w:styleId="BodyText">
    <w:name w:val="Body Text"/>
    <w:link w:val="BodyTextChar"/>
    <w:rsid w:val="006E5523"/>
    <w:pPr>
      <w:spacing w:after="120" w:before="120"/>
    </w:pPr>
    <w:rPr>
      <w:sz w:val="24"/>
      <w:lang w:bidi="ar-SA"/>
    </w:rPr>
  </w:style>
  <w:style w:type="character" w:styleId="BodyTextChar" w:customStyle="1">
    <w:name w:val="Body Text Char"/>
    <w:link w:val="BodyText"/>
    <w:rsid w:val="006E5523"/>
    <w:rPr>
      <w:sz w:val="24"/>
      <w:lang w:bidi="ar-SA" w:eastAsia="en-US" w:val="en-US"/>
    </w:rPr>
  </w:style>
  <w:style w:type="character" w:styleId="FooterChar" w:customStyle="1">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cs="Tahoma" w:hAnsi="Tahoma"/>
      <w:sz w:val="16"/>
      <w:szCs w:val="16"/>
    </w:rPr>
  </w:style>
  <w:style w:type="character" w:styleId="BalloonTextChar" w:customStyle="1">
    <w:name w:val="Balloon Text Char"/>
    <w:link w:val="BalloonText"/>
    <w:rsid w:val="00AE0630"/>
    <w:rPr>
      <w:rFonts w:ascii="Tahoma" w:cs="Tahoma" w:hAnsi="Tahoma"/>
      <w:sz w:val="16"/>
      <w:szCs w:val="16"/>
    </w:rPr>
  </w:style>
  <w:style w:type="paragraph" w:styleId="InstructionalTextMainTitle" w:customStyle="1">
    <w:name w:val="Instructional Text Main Title"/>
    <w:basedOn w:val="InstructionalText1"/>
    <w:next w:val="Title"/>
    <w:qFormat w:val="1"/>
    <w:rsid w:val="00DF6735"/>
    <w:pPr>
      <w:jc w:val="center"/>
    </w:pPr>
    <w:rPr>
      <w:szCs w:val="22"/>
    </w:rPr>
  </w:style>
  <w:style w:type="paragraph" w:styleId="InstructionalTextTitle2" w:customStyle="1">
    <w:name w:val="Instructional Text Title 2"/>
    <w:basedOn w:val="Title2"/>
    <w:next w:val="Title2"/>
    <w:qFormat w:val="1"/>
    <w:rsid w:val="00DF6735"/>
    <w:rPr>
      <w:rFonts w:ascii="Times New Roman" w:cs="Times New Roman" w:hAnsi="Times New Roman"/>
      <w:b w:val="0"/>
      <w:i w:val="1"/>
      <w:color w:val="0000ff"/>
      <w:sz w:val="24"/>
      <w:szCs w:val="22"/>
    </w:rPr>
  </w:style>
  <w:style w:type="numbering" w:styleId="Headings" w:customStyle="1">
    <w:name w:val="Headings"/>
    <w:uiPriority w:val="99"/>
    <w:rsid w:val="00C84F82"/>
    <w:pPr>
      <w:numPr>
        <w:numId w:val="13"/>
      </w:numPr>
    </w:pPr>
  </w:style>
  <w:style w:type="character" w:styleId="TitleChar" w:customStyle="1">
    <w:name w:val="Title Char"/>
    <w:link w:val="Title"/>
    <w:uiPriority w:val="10"/>
    <w:rsid w:val="001B0B28"/>
    <w:rPr>
      <w:rFonts w:ascii="Arial" w:cs="Arial" w:hAnsi="Arial"/>
      <w:b w:val="1"/>
      <w:bCs w:val="1"/>
      <w:color w:val="000000"/>
      <w:sz w:val="36"/>
      <w:szCs w:val="32"/>
    </w:rPr>
  </w:style>
  <w:style w:type="paragraph" w:styleId="InstructionalFooter" w:customStyle="1">
    <w:name w:val="Instructional Footer"/>
    <w:basedOn w:val="Footer"/>
    <w:next w:val="Footer"/>
    <w:qFormat w:val="1"/>
    <w:rsid w:val="0028784E"/>
    <w:rPr>
      <w:i w:val="1"/>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styleId="CommentTextChar" w:customStyle="1">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val="1"/>
      <w:bCs w:val="1"/>
    </w:rPr>
  </w:style>
  <w:style w:type="character" w:styleId="CommentSubjectChar" w:customStyle="1">
    <w:name w:val="Comment Subject Char"/>
    <w:link w:val="CommentSubject"/>
    <w:rsid w:val="004E38A9"/>
    <w:rPr>
      <w:b w:val="1"/>
      <w:bCs w:val="1"/>
    </w:rPr>
  </w:style>
  <w:style w:type="paragraph" w:styleId="ListBullet">
    <w:name w:val="List Bullet"/>
    <w:basedOn w:val="Normal"/>
    <w:link w:val="ListBulletChar"/>
    <w:uiPriority w:val="99"/>
    <w:qFormat w:val="1"/>
    <w:rsid w:val="000919CB"/>
    <w:pPr>
      <w:numPr>
        <w:numId w:val="14"/>
      </w:numPr>
      <w:tabs>
        <w:tab w:val="clear" w:pos="360"/>
        <w:tab w:val="num" w:pos="720"/>
      </w:tabs>
      <w:spacing w:before="120"/>
      <w:ind w:left="720"/>
    </w:pPr>
  </w:style>
  <w:style w:type="character" w:styleId="ListBulletChar" w:customStyle="1">
    <w:name w:val="List Bullet Char"/>
    <w:link w:val="ListBullet"/>
    <w:uiPriority w:val="99"/>
    <w:locked w:val="1"/>
    <w:rsid w:val="0081501F"/>
    <w:rPr>
      <w:sz w:val="24"/>
      <w:szCs w:val="24"/>
      <w:lang w:bidi="ar-SA"/>
    </w:rPr>
  </w:style>
  <w:style w:type="paragraph" w:styleId="ListBullet2">
    <w:name w:val="List Bullet 2"/>
    <w:basedOn w:val="Normal"/>
    <w:link w:val="ListBullet2Char"/>
    <w:qFormat w:val="1"/>
    <w:rsid w:val="009A003E"/>
    <w:pPr>
      <w:numPr>
        <w:numId w:val="15"/>
      </w:numPr>
      <w:contextualSpacing w:val="1"/>
    </w:pPr>
  </w:style>
  <w:style w:type="character" w:styleId="ListBullet2Char" w:customStyle="1">
    <w:name w:val="List Bullet 2 Char"/>
    <w:link w:val="ListBullet2"/>
    <w:locked w:val="1"/>
    <w:rsid w:val="009A003E"/>
    <w:rPr>
      <w:sz w:val="24"/>
      <w:szCs w:val="24"/>
      <w:lang w:bidi="ar-SA"/>
    </w:rPr>
  </w:style>
  <w:style w:type="paragraph" w:styleId="Revision">
    <w:name w:val="Revision"/>
    <w:hidden w:val="1"/>
    <w:uiPriority w:val="99"/>
    <w:semiHidden w:val="1"/>
    <w:rsid w:val="00554C3A"/>
    <w:rPr>
      <w:sz w:val="22"/>
      <w:szCs w:val="24"/>
      <w:lang w:bidi="ar-SA"/>
    </w:rPr>
  </w:style>
  <w:style w:type="paragraph" w:styleId="FootnoteText">
    <w:name w:val="footnote text"/>
    <w:basedOn w:val="Normal"/>
    <w:link w:val="FootnoteTextChar"/>
    <w:rsid w:val="006962A8"/>
    <w:rPr>
      <w:sz w:val="20"/>
      <w:szCs w:val="20"/>
    </w:rPr>
  </w:style>
  <w:style w:type="character" w:styleId="FootnoteTextChar" w:customStyle="1">
    <w:name w:val="Footnote Text Char"/>
    <w:basedOn w:val="DefaultParagraphFont"/>
    <w:link w:val="FootnoteText"/>
    <w:rsid w:val="006962A8"/>
  </w:style>
  <w:style w:type="character" w:styleId="FootnoteReference">
    <w:name w:val="footnote reference"/>
    <w:rsid w:val="006962A8"/>
    <w:rPr>
      <w:vertAlign w:val="superscript"/>
    </w:rPr>
  </w:style>
  <w:style w:type="paragraph" w:styleId="Default" w:customStyle="1">
    <w:name w:val="Default"/>
    <w:rsid w:val="00C87EDC"/>
    <w:pPr>
      <w:autoSpaceDE w:val="0"/>
      <w:autoSpaceDN w:val="0"/>
      <w:adjustRightInd w:val="0"/>
    </w:pPr>
    <w:rPr>
      <w:rFonts w:ascii="Arial" w:cs="Arial" w:hAnsi="Arial"/>
      <w:color w:val="000000"/>
      <w:sz w:val="24"/>
      <w:szCs w:val="24"/>
      <w:lang w:bidi="ar-SA"/>
    </w:rPr>
  </w:style>
  <w:style w:type="paragraph" w:styleId="NormalWeb">
    <w:name w:val="Normal (Web)"/>
    <w:basedOn w:val="Normal"/>
    <w:uiPriority w:val="99"/>
    <w:unhideWhenUsed w:val="1"/>
    <w:rsid w:val="00EE08BA"/>
    <w:pPr>
      <w:spacing w:after="150" w:before="150"/>
    </w:pPr>
    <w:rPr>
      <w:rFonts w:eastAsia="Calibri"/>
    </w:rPr>
  </w:style>
  <w:style w:type="paragraph" w:styleId="BodyText6" w:customStyle="1">
    <w:name w:val="Body Text 6"/>
    <w:basedOn w:val="Normal"/>
    <w:qFormat w:val="1"/>
    <w:rsid w:val="00FB1C92"/>
    <w:pPr>
      <w:ind w:left="1800"/>
    </w:pPr>
    <w:rPr>
      <w:color w:val="000000" w:themeColor="text1"/>
      <w:szCs w:val="20"/>
    </w:rPr>
  </w:style>
  <w:style w:type="paragraph" w:styleId="HeadingFrontandBackMatter" w:customStyle="1">
    <w:name w:val="Heading Front and Back Matter"/>
    <w:basedOn w:val="Title2"/>
    <w:qFormat w:val="1"/>
    <w:rsid w:val="003907B6"/>
  </w:style>
  <w:style w:type="paragraph" w:styleId="TableofFigures">
    <w:name w:val="table of figures"/>
    <w:basedOn w:val="Normal"/>
    <w:next w:val="Normal"/>
    <w:uiPriority w:val="99"/>
    <w:unhideWhenUsed w:val="1"/>
    <w:qFormat w:val="1"/>
    <w:rsid w:val="003907B6"/>
    <w:pPr>
      <w:spacing w:after="40" w:before="40"/>
    </w:pPr>
    <w:rPr>
      <w:rFonts w:ascii="Arial" w:hAnsi="Arial"/>
      <w:color w:val="000000" w:themeColor="text1"/>
    </w:rPr>
  </w:style>
  <w:style w:type="paragraph" w:styleId="Note" w:customStyle="1">
    <w:name w:val="Note"/>
    <w:basedOn w:val="Normal"/>
    <w:link w:val="NoteChar"/>
    <w:qFormat w:val="1"/>
    <w:rsid w:val="004F5A28"/>
    <w:pPr>
      <w:spacing w:after="120" w:before="240"/>
      <w:ind w:left="720" w:hanging="720"/>
    </w:pPr>
    <w:rPr>
      <w:rFonts w:cs="Arial" w:eastAsia="Batang"/>
      <w:color w:val="000000"/>
      <w:lang w:bidi="yi-Hebr" w:eastAsia="ko-KR"/>
    </w:rPr>
  </w:style>
  <w:style w:type="character" w:styleId="NoteChar" w:customStyle="1">
    <w:name w:val="Note Char"/>
    <w:link w:val="Note"/>
    <w:locked w:val="1"/>
    <w:rsid w:val="004F5A28"/>
    <w:rPr>
      <w:rFonts w:cs="Arial" w:eastAsia="Batang"/>
      <w:color w:val="000000"/>
      <w:sz w:val="24"/>
      <w:szCs w:val="24"/>
      <w:lang w:eastAsia="ko-KR"/>
    </w:rPr>
  </w:style>
  <w:style w:type="paragraph" w:styleId="BodyText3">
    <w:name w:val="Body Text 3"/>
    <w:basedOn w:val="Normal"/>
    <w:link w:val="BodyText3Char"/>
    <w:semiHidden w:val="1"/>
    <w:unhideWhenUsed w:val="1"/>
    <w:rsid w:val="00812370"/>
    <w:pPr>
      <w:spacing w:after="120"/>
    </w:pPr>
    <w:rPr>
      <w:sz w:val="16"/>
      <w:szCs w:val="16"/>
    </w:rPr>
  </w:style>
  <w:style w:type="character" w:styleId="BodyText3Char" w:customStyle="1">
    <w:name w:val="Body Text 3 Char"/>
    <w:basedOn w:val="DefaultParagraphFont"/>
    <w:link w:val="BodyText3"/>
    <w:semiHidden w:val="1"/>
    <w:rsid w:val="00812370"/>
    <w:rPr>
      <w:sz w:val="16"/>
      <w:szCs w:val="16"/>
      <w:lang w:bidi="ar-SA"/>
    </w:rPr>
  </w:style>
  <w:style w:type="paragraph" w:styleId="BodyText4" w:customStyle="1">
    <w:name w:val="Body Text 4"/>
    <w:basedOn w:val="BodyText3"/>
    <w:qFormat w:val="1"/>
    <w:rsid w:val="00812370"/>
    <w:pPr>
      <w:spacing w:before="120"/>
      <w:ind w:left="1080"/>
    </w:pPr>
    <w:rPr>
      <w:color w:val="000000" w:themeColor="text1"/>
      <w:sz w:val="24"/>
      <w:szCs w:val="20"/>
    </w:rPr>
  </w:style>
  <w:style w:type="paragraph" w:styleId="Code" w:customStyle="1">
    <w:name w:val="Code"/>
    <w:basedOn w:val="Normal"/>
    <w:qFormat w:val="1"/>
    <w:locked w:val="1"/>
    <w:rsid w:val="00812370"/>
    <w:pPr>
      <w:keepNext w:val="1"/>
      <w:keepLines w:val="1"/>
      <w:pBdr>
        <w:top w:color="auto" w:space="3" w:sz="8" w:val="single"/>
        <w:left w:color="auto" w:space="3" w:sz="8" w:val="single"/>
        <w:bottom w:color="auto" w:space="3" w:sz="8" w:val="single"/>
        <w:right w:color="auto" w:space="3" w:sz="8" w:val="single"/>
      </w:pBdr>
      <w:ind w:left="187" w:right="187"/>
    </w:pPr>
    <w:rPr>
      <w:rFonts w:ascii="Courier New" w:cs="Courier New" w:hAnsi="Courier New"/>
      <w:color w:val="000000"/>
      <w:sz w:val="20"/>
      <w:szCs w:val="18"/>
    </w:rPr>
  </w:style>
  <w:style w:type="paragraph" w:styleId="GraphicInsert" w:customStyle="1">
    <w:name w:val="Graphic Insert"/>
    <w:basedOn w:val="Normal"/>
    <w:qFormat w:val="1"/>
    <w:rsid w:val="00812370"/>
    <w:pPr>
      <w:jc w:val="center"/>
    </w:pPr>
    <w:rPr>
      <w:color w:val="000000"/>
      <w:szCs w:val="22"/>
    </w:rPr>
  </w:style>
  <w:style w:type="paragraph" w:styleId="ListBulletIndent" w:customStyle="1">
    <w:name w:val="List Bullet Indent"/>
    <w:basedOn w:val="ListBullet"/>
    <w:qFormat w:val="1"/>
    <w:rsid w:val="00812370"/>
    <w:pPr>
      <w:numPr>
        <w:numId w:val="0"/>
      </w:numPr>
      <w:tabs>
        <w:tab w:val="num" w:pos="1080"/>
        <w:tab w:val="num" w:pos="1512"/>
      </w:tabs>
      <w:ind w:left="1080" w:hanging="1152"/>
    </w:pPr>
    <w:rPr>
      <w:color w:val="000000" w:themeColor="text1"/>
    </w:rPr>
  </w:style>
  <w:style w:type="paragraph" w:styleId="ListBulletIndent2" w:customStyle="1">
    <w:name w:val="List Bullet Indent 2"/>
    <w:basedOn w:val="ListBulletIndent"/>
    <w:qFormat w:val="1"/>
    <w:rsid w:val="00812370"/>
    <w:pPr>
      <w:tabs>
        <w:tab w:val="clear" w:pos="1080"/>
        <w:tab w:val="num" w:pos="1440"/>
      </w:tabs>
      <w:ind w:left="1440"/>
    </w:pPr>
  </w:style>
  <w:style w:type="paragraph" w:styleId="ListNumber">
    <w:name w:val="List Number"/>
    <w:basedOn w:val="ListParagraph"/>
    <w:qFormat w:val="1"/>
    <w:rsid w:val="00812370"/>
    <w:pPr>
      <w:tabs>
        <w:tab w:val="left" w:pos="720"/>
      </w:tabs>
      <w:spacing w:before="120"/>
      <w:ind w:hanging="360"/>
      <w:contextualSpacing w:val="0"/>
    </w:pPr>
    <w:rPr>
      <w:rFonts w:eastAsiaTheme="minorHAnsi"/>
      <w:color w:val="000000" w:themeColor="text1"/>
    </w:rPr>
  </w:style>
  <w:style w:type="paragraph" w:styleId="ListNumber2">
    <w:name w:val="List Number 2"/>
    <w:basedOn w:val="Normal"/>
    <w:qFormat w:val="1"/>
    <w:rsid w:val="00812370"/>
    <w:pPr>
      <w:tabs>
        <w:tab w:val="left" w:pos="1080"/>
      </w:tabs>
      <w:spacing w:before="120"/>
    </w:pPr>
    <w:rPr>
      <w:color w:val="000000"/>
      <w:szCs w:val="20"/>
    </w:rPr>
  </w:style>
  <w:style w:type="paragraph" w:styleId="NoteIndent2" w:customStyle="1">
    <w:name w:val="Note Indent 2"/>
    <w:basedOn w:val="Normal"/>
    <w:qFormat w:val="1"/>
    <w:rsid w:val="00812370"/>
    <w:pPr>
      <w:spacing w:after="120" w:before="240"/>
      <w:ind w:left="1440" w:hanging="720"/>
    </w:pPr>
    <w:rPr>
      <w:rFonts w:cs="Arial" w:eastAsia="Batang"/>
      <w:color w:val="000000"/>
      <w:lang w:bidi="yi-Hebr" w:eastAsia="ko-KR"/>
    </w:rPr>
  </w:style>
  <w:style w:type="paragraph" w:styleId="ListParagraph">
    <w:name w:val="List Paragraph"/>
    <w:basedOn w:val="Normal"/>
    <w:uiPriority w:val="34"/>
    <w:qFormat w:val="1"/>
    <w:rsid w:val="00812370"/>
    <w:pPr>
      <w:ind w:left="720"/>
      <w:contextualSpacing w:val="1"/>
    </w:pPr>
  </w:style>
  <w:style w:type="paragraph" w:styleId="ListNumber3">
    <w:name w:val="List Number 3"/>
    <w:basedOn w:val="Normal"/>
    <w:unhideWhenUsed w:val="1"/>
    <w:rsid w:val="00812370"/>
    <w:pPr>
      <w:tabs>
        <w:tab w:val="left" w:pos="1440"/>
      </w:tabs>
      <w:ind w:left="1440" w:hanging="360"/>
      <w:contextualSpacing w:val="1"/>
    </w:pPr>
    <w:rPr>
      <w:color w:val="000000" w:themeColor="text1"/>
    </w:rPr>
  </w:style>
  <w:style w:type="paragraph" w:styleId="AltHeading5" w:customStyle="1">
    <w:name w:val="Alt Heading 5"/>
    <w:basedOn w:val="Normal"/>
    <w:autoRedefine w:val="1"/>
    <w:qFormat w:val="1"/>
    <w:rsid w:val="00F069EC"/>
    <w:pPr>
      <w:keepNext w:val="1"/>
      <w:spacing w:after="120" w:before="240"/>
    </w:pPr>
    <w:rPr>
      <w:rFonts w:ascii="Arial" w:eastAsia="Batang" w:hAnsi="Arial"/>
      <w:b w:val="1"/>
      <w:color w:val="000000"/>
      <w:szCs w:val="22"/>
    </w:rPr>
  </w:style>
  <w:style w:type="paragraph" w:styleId="CautionIndent" w:customStyle="1">
    <w:name w:val="Caution Indent"/>
    <w:basedOn w:val="Normal"/>
    <w:qFormat w:val="1"/>
    <w:rsid w:val="008F454C"/>
    <w:pPr>
      <w:spacing w:after="120" w:before="240"/>
      <w:ind w:left="1267" w:hanging="907"/>
    </w:pPr>
    <w:rPr>
      <w:rFonts w:ascii="Arial" w:hAnsi="Arial"/>
      <w:b w:val="1"/>
      <w:bCs w:val="1"/>
      <w:color w:val="000000"/>
      <w:sz w:val="20"/>
      <w:szCs w:val="20"/>
    </w:rPr>
  </w:style>
  <w:style w:type="paragraph" w:styleId="Dialogue" w:customStyle="1">
    <w:name w:val="Dialogue"/>
    <w:basedOn w:val="Normal"/>
    <w:qFormat w:val="1"/>
    <w:rsid w:val="008F454C"/>
    <w:pPr>
      <w:keepNext w:val="1"/>
      <w:keepLines w:val="1"/>
      <w:pBdr>
        <w:top w:color="auto" w:space="3" w:sz="8" w:val="single"/>
        <w:left w:color="auto" w:space="3" w:sz="8" w:val="single"/>
        <w:bottom w:color="auto" w:space="3" w:sz="8" w:val="single"/>
        <w:right w:color="auto" w:space="3" w:sz="8" w:val="single"/>
      </w:pBdr>
      <w:ind w:left="187" w:right="187"/>
    </w:pPr>
    <w:rPr>
      <w:rFonts w:ascii="Courier New" w:cs="Courier New" w:eastAsia="Batang" w:hAnsi="Courier New"/>
      <w:color w:val="000000"/>
      <w:sz w:val="18"/>
      <w:szCs w:val="18"/>
      <w:lang w:eastAsia="ko-KR"/>
    </w:rPr>
  </w:style>
  <w:style w:type="paragraph" w:styleId="BodyText2">
    <w:name w:val="Body Text 2"/>
    <w:basedOn w:val="Normal"/>
    <w:link w:val="BodyText2Char"/>
    <w:semiHidden w:val="1"/>
    <w:unhideWhenUsed w:val="1"/>
    <w:rsid w:val="00982E31"/>
    <w:pPr>
      <w:spacing w:after="120" w:line="480" w:lineRule="auto"/>
    </w:pPr>
  </w:style>
  <w:style w:type="character" w:styleId="BodyText2Char" w:customStyle="1">
    <w:name w:val="Body Text 2 Char"/>
    <w:basedOn w:val="DefaultParagraphFont"/>
    <w:link w:val="BodyText2"/>
    <w:semiHidden w:val="1"/>
    <w:rsid w:val="00982E31"/>
    <w:rPr>
      <w:sz w:val="22"/>
      <w:szCs w:val="24"/>
      <w:lang w:bidi="ar-SA"/>
    </w:rPr>
  </w:style>
  <w:style w:type="paragraph" w:styleId="BodyText5" w:customStyle="1">
    <w:name w:val="Body Text 5"/>
    <w:basedOn w:val="BodyText4"/>
    <w:qFormat w:val="1"/>
    <w:rsid w:val="00982E31"/>
    <w:pPr>
      <w:ind w:left="1440"/>
    </w:pPr>
  </w:style>
  <w:style w:type="character" w:styleId="UnresolvedMention">
    <w:name w:val="Unresolved Mention"/>
    <w:basedOn w:val="DefaultParagraphFont"/>
    <w:uiPriority w:val="99"/>
    <w:semiHidden w:val="1"/>
    <w:unhideWhenUsed w:val="1"/>
    <w:rsid w:val="000A3DC5"/>
    <w:rPr>
      <w:color w:val="605e5c"/>
      <w:shd w:color="auto" w:fill="e1dfdd" w:val="clear"/>
    </w:rPr>
  </w:style>
  <w:style w:type="paragraph" w:styleId="Caution" w:customStyle="1">
    <w:name w:val="Caution"/>
    <w:basedOn w:val="Normal"/>
    <w:link w:val="CautionChar"/>
    <w:qFormat w:val="1"/>
    <w:rsid w:val="005E20A3"/>
    <w:pPr>
      <w:spacing w:after="120" w:before="240"/>
      <w:ind w:left="907" w:hanging="907"/>
    </w:pPr>
    <w:rPr>
      <w:rFonts w:ascii="Arial" w:hAnsi="Arial"/>
      <w:b w:val="1"/>
      <w:bCs w:val="1"/>
      <w:color w:val="000000"/>
      <w:sz w:val="20"/>
      <w:szCs w:val="20"/>
    </w:rPr>
  </w:style>
  <w:style w:type="character" w:styleId="CautionChar" w:customStyle="1">
    <w:name w:val="Caution Char"/>
    <w:link w:val="Caution"/>
    <w:rsid w:val="005E20A3"/>
    <w:rPr>
      <w:rFonts w:ascii="Arial" w:hAnsi="Arial"/>
      <w:b w:val="1"/>
      <w:bCs w:val="1"/>
      <w:color w:val="000000"/>
      <w:lang w:bidi="ar-SA"/>
    </w:rPr>
  </w:style>
  <w:style w:type="paragraph" w:styleId="InfoBlueChar" w:customStyle="1">
    <w:name w:val="InfoBlue Char"/>
    <w:basedOn w:val="Normal"/>
    <w:next w:val="BodyText"/>
    <w:rsid w:val="00ED62FF"/>
    <w:pPr>
      <w:keepLines w:val="1"/>
      <w:spacing w:after="120" w:line="240" w:lineRule="atLeast"/>
      <w:ind w:left="576"/>
      <w:jc w:val="both"/>
    </w:pPr>
    <w:rPr>
      <w:rFonts w:ascii="Arial" w:cs="Arial" w:hAnsi="Arial"/>
      <w:i w:val="1"/>
      <w:color w:val="0000ff"/>
      <w:szCs w:val="20"/>
    </w:rPr>
  </w:style>
  <w:style w:type="paragraph" w:styleId="Appendix" w:customStyle="1">
    <w:name w:val="Appendix"/>
    <w:basedOn w:val="Normal"/>
    <w:rsid w:val="00ED62FF"/>
    <w:pPr>
      <w:spacing w:after="120" w:before="60"/>
      <w:jc w:val="both"/>
    </w:pPr>
    <w:rPr>
      <w:rFonts w:ascii="Arial" w:cs="Arial" w:hAnsi="Arial"/>
      <w:b w:val="1"/>
      <w:sz w:val="28"/>
      <w:szCs w:val="28"/>
    </w:rPr>
  </w:style>
  <w:style w:type="paragraph" w:styleId="InfoBlue" w:customStyle="1">
    <w:name w:val="InfoBlue"/>
    <w:basedOn w:val="Normal"/>
    <w:next w:val="BodyText"/>
    <w:rsid w:val="00ED62FF"/>
    <w:pPr>
      <w:widowControl w:val="0"/>
      <w:spacing w:after="120" w:line="240" w:lineRule="atLeast"/>
      <w:ind w:left="576"/>
      <w:jc w:val="both"/>
    </w:pPr>
    <w:rPr>
      <w:rFonts w:ascii="Arial" w:cs="Arial" w:hAnsi="Arial"/>
      <w:i w:val="1"/>
      <w:color w:val="0000ff"/>
      <w:szCs w:val="20"/>
    </w:rPr>
  </w:style>
  <w:style w:type="character" w:styleId="SubtleReference">
    <w:name w:val="Subtle Reference"/>
    <w:basedOn w:val="DefaultParagraphFont"/>
    <w:uiPriority w:val="31"/>
    <w:qFormat w:val="1"/>
    <w:rsid w:val="00BA41C0"/>
    <w:rPr>
      <w:smallCaps w:val="1"/>
      <w:color w:val="5a5a5a" w:themeColor="text1" w:themeTint="0000A5"/>
    </w:rPr>
  </w:style>
  <w:style w:type="table" w:styleId="GridTable4-Accent1">
    <w:name w:val="Grid Table 4 Accent 1"/>
    <w:basedOn w:val="TableNormal"/>
    <w:uiPriority w:val="49"/>
    <w:rsid w:val="00BA41C0"/>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partment-of-veterans-affairs/devops/blob/master/docs/Incident%20Response%20Playbook.md" TargetMode="External"/><Relationship Id="rId10" Type="http://schemas.openxmlformats.org/officeDocument/2006/relationships/hyperlink" Target="https://github.com/department-of-veterans-affairs/va.gov-team/blob/master/teams/vsp/teams/triage/support-tiers.md" TargetMode="External"/><Relationship Id="rId13" Type="http://schemas.openxmlformats.org/officeDocument/2006/relationships/footer" Target="footer1.xml"/><Relationship Id="rId12" Type="http://schemas.openxmlformats.org/officeDocument/2006/relationships/hyperlink" Target="https://docs.google.com/document/d/16HGKtXGhDx1n0tlk55gmtiFxvGbGhy6n/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partment-of-veterans-affairs/vets.gov-team/tree/master/Practice%20Areas/Engineering/OnCal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5b2uXF4mHD7jEtmytAHJpX7uQ==">AMUW2mUo/FjC+4Zn5vLF6BGnzv9WoXjheD14HRpgGEVy+4g8nf7CXAQDHpWHK0KtLSwybk7NSoxWgPr2s22Ssme53XrsKC3dqEbNVLWQDEpnQ7V00kExRQo1EJB9hYu2awVEIZUcOQwOXiW1gagpMtoGin905ixSy8q/kIDI8X4SKNyEErnnllw+J5IF5W08tDekNWUm84g+rz24hIO6bVpX1HMutcB06qsGR8SwLIRId4WPsXr3m4tCMuY0NT56/1HIgO0BEArRAkgDk8HzHkDJQnsmhqMm9fSJRPUnhSyFYKndtA9dBUV4erfzcOo1R2AfBEVGcqoqiJDDBb+3Dsrf1IjelGivG1uSeO7uaYdYg9AxXHmcQksqFD9xp4vauA87XGO1TFfT0yD26YeZZWv6f+nlZOZGIewT6G8eb5XSt/a3GqOw+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2019-10-23T18:11:00Z</dcterms:created>
  <dc:creator>Chip.Snead@va.gov;James.Magness@va.gov;Ellen.Prechtl@va.gov;Mona.Baggett@va.gov;John.Hina@va.gov;Samantha.Cooper@va.gov;Sylvia.Griffith@va.gov;OITPDPMDocumentationStyleGuideCommittee@va.gov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