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8681" w14:textId="6A86C070" w:rsidR="00056BA8" w:rsidRDefault="005B32E5">
      <w:r>
        <w:rPr>
          <w:b/>
          <w:bCs/>
        </w:rPr>
        <w:t>Q1:</w:t>
      </w:r>
    </w:p>
    <w:p w14:paraId="4E91885D" w14:textId="0A5876A9" w:rsidR="0063729B" w:rsidRPr="0063729B" w:rsidRDefault="0063729B">
      <w:r>
        <w:t>a)</w:t>
      </w:r>
    </w:p>
    <w:p w14:paraId="6FDDA7A2" w14:textId="7FA0D746" w:rsidR="001F3780" w:rsidRDefault="001F3780">
      <w:r>
        <w:t>E</w:t>
      </w:r>
      <w:r w:rsidR="0063729B">
        <w:t>U(MM) = 0.8*(-9) + 0.2*(-11) = -9.4</w:t>
      </w:r>
    </w:p>
    <w:p w14:paraId="7B42CC1F" w14:textId="7C2C9A54" w:rsidR="0063729B" w:rsidRDefault="0063729B">
      <w:r>
        <w:t>EU(SM) = 0.8*(-11) + 0.2*(-7) = -10.2</w:t>
      </w:r>
    </w:p>
    <w:p w14:paraId="3BE48385" w14:textId="589BF896" w:rsidR="0063729B" w:rsidRDefault="0063729B">
      <w:r>
        <w:t>EU(Both) = 0.8*(-15) + 0.2*(-12) = -14.4</w:t>
      </w:r>
    </w:p>
    <w:p w14:paraId="43A2162F" w14:textId="1D0BD3E4" w:rsidR="0063729B" w:rsidRDefault="0063729B">
      <w:r>
        <w:t>Since the expected cost of MM is the lowest, the company would choose MM.</w:t>
      </w:r>
    </w:p>
    <w:p w14:paraId="69CCA299" w14:textId="1352E942" w:rsidR="0063729B" w:rsidRDefault="0063729B">
      <w:r>
        <w:t>b)</w:t>
      </w:r>
    </w:p>
    <w:p w14:paraId="3DEC9490" w14:textId="437642E9" w:rsidR="005B32E5" w:rsidRDefault="0063729B">
      <w:r>
        <w:t xml:space="preserve">If the oracle says the economy will be Good, the company will choose MM as it has the least cost in a good economy. If the oracle says the economy will be Bad, the company will choose SM as </w:t>
      </w:r>
      <w:r w:rsidR="00CB35E2">
        <w:t>it has the least cost in a bad economy.</w:t>
      </w:r>
    </w:p>
    <w:p w14:paraId="2AF1B3FF" w14:textId="39720D4B" w:rsidR="00CB35E2" w:rsidRDefault="00CB35E2">
      <w:r>
        <w:t>E(cost) = 0.8*9 + 0.2*7 = 8.6</w:t>
      </w:r>
    </w:p>
    <w:p w14:paraId="6774DA46" w14:textId="3B5EA0EA" w:rsidR="00CB35E2" w:rsidRDefault="00CB35E2">
      <w:r>
        <w:t>The expected minimum cost will be $</w:t>
      </w:r>
      <w:r w:rsidR="00A320EF">
        <w:t>8.6 thousand</w:t>
      </w:r>
      <w:r>
        <w:t>.</w:t>
      </w:r>
    </w:p>
    <w:p w14:paraId="73D5C6FC" w14:textId="6B3FB9C4" w:rsidR="00CB35E2" w:rsidRDefault="00CB35E2">
      <w:r>
        <w:t>c)</w:t>
      </w:r>
    </w:p>
    <w:p w14:paraId="548E1427" w14:textId="416CAD0A" w:rsidR="00CB35E2" w:rsidRDefault="00CB35E2">
      <w:r>
        <w:t>Let the cost of the oracle be C.</w:t>
      </w:r>
    </w:p>
    <w:p w14:paraId="6C9D765B" w14:textId="0DF94826" w:rsidR="00CB35E2" w:rsidRDefault="00CB35E2">
      <w:r>
        <w:t>Total cost using oracle = C + 8.6</w:t>
      </w:r>
    </w:p>
    <w:p w14:paraId="2F518C9B" w14:textId="0606B65B" w:rsidR="00CB35E2" w:rsidRDefault="00CB35E2">
      <w:r>
        <w:t>Total cost without oracle = 9.4</w:t>
      </w:r>
    </w:p>
    <w:p w14:paraId="4A8E7F53" w14:textId="7F7905F8" w:rsidR="00CB35E2" w:rsidRDefault="00CB35E2">
      <w:r>
        <w:t>The company will choose to use the oracle if the total cost using the oracle is less than the total cost without the oracle.</w:t>
      </w:r>
    </w:p>
    <w:p w14:paraId="60E6FC58" w14:textId="0EA947D7" w:rsidR="00CB35E2" w:rsidRDefault="00CB35E2">
      <w:r>
        <w:t>C + 8.6 &lt; 9.4</w:t>
      </w:r>
    </w:p>
    <w:p w14:paraId="0F35CEF0" w14:textId="439D0C6D" w:rsidR="00CB35E2" w:rsidRDefault="00CB35E2">
      <w:r>
        <w:t>C &lt; 0.8</w:t>
      </w:r>
    </w:p>
    <w:p w14:paraId="7AF289EF" w14:textId="72806FB5" w:rsidR="00CB35E2" w:rsidRDefault="00CB35E2">
      <w:r>
        <w:t xml:space="preserve">Hence, </w:t>
      </w:r>
      <w:proofErr w:type="spellStart"/>
      <w:r>
        <w:t>DecisionMakers</w:t>
      </w:r>
      <w:proofErr w:type="spellEnd"/>
      <w:r>
        <w:t xml:space="preserve"> should pay less than $</w:t>
      </w:r>
      <w:r w:rsidR="00A320EF">
        <w:t>0.8 thousand to the oracle.</w:t>
      </w:r>
    </w:p>
    <w:p w14:paraId="444A66D1" w14:textId="755747B3" w:rsidR="00A320EF" w:rsidRDefault="00A320EF"/>
    <w:p w14:paraId="311BCDD9" w14:textId="22625044" w:rsidR="00A320EF" w:rsidRDefault="00A320EF">
      <w:r>
        <w:rPr>
          <w:b/>
          <w:bCs/>
        </w:rPr>
        <w:t>Q2:</w:t>
      </w:r>
    </w:p>
    <w:p w14:paraId="30AE0291" w14:textId="36925FCF" w:rsidR="00A320EF" w:rsidRDefault="005965CA">
      <w:r>
        <w:t>a)</w:t>
      </w:r>
    </w:p>
    <w:p w14:paraId="0D227E8A" w14:textId="7603F04D" w:rsidR="007C40F8" w:rsidRDefault="00A55F7D" w:rsidP="007C40F8">
      <w:pPr>
        <w:tabs>
          <w:tab w:val="left" w:pos="5510"/>
        </w:tabs>
      </w:pPr>
      <w:r>
        <w:rPr>
          <w:noProof/>
        </w:rPr>
        <w:drawing>
          <wp:inline distT="0" distB="0" distL="0" distR="0" wp14:anchorId="23F3F1D6" wp14:editId="3630A251">
            <wp:extent cx="3713259" cy="225264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25368" cy="2259988"/>
                    </a:xfrm>
                    <a:prstGeom prst="rect">
                      <a:avLst/>
                    </a:prstGeom>
                    <a:noFill/>
                    <a:ln>
                      <a:noFill/>
                    </a:ln>
                  </pic:spPr>
                </pic:pic>
              </a:graphicData>
            </a:graphic>
          </wp:inline>
        </w:drawing>
      </w:r>
      <w:r w:rsidR="007C40F8">
        <w:tab/>
      </w:r>
    </w:p>
    <w:p w14:paraId="324A7479" w14:textId="613FC52A" w:rsidR="00E8021E" w:rsidRDefault="007E623E" w:rsidP="007C40F8">
      <w:pPr>
        <w:tabs>
          <w:tab w:val="left" w:pos="5510"/>
        </w:tabs>
      </w:pPr>
      <w:r>
        <w:lastRenderedPageBreak/>
        <w:t>b)</w:t>
      </w:r>
    </w:p>
    <w:p w14:paraId="0C440B71" w14:textId="09358F0F" w:rsidR="007D1979" w:rsidRDefault="007D1979" w:rsidP="007C40F8">
      <w:pPr>
        <w:tabs>
          <w:tab w:val="left" w:pos="5510"/>
        </w:tabs>
      </w:pPr>
      <w:r>
        <w:t xml:space="preserve">The </w:t>
      </w:r>
      <w:r w:rsidR="008A56A6">
        <w:t xml:space="preserve">problem was modelled as an MDP. This is because outcomes in the problem are </w:t>
      </w:r>
      <w:r w:rsidR="005148E3">
        <w:t xml:space="preserve">stochastic </w:t>
      </w:r>
      <w:r w:rsidR="008A56A6">
        <w:t xml:space="preserve">and can be represented by transitions and </w:t>
      </w:r>
      <w:r w:rsidR="005148E3">
        <w:t xml:space="preserve">their </w:t>
      </w:r>
      <w:r w:rsidR="008A56A6">
        <w:t xml:space="preserve">associated probabilities. </w:t>
      </w:r>
    </w:p>
    <w:p w14:paraId="667BBDE3" w14:textId="732EFC5B" w:rsidR="007E623E" w:rsidRDefault="007D1979" w:rsidP="007C40F8">
      <w:pPr>
        <w:tabs>
          <w:tab w:val="left" w:pos="5510"/>
        </w:tabs>
      </w:pPr>
      <w:r>
        <w:t xml:space="preserve">However, the problem states that </w:t>
      </w:r>
      <w:r w:rsidR="005148E3">
        <w:t xml:space="preserve">half of </w:t>
      </w:r>
      <w:r>
        <w:t xml:space="preserve">recovered individuals may experience long-term effects. </w:t>
      </w:r>
      <w:r w:rsidR="008A56A6">
        <w:t>This could affect future probabilities. For example</w:t>
      </w:r>
      <w:r w:rsidR="005148E3">
        <w:t>, if the long-term effect causes them to be more sickly, future infections could increase their chance of mortality. This violates the assumption that the transition probabilities are affected only by the current state and the not the history of previous states.</w:t>
      </w:r>
      <w:r w:rsidR="00CD341A">
        <w:t xml:space="preserve"> Hence, the transitions are non-Markovian in nature.</w:t>
      </w:r>
    </w:p>
    <w:p w14:paraId="6C942585" w14:textId="1DCA17C5" w:rsidR="00CD341A" w:rsidRDefault="00CD341A" w:rsidP="007C40F8">
      <w:pPr>
        <w:tabs>
          <w:tab w:val="left" w:pos="5510"/>
        </w:tabs>
      </w:pPr>
    </w:p>
    <w:p w14:paraId="6CFE9BFB" w14:textId="5737A5A9" w:rsidR="00CD341A" w:rsidRDefault="00CD341A" w:rsidP="007C40F8">
      <w:pPr>
        <w:tabs>
          <w:tab w:val="left" w:pos="5510"/>
        </w:tabs>
      </w:pPr>
      <w:r>
        <w:rPr>
          <w:b/>
          <w:bCs/>
        </w:rPr>
        <w:t>Q3:</w:t>
      </w:r>
    </w:p>
    <w:p w14:paraId="0CDB352A" w14:textId="72BF90D1" w:rsidR="00CD341A" w:rsidRDefault="00CD341A" w:rsidP="007C40F8">
      <w:pPr>
        <w:tabs>
          <w:tab w:val="left" w:pos="5510"/>
        </w:tabs>
      </w:pPr>
      <w:r>
        <w:t>a)</w:t>
      </w:r>
    </w:p>
    <w:p w14:paraId="4D8B998C" w14:textId="7C6CB490" w:rsidR="00FA5FAD" w:rsidRDefault="00C45644" w:rsidP="007C40F8">
      <w:pPr>
        <w:tabs>
          <w:tab w:val="left" w:pos="5510"/>
        </w:tabs>
        <w:rPr>
          <w:rFonts w:eastAsiaTheme="minorEastAsia"/>
        </w:rPr>
      </w:pPr>
      <w:r>
        <w:t>U</w:t>
      </w:r>
      <w:r>
        <w:rPr>
          <w:vertAlign w:val="subscript"/>
        </w:rPr>
        <w:t>UCB</w:t>
      </w:r>
      <w:r>
        <w:t xml:space="preserve"> for A = </w:t>
      </w:r>
      <m:oMath>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ln⁡</m:t>
                </m:r>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+N(B))</m:t>
                </m:r>
              </m:num>
              <m:den>
                <m:r>
                  <w:rPr>
                    <w:rFonts w:ascii="Cambria Math" w:hAnsi="Cambria Math"/>
                  </w:rPr>
                  <m:t>N(A)</m:t>
                </m:r>
              </m:den>
            </m:f>
          </m:e>
        </m:rad>
      </m:oMath>
      <w:r w:rsidR="00FA5FA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8</m:t>
            </m:r>
          </m:den>
        </m:f>
        <m:r>
          <w:rPr>
            <w:rFonts w:ascii="Cambria Math" w:eastAsiaTheme="minorEastAsia" w:hAnsi="Cambria Math"/>
          </w:rPr>
          <m:t>+ 1*</m:t>
        </m:r>
        <m:rad>
          <m:radPr>
            <m:degHide m:val="1"/>
            <m:ctrlPr>
              <w:rPr>
                <w:rFonts w:ascii="Cambria Math" w:eastAsiaTheme="minorEastAsia" w:hAnsi="Cambria Math"/>
                <w:i/>
              </w:rPr>
            </m:ctrlPr>
          </m:radPr>
          <m:deg/>
          <m:e>
            <m:f>
              <m:fPr>
                <m:ctrlPr>
                  <w:rPr>
                    <w:rFonts w:ascii="Cambria Math" w:eastAsiaTheme="minorEastAsia" w:hAnsi="Cambria Math"/>
                    <w:i/>
                  </w:rPr>
                </m:ctrlPr>
              </m:fPr>
              <m:num>
                <m:r>
                  <m:rPr>
                    <m:sty m:val="p"/>
                  </m:rPr>
                  <w:rPr>
                    <w:rFonts w:ascii="Cambria Math" w:eastAsiaTheme="minorEastAsia" w:hAnsi="Cambria Math"/>
                  </w:rPr>
                  <m:t>ln⁡</m:t>
                </m:r>
                <m:r>
                  <w:rPr>
                    <w:rFonts w:ascii="Cambria Math" w:eastAsiaTheme="minorEastAsia" w:hAnsi="Cambria Math"/>
                  </w:rPr>
                  <m:t>(32)</m:t>
                </m:r>
              </m:num>
              <m:den>
                <m:r>
                  <w:rPr>
                    <w:rFonts w:ascii="Cambria Math" w:eastAsiaTheme="minorEastAsia" w:hAnsi="Cambria Math"/>
                  </w:rPr>
                  <m:t>8</m:t>
                </m:r>
              </m:den>
            </m:f>
          </m:e>
        </m:rad>
      </m:oMath>
      <w:r w:rsidR="00FA5FAD">
        <w:rPr>
          <w:rFonts w:eastAsiaTheme="minorEastAsia"/>
        </w:rPr>
        <w:t xml:space="preserve"> = 1.15819</w:t>
      </w:r>
    </w:p>
    <w:p w14:paraId="3A1FF997" w14:textId="6A8D0A4F" w:rsidR="00FA5FAD" w:rsidRDefault="00FA5FAD" w:rsidP="007C40F8">
      <w:pPr>
        <w:tabs>
          <w:tab w:val="left" w:pos="5510"/>
        </w:tabs>
        <w:rPr>
          <w:rFonts w:eastAsiaTheme="minorEastAsia"/>
        </w:rPr>
      </w:pPr>
      <w:r>
        <w:rPr>
          <w:rFonts w:eastAsiaTheme="minorEastAsia"/>
        </w:rPr>
        <w:t>b)</w:t>
      </w:r>
    </w:p>
    <w:p w14:paraId="3FD17648" w14:textId="3DADA353" w:rsidR="00FA5FAD" w:rsidRPr="00FA5FAD" w:rsidRDefault="00FA5FAD" w:rsidP="007C40F8">
      <w:pPr>
        <w:tabs>
          <w:tab w:val="left" w:pos="5510"/>
        </w:tabs>
        <w:rPr>
          <w:rFonts w:eastAsiaTheme="minorEastAsia"/>
        </w:rPr>
      </w:pPr>
      <w:r>
        <w:t>U</w:t>
      </w:r>
      <w:r>
        <w:rPr>
          <w:vertAlign w:val="subscript"/>
        </w:rPr>
        <w:t>UCB</w:t>
      </w:r>
      <w:r>
        <w:t xml:space="preserve"> for </w:t>
      </w:r>
      <w:r>
        <w:t>B</w:t>
      </w:r>
      <w:r>
        <w:t xml:space="preserve"> = </w:t>
      </w:r>
      <m:oMath>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ln⁡</m:t>
                </m:r>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+N(</m:t>
                </m:r>
                <m:r>
                  <w:rPr>
                    <w:rFonts w:ascii="Cambria Math" w:hAnsi="Cambria Math"/>
                  </w:rPr>
                  <m:t>B</m:t>
                </m:r>
                <m:r>
                  <w:rPr>
                    <w:rFonts w:ascii="Cambria Math" w:hAnsi="Cambria Math"/>
                  </w:rPr>
                  <m:t>))</m:t>
                </m:r>
              </m:num>
              <m:den>
                <m:r>
                  <w:rPr>
                    <w:rFonts w:ascii="Cambria Math" w:hAnsi="Cambria Math"/>
                  </w:rPr>
                  <m:t>N(</m:t>
                </m:r>
                <m:r>
                  <w:rPr>
                    <w:rFonts w:ascii="Cambria Math" w:hAnsi="Cambria Math"/>
                  </w:rPr>
                  <m:t>B</m:t>
                </m:r>
                <m:r>
                  <w:rPr>
                    <w:rFonts w:ascii="Cambria Math" w:hAnsi="Cambria Math"/>
                  </w:rPr>
                  <m:t>)</m:t>
                </m:r>
              </m:den>
            </m:f>
          </m:e>
        </m:rad>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24</m:t>
            </m:r>
          </m:den>
        </m:f>
        <m:r>
          <w:rPr>
            <w:rFonts w:ascii="Cambria Math" w:eastAsiaTheme="minorEastAsia" w:hAnsi="Cambria Math"/>
          </w:rPr>
          <m:t>+1*</m:t>
        </m:r>
        <m:rad>
          <m:radPr>
            <m:degHide m:val="1"/>
            <m:ctrlPr>
              <w:rPr>
                <w:rFonts w:ascii="Cambria Math" w:eastAsiaTheme="minorEastAsia" w:hAnsi="Cambria Math"/>
                <w:i/>
              </w:rPr>
            </m:ctrlPr>
          </m:radPr>
          <m:deg/>
          <m:e>
            <m:f>
              <m:fPr>
                <m:ctrlPr>
                  <w:rPr>
                    <w:rFonts w:ascii="Cambria Math" w:eastAsiaTheme="minorEastAsia" w:hAnsi="Cambria Math"/>
                    <w:i/>
                  </w:rPr>
                </m:ctrlPr>
              </m:fPr>
              <m:num>
                <m:r>
                  <m:rPr>
                    <m:sty m:val="p"/>
                  </m:rPr>
                  <w:rPr>
                    <w:rFonts w:ascii="Cambria Math" w:eastAsiaTheme="minorEastAsia" w:hAnsi="Cambria Math"/>
                  </w:rPr>
                  <m:t>ln⁡</m:t>
                </m:r>
                <m:r>
                  <w:rPr>
                    <w:rFonts w:ascii="Cambria Math" w:eastAsiaTheme="minorEastAsia" w:hAnsi="Cambria Math"/>
                  </w:rPr>
                  <m:t>(32)</m:t>
                </m:r>
              </m:num>
              <m:den>
                <m:r>
                  <w:rPr>
                    <w:rFonts w:ascii="Cambria Math" w:eastAsiaTheme="minorEastAsia" w:hAnsi="Cambria Math"/>
                  </w:rPr>
                  <m:t>24</m:t>
                </m:r>
              </m:den>
            </m:f>
          </m:e>
        </m:rad>
      </m:oMath>
      <w:r>
        <w:rPr>
          <w:rFonts w:eastAsiaTheme="minorEastAsia"/>
        </w:rPr>
        <w:t xml:space="preserve"> = </w:t>
      </w:r>
      <w:r w:rsidR="006330F5">
        <w:rPr>
          <w:rFonts w:eastAsiaTheme="minorEastAsia"/>
        </w:rPr>
        <w:t>0.79667</w:t>
      </w:r>
    </w:p>
    <w:sectPr w:rsidR="00FA5FAD" w:rsidRPr="00FA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AD"/>
    <w:rsid w:val="00056BA8"/>
    <w:rsid w:val="001F3780"/>
    <w:rsid w:val="00404E8D"/>
    <w:rsid w:val="004C0FAD"/>
    <w:rsid w:val="005148E3"/>
    <w:rsid w:val="005965CA"/>
    <w:rsid w:val="005B32E5"/>
    <w:rsid w:val="006330F5"/>
    <w:rsid w:val="0063729B"/>
    <w:rsid w:val="0066324D"/>
    <w:rsid w:val="006C1686"/>
    <w:rsid w:val="007C40F8"/>
    <w:rsid w:val="007D1979"/>
    <w:rsid w:val="007E623E"/>
    <w:rsid w:val="00803FAD"/>
    <w:rsid w:val="00853EFD"/>
    <w:rsid w:val="008A56A6"/>
    <w:rsid w:val="009C7EFE"/>
    <w:rsid w:val="00A04B0D"/>
    <w:rsid w:val="00A320EF"/>
    <w:rsid w:val="00A55F7D"/>
    <w:rsid w:val="00AB3BBF"/>
    <w:rsid w:val="00C45644"/>
    <w:rsid w:val="00CB35E2"/>
    <w:rsid w:val="00CD341A"/>
    <w:rsid w:val="00E8021E"/>
    <w:rsid w:val="00F81EAE"/>
    <w:rsid w:val="00FA5F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D520"/>
  <w15:chartTrackingRefBased/>
  <w15:docId w15:val="{D1EA2CBE-9763-4B24-B43F-3EC6F86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80"/>
    <w:pPr>
      <w:ind w:left="720"/>
      <w:contextualSpacing/>
    </w:pPr>
  </w:style>
  <w:style w:type="character" w:styleId="PlaceholderText">
    <w:name w:val="Placeholder Text"/>
    <w:basedOn w:val="DefaultParagraphFont"/>
    <w:uiPriority w:val="99"/>
    <w:semiHidden/>
    <w:rsid w:val="00FA5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Ying</dc:creator>
  <cp:keywords/>
  <dc:description/>
  <cp:lastModifiedBy>Carissa Ying</cp:lastModifiedBy>
  <cp:revision>13</cp:revision>
  <dcterms:created xsi:type="dcterms:W3CDTF">2022-03-15T17:00:00Z</dcterms:created>
  <dcterms:modified xsi:type="dcterms:W3CDTF">2022-03-19T13:23:00Z</dcterms:modified>
</cp:coreProperties>
</file>