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DF4B2" w14:textId="12CFD354" w:rsidR="002C51E9" w:rsidRDefault="002C51E9" w:rsidP="00222DBE">
      <w:r>
        <w:t>Carissa Ying Geok Teng (A0205190R/E0425113)</w:t>
      </w:r>
    </w:p>
    <w:p w14:paraId="45CD1877" w14:textId="7DF2B16F" w:rsidR="00222DBE" w:rsidRDefault="00222DBE" w:rsidP="00222DBE">
      <w:r>
        <w:t>1</w:t>
      </w:r>
      <w:r w:rsidR="002C51E9">
        <w:t>)</w:t>
      </w:r>
    </w:p>
    <w:p w14:paraId="7F3C9E65" w14:textId="5EED58A6" w:rsidR="00222DBE" w:rsidRDefault="002C51E9" w:rsidP="00222DBE">
      <w:r>
        <w:t xml:space="preserve">True. In STRIPS, any state that contains all the literals in the goal is sad to satisfy it. This means that goal states contain the relevant ground literals and any other </w:t>
      </w:r>
      <w:proofErr w:type="spellStart"/>
      <w:r>
        <w:t>fluents</w:t>
      </w:r>
      <w:proofErr w:type="spellEnd"/>
      <w:r>
        <w:t xml:space="preserve">. Hence, the goal describes this set of goal states. </w:t>
      </w:r>
    </w:p>
    <w:p w14:paraId="526ECADF" w14:textId="1CB8F098" w:rsidR="002C51E9" w:rsidRDefault="002C51E9" w:rsidP="00222DBE">
      <w:r>
        <w:t>2a)</w:t>
      </w:r>
    </w:p>
    <w:p w14:paraId="0C6E9FF3" w14:textId="369EBDFE" w:rsidR="00222DBE" w:rsidRDefault="0088569F" w:rsidP="00222DBE">
      <w:proofErr w:type="gramStart"/>
      <w:r>
        <w:t>Load(</w:t>
      </w:r>
      <w:proofErr w:type="gramEnd"/>
      <w:r>
        <w:t>C</w:t>
      </w:r>
      <w:r>
        <w:rPr>
          <w:vertAlign w:val="subscript"/>
        </w:rPr>
        <w:t>2</w:t>
      </w:r>
      <w:r>
        <w:t>, P</w:t>
      </w:r>
      <w:r>
        <w:rPr>
          <w:vertAlign w:val="subscript"/>
        </w:rPr>
        <w:t>1</w:t>
      </w:r>
      <w:r>
        <w:t xml:space="preserve">, </w:t>
      </w:r>
      <w:r w:rsidR="007D2516">
        <w:t xml:space="preserve">SFO), </w:t>
      </w:r>
      <w:r w:rsidR="007D2516">
        <w:t>Load(C</w:t>
      </w:r>
      <w:r w:rsidR="007D2516">
        <w:rPr>
          <w:vertAlign w:val="subscript"/>
        </w:rPr>
        <w:t>2</w:t>
      </w:r>
      <w:r w:rsidR="007D2516">
        <w:t>, P</w:t>
      </w:r>
      <w:r w:rsidR="007D2516">
        <w:rPr>
          <w:vertAlign w:val="subscript"/>
        </w:rPr>
        <w:t>2</w:t>
      </w:r>
      <w:r w:rsidR="007D2516">
        <w:t>, SFO), Load(C</w:t>
      </w:r>
      <w:r w:rsidR="007D2516">
        <w:rPr>
          <w:vertAlign w:val="subscript"/>
        </w:rPr>
        <w:t>2</w:t>
      </w:r>
      <w:r w:rsidR="007D2516">
        <w:t>, P</w:t>
      </w:r>
      <w:r w:rsidR="007D2516">
        <w:rPr>
          <w:vertAlign w:val="subscript"/>
        </w:rPr>
        <w:t>1</w:t>
      </w:r>
      <w:r w:rsidR="007D2516">
        <w:t xml:space="preserve">, </w:t>
      </w:r>
      <w:r w:rsidR="007D2516">
        <w:t>JFK</w:t>
      </w:r>
      <w:r w:rsidR="007D2516">
        <w:t>), Load(C</w:t>
      </w:r>
      <w:r w:rsidR="007D2516">
        <w:rPr>
          <w:vertAlign w:val="subscript"/>
        </w:rPr>
        <w:t>2</w:t>
      </w:r>
      <w:r w:rsidR="007D2516">
        <w:t>, P</w:t>
      </w:r>
      <w:r w:rsidR="007D2516">
        <w:rPr>
          <w:vertAlign w:val="subscript"/>
        </w:rPr>
        <w:t>2</w:t>
      </w:r>
      <w:r w:rsidR="007D2516">
        <w:t xml:space="preserve">, </w:t>
      </w:r>
      <w:r w:rsidR="007D2516">
        <w:t>JFK)</w:t>
      </w:r>
    </w:p>
    <w:p w14:paraId="02EB78BE" w14:textId="5B426AC8" w:rsidR="007D2516" w:rsidRDefault="007D2516" w:rsidP="00222DBE">
      <w:r>
        <w:t>2b)</w:t>
      </w:r>
    </w:p>
    <w:p w14:paraId="1E077039" w14:textId="3B99EE05" w:rsidR="007D2516" w:rsidRDefault="007D2516" w:rsidP="00222DBE">
      <w:proofErr w:type="gramStart"/>
      <w:r>
        <w:t>In(</w:t>
      </w:r>
      <w:proofErr w:type="gramEnd"/>
      <w:r>
        <w:t>C</w:t>
      </w:r>
      <w:r>
        <w:rPr>
          <w:vertAlign w:val="subscript"/>
        </w:rPr>
        <w:t>1</w:t>
      </w:r>
      <w:r>
        <w:t>, p) ^ At(p, JFK) ^ Cargo(C</w:t>
      </w:r>
      <w:r>
        <w:rPr>
          <w:vertAlign w:val="subscript"/>
        </w:rPr>
        <w:t>1</w:t>
      </w:r>
      <w:r>
        <w:t>) ^ Plane(p) ^ Airport(JFK) ^ At(C</w:t>
      </w:r>
      <w:r>
        <w:rPr>
          <w:vertAlign w:val="subscript"/>
        </w:rPr>
        <w:t>2</w:t>
      </w:r>
      <w:r>
        <w:t>, SFO)</w:t>
      </w:r>
    </w:p>
    <w:p w14:paraId="50F44985" w14:textId="5A44C41F" w:rsidR="007D2516" w:rsidRDefault="007D2516" w:rsidP="00222DBE">
      <w:r>
        <w:t>3)</w:t>
      </w:r>
    </w:p>
    <w:p w14:paraId="1B24C769" w14:textId="1F48C746" w:rsidR="00B2394C" w:rsidRDefault="00B2394C" w:rsidP="00222DBE">
      <w:r>
        <w:t xml:space="preserve">Dropping negative effects assumes that unlisted </w:t>
      </w:r>
      <w:proofErr w:type="spellStart"/>
      <w:r>
        <w:t>fluents</w:t>
      </w:r>
      <w:proofErr w:type="spellEnd"/>
      <w:r>
        <w:t xml:space="preserve"> are negative by default. This implies that variables are either only positive or negative. However, in less restricted problems, variables can be values such as unknown or some transition state. Hence, restricting variables to binary values relaxes the problem.</w:t>
      </w:r>
    </w:p>
    <w:p w14:paraId="2F90A075" w14:textId="08C4E819" w:rsidR="00B2394C" w:rsidRDefault="00B2394C" w:rsidP="00222DBE">
      <w:r>
        <w:t>4)</w:t>
      </w:r>
    </w:p>
    <w:p w14:paraId="0508AC67" w14:textId="5609D44B" w:rsidR="00EB2067" w:rsidRDefault="007A5BB0" w:rsidP="00222DBE">
      <w:pPr>
        <w:rPr>
          <w:rFonts w:cstheme="minorHAnsi"/>
        </w:rPr>
      </w:pPr>
      <w:r>
        <w:t>The orders are comparable to cargo. Each order can be represented by C</w:t>
      </w:r>
      <w:r>
        <w:rPr>
          <w:vertAlign w:val="subscript"/>
        </w:rPr>
        <w:t>i</w:t>
      </w:r>
      <w:r>
        <w:t xml:space="preserve"> where 1</w:t>
      </w:r>
      <w:r>
        <w:rPr>
          <w:rFonts w:cstheme="minorHAnsi"/>
        </w:rPr>
        <w:t>≤i</w:t>
      </w:r>
      <w:r>
        <w:rPr>
          <w:rFonts w:cstheme="minorHAnsi"/>
        </w:rPr>
        <w:t>≤</w:t>
      </w:r>
      <w:r>
        <w:rPr>
          <w:rFonts w:cstheme="minorHAnsi"/>
        </w:rPr>
        <w:t xml:space="preserve">m represents the order number. </w:t>
      </w:r>
      <w:r w:rsidR="00CC6B32">
        <w:rPr>
          <w:rFonts w:cstheme="minorHAnsi"/>
        </w:rPr>
        <w:t xml:space="preserve">The homes, restaurants, and starting locations of each deliverer is similar to an airport. Each location can be represented by </w:t>
      </w:r>
      <w:proofErr w:type="spellStart"/>
      <w:r w:rsidR="00841FBA">
        <w:rPr>
          <w:rFonts w:cstheme="minorHAnsi"/>
        </w:rPr>
        <w:t>A</w:t>
      </w:r>
      <w:r w:rsidR="00CC6B32">
        <w:rPr>
          <w:rFonts w:cstheme="minorHAnsi"/>
          <w:vertAlign w:val="subscript"/>
        </w:rPr>
        <w:t>j</w:t>
      </w:r>
      <w:proofErr w:type="spellEnd"/>
      <w:r w:rsidR="00CC6B32">
        <w:rPr>
          <w:rFonts w:cstheme="minorHAnsi"/>
        </w:rPr>
        <w:t xml:space="preserve"> where 1</w:t>
      </w:r>
      <w:r w:rsidR="00CC6B32">
        <w:rPr>
          <w:rFonts w:cstheme="minorHAnsi"/>
        </w:rPr>
        <w:t>≤</w:t>
      </w:r>
      <w:r w:rsidR="00CC6B32">
        <w:rPr>
          <w:rFonts w:cstheme="minorHAnsi"/>
        </w:rPr>
        <w:t>j</w:t>
      </w:r>
      <w:r w:rsidR="00CC6B32">
        <w:rPr>
          <w:rFonts w:cstheme="minorHAnsi"/>
        </w:rPr>
        <w:t>≤</w:t>
      </w:r>
      <w:r w:rsidR="00CC6B32">
        <w:rPr>
          <w:rFonts w:cstheme="minorHAnsi"/>
        </w:rPr>
        <w:t>(</w:t>
      </w:r>
      <w:proofErr w:type="spellStart"/>
      <w:r w:rsidR="00CC6B32">
        <w:rPr>
          <w:rFonts w:cstheme="minorHAnsi"/>
        </w:rPr>
        <w:t>n+m+d</w:t>
      </w:r>
      <w:proofErr w:type="spellEnd"/>
      <w:r w:rsidR="00CC6B32">
        <w:rPr>
          <w:rFonts w:cstheme="minorHAnsi"/>
        </w:rPr>
        <w:t xml:space="preserve">). Each driver is similar to a plane and can be represented by </w:t>
      </w:r>
      <w:r w:rsidR="00841FBA">
        <w:rPr>
          <w:rFonts w:cstheme="minorHAnsi"/>
        </w:rPr>
        <w:t>P</w:t>
      </w:r>
      <w:r w:rsidR="00CC6B32">
        <w:rPr>
          <w:rFonts w:cstheme="minorHAnsi"/>
          <w:vertAlign w:val="subscript"/>
        </w:rPr>
        <w:t>k</w:t>
      </w:r>
      <w:r w:rsidR="00CC6B32">
        <w:rPr>
          <w:rFonts w:cstheme="minorHAnsi"/>
        </w:rPr>
        <w:t xml:space="preserve"> where 1</w:t>
      </w:r>
      <w:r w:rsidR="00CC6B32">
        <w:rPr>
          <w:rFonts w:cstheme="minorHAnsi"/>
        </w:rPr>
        <w:t>≤</w:t>
      </w:r>
      <w:r w:rsidR="00CC6B32">
        <w:rPr>
          <w:rFonts w:cstheme="minorHAnsi"/>
        </w:rPr>
        <w:t>k</w:t>
      </w:r>
      <w:r w:rsidR="00CC6B32">
        <w:rPr>
          <w:rFonts w:cstheme="minorHAnsi"/>
        </w:rPr>
        <w:t>≤</w:t>
      </w:r>
      <w:r w:rsidR="00CC6B32">
        <w:rPr>
          <w:rFonts w:cstheme="minorHAnsi"/>
        </w:rPr>
        <w:t>d.</w:t>
      </w:r>
    </w:p>
    <w:p w14:paraId="5B97C464" w14:textId="506B1FA3" w:rsidR="007D2516" w:rsidRDefault="00CC6B32" w:rsidP="00222DBE">
      <w:pPr>
        <w:rPr>
          <w:rFonts w:cstheme="minorHAnsi"/>
        </w:rPr>
      </w:pPr>
      <w:r>
        <w:rPr>
          <w:rFonts w:cstheme="minorHAnsi"/>
        </w:rPr>
        <w:t xml:space="preserve">The goal is such that every delivery has been delivered to the right home. </w:t>
      </w:r>
      <w:proofErr w:type="gramStart"/>
      <w:r>
        <w:rPr>
          <w:rFonts w:cstheme="minorHAnsi"/>
        </w:rPr>
        <w:t>E.g.</w:t>
      </w:r>
      <w:proofErr w:type="gramEnd"/>
      <w:r>
        <w:rPr>
          <w:rFonts w:cstheme="minorHAnsi"/>
        </w:rPr>
        <w:t xml:space="preserve"> if there are </w:t>
      </w:r>
      <w:r w:rsidR="00E62F42">
        <w:rPr>
          <w:rFonts w:cstheme="minorHAnsi"/>
        </w:rPr>
        <w:t>2</w:t>
      </w:r>
      <w:r>
        <w:rPr>
          <w:rFonts w:cstheme="minorHAnsi"/>
        </w:rPr>
        <w:t xml:space="preserve"> orders, C</w:t>
      </w:r>
      <w:r>
        <w:rPr>
          <w:rFonts w:cstheme="minorHAnsi"/>
          <w:vertAlign w:val="subscript"/>
        </w:rPr>
        <w:t>1</w:t>
      </w:r>
      <w:r>
        <w:rPr>
          <w:rFonts w:cstheme="minorHAnsi"/>
        </w:rPr>
        <w:t xml:space="preserve"> and C</w:t>
      </w:r>
      <w:r>
        <w:rPr>
          <w:rFonts w:cstheme="minorHAnsi"/>
          <w:vertAlign w:val="subscript"/>
        </w:rPr>
        <w:t>2</w:t>
      </w:r>
      <w:r>
        <w:rPr>
          <w:rFonts w:cstheme="minorHAnsi"/>
        </w:rPr>
        <w:t xml:space="preserve">, that need to be delivered to homes </w:t>
      </w:r>
      <w:r w:rsidR="00841FBA">
        <w:rPr>
          <w:rFonts w:cstheme="minorHAnsi"/>
        </w:rPr>
        <w:t>A</w:t>
      </w:r>
      <w:r w:rsidR="00E62F42">
        <w:rPr>
          <w:rFonts w:cstheme="minorHAnsi"/>
          <w:vertAlign w:val="subscript"/>
        </w:rPr>
        <w:t>1</w:t>
      </w:r>
      <w:r w:rsidR="00E62F42">
        <w:rPr>
          <w:rFonts w:cstheme="minorHAnsi"/>
        </w:rPr>
        <w:t xml:space="preserve"> and </w:t>
      </w:r>
      <w:r w:rsidR="00841FBA">
        <w:rPr>
          <w:rFonts w:cstheme="minorHAnsi"/>
        </w:rPr>
        <w:t>A</w:t>
      </w:r>
      <w:r w:rsidR="00E62F42">
        <w:rPr>
          <w:rFonts w:cstheme="minorHAnsi"/>
          <w:vertAlign w:val="subscript"/>
        </w:rPr>
        <w:t>2</w:t>
      </w:r>
      <w:r w:rsidR="00E62F42">
        <w:rPr>
          <w:rFonts w:cstheme="minorHAnsi"/>
        </w:rPr>
        <w:t xml:space="preserve"> respectively, the goal is described by:</w:t>
      </w:r>
    </w:p>
    <w:p w14:paraId="5BD6FAB4" w14:textId="3D9E5F9B" w:rsidR="00E62F42" w:rsidRDefault="00E62F42" w:rsidP="00222DBE">
      <w:pPr>
        <w:rPr>
          <w:rFonts w:cstheme="minorHAnsi"/>
        </w:rPr>
      </w:pPr>
      <w:proofErr w:type="gramStart"/>
      <w:r>
        <w:rPr>
          <w:rFonts w:cstheme="minorHAnsi"/>
        </w:rPr>
        <w:t>At(</w:t>
      </w:r>
      <w:proofErr w:type="gramEnd"/>
      <w:r>
        <w:rPr>
          <w:rFonts w:cstheme="minorHAnsi"/>
        </w:rPr>
        <w:t>C</w:t>
      </w:r>
      <w:r>
        <w:rPr>
          <w:rFonts w:cstheme="minorHAnsi"/>
          <w:vertAlign w:val="subscript"/>
        </w:rPr>
        <w:t>1</w:t>
      </w:r>
      <w:r>
        <w:rPr>
          <w:rFonts w:cstheme="minorHAnsi"/>
        </w:rPr>
        <w:t xml:space="preserve">, </w:t>
      </w:r>
      <w:r w:rsidR="00841FBA">
        <w:rPr>
          <w:rFonts w:cstheme="minorHAnsi"/>
        </w:rPr>
        <w:t>A</w:t>
      </w:r>
      <w:r>
        <w:rPr>
          <w:rFonts w:cstheme="minorHAnsi"/>
          <w:vertAlign w:val="subscript"/>
        </w:rPr>
        <w:t>1</w:t>
      </w:r>
      <w:r>
        <w:rPr>
          <w:rFonts w:cstheme="minorHAnsi"/>
        </w:rPr>
        <w:t>) ^ At(C</w:t>
      </w:r>
      <w:r>
        <w:rPr>
          <w:rFonts w:cstheme="minorHAnsi"/>
          <w:vertAlign w:val="subscript"/>
        </w:rPr>
        <w:t>2</w:t>
      </w:r>
      <w:r>
        <w:rPr>
          <w:rFonts w:cstheme="minorHAnsi"/>
        </w:rPr>
        <w:t xml:space="preserve">, </w:t>
      </w:r>
      <w:r w:rsidR="00841FBA">
        <w:rPr>
          <w:rFonts w:cstheme="minorHAnsi"/>
        </w:rPr>
        <w:t>A</w:t>
      </w:r>
      <w:r>
        <w:rPr>
          <w:rFonts w:cstheme="minorHAnsi"/>
          <w:vertAlign w:val="subscript"/>
        </w:rPr>
        <w:t>2</w:t>
      </w:r>
      <w:r>
        <w:rPr>
          <w:rFonts w:cstheme="minorHAnsi"/>
        </w:rPr>
        <w:t>)</w:t>
      </w:r>
    </w:p>
    <w:p w14:paraId="2511EE62" w14:textId="1E1A1DBF" w:rsidR="00E62F42" w:rsidRDefault="00E62F42" w:rsidP="00222DBE">
      <w:pPr>
        <w:rPr>
          <w:rFonts w:cstheme="minorHAnsi"/>
        </w:rPr>
      </w:pPr>
      <w:r>
        <w:rPr>
          <w:rFonts w:cstheme="minorHAnsi"/>
        </w:rPr>
        <w:t xml:space="preserve">The start state is where every food delivery is at their respective restaurants and every driver is at their starting locations. </w:t>
      </w:r>
      <w:proofErr w:type="gramStart"/>
      <w:r>
        <w:rPr>
          <w:rFonts w:cstheme="minorHAnsi"/>
        </w:rPr>
        <w:t>E.g.</w:t>
      </w:r>
      <w:proofErr w:type="gramEnd"/>
      <w:r>
        <w:rPr>
          <w:rFonts w:cstheme="minorHAnsi"/>
        </w:rPr>
        <w:t xml:space="preserve"> there are 2 orders, </w:t>
      </w:r>
      <w:r>
        <w:rPr>
          <w:rFonts w:cstheme="minorHAnsi"/>
        </w:rPr>
        <w:t>C</w:t>
      </w:r>
      <w:r>
        <w:rPr>
          <w:rFonts w:cstheme="minorHAnsi"/>
          <w:vertAlign w:val="subscript"/>
        </w:rPr>
        <w:t>1</w:t>
      </w:r>
      <w:r>
        <w:rPr>
          <w:rFonts w:cstheme="minorHAnsi"/>
        </w:rPr>
        <w:t xml:space="preserve"> and C</w:t>
      </w:r>
      <w:r>
        <w:rPr>
          <w:rFonts w:cstheme="minorHAnsi"/>
          <w:vertAlign w:val="subscript"/>
        </w:rPr>
        <w:t>2</w:t>
      </w:r>
      <w:r>
        <w:rPr>
          <w:rFonts w:cstheme="minorHAnsi"/>
        </w:rPr>
        <w:t xml:space="preserve">, that start at restaurants, </w:t>
      </w:r>
      <w:r w:rsidR="00841FBA">
        <w:rPr>
          <w:rFonts w:cstheme="minorHAnsi"/>
        </w:rPr>
        <w:t>A</w:t>
      </w:r>
      <w:r>
        <w:rPr>
          <w:rFonts w:cstheme="minorHAnsi"/>
          <w:vertAlign w:val="subscript"/>
        </w:rPr>
        <w:t>3</w:t>
      </w:r>
      <w:r>
        <w:rPr>
          <w:rFonts w:cstheme="minorHAnsi"/>
        </w:rPr>
        <w:t xml:space="preserve"> and </w:t>
      </w:r>
      <w:r w:rsidR="00841FBA">
        <w:rPr>
          <w:rFonts w:cstheme="minorHAnsi"/>
        </w:rPr>
        <w:t>A</w:t>
      </w:r>
      <w:r>
        <w:rPr>
          <w:rFonts w:cstheme="minorHAnsi"/>
          <w:vertAlign w:val="subscript"/>
        </w:rPr>
        <w:t>4</w:t>
      </w:r>
      <w:r>
        <w:rPr>
          <w:rFonts w:cstheme="minorHAnsi"/>
        </w:rPr>
        <w:t xml:space="preserve">, respectively. There are also 2 deliverers, </w:t>
      </w:r>
      <w:r w:rsidR="00841FBA">
        <w:rPr>
          <w:rFonts w:cstheme="minorHAnsi"/>
        </w:rPr>
        <w:t>P</w:t>
      </w:r>
      <w:r>
        <w:rPr>
          <w:rFonts w:cstheme="minorHAnsi"/>
          <w:vertAlign w:val="subscript"/>
        </w:rPr>
        <w:t>1</w:t>
      </w:r>
      <w:r>
        <w:rPr>
          <w:rFonts w:cstheme="minorHAnsi"/>
        </w:rPr>
        <w:t xml:space="preserve"> and </w:t>
      </w:r>
      <w:r w:rsidR="00841FBA">
        <w:rPr>
          <w:rFonts w:cstheme="minorHAnsi"/>
        </w:rPr>
        <w:t>P</w:t>
      </w:r>
      <w:r>
        <w:rPr>
          <w:rFonts w:cstheme="minorHAnsi"/>
          <w:vertAlign w:val="subscript"/>
        </w:rPr>
        <w:t>2</w:t>
      </w:r>
      <w:r>
        <w:rPr>
          <w:rFonts w:cstheme="minorHAnsi"/>
        </w:rPr>
        <w:t xml:space="preserve"> at </w:t>
      </w:r>
      <w:r w:rsidR="00841FBA">
        <w:rPr>
          <w:rFonts w:cstheme="minorHAnsi"/>
        </w:rPr>
        <w:t>A</w:t>
      </w:r>
      <w:r>
        <w:rPr>
          <w:rFonts w:cstheme="minorHAnsi"/>
          <w:vertAlign w:val="subscript"/>
        </w:rPr>
        <w:t>5</w:t>
      </w:r>
      <w:r>
        <w:rPr>
          <w:rFonts w:cstheme="minorHAnsi"/>
        </w:rPr>
        <w:t xml:space="preserve"> and </w:t>
      </w:r>
      <w:r w:rsidR="00841FBA">
        <w:rPr>
          <w:rFonts w:cstheme="minorHAnsi"/>
        </w:rPr>
        <w:t>A</w:t>
      </w:r>
      <w:r>
        <w:rPr>
          <w:rFonts w:cstheme="minorHAnsi"/>
          <w:vertAlign w:val="subscript"/>
        </w:rPr>
        <w:t>6</w:t>
      </w:r>
      <w:r>
        <w:rPr>
          <w:rFonts w:cstheme="minorHAnsi"/>
        </w:rPr>
        <w:t xml:space="preserve"> respectively</w:t>
      </w:r>
      <w:r w:rsidR="00841FBA">
        <w:rPr>
          <w:rFonts w:cstheme="minorHAnsi"/>
        </w:rPr>
        <w:t>. Th</w:t>
      </w:r>
      <w:r>
        <w:rPr>
          <w:rFonts w:cstheme="minorHAnsi"/>
        </w:rPr>
        <w:t>e initial state is:</w:t>
      </w:r>
    </w:p>
    <w:p w14:paraId="724C5BE9" w14:textId="1C1F861E" w:rsidR="00E62F42" w:rsidRDefault="00E62F42" w:rsidP="00222DBE">
      <w:pPr>
        <w:rPr>
          <w:rFonts w:cstheme="minorHAnsi"/>
        </w:rPr>
      </w:pPr>
      <w:proofErr w:type="gramStart"/>
      <w:r>
        <w:rPr>
          <w:rFonts w:cstheme="minorHAnsi"/>
        </w:rPr>
        <w:t>At(</w:t>
      </w:r>
      <w:proofErr w:type="gramEnd"/>
      <w:r>
        <w:rPr>
          <w:rFonts w:cstheme="minorHAnsi"/>
        </w:rPr>
        <w:t>C</w:t>
      </w:r>
      <w:r>
        <w:rPr>
          <w:rFonts w:cstheme="minorHAnsi"/>
          <w:vertAlign w:val="subscript"/>
        </w:rPr>
        <w:t>1</w:t>
      </w:r>
      <w:r>
        <w:rPr>
          <w:rFonts w:cstheme="minorHAnsi"/>
        </w:rPr>
        <w:t xml:space="preserve">, </w:t>
      </w:r>
      <w:r w:rsidR="00841FBA">
        <w:rPr>
          <w:rFonts w:cstheme="minorHAnsi"/>
        </w:rPr>
        <w:t>A</w:t>
      </w:r>
      <w:r>
        <w:rPr>
          <w:rFonts w:cstheme="minorHAnsi"/>
          <w:vertAlign w:val="subscript"/>
        </w:rPr>
        <w:t>3</w:t>
      </w:r>
      <w:r>
        <w:rPr>
          <w:rFonts w:cstheme="minorHAnsi"/>
        </w:rPr>
        <w:t xml:space="preserve">) ^ </w:t>
      </w:r>
      <w:r>
        <w:rPr>
          <w:rFonts w:cstheme="minorHAnsi"/>
        </w:rPr>
        <w:t>At(C</w:t>
      </w:r>
      <w:r>
        <w:rPr>
          <w:rFonts w:cstheme="minorHAnsi"/>
          <w:vertAlign w:val="subscript"/>
        </w:rPr>
        <w:t>2</w:t>
      </w:r>
      <w:r>
        <w:rPr>
          <w:rFonts w:cstheme="minorHAnsi"/>
        </w:rPr>
        <w:t xml:space="preserve">, </w:t>
      </w:r>
      <w:r w:rsidR="00841FBA">
        <w:rPr>
          <w:rFonts w:cstheme="minorHAnsi"/>
        </w:rPr>
        <w:t>A</w:t>
      </w:r>
      <w:r>
        <w:rPr>
          <w:rFonts w:cstheme="minorHAnsi"/>
          <w:vertAlign w:val="subscript"/>
        </w:rPr>
        <w:t>4</w:t>
      </w:r>
      <w:r>
        <w:rPr>
          <w:rFonts w:cstheme="minorHAnsi"/>
        </w:rPr>
        <w:t>)</w:t>
      </w:r>
      <w:r w:rsidR="00841FBA">
        <w:rPr>
          <w:rFonts w:cstheme="minorHAnsi"/>
        </w:rPr>
        <w:t xml:space="preserve"> ^ At(P</w:t>
      </w:r>
      <w:r w:rsidR="00841FBA">
        <w:rPr>
          <w:rFonts w:cstheme="minorHAnsi"/>
          <w:vertAlign w:val="subscript"/>
        </w:rPr>
        <w:t>1</w:t>
      </w:r>
      <w:r w:rsidR="00841FBA">
        <w:rPr>
          <w:rFonts w:cstheme="minorHAnsi"/>
        </w:rPr>
        <w:t>, A</w:t>
      </w:r>
      <w:r w:rsidR="00841FBA">
        <w:rPr>
          <w:rFonts w:cstheme="minorHAnsi"/>
          <w:vertAlign w:val="subscript"/>
        </w:rPr>
        <w:t>5</w:t>
      </w:r>
      <w:r w:rsidR="00841FBA">
        <w:rPr>
          <w:rFonts w:cstheme="minorHAnsi"/>
        </w:rPr>
        <w:t>) ^ At(P</w:t>
      </w:r>
      <w:r w:rsidR="00841FBA">
        <w:rPr>
          <w:rFonts w:cstheme="minorHAnsi"/>
          <w:vertAlign w:val="subscript"/>
        </w:rPr>
        <w:t>2</w:t>
      </w:r>
      <w:r w:rsidR="00841FBA">
        <w:rPr>
          <w:rFonts w:cstheme="minorHAnsi"/>
        </w:rPr>
        <w:t>, A</w:t>
      </w:r>
      <w:r w:rsidR="00841FBA">
        <w:rPr>
          <w:rFonts w:cstheme="minorHAnsi"/>
          <w:vertAlign w:val="subscript"/>
        </w:rPr>
        <w:t>6</w:t>
      </w:r>
      <w:r w:rsidR="00841FBA">
        <w:rPr>
          <w:rFonts w:cstheme="minorHAnsi"/>
        </w:rPr>
        <w:t>) ^ Food(C</w:t>
      </w:r>
      <w:r w:rsidR="00841FBA">
        <w:rPr>
          <w:rFonts w:cstheme="minorHAnsi"/>
          <w:vertAlign w:val="subscript"/>
        </w:rPr>
        <w:t>1</w:t>
      </w:r>
      <w:r w:rsidR="00841FBA">
        <w:rPr>
          <w:rFonts w:cstheme="minorHAnsi"/>
        </w:rPr>
        <w:t>) ^ Food(C</w:t>
      </w:r>
      <w:r w:rsidR="00841FBA">
        <w:rPr>
          <w:rFonts w:cstheme="minorHAnsi"/>
          <w:vertAlign w:val="subscript"/>
        </w:rPr>
        <w:t>2</w:t>
      </w:r>
      <w:r w:rsidR="00841FBA">
        <w:rPr>
          <w:rFonts w:cstheme="minorHAnsi"/>
        </w:rPr>
        <w:t>) ^ Deliverer(P</w:t>
      </w:r>
      <w:r w:rsidR="00841FBA">
        <w:rPr>
          <w:rFonts w:cstheme="minorHAnsi"/>
          <w:vertAlign w:val="subscript"/>
        </w:rPr>
        <w:t>1</w:t>
      </w:r>
      <w:r w:rsidR="00841FBA">
        <w:rPr>
          <w:rFonts w:cstheme="minorHAnsi"/>
        </w:rPr>
        <w:t>) ^ Deliverer(P2) ^ Location(A</w:t>
      </w:r>
      <w:r w:rsidR="00841FBA">
        <w:rPr>
          <w:rFonts w:cstheme="minorHAnsi"/>
          <w:vertAlign w:val="subscript"/>
        </w:rPr>
        <w:t>3</w:t>
      </w:r>
      <w:r w:rsidR="00841FBA">
        <w:rPr>
          <w:rFonts w:cstheme="minorHAnsi"/>
        </w:rPr>
        <w:t xml:space="preserve">) ^ </w:t>
      </w:r>
      <w:r w:rsidR="00841FBA">
        <w:rPr>
          <w:rFonts w:cstheme="minorHAnsi"/>
        </w:rPr>
        <w:t>Location(A</w:t>
      </w:r>
      <w:r w:rsidR="00841FBA">
        <w:rPr>
          <w:rFonts w:cstheme="minorHAnsi"/>
          <w:vertAlign w:val="subscript"/>
        </w:rPr>
        <w:t>4</w:t>
      </w:r>
      <w:r w:rsidR="00841FBA">
        <w:rPr>
          <w:rFonts w:cstheme="minorHAnsi"/>
        </w:rPr>
        <w:t xml:space="preserve">) ^ </w:t>
      </w:r>
      <w:r w:rsidR="00841FBA">
        <w:rPr>
          <w:rFonts w:cstheme="minorHAnsi"/>
        </w:rPr>
        <w:t>Location(A</w:t>
      </w:r>
      <w:r w:rsidR="00841FBA">
        <w:rPr>
          <w:rFonts w:cstheme="minorHAnsi"/>
          <w:vertAlign w:val="subscript"/>
        </w:rPr>
        <w:t>5</w:t>
      </w:r>
      <w:r w:rsidR="00841FBA">
        <w:rPr>
          <w:rFonts w:cstheme="minorHAnsi"/>
        </w:rPr>
        <w:t xml:space="preserve">) ^ </w:t>
      </w:r>
      <w:r w:rsidR="00841FBA">
        <w:rPr>
          <w:rFonts w:cstheme="minorHAnsi"/>
        </w:rPr>
        <w:t>Location(</w:t>
      </w:r>
      <w:r w:rsidR="00841FBA">
        <w:rPr>
          <w:rFonts w:cstheme="minorHAnsi"/>
        </w:rPr>
        <w:t>A</w:t>
      </w:r>
      <w:r w:rsidR="00841FBA">
        <w:rPr>
          <w:rFonts w:cstheme="minorHAnsi"/>
          <w:vertAlign w:val="subscript"/>
        </w:rPr>
        <w:t>6</w:t>
      </w:r>
      <w:r w:rsidR="00841FBA">
        <w:rPr>
          <w:rFonts w:cstheme="minorHAnsi"/>
        </w:rPr>
        <w:t>)</w:t>
      </w:r>
    </w:p>
    <w:p w14:paraId="0068E3AD" w14:textId="1A6692DD" w:rsidR="00841FBA" w:rsidRDefault="00841FBA" w:rsidP="00222DBE">
      <w:pPr>
        <w:rPr>
          <w:rFonts w:cstheme="minorHAnsi"/>
        </w:rPr>
      </w:pPr>
      <w:r>
        <w:rPr>
          <w:rFonts w:cstheme="minorHAnsi"/>
        </w:rPr>
        <w:t>This is very reminiscent of the start state and goal of the cargo problem.</w:t>
      </w:r>
    </w:p>
    <w:p w14:paraId="6C1CF156" w14:textId="30DB1E84" w:rsidR="00841FBA" w:rsidRDefault="00841FBA" w:rsidP="00222DBE">
      <w:pPr>
        <w:rPr>
          <w:rFonts w:cstheme="minorHAnsi"/>
        </w:rPr>
      </w:pPr>
      <w:r>
        <w:rPr>
          <w:rFonts w:cstheme="minorHAnsi"/>
        </w:rPr>
        <w:t xml:space="preserve">Similarly, at each step, drivers can load food from their location onto their vehicle. </w:t>
      </w:r>
      <w:r w:rsidR="00141186">
        <w:rPr>
          <w:rFonts w:cstheme="minorHAnsi"/>
        </w:rPr>
        <w:t xml:space="preserve">Then they can drive from one location to another. Finally, if they are carrying any food, they can unload it at the location they are at. This once again mirrors the cargo problem. </w:t>
      </w:r>
    </w:p>
    <w:p w14:paraId="612E86E4" w14:textId="45430A32" w:rsidR="00141186" w:rsidRPr="00841FBA" w:rsidRDefault="00141186" w:rsidP="00222DBE">
      <w:pPr>
        <w:rPr>
          <w:rFonts w:cstheme="minorHAnsi"/>
        </w:rPr>
      </w:pPr>
      <w:r>
        <w:rPr>
          <w:rFonts w:cstheme="minorHAnsi"/>
        </w:rPr>
        <w:t>Overall, solving the cargo delivery problem also solves the delivery problem.</w:t>
      </w:r>
    </w:p>
    <w:p w14:paraId="00FF6E27" w14:textId="77777777" w:rsidR="00E62F42" w:rsidRPr="00E62F42" w:rsidRDefault="00E62F42" w:rsidP="00222DBE">
      <w:pPr>
        <w:rPr>
          <w:rFonts w:cstheme="minorHAnsi"/>
        </w:rPr>
      </w:pPr>
    </w:p>
    <w:p w14:paraId="574AA9BD" w14:textId="665E9E76" w:rsidR="00222DBE" w:rsidRPr="00222DBE" w:rsidRDefault="00222DBE" w:rsidP="00222DBE">
      <w:pPr>
        <w:tabs>
          <w:tab w:val="left" w:pos="1805"/>
        </w:tabs>
      </w:pPr>
      <w:r>
        <w:tab/>
      </w:r>
    </w:p>
    <w:sectPr w:rsidR="00222DBE" w:rsidRPr="00222DBE" w:rsidSect="00222DBE">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DBE"/>
    <w:rsid w:val="00056BA8"/>
    <w:rsid w:val="00141186"/>
    <w:rsid w:val="00222DBE"/>
    <w:rsid w:val="002C51E9"/>
    <w:rsid w:val="007A5BB0"/>
    <w:rsid w:val="007D2516"/>
    <w:rsid w:val="00841FBA"/>
    <w:rsid w:val="0088569F"/>
    <w:rsid w:val="009C7EFE"/>
    <w:rsid w:val="00AB3BBF"/>
    <w:rsid w:val="00B2394C"/>
    <w:rsid w:val="00CC6B32"/>
    <w:rsid w:val="00E62F42"/>
    <w:rsid w:val="00EB206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461D8"/>
  <w15:chartTrackingRefBased/>
  <w15:docId w15:val="{B5ADC178-0CA4-47DE-94D9-A0AA9CD7A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Carissa Ying</dc:creator>
  <cp:keywords/>
  <dc:description/>
  <cp:lastModifiedBy>Carissa Ying</cp:lastModifiedBy>
  <cp:revision>1</cp:revision>
  <dcterms:created xsi:type="dcterms:W3CDTF">2022-02-07T19:48:00Z</dcterms:created>
  <dcterms:modified xsi:type="dcterms:W3CDTF">2022-02-07T21:14:00Z</dcterms:modified>
</cp:coreProperties>
</file>