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3481" w:rsidRPr="00F83481" w:rsidRDefault="00F83481" w:rsidP="00F83481">
      <w:pPr>
        <w:shd w:val="clear" w:color="auto" w:fill="FFFFFF"/>
        <w:spacing w:after="240"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For the </w:t>
      </w:r>
      <w:r w:rsidRPr="00F83481">
        <w:rPr>
          <w:rFonts w:ascii="Segoe UI" w:eastAsia="Times New Roman" w:hAnsi="Segoe UI" w:cs="Segoe UI"/>
          <w:b/>
          <w:bCs/>
          <w:color w:val="1F2328"/>
          <w:kern w:val="0"/>
          <w14:ligatures w14:val="none"/>
        </w:rPr>
        <w:t>Canadian General Social Survey on Giving, Volunteering, and Participating, 2018 (cycle 33)</w:t>
      </w:r>
      <w:r w:rsidRPr="00F83481">
        <w:rPr>
          <w:rFonts w:ascii="Segoe UI" w:eastAsia="Times New Roman" w:hAnsi="Segoe UI" w:cs="Segoe UI"/>
          <w:color w:val="1F2328"/>
          <w:kern w:val="0"/>
          <w14:ligatures w14:val="none"/>
        </w:rPr>
        <w:t>, conducted by Statistics Canada find any and all available documentation for the data gathered and identify and describe the survey features indicated below.</w:t>
      </w:r>
    </w:p>
    <w:p w:rsidR="00F83481" w:rsidRPr="00F83481" w:rsidRDefault="00F83481" w:rsidP="00F83481">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Sample type</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Sample size</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Target population</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Sampling frame</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Survey mode(s)</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Timeline</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Response rate</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Weights</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Data processing</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 xml:space="preserve">Cleaning, imputation, </w:t>
      </w:r>
      <w:proofErr w:type="spellStart"/>
      <w:r w:rsidRPr="00F83481">
        <w:rPr>
          <w:rFonts w:ascii="Segoe UI" w:eastAsia="Times New Roman" w:hAnsi="Segoe UI" w:cs="Segoe UI"/>
          <w:color w:val="1F2328"/>
          <w:kern w:val="0"/>
          <w14:ligatures w14:val="none"/>
        </w:rPr>
        <w:t>etc</w:t>
      </w:r>
      <w:proofErr w:type="spellEnd"/>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Sources of error</w:t>
      </w:r>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 xml:space="preserve">Limitations, known biases, </w:t>
      </w:r>
      <w:proofErr w:type="spellStart"/>
      <w:r w:rsidRPr="00F83481">
        <w:rPr>
          <w:rFonts w:ascii="Segoe UI" w:eastAsia="Times New Roman" w:hAnsi="Segoe UI" w:cs="Segoe UI"/>
          <w:color w:val="1F2328"/>
          <w:kern w:val="0"/>
          <w14:ligatures w14:val="none"/>
        </w:rPr>
        <w:t>etc</w:t>
      </w:r>
      <w:proofErr w:type="spellEnd"/>
    </w:p>
    <w:p w:rsidR="00F83481" w:rsidRPr="00F83481" w:rsidRDefault="00F83481" w:rsidP="00F83481">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Link to documentation and any additional sources used</w:t>
      </w:r>
    </w:p>
    <w:p w:rsidR="005B17EF" w:rsidRDefault="005B17EF"/>
    <w:p w:rsidR="00F83481" w:rsidRDefault="00F83481">
      <w:hyperlink r:id="rId5" w:anchor="a1" w:history="1">
        <w:r w:rsidRPr="00A27F2E">
          <w:rPr>
            <w:rStyle w:val="Hyperlink"/>
          </w:rPr>
          <w:t>https://www23.statcan.gc.ca/imdb/p2SV.pl?Function=getSurvey&amp;Id=796234#a1</w:t>
        </w:r>
      </w:hyperlink>
    </w:p>
    <w:p w:rsidR="00F83481" w:rsidRDefault="00F83481">
      <w:hyperlink r:id="rId6" w:history="1">
        <w:r w:rsidRPr="00A27F2E">
          <w:rPr>
            <w:rStyle w:val="Hyperlink"/>
          </w:rPr>
          <w:t>https://www23.statcan.gc.ca/imdb/p3Instr.pl?Function=assembleInstr&amp;a=1&amp;&amp;lang=en&amp;Item_Id=1183690</w:t>
        </w:r>
      </w:hyperlink>
    </w:p>
    <w:p w:rsidR="00F83481" w:rsidRDefault="00F83481">
      <w:hyperlink r:id="rId7" w:history="1">
        <w:r w:rsidRPr="00A27F2E">
          <w:rPr>
            <w:rStyle w:val="Hyperlink"/>
          </w:rPr>
          <w:t>https://www23.statcan.gc.ca/imdb/p2SV.pl?Function=getSurvey&amp;Id=425224</w:t>
        </w:r>
      </w:hyperlink>
    </w:p>
    <w:p w:rsidR="00972B91" w:rsidRDefault="005627BA">
      <w:hyperlink r:id="rId8" w:history="1">
        <w:r w:rsidRPr="00A27F2E">
          <w:rPr>
            <w:rStyle w:val="Hyperlink"/>
          </w:rPr>
          <w:t>https://volunteer.ca/data-on-giving-volunteering-and-participating-in-canada/</w:t>
        </w:r>
      </w:hyperlink>
    </w:p>
    <w:p w:rsidR="005627BA" w:rsidRDefault="005627BA">
      <w:hyperlink r:id="rId9" w:history="1">
        <w:r w:rsidRPr="00A27F2E">
          <w:rPr>
            <w:rStyle w:val="Hyperlink"/>
          </w:rPr>
          <w:t>https://www150.statcan.gc.ca/n1/en/catalogue/45250011</w:t>
        </w:r>
      </w:hyperlink>
    </w:p>
    <w:p w:rsidR="003709F9" w:rsidRDefault="003709F9">
      <w:hyperlink r:id="rId10" w:history="1">
        <w:r w:rsidRPr="00A27F2E">
          <w:rPr>
            <w:rStyle w:val="Hyperlink"/>
          </w:rPr>
          <w:t>https://www150.statcan.gc.ca/n1/pub/45-25-0001/cat5/c33_2018.zip</w:t>
        </w:r>
      </w:hyperlink>
    </w:p>
    <w:p w:rsidR="003709F9" w:rsidRDefault="003709F9"/>
    <w:p w:rsidR="005627BA" w:rsidRDefault="005627BA"/>
    <w:p w:rsidR="00F83481" w:rsidRDefault="00F83481"/>
    <w:p w:rsidR="00F83481" w:rsidRDefault="00F83481" w:rsidP="00F83481">
      <w:pPr>
        <w:pStyle w:val="ListParagraph"/>
        <w:numPr>
          <w:ilvl w:val="0"/>
          <w:numId w:val="2"/>
        </w:numPr>
      </w:pPr>
      <w:r>
        <w:t>Sample type:</w:t>
      </w:r>
      <w:r w:rsidR="006F22D0">
        <w:t xml:space="preserve"> Residents of provinces, age 15+ who are not residents of institutions. </w:t>
      </w:r>
    </w:p>
    <w:p w:rsidR="00B71476" w:rsidRDefault="00B71476" w:rsidP="00B71476"/>
    <w:p w:rsidR="00B71476" w:rsidRDefault="00B71476" w:rsidP="00B71476">
      <w:r>
        <w:lastRenderedPageBreak/>
        <w:t>Random &amp; stratified</w:t>
      </w:r>
    </w:p>
    <w:p w:rsidR="00B71476" w:rsidRDefault="00B71476" w:rsidP="00B71476">
      <w:pPr>
        <w:pStyle w:val="ListParagraph"/>
      </w:pPr>
    </w:p>
    <w:p w:rsidR="00B71476" w:rsidRDefault="00B71476" w:rsidP="00B71476">
      <w:pPr>
        <w:pStyle w:val="ListParagraph"/>
      </w:pPr>
      <w:r>
        <w:t>Two-stage stratified.</w:t>
      </w:r>
    </w:p>
    <w:p w:rsidR="00B71476" w:rsidRDefault="00B71476" w:rsidP="00B71476">
      <w:pPr>
        <w:pStyle w:val="ListParagraph"/>
      </w:pPr>
    </w:p>
    <w:p w:rsidR="00F83481" w:rsidRPr="005627BA" w:rsidRDefault="00F83481" w:rsidP="00F83481">
      <w:pPr>
        <w:pStyle w:val="ListParagraph"/>
        <w:numPr>
          <w:ilvl w:val="0"/>
          <w:numId w:val="2"/>
        </w:numPr>
      </w:pPr>
      <w:r>
        <w:t>Sample size:</w:t>
      </w:r>
      <w:r w:rsidR="00D421A0">
        <w:t xml:space="preserve"> </w:t>
      </w:r>
      <w:r w:rsidR="00D421A0">
        <w:rPr>
          <w:rFonts w:ascii="Noto Sans" w:hAnsi="Noto Sans" w:cs="Noto Sans"/>
          <w:color w:val="333333"/>
          <w:sz w:val="30"/>
          <w:szCs w:val="30"/>
          <w:shd w:val="clear" w:color="auto" w:fill="FFFFFF"/>
        </w:rPr>
        <w:t>A field sample of approximatively 50,000 units was used. Among them, about 40,000 invitation letters to the electronic questionnaire were sent to selected households across Canada. A completion of 24,000 questionnaires was expected.</w:t>
      </w:r>
    </w:p>
    <w:p w:rsidR="005627BA" w:rsidRPr="005627BA" w:rsidRDefault="005627BA" w:rsidP="005627BA">
      <w:pPr>
        <w:pStyle w:val="p1"/>
        <w:ind w:left="720"/>
        <w:rPr>
          <w:sz w:val="24"/>
          <w:szCs w:val="24"/>
        </w:rPr>
      </w:pPr>
      <w:r w:rsidRPr="005627BA">
        <w:rPr>
          <w:sz w:val="24"/>
          <w:szCs w:val="24"/>
        </w:rPr>
        <w:t>The target sample size (i.e., the number of respondents excluding ‘rejected’ respondents) for the 2018 GSS GVP was 20,000,</w:t>
      </w:r>
    </w:p>
    <w:p w:rsidR="005627BA" w:rsidRPr="005627BA" w:rsidRDefault="005627BA" w:rsidP="005627BA">
      <w:pPr>
        <w:pStyle w:val="p1"/>
        <w:ind w:left="720"/>
        <w:rPr>
          <w:sz w:val="24"/>
          <w:szCs w:val="24"/>
        </w:rPr>
      </w:pPr>
      <w:r w:rsidRPr="005627BA">
        <w:rPr>
          <w:sz w:val="24"/>
          <w:szCs w:val="24"/>
        </w:rPr>
        <w:t>while the actual number of respondents (again excluding ‘rejected’ respondents) was 16,149. For each province, minimum</w:t>
      </w:r>
    </w:p>
    <w:p w:rsidR="005627BA" w:rsidRPr="005627BA" w:rsidRDefault="005627BA" w:rsidP="005627BA">
      <w:pPr>
        <w:pStyle w:val="p1"/>
        <w:ind w:left="720"/>
        <w:rPr>
          <w:sz w:val="24"/>
          <w:szCs w:val="24"/>
        </w:rPr>
      </w:pPr>
      <w:r w:rsidRPr="005627BA">
        <w:rPr>
          <w:sz w:val="24"/>
          <w:szCs w:val="24"/>
        </w:rPr>
        <w:t>sample sizes were determined that would ensure certain estimates would have acceptable sampling variability at the</w:t>
      </w:r>
    </w:p>
    <w:p w:rsidR="005627BA" w:rsidRPr="005627BA" w:rsidRDefault="005627BA" w:rsidP="005627BA">
      <w:pPr>
        <w:pStyle w:val="p1"/>
        <w:ind w:left="720"/>
        <w:rPr>
          <w:sz w:val="24"/>
          <w:szCs w:val="24"/>
        </w:rPr>
      </w:pPr>
      <w:r w:rsidRPr="005627BA">
        <w:rPr>
          <w:sz w:val="24"/>
          <w:szCs w:val="24"/>
        </w:rPr>
        <w:t>stratum level. Once these stratum sample size targets had been met, the remaining sample was allocated to the strata in</w:t>
      </w:r>
    </w:p>
    <w:p w:rsidR="005627BA" w:rsidRPr="005627BA" w:rsidRDefault="005627BA" w:rsidP="005627BA">
      <w:pPr>
        <w:pStyle w:val="p1"/>
        <w:ind w:left="720"/>
        <w:rPr>
          <w:sz w:val="24"/>
          <w:szCs w:val="24"/>
        </w:rPr>
      </w:pPr>
      <w:r w:rsidRPr="005627BA">
        <w:rPr>
          <w:sz w:val="24"/>
          <w:szCs w:val="24"/>
        </w:rPr>
        <w:t>a way that balanced the need for precision of both national-level and stratum-level estimates.</w:t>
      </w:r>
    </w:p>
    <w:p w:rsidR="005627BA" w:rsidRPr="0078717F" w:rsidRDefault="005627BA" w:rsidP="005627BA"/>
    <w:p w:rsidR="00F83481" w:rsidRPr="00F83481" w:rsidRDefault="00F83481" w:rsidP="00F83481">
      <w:pPr>
        <w:pStyle w:val="ListParagraph"/>
        <w:numPr>
          <w:ilvl w:val="0"/>
          <w:numId w:val="2"/>
        </w:numPr>
      </w:pPr>
      <w:r>
        <w:t xml:space="preserve">Target populations: </w:t>
      </w:r>
      <w:r w:rsidR="002500EE">
        <w:rPr>
          <w:rFonts w:ascii="Noto Sans" w:hAnsi="Noto Sans" w:cs="Noto Sans"/>
          <w:color w:val="333333"/>
          <w:sz w:val="30"/>
          <w:szCs w:val="30"/>
          <w:shd w:val="clear" w:color="auto" w:fill="FFFFFF"/>
        </w:rPr>
        <w:t>The target population for the GSS Giving, volunteering and participating includes all persons 15 years of age and older living in the ten provinces of Canada. It excludes full-time (residing for more than six months) residents of institutions.</w:t>
      </w:r>
    </w:p>
    <w:p w:rsidR="006F22D0" w:rsidRDefault="006F22D0" w:rsidP="006F22D0">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Sampling frame</w:t>
      </w:r>
      <w:r>
        <w:rPr>
          <w:rFonts w:ascii="Segoe UI" w:eastAsia="Times New Roman" w:hAnsi="Segoe UI" w:cs="Segoe UI"/>
          <w:color w:val="1F2328"/>
          <w:kern w:val="0"/>
          <w14:ligatures w14:val="none"/>
        </w:rPr>
        <w:t xml:space="preserve">: </w:t>
      </w:r>
      <w:r w:rsidR="002500EE">
        <w:rPr>
          <w:rFonts w:ascii="Segoe UI" w:eastAsia="Times New Roman" w:hAnsi="Segoe UI" w:cs="Segoe UI"/>
          <w:color w:val="1F2328"/>
          <w:kern w:val="0"/>
          <w14:ligatures w14:val="none"/>
        </w:rPr>
        <w:t>Two</w:t>
      </w:r>
      <w:r>
        <w:rPr>
          <w:rFonts w:ascii="Segoe UI" w:eastAsia="Times New Roman" w:hAnsi="Segoe UI" w:cs="Segoe UI"/>
          <w:color w:val="1F2328"/>
          <w:kern w:val="0"/>
          <w14:ligatures w14:val="none"/>
        </w:rPr>
        <w:t>-Stage sampling</w:t>
      </w:r>
      <w:r w:rsidR="002500EE">
        <w:rPr>
          <w:rFonts w:ascii="Segoe UI" w:eastAsia="Times New Roman" w:hAnsi="Segoe UI" w:cs="Segoe UI"/>
          <w:color w:val="1F2328"/>
          <w:kern w:val="0"/>
          <w14:ligatures w14:val="none"/>
        </w:rPr>
        <w:t xml:space="preserve"> and stratification.</w:t>
      </w:r>
    </w:p>
    <w:p w:rsidR="006F22D0" w:rsidRPr="006F22D0" w:rsidRDefault="006F22D0" w:rsidP="006F22D0">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Noto Sans" w:hAnsi="Noto Sans" w:cs="Noto Sans"/>
          <w:color w:val="333333"/>
          <w:sz w:val="30"/>
          <w:szCs w:val="30"/>
          <w:shd w:val="clear" w:color="auto" w:fill="FFFFFF"/>
        </w:rPr>
        <w:t>This survey uses a frame that combines landline and cellular telephone numbers from the Census and various administrative sources with Statistics Canada's dwelling frame</w:t>
      </w:r>
    </w:p>
    <w:p w:rsidR="006F22D0" w:rsidRPr="002500EE" w:rsidRDefault="002500EE" w:rsidP="006F22D0">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Noto Sans" w:hAnsi="Noto Sans" w:cs="Noto Sans"/>
          <w:color w:val="333333"/>
          <w:sz w:val="30"/>
          <w:szCs w:val="30"/>
          <w:shd w:val="clear" w:color="auto" w:fill="FFFFFF"/>
        </w:rPr>
        <w:t xml:space="preserve">The sample is based on a stratified design employing probability sampling. The stratification is done at the </w:t>
      </w:r>
      <w:r>
        <w:rPr>
          <w:rFonts w:ascii="Noto Sans" w:hAnsi="Noto Sans" w:cs="Noto Sans"/>
          <w:color w:val="333333"/>
          <w:sz w:val="30"/>
          <w:szCs w:val="30"/>
          <w:shd w:val="clear" w:color="auto" w:fill="FFFFFF"/>
        </w:rPr>
        <w:lastRenderedPageBreak/>
        <w:t>province/census metropolitan area (CMA) level. Information is collected from one randomly selected household member aged 15 or older, and proxy responses are not permitted.</w:t>
      </w:r>
    </w:p>
    <w:p w:rsidR="002500EE" w:rsidRPr="002500EE" w:rsidRDefault="002500EE" w:rsidP="002500EE">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Noto Sans" w:hAnsi="Noto Sans" w:cs="Noto Sans"/>
          <w:color w:val="333333"/>
          <w:sz w:val="30"/>
          <w:szCs w:val="30"/>
          <w:shd w:val="clear" w:color="auto" w:fill="FFFFFF"/>
        </w:rPr>
        <w:t>The sampling units are the groups of telephone numbers. The final stage units are individuals within the identified households. Note that GSS only selects one eligible person per household to be interviewed.</w:t>
      </w:r>
    </w:p>
    <w:p w:rsidR="002500EE" w:rsidRDefault="002500EE" w:rsidP="002500EE">
      <w:pPr>
        <w:shd w:val="clear" w:color="auto" w:fill="FFFFFF"/>
        <w:spacing w:before="60" w:after="100" w:afterAutospacing="1" w:line="240" w:lineRule="auto"/>
        <w:rPr>
          <w:rFonts w:ascii="Noto Sans" w:hAnsi="Noto Sans" w:cs="Noto Sans"/>
          <w:color w:val="333333"/>
          <w:sz w:val="30"/>
          <w:szCs w:val="30"/>
          <w:shd w:val="clear" w:color="auto" w:fill="FFFFFF"/>
        </w:rPr>
      </w:pPr>
      <w:r>
        <w:rPr>
          <w:rFonts w:ascii="Noto Sans" w:hAnsi="Noto Sans" w:cs="Noto Sans"/>
          <w:color w:val="333333"/>
          <w:sz w:val="30"/>
          <w:szCs w:val="30"/>
          <w:shd w:val="clear" w:color="auto" w:fill="FFFFFF"/>
        </w:rPr>
        <w:t>Due to the potential difficulties in reaching volunteers as a result of their prevalence in the population, an approach called 'rejective sampling' was chosen as part of the sample design. After a respondent is classified as a volunteer or not, sub-sampling is carried out for selected respondents who are not volunteers. All respondents who are volunteers do a long interview. Those who are NOT volunteers are randomly divided into two groups. One group does a long interview, while the other group does a short interview.</w:t>
      </w:r>
    </w:p>
    <w:p w:rsidR="00D421A0" w:rsidRDefault="00D421A0" w:rsidP="002500EE">
      <w:pPr>
        <w:shd w:val="clear" w:color="auto" w:fill="FFFFFF"/>
        <w:spacing w:before="60" w:after="100" w:afterAutospacing="1" w:line="240" w:lineRule="auto"/>
        <w:rPr>
          <w:rFonts w:ascii="Noto Sans" w:hAnsi="Noto Sans" w:cs="Noto Sans"/>
          <w:color w:val="333333"/>
          <w:sz w:val="30"/>
          <w:szCs w:val="30"/>
          <w:shd w:val="clear" w:color="auto" w:fill="FFFFFF"/>
        </w:rPr>
      </w:pPr>
      <w:r>
        <w:rPr>
          <w:rFonts w:ascii="Noto Sans" w:hAnsi="Noto Sans" w:cs="Noto Sans"/>
          <w:color w:val="333333"/>
          <w:sz w:val="30"/>
          <w:szCs w:val="30"/>
          <w:shd w:val="clear" w:color="auto" w:fill="FFFFFF"/>
        </w:rPr>
        <w:t>Stratification: Group population into strata, many of which are also census metropolitan areas (27 strata total).  Selected specific households in each area.  Then, select one respondent per household.</w:t>
      </w:r>
    </w:p>
    <w:p w:rsidR="00B71476" w:rsidRDefault="00B71476" w:rsidP="002500EE">
      <w:pPr>
        <w:shd w:val="clear" w:color="auto" w:fill="FFFFFF"/>
        <w:spacing w:before="60" w:after="100" w:afterAutospacing="1" w:line="240" w:lineRule="auto"/>
        <w:rPr>
          <w:rFonts w:ascii="Noto Sans" w:hAnsi="Noto Sans" w:cs="Noto Sans"/>
          <w:color w:val="333333"/>
          <w:sz w:val="30"/>
          <w:szCs w:val="30"/>
          <w:shd w:val="clear" w:color="auto" w:fill="FFFFFF"/>
        </w:rPr>
      </w:pPr>
    </w:p>
    <w:p w:rsidR="00B71476" w:rsidRDefault="00B71476" w:rsidP="00B71476">
      <w:pPr>
        <w:pStyle w:val="ListParagraph"/>
      </w:pPr>
      <w:r>
        <w:t>(Talk about how they identified sampling units: groups of phone numbers, then one person for each household).</w:t>
      </w:r>
    </w:p>
    <w:p w:rsidR="00B71476" w:rsidRDefault="00B71476" w:rsidP="00B71476">
      <w:r>
        <w:t>Sampling frame would only include someone with a documented phone number.</w:t>
      </w:r>
    </w:p>
    <w:p w:rsidR="00B71476" w:rsidRPr="00F83481" w:rsidRDefault="00B71476" w:rsidP="002500EE">
      <w:pPr>
        <w:shd w:val="clear" w:color="auto" w:fill="FFFFFF"/>
        <w:spacing w:before="60" w:after="100" w:afterAutospacing="1" w:line="240" w:lineRule="auto"/>
        <w:rPr>
          <w:rFonts w:ascii="Segoe UI" w:eastAsia="Times New Roman" w:hAnsi="Segoe UI" w:cs="Segoe UI"/>
          <w:color w:val="1F2328"/>
          <w:kern w:val="0"/>
          <w14:ligatures w14:val="none"/>
        </w:rPr>
      </w:pPr>
    </w:p>
    <w:p w:rsidR="00ED75E9" w:rsidRPr="00ED75E9" w:rsidRDefault="006F22D0" w:rsidP="00ED75E9">
      <w:pPr>
        <w:rPr>
          <w:rFonts w:ascii="Times New Roman" w:eastAsia="Times New Roman" w:hAnsi="Times New Roman" w:cs="Times New Roman"/>
          <w:kern w:val="0"/>
          <w14:ligatures w14:val="none"/>
        </w:rPr>
      </w:pPr>
      <w:r w:rsidRPr="00F83481">
        <w:rPr>
          <w:rFonts w:ascii="Segoe UI" w:eastAsia="Times New Roman" w:hAnsi="Segoe UI" w:cs="Segoe UI"/>
          <w:color w:val="1F2328"/>
          <w:kern w:val="0"/>
          <w14:ligatures w14:val="none"/>
        </w:rPr>
        <w:lastRenderedPageBreak/>
        <w:t>Survey mode(s)</w:t>
      </w:r>
      <w:r w:rsidR="00CD5ED4">
        <w:rPr>
          <w:rFonts w:ascii="Segoe UI" w:eastAsia="Times New Roman" w:hAnsi="Segoe UI" w:cs="Segoe UI"/>
          <w:color w:val="1F2328"/>
          <w:kern w:val="0"/>
          <w14:ligatures w14:val="none"/>
        </w:rPr>
        <w:t>: Questionnaire</w:t>
      </w:r>
      <w:r w:rsidR="00B15481">
        <w:rPr>
          <w:rFonts w:ascii="Segoe UI" w:eastAsia="Times New Roman" w:hAnsi="Segoe UI" w:cs="Segoe UI"/>
          <w:color w:val="1F2328"/>
          <w:kern w:val="0"/>
          <w14:ligatures w14:val="none"/>
        </w:rPr>
        <w:t xml:space="preserve">.  2018 featured an internet option for the first time.  </w:t>
      </w:r>
      <w:r w:rsidR="00FD3E16">
        <w:rPr>
          <w:rFonts w:ascii="Segoe UI" w:eastAsia="Times New Roman" w:hAnsi="Segoe UI" w:cs="Segoe UI"/>
          <w:color w:val="1F2328"/>
          <w:kern w:val="0"/>
          <w14:ligatures w14:val="none"/>
        </w:rPr>
        <w:t>Invitations to electronic survey were sent in the mail.</w:t>
      </w:r>
      <w:r w:rsidR="00ED75E9">
        <w:rPr>
          <w:rFonts w:ascii="Segoe UI" w:eastAsia="Times New Roman" w:hAnsi="Segoe UI" w:cs="Segoe UI"/>
          <w:color w:val="1F2328"/>
          <w:kern w:val="0"/>
          <w14:ligatures w14:val="none"/>
        </w:rPr>
        <w:t xml:space="preserve">  </w:t>
      </w:r>
      <w:r w:rsidR="00ED75E9" w:rsidRPr="00ED75E9">
        <w:rPr>
          <w:rFonts w:ascii="Noto Sans" w:eastAsia="Times New Roman" w:hAnsi="Noto Sans" w:cs="Noto Sans"/>
          <w:color w:val="333333"/>
          <w:kern w:val="0"/>
          <w:sz w:val="30"/>
          <w:szCs w:val="30"/>
          <w:shd w:val="clear" w:color="auto" w:fill="FFFFFF"/>
          <w14:ligatures w14:val="none"/>
        </w:rPr>
        <w:t> </w:t>
      </w:r>
      <w:r w:rsidR="00ED75E9">
        <w:rPr>
          <w:rFonts w:ascii="Noto Sans" w:hAnsi="Noto Sans" w:cs="Noto Sans"/>
          <w:color w:val="333333"/>
          <w:sz w:val="30"/>
          <w:szCs w:val="30"/>
          <w:shd w:val="clear" w:color="auto" w:fill="FFFFFF"/>
        </w:rPr>
        <w:t>Data are collected directly from survey respondents either through an electronic questionnaire or </w:t>
      </w:r>
      <w:r w:rsidR="00ED75E9" w:rsidRPr="00ED75E9">
        <w:rPr>
          <w:rFonts w:ascii="Noto Sans" w:eastAsia="Times New Roman" w:hAnsi="Noto Sans" w:cs="Noto Sans"/>
          <w:color w:val="333333"/>
          <w:kern w:val="0"/>
          <w:sz w:val="30"/>
          <w:szCs w:val="30"/>
          <w:shd w:val="clear" w:color="auto" w:fill="FFFFFF"/>
          <w14:ligatures w14:val="none"/>
        </w:rPr>
        <w:t xml:space="preserve">CATI (computer assisted telephone interviewing). No proxy reporting is allowed. The respondents </w:t>
      </w:r>
      <w:proofErr w:type="gramStart"/>
      <w:r w:rsidR="00ED75E9" w:rsidRPr="00ED75E9">
        <w:rPr>
          <w:rFonts w:ascii="Noto Sans" w:eastAsia="Times New Roman" w:hAnsi="Noto Sans" w:cs="Noto Sans"/>
          <w:color w:val="333333"/>
          <w:kern w:val="0"/>
          <w:sz w:val="30"/>
          <w:szCs w:val="30"/>
          <w:shd w:val="clear" w:color="auto" w:fill="FFFFFF"/>
          <w14:ligatures w14:val="none"/>
        </w:rPr>
        <w:t>has</w:t>
      </w:r>
      <w:proofErr w:type="gramEnd"/>
      <w:r w:rsidR="00ED75E9" w:rsidRPr="00ED75E9">
        <w:rPr>
          <w:rFonts w:ascii="Noto Sans" w:eastAsia="Times New Roman" w:hAnsi="Noto Sans" w:cs="Noto Sans"/>
          <w:color w:val="333333"/>
          <w:kern w:val="0"/>
          <w:sz w:val="30"/>
          <w:szCs w:val="30"/>
          <w:shd w:val="clear" w:color="auto" w:fill="FFFFFF"/>
          <w14:ligatures w14:val="none"/>
        </w:rPr>
        <w:t xml:space="preserve"> the choice between French and English. The average time to complete the survey is estimated at 44 minutes.</w:t>
      </w:r>
    </w:p>
    <w:p w:rsidR="006F22D0" w:rsidRPr="00F83481" w:rsidRDefault="006F22D0" w:rsidP="006F22D0">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p>
    <w:p w:rsidR="00B15481" w:rsidRPr="00B15481" w:rsidRDefault="006F22D0" w:rsidP="00B15481">
      <w:pPr>
        <w:pStyle w:val="mrgn-tp-sm"/>
        <w:numPr>
          <w:ilvl w:val="0"/>
          <w:numId w:val="3"/>
        </w:numPr>
        <w:shd w:val="clear" w:color="auto" w:fill="FFFFFF"/>
        <w:spacing w:before="75" w:beforeAutospacing="0"/>
        <w:rPr>
          <w:rFonts w:ascii="Noto Sans" w:hAnsi="Noto Sans" w:cs="Noto Sans"/>
          <w:color w:val="333333"/>
          <w:sz w:val="30"/>
          <w:szCs w:val="30"/>
        </w:rPr>
      </w:pPr>
      <w:r w:rsidRPr="00F83481">
        <w:rPr>
          <w:rFonts w:ascii="Segoe UI" w:hAnsi="Segoe UI" w:cs="Segoe UI"/>
          <w:color w:val="1F2328"/>
        </w:rPr>
        <w:t>Timeline</w:t>
      </w:r>
      <w:r w:rsidR="00B15481">
        <w:rPr>
          <w:rFonts w:ascii="Segoe UI" w:hAnsi="Segoe UI" w:cs="Segoe UI"/>
          <w:color w:val="1F2328"/>
        </w:rPr>
        <w:t xml:space="preserve">.  Effective period of main survey: </w:t>
      </w:r>
      <w:r w:rsidR="00B15481" w:rsidRPr="00B15481">
        <w:rPr>
          <w:rFonts w:ascii="Noto Sans" w:hAnsi="Noto Sans" w:cs="Noto Sans"/>
          <w:color w:val="333333"/>
          <w:sz w:val="30"/>
          <w:szCs w:val="30"/>
        </w:rPr>
        <w:t>September 04, 2018 to December 28, 2018</w:t>
      </w:r>
      <w:r w:rsidR="00ED75E9">
        <w:rPr>
          <w:rFonts w:ascii="Noto Sans" w:hAnsi="Noto Sans" w:cs="Noto Sans"/>
          <w:color w:val="333333"/>
          <w:sz w:val="30"/>
          <w:szCs w:val="30"/>
        </w:rPr>
        <w:t xml:space="preserve">.  </w:t>
      </w:r>
      <w:r w:rsidR="00ED75E9">
        <w:rPr>
          <w:rFonts w:ascii="Noto Sans" w:hAnsi="Noto Sans" w:cs="Noto Sans"/>
          <w:color w:val="333333"/>
          <w:sz w:val="30"/>
          <w:szCs w:val="30"/>
          <w:shd w:val="clear" w:color="auto" w:fill="FFFFFF"/>
        </w:rPr>
        <w:t>2018-09-04 to 2018-12-28</w:t>
      </w:r>
    </w:p>
    <w:p w:rsidR="006F22D0" w:rsidRPr="00F83481" w:rsidRDefault="00B15481" w:rsidP="00FD3E16">
      <w:pPr>
        <w:numPr>
          <w:ilvl w:val="0"/>
          <w:numId w:val="3"/>
        </w:numPr>
        <w:shd w:val="clear" w:color="auto" w:fill="FFFFFF"/>
        <w:spacing w:before="75" w:after="100" w:afterAutospacing="1" w:line="240" w:lineRule="auto"/>
        <w:rPr>
          <w:rFonts w:ascii="Noto Sans" w:eastAsia="Times New Roman" w:hAnsi="Noto Sans" w:cs="Noto Sans"/>
          <w:color w:val="333333"/>
          <w:kern w:val="0"/>
          <w:sz w:val="30"/>
          <w:szCs w:val="30"/>
          <w14:ligatures w14:val="none"/>
        </w:rPr>
      </w:pPr>
      <w:r w:rsidRPr="00B15481">
        <w:rPr>
          <w:rFonts w:ascii="Noto Sans" w:eastAsia="Times New Roman" w:hAnsi="Noto Sans" w:cs="Noto Sans"/>
          <w:color w:val="333333"/>
          <w:kern w:val="0"/>
          <w:sz w:val="30"/>
          <w:szCs w:val="30"/>
          <w14:ligatures w14:val="none"/>
        </w:rPr>
        <w:t>Effective period</w:t>
      </w:r>
      <w:r>
        <w:rPr>
          <w:rFonts w:ascii="Noto Sans" w:eastAsia="Times New Roman" w:hAnsi="Noto Sans" w:cs="Noto Sans"/>
          <w:color w:val="333333"/>
          <w:kern w:val="0"/>
          <w:sz w:val="30"/>
          <w:szCs w:val="30"/>
          <w14:ligatures w14:val="none"/>
        </w:rPr>
        <w:t xml:space="preserve"> of pilot</w:t>
      </w:r>
      <w:r w:rsidRPr="00B15481">
        <w:rPr>
          <w:rFonts w:ascii="Noto Sans" w:eastAsia="Times New Roman" w:hAnsi="Noto Sans" w:cs="Noto Sans"/>
          <w:color w:val="333333"/>
          <w:kern w:val="0"/>
          <w:sz w:val="30"/>
          <w:szCs w:val="30"/>
          <w14:ligatures w14:val="none"/>
        </w:rPr>
        <w:t>: February 19, 2018 to March 30, 2018</w:t>
      </w:r>
    </w:p>
    <w:p w:rsidR="006F22D0" w:rsidRPr="00C32EE5" w:rsidRDefault="006F22D0" w:rsidP="00C32EE5">
      <w:pPr>
        <w:pStyle w:val="ListParagraph"/>
        <w:numPr>
          <w:ilvl w:val="0"/>
          <w:numId w:val="2"/>
        </w:numPr>
      </w:pPr>
      <w:r w:rsidRPr="00C32EE5">
        <w:rPr>
          <w:rFonts w:ascii="Segoe UI" w:eastAsia="Times New Roman" w:hAnsi="Segoe UI" w:cs="Segoe UI"/>
          <w:color w:val="1F2328"/>
          <w:kern w:val="0"/>
          <w14:ligatures w14:val="none"/>
        </w:rPr>
        <w:t>Response rate</w:t>
      </w:r>
      <w:r w:rsidR="00C32EE5" w:rsidRPr="00C32EE5">
        <w:rPr>
          <w:rFonts w:ascii="Segoe UI" w:eastAsia="Times New Roman" w:hAnsi="Segoe UI" w:cs="Segoe UI"/>
          <w:color w:val="1F2328"/>
          <w:kern w:val="0"/>
          <w14:ligatures w14:val="none"/>
        </w:rPr>
        <w:t xml:space="preserve">: </w:t>
      </w:r>
      <w:r w:rsidR="00C32EE5" w:rsidRPr="00C32EE5">
        <w:rPr>
          <w:rFonts w:ascii="Noto Sans" w:hAnsi="Noto Sans" w:cs="Noto Sans"/>
          <w:color w:val="333333"/>
          <w:sz w:val="30"/>
          <w:szCs w:val="30"/>
          <w:shd w:val="clear" w:color="auto" w:fill="FFFFFF"/>
        </w:rPr>
        <w:t>The overall response rate is 41.9%.</w:t>
      </w:r>
    </w:p>
    <w:p w:rsidR="006F22D0" w:rsidRDefault="006F22D0" w:rsidP="006F22D0">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Weights</w:t>
      </w:r>
    </w:p>
    <w:p w:rsidR="004A336C" w:rsidRDefault="00B71476" w:rsidP="00972B91">
      <w:pPr>
        <w:shd w:val="clear" w:color="auto" w:fill="FFFFFF"/>
        <w:spacing w:before="60" w:after="100" w:afterAutospacing="1" w:line="240" w:lineRule="auto"/>
        <w:rPr>
          <w:rFonts w:ascii="Noto Sans" w:hAnsi="Noto Sans" w:cs="Noto Sans"/>
          <w:color w:val="333333"/>
          <w:sz w:val="30"/>
          <w:szCs w:val="30"/>
          <w:shd w:val="clear" w:color="auto" w:fill="FFFFFF"/>
        </w:rPr>
      </w:pPr>
      <w:r>
        <w:rPr>
          <w:rFonts w:ascii="Noto Sans" w:hAnsi="Noto Sans" w:cs="Noto Sans"/>
          <w:color w:val="333333"/>
          <w:sz w:val="30"/>
          <w:szCs w:val="30"/>
          <w:shd w:val="clear" w:color="auto" w:fill="FFFFFF"/>
        </w:rPr>
        <w:t>F</w:t>
      </w:r>
      <w:r w:rsidR="00972B91">
        <w:rPr>
          <w:rFonts w:ascii="Noto Sans" w:hAnsi="Noto Sans" w:cs="Noto Sans"/>
          <w:color w:val="333333"/>
          <w:sz w:val="30"/>
          <w:szCs w:val="30"/>
          <w:shd w:val="clear" w:color="auto" w:fill="FFFFFF"/>
        </w:rPr>
        <w:t>inally, the weights were adjusted so that the weighted income distribution of GVP matched the 2017 CIS distribution by province</w:t>
      </w:r>
      <w:r w:rsidR="00972B91">
        <w:rPr>
          <w:rFonts w:ascii="Noto Sans" w:hAnsi="Noto Sans" w:cs="Noto Sans"/>
          <w:color w:val="333333"/>
          <w:sz w:val="30"/>
          <w:szCs w:val="30"/>
        </w:rPr>
        <w:br/>
      </w:r>
      <w:r w:rsidR="00972B91">
        <w:rPr>
          <w:rFonts w:ascii="Noto Sans" w:hAnsi="Noto Sans" w:cs="Noto Sans"/>
          <w:color w:val="333333"/>
          <w:sz w:val="30"/>
          <w:szCs w:val="30"/>
        </w:rPr>
        <w:br/>
      </w:r>
      <w:r w:rsidR="00972B91">
        <w:rPr>
          <w:rFonts w:ascii="Noto Sans" w:hAnsi="Noto Sans" w:cs="Noto Sans"/>
          <w:color w:val="333333"/>
          <w:sz w:val="30"/>
          <w:szCs w:val="30"/>
          <w:shd w:val="clear" w:color="auto" w:fill="FFFFFF"/>
        </w:rPr>
        <w:t>The 2018 GSS is a survey of individuals and the analytic files contain questionnaire responses and associated information from the respondents.</w:t>
      </w:r>
      <w:r w:rsidR="00972B91">
        <w:rPr>
          <w:rFonts w:ascii="Noto Sans" w:hAnsi="Noto Sans" w:cs="Noto Sans"/>
          <w:color w:val="333333"/>
          <w:sz w:val="30"/>
          <w:szCs w:val="30"/>
        </w:rPr>
        <w:br/>
      </w:r>
      <w:r w:rsidR="00972B91">
        <w:rPr>
          <w:rFonts w:ascii="Noto Sans" w:hAnsi="Noto Sans" w:cs="Noto Sans"/>
          <w:color w:val="333333"/>
          <w:sz w:val="30"/>
          <w:szCs w:val="30"/>
        </w:rPr>
        <w:br/>
      </w:r>
      <w:r w:rsidR="00972B91">
        <w:rPr>
          <w:rFonts w:ascii="Noto Sans" w:hAnsi="Noto Sans" w:cs="Noto Sans"/>
          <w:color w:val="333333"/>
          <w:sz w:val="30"/>
          <w:szCs w:val="30"/>
          <w:shd w:val="clear" w:color="auto" w:fill="FFFFFF"/>
        </w:rPr>
        <w:t>A weighting factor is available on the microdata file:</w:t>
      </w:r>
      <w:r w:rsidR="00972B91">
        <w:rPr>
          <w:rFonts w:ascii="Noto Sans" w:hAnsi="Noto Sans" w:cs="Noto Sans"/>
          <w:color w:val="333333"/>
          <w:sz w:val="30"/>
          <w:szCs w:val="30"/>
        </w:rPr>
        <w:br/>
      </w:r>
      <w:r w:rsidR="00972B91">
        <w:rPr>
          <w:rFonts w:ascii="Noto Sans" w:hAnsi="Noto Sans" w:cs="Noto Sans"/>
          <w:color w:val="333333"/>
          <w:sz w:val="30"/>
          <w:szCs w:val="30"/>
        </w:rPr>
        <w:br/>
      </w:r>
      <w:r w:rsidR="00972B91">
        <w:rPr>
          <w:rFonts w:ascii="Noto Sans" w:hAnsi="Noto Sans" w:cs="Noto Sans"/>
          <w:color w:val="333333"/>
          <w:sz w:val="30"/>
          <w:szCs w:val="30"/>
          <w:shd w:val="clear" w:color="auto" w:fill="FFFFFF"/>
        </w:rPr>
        <w:t>WGHT_PER: This is the basic weighting factor for analysis at the person level, i.e. to calculate estimates of the number of persons (non-institutionalized and aged 15 or over) having one or several given characteristics.</w:t>
      </w:r>
      <w:r w:rsidR="00972B91">
        <w:rPr>
          <w:rFonts w:ascii="Noto Sans" w:hAnsi="Noto Sans" w:cs="Noto Sans"/>
          <w:color w:val="333333"/>
          <w:sz w:val="30"/>
          <w:szCs w:val="30"/>
        </w:rPr>
        <w:br/>
      </w:r>
      <w:r w:rsidR="00972B91">
        <w:rPr>
          <w:rFonts w:ascii="Noto Sans" w:hAnsi="Noto Sans" w:cs="Noto Sans"/>
          <w:color w:val="333333"/>
          <w:sz w:val="30"/>
          <w:szCs w:val="30"/>
        </w:rPr>
        <w:br/>
      </w:r>
      <w:r w:rsidR="00972B91">
        <w:rPr>
          <w:rFonts w:ascii="Noto Sans" w:hAnsi="Noto Sans" w:cs="Noto Sans"/>
          <w:color w:val="333333"/>
          <w:sz w:val="30"/>
          <w:szCs w:val="30"/>
          <w:shd w:val="clear" w:color="auto" w:fill="FFFFFF"/>
        </w:rPr>
        <w:t xml:space="preserve">In addition to the estimation weights, bootstrap weights have </w:t>
      </w:r>
      <w:r w:rsidR="00972B91">
        <w:rPr>
          <w:rFonts w:ascii="Noto Sans" w:hAnsi="Noto Sans" w:cs="Noto Sans"/>
          <w:color w:val="333333"/>
          <w:sz w:val="30"/>
          <w:szCs w:val="30"/>
          <w:shd w:val="clear" w:color="auto" w:fill="FFFFFF"/>
        </w:rPr>
        <w:lastRenderedPageBreak/>
        <w:t>been created for the purpose of design-based variance estimation.</w:t>
      </w:r>
      <w:r w:rsidR="00972B91">
        <w:rPr>
          <w:rFonts w:ascii="Noto Sans" w:hAnsi="Noto Sans" w:cs="Noto Sans"/>
          <w:color w:val="333333"/>
          <w:sz w:val="30"/>
          <w:szCs w:val="30"/>
        </w:rPr>
        <w:br/>
      </w:r>
      <w:r w:rsidR="00972B91">
        <w:rPr>
          <w:rFonts w:ascii="Noto Sans" w:hAnsi="Noto Sans" w:cs="Noto Sans"/>
          <w:color w:val="333333"/>
          <w:sz w:val="30"/>
          <w:szCs w:val="30"/>
        </w:rPr>
        <w:br/>
      </w:r>
      <w:r w:rsidR="00972B91">
        <w:rPr>
          <w:rFonts w:ascii="Noto Sans" w:hAnsi="Noto Sans" w:cs="Noto Sans"/>
          <w:color w:val="333333"/>
          <w:sz w:val="30"/>
          <w:szCs w:val="30"/>
          <w:shd w:val="clear" w:color="auto" w:fill="FFFFFF"/>
        </w:rPr>
        <w:t>Estimates based on the survey data are also adjusted (by weighting) so that they are representative of the target population with regard to certain characteristics (each month we have independent estimates for various age-sex groups by province). To the extent that the characteristics are correlated with those independent estimates, this adjustment can improve the precision of estimates.</w:t>
      </w:r>
    </w:p>
    <w:p w:rsidR="004A336C" w:rsidRDefault="004A336C" w:rsidP="00972B91">
      <w:pPr>
        <w:shd w:val="clear" w:color="auto" w:fill="FFFFFF"/>
        <w:spacing w:before="60" w:after="100" w:afterAutospacing="1" w:line="240" w:lineRule="auto"/>
        <w:rPr>
          <w:rFonts w:ascii="Segoe UI" w:eastAsia="Times New Roman" w:hAnsi="Segoe UI" w:cs="Segoe UI"/>
          <w:b/>
          <w:bCs/>
          <w:color w:val="1F2328"/>
          <w:kern w:val="0"/>
          <w14:ligatures w14:val="none"/>
        </w:rPr>
      </w:pPr>
      <w:r>
        <w:rPr>
          <w:rFonts w:ascii="Segoe UI" w:eastAsia="Times New Roman" w:hAnsi="Segoe UI" w:cs="Segoe UI"/>
          <w:b/>
          <w:bCs/>
          <w:noProof/>
          <w:color w:val="1F2328"/>
          <w:kern w:val="0"/>
        </w:rPr>
        <w:drawing>
          <wp:inline distT="0" distB="0" distL="0" distR="0">
            <wp:extent cx="5943600" cy="891540"/>
            <wp:effectExtent l="0" t="0" r="0" b="0"/>
            <wp:docPr id="148136416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64164" name="Picture 1" descr="A black text on a white backgroun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rsidR="004A336C" w:rsidRDefault="004A336C" w:rsidP="00972B91">
      <w:pPr>
        <w:shd w:val="clear" w:color="auto" w:fill="FFFFFF"/>
        <w:spacing w:before="60" w:after="100" w:afterAutospacing="1" w:line="240" w:lineRule="auto"/>
        <w:rPr>
          <w:rFonts w:ascii="Segoe UI" w:eastAsia="Times New Roman" w:hAnsi="Segoe UI" w:cs="Segoe UI"/>
          <w:b/>
          <w:bCs/>
          <w:color w:val="1F2328"/>
          <w:kern w:val="0"/>
          <w14:ligatures w14:val="none"/>
        </w:rPr>
      </w:pPr>
      <w:r>
        <w:rPr>
          <w:rFonts w:ascii="Segoe UI" w:eastAsia="Times New Roman" w:hAnsi="Segoe UI" w:cs="Segoe UI"/>
          <w:b/>
          <w:bCs/>
          <w:color w:val="1F2328"/>
          <w:kern w:val="0"/>
          <w14:ligatures w14:val="none"/>
        </w:rPr>
        <w:t xml:space="preserve">See pages 18-19 of </w:t>
      </w:r>
      <w:proofErr w:type="spellStart"/>
      <w:r>
        <w:rPr>
          <w:rFonts w:ascii="Segoe UI" w:eastAsia="Times New Roman" w:hAnsi="Segoe UI" w:cs="Segoe UI"/>
          <w:b/>
          <w:bCs/>
          <w:color w:val="1F2328"/>
          <w:kern w:val="0"/>
          <w14:ligatures w14:val="none"/>
        </w:rPr>
        <w:t>microdocument</w:t>
      </w:r>
      <w:proofErr w:type="spellEnd"/>
      <w:r>
        <w:rPr>
          <w:rFonts w:ascii="Segoe UI" w:eastAsia="Times New Roman" w:hAnsi="Segoe UI" w:cs="Segoe UI"/>
          <w:b/>
          <w:bCs/>
          <w:color w:val="1F2328"/>
          <w:kern w:val="0"/>
          <w14:ligatures w14:val="none"/>
        </w:rPr>
        <w:t>.</w:t>
      </w:r>
    </w:p>
    <w:p w:rsidR="00B71476" w:rsidRPr="00F83481" w:rsidRDefault="00B71476" w:rsidP="00972B9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Draw a flow chart.  Write one sentence on each step of weight. (nine step).</w:t>
      </w:r>
    </w:p>
    <w:p w:rsidR="006F22D0" w:rsidRDefault="006F22D0" w:rsidP="006F22D0">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Data processing</w:t>
      </w:r>
    </w:p>
    <w:p w:rsidR="00ED75E9" w:rsidRDefault="00ED75E9" w:rsidP="00ED75E9">
      <w:pPr>
        <w:shd w:val="clear" w:color="auto" w:fill="FFFFFF"/>
        <w:spacing w:before="60" w:after="100" w:afterAutospacing="1" w:line="240" w:lineRule="auto"/>
        <w:ind w:left="360"/>
        <w:rPr>
          <w:rFonts w:ascii="Noto Sans" w:hAnsi="Noto Sans" w:cs="Noto Sans"/>
          <w:color w:val="333333"/>
          <w:sz w:val="30"/>
          <w:szCs w:val="30"/>
          <w:shd w:val="clear" w:color="auto" w:fill="FFFFFF"/>
        </w:rPr>
      </w:pPr>
      <w:r w:rsidRPr="00ED75E9">
        <w:rPr>
          <w:rFonts w:ascii="Noto Sans" w:hAnsi="Noto Sans" w:cs="Noto Sans"/>
          <w:color w:val="333333"/>
          <w:sz w:val="30"/>
          <w:szCs w:val="30"/>
          <w:shd w:val="clear" w:color="auto" w:fill="FFFFFF"/>
        </w:rPr>
        <w:t>The CATI system principally edited the flow of the questionnaire and identified out of range values. As a result, such problems were immediately resolved with the respondent. If the interviewer was unable to correctly resolve the detected errors, the interviewer bypassed the edit and forwarded the data to head office for resolution. All interviewer comments were reviewed and taken into account by head office editing.</w:t>
      </w:r>
    </w:p>
    <w:p w:rsidR="00B71476" w:rsidRDefault="003B6DF4" w:rsidP="00B71476">
      <w:pPr>
        <w:shd w:val="clear" w:color="auto" w:fill="FFFFFF"/>
        <w:spacing w:before="60" w:after="100" w:afterAutospacing="1" w:line="240" w:lineRule="auto"/>
        <w:ind w:left="360"/>
        <w:rPr>
          <w:rFonts w:ascii="Noto Sans" w:hAnsi="Noto Sans" w:cs="Noto Sans"/>
          <w:color w:val="333333"/>
          <w:sz w:val="30"/>
          <w:szCs w:val="30"/>
          <w:shd w:val="clear" w:color="auto" w:fill="FFFFFF"/>
        </w:rPr>
      </w:pPr>
      <w:r>
        <w:rPr>
          <w:rFonts w:ascii="Noto Sans" w:hAnsi="Noto Sans" w:cs="Noto Sans"/>
          <w:color w:val="333333"/>
          <w:sz w:val="30"/>
          <w:szCs w:val="30"/>
          <w:shd w:val="clear" w:color="auto" w:fill="FFFFFF"/>
        </w:rPr>
        <w:t xml:space="preserve">While rigorous quality assurance mechanisms are applied across all steps of the statistical process, validation and scrutiny of the data by statisticians are the ultimate quality checks prior to dissemination. Many validation measures were </w:t>
      </w:r>
      <w:r>
        <w:rPr>
          <w:rFonts w:ascii="Noto Sans" w:hAnsi="Noto Sans" w:cs="Noto Sans"/>
          <w:color w:val="333333"/>
          <w:sz w:val="30"/>
          <w:szCs w:val="30"/>
          <w:shd w:val="clear" w:color="auto" w:fill="FFFFFF"/>
        </w:rPr>
        <w:lastRenderedPageBreak/>
        <w:t>implemented. They include:</w:t>
      </w:r>
      <w:r>
        <w:rPr>
          <w:rFonts w:ascii="Noto Sans" w:hAnsi="Noto Sans" w:cs="Noto Sans"/>
          <w:color w:val="333333"/>
          <w:sz w:val="30"/>
          <w:szCs w:val="30"/>
        </w:rPr>
        <w:br/>
      </w:r>
      <w:r>
        <w:rPr>
          <w:rFonts w:ascii="Noto Sans" w:hAnsi="Noto Sans" w:cs="Noto Sans"/>
          <w:color w:val="333333"/>
          <w:sz w:val="30"/>
          <w:szCs w:val="30"/>
        </w:rPr>
        <w:br/>
      </w:r>
      <w:r>
        <w:rPr>
          <w:rFonts w:ascii="Noto Sans" w:hAnsi="Noto Sans" w:cs="Noto Sans"/>
          <w:color w:val="333333"/>
          <w:sz w:val="30"/>
          <w:szCs w:val="30"/>
          <w:shd w:val="clear" w:color="auto" w:fill="FFFFFF"/>
        </w:rPr>
        <w:t>a. Analysis of changes over time;</w:t>
      </w:r>
      <w:r>
        <w:rPr>
          <w:rFonts w:ascii="Noto Sans" w:hAnsi="Noto Sans" w:cs="Noto Sans"/>
          <w:color w:val="333333"/>
          <w:sz w:val="30"/>
          <w:szCs w:val="30"/>
        </w:rPr>
        <w:br/>
      </w:r>
      <w:r>
        <w:rPr>
          <w:rFonts w:ascii="Noto Sans" w:hAnsi="Noto Sans" w:cs="Noto Sans"/>
          <w:color w:val="333333"/>
          <w:sz w:val="30"/>
          <w:szCs w:val="30"/>
          <w:shd w:val="clear" w:color="auto" w:fill="FFFFFF"/>
        </w:rPr>
        <w:t>b. Verification of estimates through cross-tabulations;</w:t>
      </w:r>
      <w:r>
        <w:rPr>
          <w:rFonts w:ascii="Noto Sans" w:hAnsi="Noto Sans" w:cs="Noto Sans"/>
          <w:color w:val="333333"/>
          <w:sz w:val="30"/>
          <w:szCs w:val="30"/>
        </w:rPr>
        <w:br/>
      </w:r>
      <w:r>
        <w:rPr>
          <w:rFonts w:ascii="Noto Sans" w:hAnsi="Noto Sans" w:cs="Noto Sans"/>
          <w:color w:val="333333"/>
          <w:sz w:val="30"/>
          <w:szCs w:val="30"/>
          <w:shd w:val="clear" w:color="auto" w:fill="FFFFFF"/>
        </w:rPr>
        <w:t>c. Confrontation with other similar sources of data.</w:t>
      </w:r>
    </w:p>
    <w:p w:rsidR="00B71476" w:rsidRPr="00B71476" w:rsidRDefault="00B71476" w:rsidP="00B71476">
      <w:pPr>
        <w:shd w:val="clear" w:color="auto" w:fill="FFFFFF"/>
        <w:spacing w:before="60" w:after="100" w:afterAutospacing="1" w:line="240" w:lineRule="auto"/>
        <w:rPr>
          <w:rFonts w:ascii="Segoe UI" w:eastAsia="Times New Roman" w:hAnsi="Segoe UI" w:cs="Segoe UI"/>
          <w:color w:val="EE0000"/>
          <w:kern w:val="0"/>
          <w14:ligatures w14:val="none"/>
        </w:rPr>
      </w:pPr>
      <w:r w:rsidRPr="00B71476">
        <w:rPr>
          <w:rFonts w:ascii="Noto Sans" w:hAnsi="Noto Sans" w:cs="Noto Sans"/>
          <w:color w:val="EE0000"/>
          <w:sz w:val="30"/>
          <w:szCs w:val="30"/>
          <w:shd w:val="clear" w:color="auto" w:fill="FFFFFF"/>
        </w:rPr>
        <w:t>Error detection (look for more info on this).</w:t>
      </w:r>
    </w:p>
    <w:p w:rsidR="00ED75E9" w:rsidRPr="00F83481" w:rsidRDefault="000346A7" w:rsidP="00ED75E9">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Noto Sans" w:hAnsi="Noto Sans" w:cs="Noto Sans"/>
          <w:color w:val="333333"/>
          <w:sz w:val="30"/>
          <w:szCs w:val="30"/>
          <w:shd w:val="clear" w:color="auto" w:fill="FFFFFF"/>
        </w:rPr>
        <w:t>Processing used the SSPE set of generalized processing steps and utilities to allow subject matter and survey support staff to specify and run the processing of the survey in a timely fashion with high quality outputs.</w:t>
      </w:r>
      <w:r>
        <w:rPr>
          <w:rFonts w:ascii="Noto Sans" w:hAnsi="Noto Sans" w:cs="Noto Sans"/>
          <w:color w:val="333333"/>
          <w:sz w:val="30"/>
          <w:szCs w:val="30"/>
        </w:rPr>
        <w:br/>
      </w:r>
      <w:r>
        <w:rPr>
          <w:rFonts w:ascii="Noto Sans" w:hAnsi="Noto Sans" w:cs="Noto Sans"/>
          <w:color w:val="333333"/>
          <w:sz w:val="30"/>
          <w:szCs w:val="30"/>
        </w:rPr>
        <w:br/>
      </w:r>
      <w:r>
        <w:rPr>
          <w:rFonts w:ascii="Noto Sans" w:hAnsi="Noto Sans" w:cs="Noto Sans"/>
          <w:color w:val="333333"/>
          <w:sz w:val="30"/>
          <w:szCs w:val="30"/>
          <w:shd w:val="clear" w:color="auto" w:fill="FFFFFF"/>
        </w:rPr>
        <w:t>It used a structured environment to monitor the processing of data ensuring best practices and harmonized business processes were followed.</w:t>
      </w:r>
      <w:r>
        <w:rPr>
          <w:rFonts w:ascii="Noto Sans" w:hAnsi="Noto Sans" w:cs="Noto Sans"/>
          <w:color w:val="333333"/>
          <w:sz w:val="30"/>
          <w:szCs w:val="30"/>
        </w:rPr>
        <w:br/>
      </w:r>
      <w:r>
        <w:rPr>
          <w:rFonts w:ascii="Noto Sans" w:hAnsi="Noto Sans" w:cs="Noto Sans"/>
          <w:color w:val="333333"/>
          <w:sz w:val="30"/>
          <w:szCs w:val="30"/>
        </w:rPr>
        <w:br/>
      </w:r>
      <w:r>
        <w:rPr>
          <w:rFonts w:ascii="Noto Sans" w:hAnsi="Noto Sans" w:cs="Noto Sans"/>
          <w:color w:val="333333"/>
          <w:sz w:val="30"/>
          <w:szCs w:val="30"/>
          <w:shd w:val="clear" w:color="auto" w:fill="FFFFFF"/>
        </w:rPr>
        <w:t>Edits were performed automatically and manually at various stages of processing at macro and micro levels. They included family, consistency and flow edits. Family relationships were checked to ensure the integrity of matrix data. A series of checks were done to ensure the consistency of survey data. An example was to check the respondent age against the respondent birth date. Flow edits were used to ensure respondents followed the correct path and fix off-path situations. Error detection was done through edits programmed into the CATI system.</w:t>
      </w:r>
      <w:r>
        <w:rPr>
          <w:rFonts w:ascii="Noto Sans" w:hAnsi="Noto Sans" w:cs="Noto Sans"/>
          <w:color w:val="333333"/>
          <w:sz w:val="30"/>
          <w:szCs w:val="30"/>
        </w:rPr>
        <w:br/>
      </w:r>
      <w:r>
        <w:rPr>
          <w:rFonts w:ascii="Noto Sans" w:hAnsi="Noto Sans" w:cs="Noto Sans"/>
          <w:color w:val="333333"/>
          <w:sz w:val="30"/>
          <w:szCs w:val="30"/>
        </w:rPr>
        <w:br/>
      </w:r>
      <w:r>
        <w:rPr>
          <w:rFonts w:ascii="Noto Sans" w:hAnsi="Noto Sans" w:cs="Noto Sans"/>
          <w:color w:val="333333"/>
          <w:sz w:val="30"/>
          <w:szCs w:val="30"/>
          <w:shd w:val="clear" w:color="auto" w:fill="FFFFFF"/>
        </w:rPr>
        <w:t>The CATI data capture program allowed a valid range of codes for each question and built-in edits, and automatically follows the flow of the questionnaire.</w:t>
      </w:r>
      <w:r>
        <w:rPr>
          <w:rFonts w:ascii="Noto Sans" w:hAnsi="Noto Sans" w:cs="Noto Sans"/>
          <w:color w:val="333333"/>
          <w:sz w:val="30"/>
          <w:szCs w:val="30"/>
        </w:rPr>
        <w:br/>
      </w:r>
      <w:r>
        <w:rPr>
          <w:rFonts w:ascii="Noto Sans" w:hAnsi="Noto Sans" w:cs="Noto Sans"/>
          <w:color w:val="333333"/>
          <w:sz w:val="30"/>
          <w:szCs w:val="30"/>
        </w:rPr>
        <w:br/>
      </w:r>
      <w:r>
        <w:rPr>
          <w:rFonts w:ascii="Noto Sans" w:hAnsi="Noto Sans" w:cs="Noto Sans"/>
          <w:color w:val="333333"/>
          <w:sz w:val="30"/>
          <w:szCs w:val="30"/>
          <w:shd w:val="clear" w:color="auto" w:fill="FFFFFF"/>
        </w:rPr>
        <w:t xml:space="preserve">All survey records were subjected to computer edits throughout </w:t>
      </w:r>
      <w:r>
        <w:rPr>
          <w:rFonts w:ascii="Noto Sans" w:hAnsi="Noto Sans" w:cs="Noto Sans"/>
          <w:color w:val="333333"/>
          <w:sz w:val="30"/>
          <w:szCs w:val="30"/>
          <w:shd w:val="clear" w:color="auto" w:fill="FFFFFF"/>
        </w:rPr>
        <w:lastRenderedPageBreak/>
        <w:t>the course of the interview. The CATI system principally edited the flow of the questionnaire and identified out of range values. As a result, such problems were immediately resolved with the respondent. If the interviewer was unable to correctly resolve the detected errors, the interviewer bypassed the edit and forwarded the data to head office for resolution. All interviewer comments were reviewed and taken into account by head office editing.</w:t>
      </w:r>
      <w:r>
        <w:rPr>
          <w:rFonts w:ascii="Noto Sans" w:hAnsi="Noto Sans" w:cs="Noto Sans"/>
          <w:color w:val="333333"/>
          <w:sz w:val="30"/>
          <w:szCs w:val="30"/>
        </w:rPr>
        <w:br/>
      </w:r>
      <w:r>
        <w:rPr>
          <w:rFonts w:ascii="Noto Sans" w:hAnsi="Noto Sans" w:cs="Noto Sans"/>
          <w:color w:val="333333"/>
          <w:sz w:val="30"/>
          <w:szCs w:val="30"/>
        </w:rPr>
        <w:br/>
      </w:r>
      <w:r>
        <w:rPr>
          <w:rFonts w:ascii="Noto Sans" w:hAnsi="Noto Sans" w:cs="Noto Sans"/>
          <w:color w:val="333333"/>
          <w:sz w:val="30"/>
          <w:szCs w:val="30"/>
          <w:shd w:val="clear" w:color="auto" w:fill="FFFFFF"/>
        </w:rPr>
        <w:t>Head office performed the same checks as the CATI system as well as the more detailed edits discussed previously.</w:t>
      </w:r>
    </w:p>
    <w:p w:rsidR="006F22D0" w:rsidRDefault="006F22D0" w:rsidP="006F22D0">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Cleaning, imputation, etc</w:t>
      </w:r>
      <w:r w:rsidR="00FD3E16">
        <w:rPr>
          <w:rFonts w:ascii="Segoe UI" w:eastAsia="Times New Roman" w:hAnsi="Segoe UI" w:cs="Segoe UI"/>
          <w:color w:val="1F2328"/>
          <w:kern w:val="0"/>
          <w14:ligatures w14:val="none"/>
        </w:rPr>
        <w:t xml:space="preserve">.  Imputation from donor records where donors were selected based on a scoring function.  (Similar characteristics </w:t>
      </w:r>
      <w:r w:rsidR="00ED75E9">
        <w:rPr>
          <w:rFonts w:ascii="Segoe UI" w:eastAsia="Times New Roman" w:hAnsi="Segoe UI" w:cs="Segoe UI"/>
          <w:color w:val="1F2328"/>
          <w:kern w:val="0"/>
          <w14:ligatures w14:val="none"/>
        </w:rPr>
        <w:t xml:space="preserve">led to higher donor – recipient matching scores).  If scoring could not be used for imputation, mean was used. </w:t>
      </w:r>
      <w:r w:rsidR="00FD3E16">
        <w:rPr>
          <w:rFonts w:ascii="Segoe UI" w:eastAsia="Times New Roman" w:hAnsi="Segoe UI" w:cs="Segoe UI"/>
          <w:color w:val="1F2328"/>
          <w:kern w:val="0"/>
          <w14:ligatures w14:val="none"/>
        </w:rPr>
        <w:t>Donors were selected through a nine</w:t>
      </w:r>
      <w:r w:rsidR="00CA7B44">
        <w:rPr>
          <w:rFonts w:ascii="Segoe UI" w:eastAsia="Times New Roman" w:hAnsi="Segoe UI" w:cs="Segoe UI"/>
          <w:color w:val="1F2328"/>
          <w:kern w:val="0"/>
          <w14:ligatures w14:val="none"/>
        </w:rPr>
        <w:t>-</w:t>
      </w:r>
      <w:r w:rsidR="00FD3E16">
        <w:rPr>
          <w:rFonts w:ascii="Segoe UI" w:eastAsia="Times New Roman" w:hAnsi="Segoe UI" w:cs="Segoe UI"/>
          <w:color w:val="1F2328"/>
          <w:kern w:val="0"/>
          <w14:ligatures w14:val="none"/>
        </w:rPr>
        <w:t>step process involving specific criteria.</w:t>
      </w:r>
    </w:p>
    <w:p w:rsidR="00FD3E16" w:rsidRDefault="00FD3E16" w:rsidP="00FD3E16">
      <w:pPr>
        <w:shd w:val="clear" w:color="auto" w:fill="FFFFFF"/>
        <w:spacing w:before="60" w:after="100" w:afterAutospacing="1" w:line="240" w:lineRule="auto"/>
        <w:rPr>
          <w:rFonts w:ascii="Noto Sans" w:hAnsi="Noto Sans" w:cs="Noto Sans"/>
          <w:color w:val="333333"/>
          <w:sz w:val="30"/>
          <w:szCs w:val="30"/>
          <w:shd w:val="clear" w:color="auto" w:fill="FFFFFF"/>
        </w:rPr>
      </w:pPr>
      <w:r>
        <w:rPr>
          <w:rFonts w:ascii="Noto Sans" w:hAnsi="Noto Sans" w:cs="Noto Sans"/>
          <w:color w:val="333333"/>
          <w:sz w:val="30"/>
          <w:szCs w:val="30"/>
          <w:shd w:val="clear" w:color="auto" w:fill="FFFFFF"/>
        </w:rPr>
        <w:t>Imputation was carried out in nine steps. The first step consisted of imputing personal income and family income. The next three steps involved imputing the formal volunteering variables in the master file. Steps five and six were imputing the informal volunteering variables in the master file. Finally, the last three steps involved imputing variables in the donation file and the solicitation methods in the master file.</w:t>
      </w:r>
    </w:p>
    <w:p w:rsidR="00972B91" w:rsidRDefault="00972B91" w:rsidP="00FD3E16">
      <w:pPr>
        <w:shd w:val="clear" w:color="auto" w:fill="FFFFFF"/>
        <w:spacing w:before="60" w:after="100" w:afterAutospacing="1" w:line="240" w:lineRule="auto"/>
        <w:rPr>
          <w:rFonts w:ascii="Noto Sans" w:hAnsi="Noto Sans" w:cs="Noto Sans"/>
          <w:color w:val="333333"/>
          <w:sz w:val="30"/>
          <w:szCs w:val="30"/>
          <w:shd w:val="clear" w:color="auto" w:fill="FFFFFF"/>
        </w:rPr>
      </w:pPr>
      <w:r>
        <w:rPr>
          <w:rFonts w:ascii="Noto Sans" w:hAnsi="Noto Sans" w:cs="Noto Sans"/>
          <w:color w:val="333333"/>
          <w:sz w:val="30"/>
          <w:szCs w:val="30"/>
          <w:shd w:val="clear" w:color="auto" w:fill="FFFFFF"/>
        </w:rPr>
        <w:t xml:space="preserve">Income information was obtained by linking to the tax data of respondents who had not objected to the linkage. Personal income data were obtained from the 2017 T1FF for 81.9% of respondents. Missing information for other respondents was imputed. As in the 2017 GSS, family income (obtained through direct linkage with a variable from the T1FF that corresponds with census family income) was used for the 2018 GSS instead of household income. Overall, a value for family income was </w:t>
      </w:r>
      <w:r>
        <w:rPr>
          <w:rFonts w:ascii="Noto Sans" w:hAnsi="Noto Sans" w:cs="Noto Sans"/>
          <w:color w:val="333333"/>
          <w:sz w:val="30"/>
          <w:szCs w:val="30"/>
          <w:shd w:val="clear" w:color="auto" w:fill="FFFFFF"/>
        </w:rPr>
        <w:lastRenderedPageBreak/>
        <w:t>obtained for 81.7% of households. Missing information for the other respondents was imputed.</w:t>
      </w:r>
    </w:p>
    <w:p w:rsidR="000161A5" w:rsidRPr="00F83481" w:rsidRDefault="000161A5" w:rsidP="00FD3E16">
      <w:pPr>
        <w:shd w:val="clear" w:color="auto" w:fill="FFFFFF"/>
        <w:spacing w:before="60" w:after="100" w:afterAutospacing="1" w:line="240" w:lineRule="auto"/>
        <w:rPr>
          <w:rFonts w:ascii="Segoe UI" w:eastAsia="Times New Roman" w:hAnsi="Segoe UI" w:cs="Segoe UI"/>
          <w:color w:val="1F2328"/>
          <w:kern w:val="0"/>
          <w14:ligatures w14:val="none"/>
        </w:rPr>
      </w:pPr>
      <w:r>
        <w:rPr>
          <w:noProof/>
        </w:rPr>
        <w:drawing>
          <wp:inline distT="0" distB="0" distL="0" distR="0" wp14:anchorId="4674A6DE" wp14:editId="043277CE">
            <wp:extent cx="5943600" cy="2717165"/>
            <wp:effectExtent l="0" t="0" r="0" b="635"/>
            <wp:docPr id="335975217" name="Picture 2" descr="A table with numbers and a number of rec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75217" name="Picture 2" descr="A table with numbers and a number of record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rsidR="006F22D0" w:rsidRDefault="006F22D0" w:rsidP="006F22D0">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Sources of error</w:t>
      </w:r>
    </w:p>
    <w:p w:rsidR="003709F9" w:rsidRPr="003709F9" w:rsidRDefault="003709F9" w:rsidP="003709F9">
      <w:pPr>
        <w:pStyle w:val="p1"/>
        <w:ind w:left="720"/>
        <w:rPr>
          <w:sz w:val="24"/>
          <w:szCs w:val="24"/>
        </w:rPr>
      </w:pPr>
      <w:r w:rsidRPr="003709F9">
        <w:rPr>
          <w:sz w:val="24"/>
          <w:szCs w:val="24"/>
        </w:rPr>
        <w:t>Errors which are not related to sampling may occur at almost every phase of a survey operation. Interviewers may</w:t>
      </w:r>
    </w:p>
    <w:p w:rsidR="003709F9" w:rsidRPr="003709F9" w:rsidRDefault="003709F9" w:rsidP="003709F9">
      <w:pPr>
        <w:pStyle w:val="p1"/>
        <w:ind w:left="720"/>
        <w:rPr>
          <w:sz w:val="24"/>
          <w:szCs w:val="24"/>
        </w:rPr>
      </w:pPr>
      <w:r w:rsidRPr="003709F9">
        <w:rPr>
          <w:sz w:val="24"/>
          <w:szCs w:val="24"/>
        </w:rPr>
        <w:t>misunderstand instructions, respondents may make errors in answering questions, the answers may be incorrectly</w:t>
      </w:r>
    </w:p>
    <w:p w:rsidR="003709F9" w:rsidRPr="003709F9" w:rsidRDefault="003709F9" w:rsidP="003709F9">
      <w:pPr>
        <w:pStyle w:val="p1"/>
        <w:ind w:left="720"/>
        <w:rPr>
          <w:sz w:val="24"/>
          <w:szCs w:val="24"/>
        </w:rPr>
      </w:pPr>
      <w:r w:rsidRPr="003709F9">
        <w:rPr>
          <w:sz w:val="24"/>
          <w:szCs w:val="24"/>
        </w:rPr>
        <w:t>entered into the EQ system, and errors may be introduced in the processing and tabulation of the data. These are all</w:t>
      </w:r>
    </w:p>
    <w:p w:rsidR="003709F9" w:rsidRPr="003709F9" w:rsidRDefault="003709F9" w:rsidP="003709F9">
      <w:pPr>
        <w:pStyle w:val="p1"/>
        <w:ind w:left="720"/>
        <w:rPr>
          <w:sz w:val="24"/>
          <w:szCs w:val="24"/>
        </w:rPr>
      </w:pPr>
      <w:r w:rsidRPr="003709F9">
        <w:rPr>
          <w:sz w:val="24"/>
          <w:szCs w:val="24"/>
        </w:rPr>
        <w:t>examples of non-sampling errors.</w:t>
      </w:r>
    </w:p>
    <w:p w:rsidR="003709F9" w:rsidRPr="003709F9" w:rsidRDefault="003709F9" w:rsidP="003709F9">
      <w:pPr>
        <w:pStyle w:val="p1"/>
        <w:ind w:left="720"/>
        <w:rPr>
          <w:sz w:val="24"/>
          <w:szCs w:val="24"/>
        </w:rPr>
      </w:pPr>
      <w:r w:rsidRPr="003709F9">
        <w:rPr>
          <w:sz w:val="24"/>
          <w:szCs w:val="24"/>
        </w:rPr>
        <w:t>Over a large number of observations, randomly occurring errors will have little effect on estimates derived from the</w:t>
      </w:r>
    </w:p>
    <w:p w:rsidR="003709F9" w:rsidRPr="003709F9" w:rsidRDefault="003709F9" w:rsidP="003709F9">
      <w:pPr>
        <w:pStyle w:val="p1"/>
        <w:ind w:left="720"/>
        <w:rPr>
          <w:sz w:val="24"/>
          <w:szCs w:val="24"/>
        </w:rPr>
      </w:pPr>
      <w:r w:rsidRPr="003709F9">
        <w:rPr>
          <w:sz w:val="24"/>
          <w:szCs w:val="24"/>
        </w:rPr>
        <w:t>survey. However, errors occurring systematically will contribute to biases in the survey estimates. Considerable time and</w:t>
      </w:r>
    </w:p>
    <w:p w:rsidR="003709F9" w:rsidRPr="003709F9" w:rsidRDefault="003709F9" w:rsidP="003709F9">
      <w:pPr>
        <w:pStyle w:val="p1"/>
        <w:ind w:left="720"/>
        <w:rPr>
          <w:sz w:val="24"/>
          <w:szCs w:val="24"/>
        </w:rPr>
      </w:pPr>
      <w:r w:rsidRPr="003709F9">
        <w:rPr>
          <w:sz w:val="24"/>
          <w:szCs w:val="24"/>
        </w:rPr>
        <w:t>effort was made to reduce non-sampling errors in the survey. Quality assurance measures were used at each step of the</w:t>
      </w:r>
    </w:p>
    <w:p w:rsidR="003709F9" w:rsidRPr="003709F9" w:rsidRDefault="003709F9" w:rsidP="003709F9">
      <w:pPr>
        <w:pStyle w:val="p1"/>
        <w:ind w:left="720"/>
        <w:rPr>
          <w:sz w:val="24"/>
          <w:szCs w:val="24"/>
        </w:rPr>
      </w:pPr>
      <w:r w:rsidRPr="003709F9">
        <w:rPr>
          <w:sz w:val="24"/>
          <w:szCs w:val="24"/>
        </w:rPr>
        <w:t>data collection and processing cycle to monitor the quality of the data. These measures included the use of highly skilled</w:t>
      </w:r>
    </w:p>
    <w:p w:rsidR="003709F9" w:rsidRPr="003709F9" w:rsidRDefault="003709F9" w:rsidP="003709F9">
      <w:pPr>
        <w:pStyle w:val="p1"/>
        <w:rPr>
          <w:sz w:val="24"/>
          <w:szCs w:val="24"/>
        </w:rPr>
      </w:pPr>
      <w:r w:rsidRPr="003709F9">
        <w:rPr>
          <w:sz w:val="24"/>
          <w:szCs w:val="24"/>
        </w:rPr>
        <w:t>interviewers, extensive training of interviewers with respect to the survey procedures and questionnaire, observation of</w:t>
      </w:r>
    </w:p>
    <w:p w:rsidR="003709F9" w:rsidRPr="003709F9" w:rsidRDefault="003709F9" w:rsidP="003709F9">
      <w:pPr>
        <w:pStyle w:val="p1"/>
        <w:ind w:left="720"/>
        <w:rPr>
          <w:sz w:val="24"/>
          <w:szCs w:val="24"/>
        </w:rPr>
      </w:pPr>
      <w:r w:rsidRPr="003709F9">
        <w:rPr>
          <w:sz w:val="24"/>
          <w:szCs w:val="24"/>
        </w:rPr>
        <w:t>interviewers to detect problems of questionnaire design or misunderstanding of instructions, as well as the use of on and</w:t>
      </w:r>
    </w:p>
    <w:p w:rsidR="003709F9" w:rsidRDefault="003709F9" w:rsidP="003709F9">
      <w:pPr>
        <w:pStyle w:val="p1"/>
        <w:ind w:left="720"/>
        <w:rPr>
          <w:sz w:val="24"/>
          <w:szCs w:val="24"/>
        </w:rPr>
      </w:pPr>
      <w:r w:rsidRPr="003709F9">
        <w:rPr>
          <w:sz w:val="24"/>
          <w:szCs w:val="24"/>
        </w:rPr>
        <w:t>off-screen help text, including examples where relevant, and coding and edit quality checks to verify the processing logic.</w:t>
      </w:r>
    </w:p>
    <w:p w:rsidR="000161A5" w:rsidRDefault="000161A5" w:rsidP="000161A5">
      <w:pPr>
        <w:pStyle w:val="p1"/>
        <w:rPr>
          <w:sz w:val="24"/>
          <w:szCs w:val="24"/>
        </w:rPr>
      </w:pPr>
    </w:p>
    <w:p w:rsidR="000161A5" w:rsidRDefault="000161A5" w:rsidP="000161A5">
      <w:pPr>
        <w:pStyle w:val="p1"/>
        <w:rPr>
          <w:sz w:val="24"/>
          <w:szCs w:val="24"/>
        </w:rPr>
      </w:pPr>
      <w:r>
        <w:rPr>
          <w:sz w:val="24"/>
          <w:szCs w:val="24"/>
        </w:rPr>
        <w:t>Sampling error.</w:t>
      </w:r>
    </w:p>
    <w:p w:rsidR="000161A5" w:rsidRDefault="000161A5" w:rsidP="000161A5">
      <w:pPr>
        <w:pStyle w:val="p1"/>
        <w:rPr>
          <w:sz w:val="24"/>
          <w:szCs w:val="24"/>
        </w:rPr>
      </w:pPr>
    </w:p>
    <w:p w:rsidR="000161A5" w:rsidRDefault="000161A5" w:rsidP="000161A5">
      <w:pPr>
        <w:pStyle w:val="p1"/>
        <w:rPr>
          <w:sz w:val="24"/>
          <w:szCs w:val="24"/>
        </w:rPr>
      </w:pPr>
      <w:r w:rsidRPr="00CA7B44">
        <w:rPr>
          <w:b/>
          <w:bCs/>
          <w:sz w:val="24"/>
          <w:szCs w:val="24"/>
        </w:rPr>
        <w:lastRenderedPageBreak/>
        <w:t>Imperfect coverage and non-response</w:t>
      </w:r>
      <w:r>
        <w:rPr>
          <w:sz w:val="24"/>
          <w:szCs w:val="24"/>
        </w:rPr>
        <w:t>.</w:t>
      </w:r>
    </w:p>
    <w:p w:rsidR="000161A5" w:rsidRDefault="000161A5" w:rsidP="000161A5">
      <w:pPr>
        <w:pStyle w:val="p1"/>
        <w:rPr>
          <w:sz w:val="24"/>
          <w:szCs w:val="24"/>
        </w:rPr>
      </w:pPr>
    </w:p>
    <w:p w:rsidR="000161A5" w:rsidRDefault="000161A5" w:rsidP="000161A5">
      <w:pPr>
        <w:pStyle w:val="p1"/>
        <w:rPr>
          <w:sz w:val="24"/>
          <w:szCs w:val="24"/>
        </w:rPr>
      </w:pPr>
    </w:p>
    <w:p w:rsidR="000161A5" w:rsidRPr="000161A5" w:rsidRDefault="000161A5" w:rsidP="000161A5">
      <w:pPr>
        <w:spacing w:after="0" w:line="240" w:lineRule="auto"/>
        <w:rPr>
          <w:rFonts w:ascii="Times New Roman" w:eastAsia="Times New Roman" w:hAnsi="Times New Roman" w:cs="Times New Roman"/>
          <w:kern w:val="0"/>
          <w14:ligatures w14:val="none"/>
        </w:rPr>
      </w:pPr>
      <w:r w:rsidRPr="000161A5">
        <w:rPr>
          <w:rFonts w:ascii="Noto Sans" w:eastAsia="Times New Roman" w:hAnsi="Noto Sans" w:cs="Noto Sans"/>
          <w:color w:val="333333"/>
          <w:kern w:val="0"/>
          <w:sz w:val="30"/>
          <w:szCs w:val="30"/>
          <w:shd w:val="clear" w:color="auto" w:fill="FFFFFF"/>
          <w14:ligatures w14:val="none"/>
        </w:rPr>
        <w:t>The bootstrap method was used to estimate the sampling variability for all of the estimates produced based on the data from 2018 GSS. Estimates with high sampling variability are indicated in this publication and all of the highlighted differences between subgroups of the population are significant at the 95% level.</w:t>
      </w:r>
    </w:p>
    <w:p w:rsidR="000161A5" w:rsidRPr="003709F9" w:rsidRDefault="000161A5" w:rsidP="000161A5">
      <w:pPr>
        <w:pStyle w:val="p1"/>
        <w:rPr>
          <w:sz w:val="24"/>
          <w:szCs w:val="24"/>
        </w:rPr>
      </w:pPr>
    </w:p>
    <w:p w:rsidR="003709F9" w:rsidRDefault="003709F9" w:rsidP="003709F9">
      <w:pPr>
        <w:shd w:val="clear" w:color="auto" w:fill="FFFFFF"/>
        <w:spacing w:before="60" w:after="100" w:afterAutospacing="1" w:line="240" w:lineRule="auto"/>
        <w:rPr>
          <w:rFonts w:ascii="Segoe UI" w:eastAsia="Times New Roman" w:hAnsi="Segoe UI" w:cs="Segoe UI"/>
          <w:color w:val="1F2328"/>
          <w:kern w:val="0"/>
          <w14:ligatures w14:val="none"/>
        </w:rPr>
      </w:pPr>
    </w:p>
    <w:p w:rsidR="006F22D0" w:rsidRDefault="006F22D0" w:rsidP="006F22D0">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 xml:space="preserve">Limitations, known biases, </w:t>
      </w:r>
      <w:proofErr w:type="spellStart"/>
      <w:r w:rsidRPr="00F83481">
        <w:rPr>
          <w:rFonts w:ascii="Segoe UI" w:eastAsia="Times New Roman" w:hAnsi="Segoe UI" w:cs="Segoe UI"/>
          <w:color w:val="1F2328"/>
          <w:kern w:val="0"/>
          <w14:ligatures w14:val="none"/>
        </w:rPr>
        <w:t>etc</w:t>
      </w:r>
      <w:proofErr w:type="spellEnd"/>
    </w:p>
    <w:p w:rsidR="000161A5" w:rsidRDefault="000161A5" w:rsidP="000161A5">
      <w:pPr>
        <w:pStyle w:val="p1"/>
        <w:rPr>
          <w:sz w:val="24"/>
          <w:szCs w:val="24"/>
        </w:rPr>
      </w:pPr>
      <w:r>
        <w:rPr>
          <w:rFonts w:ascii="Noto Sans" w:hAnsi="Noto Sans" w:cs="Noto Sans"/>
          <w:color w:val="333333"/>
          <w:sz w:val="30"/>
          <w:szCs w:val="30"/>
          <w:shd w:val="clear" w:color="auto" w:fill="FFFFFF"/>
        </w:rPr>
        <w:t>Households without telephones were therefore excluded from the survey population. Survey estimates were adjusted (weighted) to represent all persons in the target population, including those not covered by the survey frame.</w:t>
      </w:r>
    </w:p>
    <w:p w:rsidR="000161A5" w:rsidRDefault="000161A5" w:rsidP="000161A5">
      <w:pPr>
        <w:shd w:val="clear" w:color="auto" w:fill="FFFFFF"/>
        <w:spacing w:before="60" w:after="100" w:afterAutospacing="1" w:line="240" w:lineRule="auto"/>
        <w:rPr>
          <w:rFonts w:ascii="Segoe UI" w:eastAsia="Times New Roman" w:hAnsi="Segoe UI" w:cs="Segoe UI"/>
          <w:color w:val="1F2328"/>
          <w:kern w:val="0"/>
          <w14:ligatures w14:val="none"/>
        </w:rPr>
      </w:pPr>
    </w:p>
    <w:p w:rsidR="000161A5" w:rsidRPr="00F83481" w:rsidRDefault="000161A5" w:rsidP="000161A5">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Noto Sans" w:hAnsi="Noto Sans" w:cs="Noto Sans"/>
          <w:color w:val="333333"/>
          <w:sz w:val="30"/>
          <w:szCs w:val="30"/>
          <w:shd w:val="clear" w:color="auto" w:fill="FFFFFF"/>
        </w:rPr>
        <w:t>For the 2018 GSS significant effort was made to minimize bias by using a well-tested questionnaire, a proven methodology, specialized interviewers and strict quality control.</w:t>
      </w:r>
    </w:p>
    <w:p w:rsidR="00FB21FC" w:rsidRDefault="006F22D0" w:rsidP="00FB21FC">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83481">
        <w:rPr>
          <w:rFonts w:ascii="Segoe UI" w:eastAsia="Times New Roman" w:hAnsi="Segoe UI" w:cs="Segoe UI"/>
          <w:color w:val="1F2328"/>
          <w:kern w:val="0"/>
          <w14:ligatures w14:val="none"/>
        </w:rPr>
        <w:t>Link to documentation and any additional sources used</w:t>
      </w:r>
    </w:p>
    <w:p w:rsidR="00FB21FC" w:rsidRDefault="00FB21FC" w:rsidP="00FB21FC">
      <w:pPr>
        <w:shd w:val="clear" w:color="auto" w:fill="FFFFFF"/>
        <w:spacing w:before="60" w:after="100" w:afterAutospacing="1" w:line="240" w:lineRule="auto"/>
        <w:rPr>
          <w:rFonts w:ascii="Segoe UI" w:eastAsia="Times New Roman" w:hAnsi="Segoe UI" w:cs="Segoe UI"/>
          <w:color w:val="1F2328"/>
          <w:kern w:val="0"/>
          <w14:ligatures w14:val="none"/>
        </w:rPr>
      </w:pPr>
    </w:p>
    <w:p w:rsidR="00FB21FC" w:rsidRPr="00FB21FC" w:rsidRDefault="00FB21FC" w:rsidP="00FB21FC">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FB21FC">
        <w:rPr>
          <w:rFonts w:ascii="Segoe UI" w:eastAsia="Times New Roman" w:hAnsi="Segoe UI" w:cs="Segoe UI"/>
          <w:b/>
          <w:bCs/>
          <w:color w:val="1F2328"/>
          <w:kern w:val="0"/>
          <w:sz w:val="30"/>
          <w:szCs w:val="30"/>
          <w14:ligatures w14:val="none"/>
        </w:rPr>
        <w:t>Part A - Survey Design:</w:t>
      </w:r>
    </w:p>
    <w:p w:rsidR="00FB21FC" w:rsidRPr="00FB21FC" w:rsidRDefault="00FB21FC" w:rsidP="00FB21FC">
      <w:pPr>
        <w:shd w:val="clear" w:color="auto" w:fill="FFFFFF"/>
        <w:spacing w:after="240" w:line="240" w:lineRule="auto"/>
        <w:rPr>
          <w:rFonts w:ascii="Segoe UI" w:eastAsia="Times New Roman" w:hAnsi="Segoe UI" w:cs="Segoe UI"/>
          <w:color w:val="1F2328"/>
          <w:kern w:val="0"/>
          <w14:ligatures w14:val="none"/>
        </w:rPr>
      </w:pPr>
      <w:r w:rsidRPr="00FB21FC">
        <w:rPr>
          <w:rFonts w:ascii="Segoe UI" w:eastAsia="Times New Roman" w:hAnsi="Segoe UI" w:cs="Segoe UI"/>
          <w:color w:val="1F2328"/>
          <w:kern w:val="0"/>
          <w14:ligatures w14:val="none"/>
        </w:rPr>
        <w:t>Select one of the scenarios below and design a survey to meet the need(s) outlined in the prompt.</w:t>
      </w:r>
    </w:p>
    <w:p w:rsidR="00FB21FC" w:rsidRPr="00FB21FC" w:rsidRDefault="00FB21FC" w:rsidP="00FB21FC">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B21FC">
        <w:rPr>
          <w:rFonts w:ascii="Segoe UI" w:eastAsia="Times New Roman" w:hAnsi="Segoe UI" w:cs="Segoe UI"/>
          <w:color w:val="1F2328"/>
          <w:kern w:val="0"/>
          <w14:ligatures w14:val="none"/>
        </w:rPr>
        <w:t>In two to three sentences, describe the purpose of your survey</w:t>
      </w:r>
    </w:p>
    <w:p w:rsidR="00FB21FC" w:rsidRPr="00FB21FC" w:rsidRDefault="00FB21FC" w:rsidP="00FB21FC">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FB21FC">
        <w:rPr>
          <w:rFonts w:ascii="Segoe UI" w:eastAsia="Times New Roman" w:hAnsi="Segoe UI" w:cs="Segoe UI"/>
          <w:color w:val="1F2328"/>
          <w:kern w:val="0"/>
          <w14:ligatures w14:val="none"/>
        </w:rPr>
        <w:t>Describe your target population, sampling frame, sampling units, and overall sampling strategy.</w:t>
      </w:r>
    </w:p>
    <w:p w:rsidR="00FB21FC" w:rsidRPr="00FB21FC" w:rsidRDefault="00FB21FC" w:rsidP="00FB21FC">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FB21FC">
        <w:rPr>
          <w:rFonts w:ascii="Segoe UI" w:eastAsia="Times New Roman" w:hAnsi="Segoe UI" w:cs="Segoe UI"/>
          <w:color w:val="1F2328"/>
          <w:kern w:val="0"/>
          <w14:ligatures w14:val="none"/>
        </w:rPr>
        <w:t>Write a 5-10 question survey to address your chosen scenario below.</w:t>
      </w:r>
    </w:p>
    <w:p w:rsidR="00FB21FC" w:rsidRPr="00FB21FC" w:rsidRDefault="00FB21FC" w:rsidP="00FB21FC">
      <w:p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FB21FC">
        <w:rPr>
          <w:rFonts w:ascii="Segoe UI" w:eastAsia="Times New Roman" w:hAnsi="Segoe UI" w:cs="Segoe UI"/>
          <w:b/>
          <w:bCs/>
          <w:color w:val="1F2328"/>
          <w:kern w:val="0"/>
          <w:sz w:val="21"/>
          <w:szCs w:val="21"/>
          <w14:ligatures w14:val="none"/>
        </w:rPr>
        <w:lastRenderedPageBreak/>
        <w:t>Scenarios</w:t>
      </w:r>
    </w:p>
    <w:p w:rsidR="00FB21FC" w:rsidRDefault="00FB21FC" w:rsidP="00FB21FC">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B21FC">
        <w:rPr>
          <w:rFonts w:ascii="Segoe UI" w:eastAsia="Times New Roman" w:hAnsi="Segoe UI" w:cs="Segoe UI"/>
          <w:color w:val="1F2328"/>
          <w:kern w:val="0"/>
          <w14:ligatures w14:val="none"/>
        </w:rPr>
        <w:t>You work in the Human Resources Department at a large tech company. Over the past few months, the company has been experiencing a high turnover rate across many of its departments, specifically within the entry- and lower-level positions. The company wishes to understand why this turnover is happening, and what changes need to occur to improve employee satisfaction.</w:t>
      </w:r>
    </w:p>
    <w:p w:rsidR="00CA7B44" w:rsidRPr="00FB21FC" w:rsidRDefault="00CA7B44" w:rsidP="00CA7B44">
      <w:p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US-based biotech company.  (My background).</w:t>
      </w:r>
    </w:p>
    <w:p w:rsidR="00FB21FC" w:rsidRDefault="00FB21FC"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This survey is designed to assess the employees’ satisfaction with their work at the company and identify ways in which the company can better support employees.  The survey will ask demographic questions and questions about common sources of employee satisfaction.  All questions are optional and all data will remain confidential.  Raw data will only be viewed by HR.</w:t>
      </w:r>
    </w:p>
    <w:p w:rsidR="00FB21FC" w:rsidRDefault="00FB21FC"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Target population: Entire company.</w:t>
      </w:r>
    </w:p>
    <w:p w:rsidR="00FB21FC" w:rsidRDefault="00FB21FC"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Sampling Frame:  A specific percentage of the company.  Will try to collect as large a sample size as the HR team can manage.  Will use a stratified sampling approach.  Divide the employees into strata based on type of position (entry level or introductory, mid-level, senior-level, C-suite / executive leadership).  Within each stratum, only sample a set percentage of employees, such as 20%.  For the entry level or introductory stratum, collect extra samples (perhaps send surveys to 30-50% of that stratum), since they are a particular focus of this study group.  This population can be weighted differently when discussion data about the </w:t>
      </w:r>
      <w:r w:rsidR="00614823">
        <w:rPr>
          <w:rFonts w:ascii="Segoe UI" w:eastAsia="Times New Roman" w:hAnsi="Segoe UI" w:cs="Segoe UI"/>
          <w:color w:val="1F2328"/>
          <w:kern w:val="0"/>
          <w14:ligatures w14:val="none"/>
        </w:rPr>
        <w:t>company as a whole.</w:t>
      </w:r>
      <w:r>
        <w:rPr>
          <w:rFonts w:ascii="Segoe UI" w:eastAsia="Times New Roman" w:hAnsi="Segoe UI" w:cs="Segoe UI"/>
          <w:color w:val="1F2328"/>
          <w:kern w:val="0"/>
          <w14:ligatures w14:val="none"/>
        </w:rPr>
        <w:t xml:space="preserve">  </w:t>
      </w:r>
    </w:p>
    <w:p w:rsidR="00614823" w:rsidRDefault="00614823"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Sampling units: First stage involves dividing company into strata by type of role, then second stage involves selecting random individuals within each stratum.</w:t>
      </w:r>
    </w:p>
    <w:p w:rsidR="00614823" w:rsidRDefault="00614823"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Survey will be online with a link distributed by email, and participants will be allowed to take the survey in private (at home) or at work.  At work, they will be given private space to take the survey if desired, as taking the survey in a public or shared office can be uncomfortable.  </w:t>
      </w:r>
      <w:r w:rsidR="005F17B0">
        <w:rPr>
          <w:rFonts w:ascii="Segoe UI" w:eastAsia="Times New Roman" w:hAnsi="Segoe UI" w:cs="Segoe UI"/>
          <w:color w:val="1F2328"/>
          <w:kern w:val="0"/>
          <w14:ligatures w14:val="none"/>
        </w:rPr>
        <w:t xml:space="preserve">All employees at this company know how to use a computer and the internet (it is a job requirement) and have access to a computer, so </w:t>
      </w:r>
      <w:r>
        <w:rPr>
          <w:rFonts w:ascii="Segoe UI" w:eastAsia="Times New Roman" w:hAnsi="Segoe UI" w:cs="Segoe UI"/>
          <w:color w:val="1F2328"/>
          <w:kern w:val="0"/>
          <w14:ligatures w14:val="none"/>
        </w:rPr>
        <w:t xml:space="preserve">with email and internet </w:t>
      </w:r>
      <w:r w:rsidR="005F17B0">
        <w:rPr>
          <w:rFonts w:ascii="Segoe UI" w:eastAsia="Times New Roman" w:hAnsi="Segoe UI" w:cs="Segoe UI"/>
          <w:color w:val="1F2328"/>
          <w:kern w:val="0"/>
          <w14:ligatures w14:val="none"/>
        </w:rPr>
        <w:t xml:space="preserve">are appropriate to administer the </w:t>
      </w:r>
      <w:r>
        <w:rPr>
          <w:rFonts w:ascii="Segoe UI" w:eastAsia="Times New Roman" w:hAnsi="Segoe UI" w:cs="Segoe UI"/>
          <w:color w:val="1F2328"/>
          <w:kern w:val="0"/>
          <w14:ligatures w14:val="none"/>
        </w:rPr>
        <w:t>survey.  However, a paper copy of the survey can be administered upon request.</w:t>
      </w:r>
    </w:p>
    <w:p w:rsidR="00A474F1" w:rsidRDefault="00A474F1" w:rsidP="00FB21FC">
      <w:pPr>
        <w:shd w:val="clear" w:color="auto" w:fill="FFFFFF"/>
        <w:spacing w:before="60" w:after="100" w:afterAutospacing="1" w:line="240" w:lineRule="auto"/>
        <w:rPr>
          <w:rFonts w:ascii="Segoe UI" w:eastAsia="Times New Roman" w:hAnsi="Segoe UI" w:cs="Segoe UI"/>
          <w:color w:val="1F2328"/>
          <w:kern w:val="0"/>
          <w14:ligatures w14:val="none"/>
        </w:rPr>
      </w:pPr>
    </w:p>
    <w:p w:rsidR="00A474F1" w:rsidRDefault="00A474F1"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Demographic Information:</w:t>
      </w:r>
    </w:p>
    <w:p w:rsidR="00A474F1" w:rsidRDefault="00A474F1"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Age:</w:t>
      </w:r>
    </w:p>
    <w:p w:rsidR="00A474F1" w:rsidRDefault="00A474F1"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Gender:</w:t>
      </w:r>
    </w:p>
    <w:p w:rsidR="00A474F1" w:rsidRDefault="00A474F1" w:rsidP="00FB21FC">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Highest educational </w:t>
      </w:r>
      <w:r w:rsidR="00CA7B44">
        <w:rPr>
          <w:rFonts w:ascii="Segoe UI" w:eastAsia="Times New Roman" w:hAnsi="Segoe UI" w:cs="Segoe UI"/>
          <w:color w:val="1F2328"/>
          <w:kern w:val="0"/>
          <w14:ligatures w14:val="none"/>
        </w:rPr>
        <w:t>degree completed</w:t>
      </w:r>
      <w:r>
        <w:rPr>
          <w:rFonts w:ascii="Segoe UI" w:eastAsia="Times New Roman" w:hAnsi="Segoe UI" w:cs="Segoe UI"/>
          <w:color w:val="1F2328"/>
          <w:kern w:val="0"/>
          <w14:ligatures w14:val="none"/>
        </w:rPr>
        <w:t>:</w:t>
      </w:r>
    </w:p>
    <w:p w:rsidR="00A474F1" w:rsidRDefault="00A474F1" w:rsidP="00A474F1">
      <w:pPr>
        <w:pStyle w:val="ListParagraph"/>
        <w:numPr>
          <w:ilvl w:val="1"/>
          <w:numId w:val="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High school</w:t>
      </w:r>
      <w:r w:rsidR="00CA7B44">
        <w:rPr>
          <w:rFonts w:ascii="Segoe UI" w:eastAsia="Times New Roman" w:hAnsi="Segoe UI" w:cs="Segoe UI"/>
          <w:color w:val="1F2328"/>
          <w:kern w:val="0"/>
          <w14:ligatures w14:val="none"/>
        </w:rPr>
        <w:t xml:space="preserve">, </w:t>
      </w:r>
      <w:r w:rsidR="00562D4B">
        <w:rPr>
          <w:rFonts w:ascii="Segoe UI" w:eastAsia="Times New Roman" w:hAnsi="Segoe UI" w:cs="Segoe UI"/>
          <w:color w:val="1F2328"/>
          <w:kern w:val="0"/>
          <w14:ligatures w14:val="none"/>
        </w:rPr>
        <w:t>A</w:t>
      </w:r>
      <w:r w:rsidR="00CA7B44">
        <w:rPr>
          <w:rFonts w:ascii="Segoe UI" w:eastAsia="Times New Roman" w:hAnsi="Segoe UI" w:cs="Segoe UI"/>
          <w:color w:val="1F2328"/>
          <w:kern w:val="0"/>
          <w14:ligatures w14:val="none"/>
        </w:rPr>
        <w:t xml:space="preserve">ssociate, or </w:t>
      </w:r>
      <w:r w:rsidR="00562D4B">
        <w:rPr>
          <w:rFonts w:ascii="Segoe UI" w:eastAsia="Times New Roman" w:hAnsi="Segoe UI" w:cs="Segoe UI"/>
          <w:color w:val="1F2328"/>
          <w:kern w:val="0"/>
          <w14:ligatures w14:val="none"/>
        </w:rPr>
        <w:t>E</w:t>
      </w:r>
      <w:r w:rsidR="00CA7B44">
        <w:rPr>
          <w:rFonts w:ascii="Segoe UI" w:eastAsia="Times New Roman" w:hAnsi="Segoe UI" w:cs="Segoe UI"/>
          <w:color w:val="1F2328"/>
          <w:kern w:val="0"/>
          <w14:ligatures w14:val="none"/>
        </w:rPr>
        <w:t>quivalent</w:t>
      </w:r>
    </w:p>
    <w:p w:rsidR="005C22C9" w:rsidRDefault="005C22C9" w:rsidP="00A474F1">
      <w:pPr>
        <w:pStyle w:val="ListParagraph"/>
        <w:numPr>
          <w:ilvl w:val="1"/>
          <w:numId w:val="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Some college education, but no degree</w:t>
      </w:r>
    </w:p>
    <w:p w:rsidR="00A474F1" w:rsidRDefault="00A474F1" w:rsidP="00A474F1">
      <w:pPr>
        <w:pStyle w:val="ListParagraph"/>
        <w:numPr>
          <w:ilvl w:val="1"/>
          <w:numId w:val="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Bachelors </w:t>
      </w:r>
    </w:p>
    <w:p w:rsidR="00CA7B44" w:rsidRDefault="00A474F1" w:rsidP="00A474F1">
      <w:pPr>
        <w:pStyle w:val="ListParagraph"/>
        <w:numPr>
          <w:ilvl w:val="1"/>
          <w:numId w:val="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Masters </w:t>
      </w:r>
      <w:r w:rsidR="005C22C9">
        <w:rPr>
          <w:rFonts w:ascii="Segoe UI" w:eastAsia="Times New Roman" w:hAnsi="Segoe UI" w:cs="Segoe UI"/>
          <w:color w:val="1F2328"/>
          <w:kern w:val="0"/>
          <w14:ligatures w14:val="none"/>
        </w:rPr>
        <w:t>/ Ph.D.</w:t>
      </w:r>
    </w:p>
    <w:p w:rsidR="00A474F1" w:rsidRDefault="00A474F1" w:rsidP="00A474F1">
      <w:pPr>
        <w:pStyle w:val="ListParagraph"/>
        <w:numPr>
          <w:ilvl w:val="1"/>
          <w:numId w:val="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Other / NA</w:t>
      </w:r>
    </w:p>
    <w:p w:rsidR="00A474F1" w:rsidRDefault="00A474F1" w:rsidP="00A474F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Job title:</w:t>
      </w:r>
    </w:p>
    <w:p w:rsidR="00A474F1" w:rsidRDefault="00A474F1" w:rsidP="00A474F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Years of employment at company:</w:t>
      </w:r>
    </w:p>
    <w:p w:rsidR="00A474F1" w:rsidRDefault="00A474F1" w:rsidP="00A474F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Do you identify as LGBTQIA?</w:t>
      </w:r>
      <w:r w:rsidR="00462F35" w:rsidRPr="00462F35">
        <w:rPr>
          <w:rFonts w:ascii="Segoe UI" w:eastAsia="Times New Roman" w:hAnsi="Segoe UI" w:cs="Segoe UI"/>
          <w:color w:val="1F2328"/>
          <w:kern w:val="0"/>
          <w14:ligatures w14:val="none"/>
        </w:rPr>
        <w:t xml:space="preserve"> </w:t>
      </w:r>
      <w:r w:rsidR="00462F35">
        <w:rPr>
          <w:rFonts w:ascii="Segoe UI" w:eastAsia="Times New Roman" w:hAnsi="Segoe UI" w:cs="Segoe UI"/>
          <w:color w:val="1F2328"/>
          <w:kern w:val="0"/>
          <w14:ligatures w14:val="none"/>
        </w:rPr>
        <w:t xml:space="preserve">Yes, </w:t>
      </w:r>
      <w:proofErr w:type="gramStart"/>
      <w:r w:rsidR="00462F35">
        <w:rPr>
          <w:rFonts w:ascii="Segoe UI" w:eastAsia="Times New Roman" w:hAnsi="Segoe UI" w:cs="Segoe UI"/>
          <w:color w:val="1F2328"/>
          <w:kern w:val="0"/>
          <w14:ligatures w14:val="none"/>
        </w:rPr>
        <w:t>No</w:t>
      </w:r>
      <w:proofErr w:type="gramEnd"/>
      <w:r w:rsidR="00462F35">
        <w:rPr>
          <w:rFonts w:ascii="Segoe UI" w:eastAsia="Times New Roman" w:hAnsi="Segoe UI" w:cs="Segoe UI"/>
          <w:color w:val="1F2328"/>
          <w:kern w:val="0"/>
          <w14:ligatures w14:val="none"/>
        </w:rPr>
        <w:t>, prefer not to respond</w:t>
      </w:r>
    </w:p>
    <w:p w:rsidR="00A474F1" w:rsidRDefault="00A474F1" w:rsidP="00A474F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Do you identify as a </w:t>
      </w:r>
      <w:r w:rsidR="005A7209">
        <w:rPr>
          <w:rFonts w:ascii="Segoe UI" w:eastAsia="Times New Roman" w:hAnsi="Segoe UI" w:cs="Segoe UI"/>
          <w:color w:val="1F2328"/>
          <w:kern w:val="0"/>
          <w14:ligatures w14:val="none"/>
        </w:rPr>
        <w:t>person with a disability</w:t>
      </w:r>
      <w:r>
        <w:rPr>
          <w:rFonts w:ascii="Segoe UI" w:eastAsia="Times New Roman" w:hAnsi="Segoe UI" w:cs="Segoe UI"/>
          <w:color w:val="1F2328"/>
          <w:kern w:val="0"/>
          <w14:ligatures w14:val="none"/>
        </w:rPr>
        <w:t>?</w:t>
      </w:r>
      <w:r w:rsidR="00462F35">
        <w:rPr>
          <w:rFonts w:ascii="Segoe UI" w:eastAsia="Times New Roman" w:hAnsi="Segoe UI" w:cs="Segoe UI"/>
          <w:color w:val="1F2328"/>
          <w:kern w:val="0"/>
          <w14:ligatures w14:val="none"/>
        </w:rPr>
        <w:t xml:space="preserve"> Yes, </w:t>
      </w:r>
      <w:proofErr w:type="gramStart"/>
      <w:r w:rsidR="00462F35">
        <w:rPr>
          <w:rFonts w:ascii="Segoe UI" w:eastAsia="Times New Roman" w:hAnsi="Segoe UI" w:cs="Segoe UI"/>
          <w:color w:val="1F2328"/>
          <w:kern w:val="0"/>
          <w14:ligatures w14:val="none"/>
        </w:rPr>
        <w:t>No</w:t>
      </w:r>
      <w:proofErr w:type="gramEnd"/>
      <w:r w:rsidR="00462F35">
        <w:rPr>
          <w:rFonts w:ascii="Segoe UI" w:eastAsia="Times New Roman" w:hAnsi="Segoe UI" w:cs="Segoe UI"/>
          <w:color w:val="1F2328"/>
          <w:kern w:val="0"/>
          <w14:ligatures w14:val="none"/>
        </w:rPr>
        <w:t>, prefer not to respond</w:t>
      </w:r>
    </w:p>
    <w:p w:rsidR="00462F35" w:rsidRPr="00462F35" w:rsidRDefault="005A7209" w:rsidP="00462F35">
      <w:pPr>
        <w:shd w:val="clear" w:color="auto" w:fill="FFFFFF"/>
        <w:spacing w:before="100" w:beforeAutospacing="1" w:after="150" w:line="240" w:lineRule="auto"/>
        <w:textAlignment w:val="baseline"/>
        <w:rPr>
          <w:rFonts w:ascii="Roboto" w:eastAsia="Times New Roman" w:hAnsi="Roboto" w:cs="Times New Roman"/>
          <w:color w:val="333333"/>
          <w:kern w:val="0"/>
          <w:sz w:val="27"/>
          <w:szCs w:val="27"/>
          <w14:ligatures w14:val="none"/>
        </w:rPr>
      </w:pPr>
      <w:r>
        <w:rPr>
          <w:rFonts w:ascii="Segoe UI" w:eastAsia="Times New Roman" w:hAnsi="Segoe UI" w:cs="Segoe UI"/>
          <w:color w:val="1F2328"/>
          <w:kern w:val="0"/>
          <w14:ligatures w14:val="none"/>
        </w:rPr>
        <w:t xml:space="preserve">With which </w:t>
      </w:r>
      <w:r w:rsidR="00462F35">
        <w:rPr>
          <w:rFonts w:ascii="Segoe UI" w:eastAsia="Times New Roman" w:hAnsi="Segoe UI" w:cs="Segoe UI"/>
          <w:color w:val="1F2328"/>
          <w:kern w:val="0"/>
          <w14:ligatures w14:val="none"/>
        </w:rPr>
        <w:t xml:space="preserve">racial </w:t>
      </w:r>
      <w:r>
        <w:rPr>
          <w:rFonts w:ascii="Segoe UI" w:eastAsia="Times New Roman" w:hAnsi="Segoe UI" w:cs="Segoe UI"/>
          <w:color w:val="1F2328"/>
          <w:kern w:val="0"/>
          <w14:ligatures w14:val="none"/>
        </w:rPr>
        <w:t xml:space="preserve">groups do you identify (select all that apply): </w:t>
      </w:r>
      <w:r w:rsidR="00462F35" w:rsidRPr="00462F35">
        <w:rPr>
          <w:rFonts w:ascii="Roboto" w:eastAsia="Times New Roman" w:hAnsi="Roboto" w:cs="Times New Roman"/>
          <w:color w:val="333333"/>
          <w:kern w:val="0"/>
          <w:sz w:val="27"/>
          <w:szCs w:val="27"/>
          <w14:ligatures w14:val="none"/>
        </w:rPr>
        <w:t>White</w:t>
      </w:r>
      <w:r w:rsidR="00462F35">
        <w:rPr>
          <w:rFonts w:ascii="Roboto" w:eastAsia="Times New Roman" w:hAnsi="Roboto" w:cs="Times New Roman"/>
          <w:color w:val="333333"/>
          <w:kern w:val="0"/>
          <w:sz w:val="27"/>
          <w:szCs w:val="27"/>
          <w14:ligatures w14:val="none"/>
        </w:rPr>
        <w:t xml:space="preserve">, </w:t>
      </w:r>
      <w:r w:rsidR="00462F35" w:rsidRPr="00462F35">
        <w:rPr>
          <w:rFonts w:ascii="Roboto" w:eastAsia="Times New Roman" w:hAnsi="Roboto" w:cs="Times New Roman"/>
          <w:color w:val="333333"/>
          <w:kern w:val="0"/>
          <w:sz w:val="27"/>
          <w:szCs w:val="27"/>
          <w14:ligatures w14:val="none"/>
        </w:rPr>
        <w:t>Black or African American</w:t>
      </w:r>
      <w:r w:rsidR="00462F35">
        <w:rPr>
          <w:rFonts w:ascii="Roboto" w:eastAsia="Times New Roman" w:hAnsi="Roboto" w:cs="Times New Roman"/>
          <w:color w:val="333333"/>
          <w:kern w:val="0"/>
          <w:sz w:val="27"/>
          <w:szCs w:val="27"/>
          <w14:ligatures w14:val="none"/>
        </w:rPr>
        <w:t xml:space="preserve">, </w:t>
      </w:r>
      <w:r w:rsidR="00462F35" w:rsidRPr="00462F35">
        <w:rPr>
          <w:rFonts w:ascii="Roboto" w:eastAsia="Times New Roman" w:hAnsi="Roboto" w:cs="Times New Roman"/>
          <w:color w:val="333333"/>
          <w:kern w:val="0"/>
          <w:sz w:val="27"/>
          <w:szCs w:val="27"/>
          <w14:ligatures w14:val="none"/>
        </w:rPr>
        <w:t>American Indian or Alaska Native</w:t>
      </w:r>
      <w:r w:rsidR="00462F35">
        <w:rPr>
          <w:rFonts w:ascii="Roboto" w:eastAsia="Times New Roman" w:hAnsi="Roboto" w:cs="Times New Roman"/>
          <w:color w:val="333333"/>
          <w:kern w:val="0"/>
          <w:sz w:val="27"/>
          <w:szCs w:val="27"/>
          <w14:ligatures w14:val="none"/>
        </w:rPr>
        <w:t xml:space="preserve">, </w:t>
      </w:r>
      <w:r w:rsidR="00462F35" w:rsidRPr="00462F35">
        <w:rPr>
          <w:rFonts w:ascii="Roboto" w:eastAsia="Times New Roman" w:hAnsi="Roboto" w:cs="Times New Roman"/>
          <w:color w:val="333333"/>
          <w:kern w:val="0"/>
          <w:sz w:val="27"/>
          <w:szCs w:val="27"/>
          <w14:ligatures w14:val="none"/>
        </w:rPr>
        <w:t>Asian</w:t>
      </w:r>
      <w:r w:rsidR="00462F35">
        <w:rPr>
          <w:rFonts w:ascii="Roboto" w:eastAsia="Times New Roman" w:hAnsi="Roboto" w:cs="Times New Roman"/>
          <w:color w:val="333333"/>
          <w:kern w:val="0"/>
          <w:sz w:val="27"/>
          <w:szCs w:val="27"/>
          <w14:ligatures w14:val="none"/>
        </w:rPr>
        <w:t xml:space="preserve">, </w:t>
      </w:r>
      <w:r w:rsidR="00462F35" w:rsidRPr="00462F35">
        <w:rPr>
          <w:rFonts w:ascii="Roboto" w:eastAsia="Times New Roman" w:hAnsi="Roboto" w:cs="Times New Roman"/>
          <w:color w:val="333333"/>
          <w:kern w:val="0"/>
          <w:sz w:val="27"/>
          <w:szCs w:val="27"/>
          <w14:ligatures w14:val="none"/>
        </w:rPr>
        <w:t>Native Hawaiian or Other Pacific Islander</w:t>
      </w:r>
      <w:r w:rsidR="00462F35">
        <w:rPr>
          <w:rFonts w:ascii="Roboto" w:eastAsia="Times New Roman" w:hAnsi="Roboto" w:cs="Times New Roman"/>
          <w:color w:val="333333"/>
          <w:kern w:val="0"/>
          <w:sz w:val="27"/>
          <w:szCs w:val="27"/>
          <w14:ligatures w14:val="none"/>
        </w:rPr>
        <w:t xml:space="preserve">, None of the Above, </w:t>
      </w:r>
      <w:proofErr w:type="gramStart"/>
      <w:r w:rsidR="00462F35">
        <w:rPr>
          <w:rFonts w:ascii="Roboto" w:eastAsia="Times New Roman" w:hAnsi="Roboto" w:cs="Times New Roman"/>
          <w:color w:val="333333"/>
          <w:kern w:val="0"/>
          <w:sz w:val="27"/>
          <w:szCs w:val="27"/>
          <w14:ligatures w14:val="none"/>
        </w:rPr>
        <w:t>Prefer</w:t>
      </w:r>
      <w:proofErr w:type="gramEnd"/>
      <w:r w:rsidR="00462F35">
        <w:rPr>
          <w:rFonts w:ascii="Roboto" w:eastAsia="Times New Roman" w:hAnsi="Roboto" w:cs="Times New Roman"/>
          <w:color w:val="333333"/>
          <w:kern w:val="0"/>
          <w:sz w:val="27"/>
          <w:szCs w:val="27"/>
          <w14:ligatures w14:val="none"/>
        </w:rPr>
        <w:t xml:space="preserve"> not to respond.</w:t>
      </w:r>
    </w:p>
    <w:p w:rsidR="00462F35" w:rsidRDefault="00462F35" w:rsidP="00A474F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Do you identify as Hispanic, Latino, or Latinx?   Yes, </w:t>
      </w:r>
      <w:proofErr w:type="gramStart"/>
      <w:r>
        <w:rPr>
          <w:rFonts w:ascii="Segoe UI" w:eastAsia="Times New Roman" w:hAnsi="Segoe UI" w:cs="Segoe UI"/>
          <w:color w:val="1F2328"/>
          <w:kern w:val="0"/>
          <w14:ligatures w14:val="none"/>
        </w:rPr>
        <w:t>No</w:t>
      </w:r>
      <w:proofErr w:type="gramEnd"/>
      <w:r>
        <w:rPr>
          <w:rFonts w:ascii="Segoe UI" w:eastAsia="Times New Roman" w:hAnsi="Segoe UI" w:cs="Segoe UI"/>
          <w:color w:val="1F2328"/>
          <w:kern w:val="0"/>
          <w14:ligatures w14:val="none"/>
        </w:rPr>
        <w:t>, prefer not to respond</w:t>
      </w:r>
    </w:p>
    <w:p w:rsidR="000456C3" w:rsidRDefault="000456C3" w:rsidP="00A474F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Do you identify as neurodivergent?   Yes, </w:t>
      </w:r>
      <w:proofErr w:type="gramStart"/>
      <w:r>
        <w:rPr>
          <w:rFonts w:ascii="Segoe UI" w:eastAsia="Times New Roman" w:hAnsi="Segoe UI" w:cs="Segoe UI"/>
          <w:color w:val="1F2328"/>
          <w:kern w:val="0"/>
          <w14:ligatures w14:val="none"/>
        </w:rPr>
        <w:t>No</w:t>
      </w:r>
      <w:proofErr w:type="gramEnd"/>
      <w:r>
        <w:rPr>
          <w:rFonts w:ascii="Segoe UI" w:eastAsia="Times New Roman" w:hAnsi="Segoe UI" w:cs="Segoe UI"/>
          <w:color w:val="1F2328"/>
          <w:kern w:val="0"/>
          <w14:ligatures w14:val="none"/>
        </w:rPr>
        <w:t>, prefer not to respond</w:t>
      </w:r>
    </w:p>
    <w:p w:rsidR="00462F35" w:rsidRDefault="00462F35" w:rsidP="00A474F1">
      <w:pPr>
        <w:shd w:val="clear" w:color="auto" w:fill="FFFFFF"/>
        <w:spacing w:before="60" w:after="100" w:afterAutospacing="1" w:line="240" w:lineRule="auto"/>
        <w:rPr>
          <w:rFonts w:ascii="Segoe UI" w:eastAsia="Times New Roman" w:hAnsi="Segoe UI" w:cs="Segoe UI"/>
          <w:color w:val="1F2328"/>
          <w:kern w:val="0"/>
          <w14:ligatures w14:val="none"/>
        </w:rPr>
      </w:pPr>
      <w:r w:rsidRPr="00462F35">
        <w:rPr>
          <w:rFonts w:ascii="Segoe UI" w:eastAsia="Times New Roman" w:hAnsi="Segoe UI" w:cs="Segoe UI"/>
          <w:color w:val="1F2328"/>
          <w:kern w:val="0"/>
          <w14:ligatures w14:val="none"/>
        </w:rPr>
        <w:t>https://www.census.gov/newsroom/blogs/random-samplings/2021/08/measuring-racial-ethnic-diversity-2020-census.html</w:t>
      </w:r>
    </w:p>
    <w:p w:rsidR="00A474F1" w:rsidRDefault="00A474F1" w:rsidP="00A474F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Comments: </w:t>
      </w:r>
    </w:p>
    <w:p w:rsidR="00A474F1" w:rsidRPr="00CE6DB2" w:rsidRDefault="00A474F1" w:rsidP="00A474F1">
      <w:pPr>
        <w:shd w:val="clear" w:color="auto" w:fill="FFFFFF"/>
        <w:spacing w:before="60" w:after="100" w:afterAutospacing="1" w:line="240" w:lineRule="auto"/>
        <w:rPr>
          <w:rFonts w:ascii="Segoe UI" w:eastAsia="Times New Roman" w:hAnsi="Segoe UI" w:cs="Segoe UI"/>
          <w:b/>
          <w:bCs/>
          <w:color w:val="1F2328"/>
          <w:kern w:val="0"/>
          <w14:ligatures w14:val="none"/>
        </w:rPr>
      </w:pPr>
      <w:r w:rsidRPr="00A474F1">
        <w:rPr>
          <w:rFonts w:ascii="Segoe UI" w:eastAsia="Times New Roman" w:hAnsi="Segoe UI" w:cs="Segoe UI"/>
          <w:b/>
          <w:bCs/>
          <w:color w:val="1F2328"/>
          <w:kern w:val="0"/>
          <w14:ligatures w14:val="none"/>
        </w:rPr>
        <w:t>Will need to look at “real” surveys to write these questions better.</w:t>
      </w:r>
    </w:p>
    <w:p w:rsidR="00410A2B" w:rsidRDefault="00142C93" w:rsidP="00410A2B">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Rate the following statements as Strongly Agree, Agree, Neutral, Disagree, Strongly Disagree.</w:t>
      </w:r>
    </w:p>
    <w:p w:rsidR="00410A2B" w:rsidRDefault="00410A2B" w:rsidP="00410A2B">
      <w:pPr>
        <w:shd w:val="clear" w:color="auto" w:fill="FFFFFF"/>
        <w:spacing w:before="60" w:after="100" w:afterAutospacing="1" w:line="240" w:lineRule="auto"/>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Work Duties:</w:t>
      </w:r>
    </w:p>
    <w:p w:rsidR="0030406D" w:rsidRPr="0030406D" w:rsidRDefault="0030406D" w:rsidP="0030406D">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If you wish, please elaborate</w:t>
      </w:r>
      <w:r w:rsidR="00C22830">
        <w:rPr>
          <w:rFonts w:ascii="Segoe UI" w:eastAsia="Times New Roman" w:hAnsi="Segoe UI" w:cs="Segoe UI"/>
          <w:color w:val="1F2328"/>
          <w:kern w:val="0"/>
          <w14:ligatures w14:val="none"/>
        </w:rPr>
        <w:t xml:space="preserve"> on your responses above:</w:t>
      </w:r>
    </w:p>
    <w:p w:rsidR="00410A2B" w:rsidRDefault="00410A2B" w:rsidP="00142C93">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Benefits and Compensation:</w:t>
      </w:r>
    </w:p>
    <w:p w:rsidR="00410A2B" w:rsidRDefault="00410A2B" w:rsidP="00410A2B">
      <w:pPr>
        <w:pStyle w:val="ListParagraph"/>
        <w:numPr>
          <w:ilvl w:val="0"/>
          <w:numId w:val="11"/>
        </w:numPr>
        <w:shd w:val="clear" w:color="auto" w:fill="FFFFFF"/>
        <w:spacing w:before="60" w:after="100" w:afterAutospacing="1" w:line="240" w:lineRule="auto"/>
        <w:rPr>
          <w:rFonts w:ascii="Segoe UI" w:eastAsia="Times New Roman" w:hAnsi="Segoe UI" w:cs="Segoe UI"/>
          <w:color w:val="1F2328"/>
          <w:kern w:val="0"/>
          <w14:ligatures w14:val="none"/>
        </w:rPr>
      </w:pPr>
      <w:r w:rsidRPr="005B29B2">
        <w:rPr>
          <w:rFonts w:ascii="Segoe UI" w:eastAsia="Times New Roman" w:hAnsi="Segoe UI" w:cs="Segoe UI"/>
          <w:color w:val="1F2328"/>
          <w:kern w:val="0"/>
          <w14:ligatures w14:val="none"/>
        </w:rPr>
        <w:lastRenderedPageBreak/>
        <w:t>I am fairly compensated for my work</w:t>
      </w:r>
      <w:r>
        <w:rPr>
          <w:rFonts w:ascii="Segoe UI" w:eastAsia="Times New Roman" w:hAnsi="Segoe UI" w:cs="Segoe UI"/>
          <w:color w:val="1F2328"/>
          <w:kern w:val="0"/>
          <w14:ligatures w14:val="none"/>
        </w:rPr>
        <w:t>.</w:t>
      </w:r>
    </w:p>
    <w:p w:rsidR="00410A2B" w:rsidRDefault="00410A2B" w:rsidP="00142C93">
      <w:pPr>
        <w:pStyle w:val="ListParagraph"/>
        <w:numPr>
          <w:ilvl w:val="0"/>
          <w:numId w:val="11"/>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company </w:t>
      </w:r>
      <w:r w:rsidR="00A218BD">
        <w:rPr>
          <w:rFonts w:ascii="Segoe UI" w:eastAsia="Times New Roman" w:hAnsi="Segoe UI" w:cs="Segoe UI"/>
          <w:color w:val="1F2328"/>
          <w:kern w:val="0"/>
          <w14:ligatures w14:val="none"/>
        </w:rPr>
        <w:t>offers</w:t>
      </w:r>
      <w:r>
        <w:rPr>
          <w:rFonts w:ascii="Segoe UI" w:eastAsia="Times New Roman" w:hAnsi="Segoe UI" w:cs="Segoe UI"/>
          <w:color w:val="1F2328"/>
          <w:kern w:val="0"/>
          <w14:ligatures w14:val="none"/>
        </w:rPr>
        <w:t xml:space="preserve"> competitive benefits</w:t>
      </w:r>
      <w:r w:rsidR="00B17702">
        <w:rPr>
          <w:rFonts w:ascii="Segoe UI" w:eastAsia="Times New Roman" w:hAnsi="Segoe UI" w:cs="Segoe UI"/>
          <w:color w:val="1F2328"/>
          <w:kern w:val="0"/>
          <w14:ligatures w14:val="none"/>
        </w:rPr>
        <w:t xml:space="preserve"> (health, PTO, savings, etc.)</w:t>
      </w:r>
      <w:r>
        <w:rPr>
          <w:rFonts w:ascii="Segoe UI" w:eastAsia="Times New Roman" w:hAnsi="Segoe UI" w:cs="Segoe UI"/>
          <w:color w:val="1F2328"/>
          <w:kern w:val="0"/>
          <w14:ligatures w14:val="none"/>
        </w:rPr>
        <w:t>.</w:t>
      </w:r>
    </w:p>
    <w:p w:rsidR="007A65DD" w:rsidRDefault="00410A2B" w:rsidP="007A65DD">
      <w:pPr>
        <w:pStyle w:val="ListParagraph"/>
        <w:numPr>
          <w:ilvl w:val="0"/>
          <w:numId w:val="11"/>
        </w:numPr>
        <w:shd w:val="clear" w:color="auto" w:fill="FFFFFF"/>
        <w:spacing w:before="60" w:after="100" w:afterAutospacing="1" w:line="240" w:lineRule="auto"/>
        <w:rPr>
          <w:rFonts w:ascii="Segoe UI" w:eastAsia="Times New Roman" w:hAnsi="Segoe UI" w:cs="Segoe UI"/>
          <w:color w:val="1F2328"/>
          <w:kern w:val="0"/>
          <w14:ligatures w14:val="none"/>
        </w:rPr>
      </w:pPr>
      <w:r w:rsidRPr="005B29B2">
        <w:rPr>
          <w:rFonts w:ascii="Segoe UI" w:eastAsia="Times New Roman" w:hAnsi="Segoe UI" w:cs="Segoe UI"/>
          <w:color w:val="1F2328"/>
          <w:kern w:val="0"/>
          <w14:ligatures w14:val="none"/>
        </w:rPr>
        <w:t>I work a reasonable number of hours</w:t>
      </w:r>
      <w:r w:rsidR="00B17702">
        <w:rPr>
          <w:rFonts w:ascii="Segoe UI" w:eastAsia="Times New Roman" w:hAnsi="Segoe UI" w:cs="Segoe UI"/>
          <w:color w:val="1F2328"/>
          <w:kern w:val="0"/>
          <w14:ligatures w14:val="none"/>
        </w:rPr>
        <w:t>.</w:t>
      </w:r>
    </w:p>
    <w:p w:rsidR="00B16859" w:rsidRPr="00B16859" w:rsidRDefault="00B16859" w:rsidP="00B16859">
      <w:pPr>
        <w:pStyle w:val="ListParagraph"/>
        <w:numPr>
          <w:ilvl w:val="0"/>
          <w:numId w:val="11"/>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supports the overall well-being of employees.</w:t>
      </w:r>
    </w:p>
    <w:p w:rsidR="007A65DD" w:rsidRDefault="00FF1FF0" w:rsidP="007A65DD">
      <w:pPr>
        <w:pStyle w:val="ListParagraph"/>
        <w:numPr>
          <w:ilvl w:val="0"/>
          <w:numId w:val="11"/>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If I have concerns or questions about benefits and compensation, I feel comfortable discussing them with HR.</w:t>
      </w:r>
    </w:p>
    <w:p w:rsidR="00C22830" w:rsidRPr="00C22830" w:rsidRDefault="00C22830" w:rsidP="00C22830">
      <w:pPr>
        <w:shd w:val="clear" w:color="auto" w:fill="FFFFFF"/>
        <w:spacing w:before="60" w:after="100" w:afterAutospacing="1" w:line="240" w:lineRule="auto"/>
        <w:rPr>
          <w:rFonts w:ascii="Segoe UI" w:eastAsia="Times New Roman" w:hAnsi="Segoe UI" w:cs="Segoe UI"/>
          <w:color w:val="1F2328"/>
          <w:kern w:val="0"/>
          <w14:ligatures w14:val="none"/>
        </w:rPr>
      </w:pPr>
      <w:r w:rsidRPr="00C22830">
        <w:rPr>
          <w:rFonts w:ascii="Segoe UI" w:eastAsia="Times New Roman" w:hAnsi="Segoe UI" w:cs="Segoe UI"/>
          <w:color w:val="1F2328"/>
          <w:kern w:val="0"/>
          <w14:ligatures w14:val="none"/>
        </w:rPr>
        <w:t>If you wish, please elaborate on your responses above:</w:t>
      </w:r>
    </w:p>
    <w:p w:rsidR="00410A2B" w:rsidRPr="00410A2B" w:rsidRDefault="00410A2B" w:rsidP="00410A2B">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Communication:</w:t>
      </w:r>
    </w:p>
    <w:p w:rsidR="00410A2B" w:rsidRDefault="00410A2B" w:rsidP="00410A2B">
      <w:pPr>
        <w:pStyle w:val="ListParagraph"/>
        <w:numPr>
          <w:ilvl w:val="1"/>
          <w:numId w:val="3"/>
        </w:numPr>
        <w:shd w:val="clear" w:color="auto" w:fill="FFFFFF"/>
        <w:tabs>
          <w:tab w:val="left" w:pos="720"/>
        </w:tabs>
        <w:spacing w:before="60" w:after="100" w:afterAutospacing="1" w:line="240" w:lineRule="auto"/>
        <w:ind w:hanging="1080"/>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I understand what is expected of me at work</w:t>
      </w:r>
    </w:p>
    <w:p w:rsidR="00410A2B" w:rsidRDefault="00410A2B" w:rsidP="00410A2B">
      <w:pPr>
        <w:pStyle w:val="ListParagraph"/>
        <w:numPr>
          <w:ilvl w:val="1"/>
          <w:numId w:val="3"/>
        </w:numPr>
        <w:shd w:val="clear" w:color="auto" w:fill="FFFFFF"/>
        <w:tabs>
          <w:tab w:val="left" w:pos="720"/>
        </w:tabs>
        <w:spacing w:before="60" w:after="100" w:afterAutospacing="1" w:line="240" w:lineRule="auto"/>
        <w:ind w:hanging="1080"/>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I get along with my coworkers</w:t>
      </w:r>
    </w:p>
    <w:p w:rsidR="00410A2B" w:rsidRDefault="00410A2B" w:rsidP="00410A2B">
      <w:pPr>
        <w:pStyle w:val="ListParagraph"/>
        <w:numPr>
          <w:ilvl w:val="1"/>
          <w:numId w:val="3"/>
        </w:numPr>
        <w:shd w:val="clear" w:color="auto" w:fill="FFFFFF"/>
        <w:tabs>
          <w:tab w:val="left" w:pos="720"/>
        </w:tabs>
        <w:spacing w:before="60" w:after="100" w:afterAutospacing="1" w:line="240" w:lineRule="auto"/>
        <w:ind w:hanging="1080"/>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I get along with my manager</w:t>
      </w:r>
    </w:p>
    <w:p w:rsidR="00410A2B" w:rsidRDefault="00410A2B" w:rsidP="00410A2B">
      <w:pPr>
        <w:pStyle w:val="ListParagraph"/>
        <w:numPr>
          <w:ilvl w:val="1"/>
          <w:numId w:val="3"/>
        </w:numPr>
        <w:shd w:val="clear" w:color="auto" w:fill="FFFFFF"/>
        <w:tabs>
          <w:tab w:val="left" w:pos="720"/>
        </w:tabs>
        <w:spacing w:before="60" w:after="100" w:afterAutospacing="1" w:line="240" w:lineRule="auto"/>
        <w:ind w:hanging="108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receive feedback that helps me improve</w:t>
      </w:r>
    </w:p>
    <w:p w:rsidR="00410A2B" w:rsidRDefault="00410A2B" w:rsidP="00903606">
      <w:pPr>
        <w:pStyle w:val="ListParagraph"/>
        <w:numPr>
          <w:ilvl w:val="1"/>
          <w:numId w:val="3"/>
        </w:numPr>
        <w:shd w:val="clear" w:color="auto" w:fill="FFFFFF"/>
        <w:tabs>
          <w:tab w:val="left" w:pos="720"/>
        </w:tabs>
        <w:spacing w:before="60" w:after="100" w:afterAutospacing="1" w:line="240" w:lineRule="auto"/>
        <w:ind w:hanging="1080"/>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 xml:space="preserve">I am acknowledged for work performed well.  </w:t>
      </w:r>
    </w:p>
    <w:p w:rsidR="00F35CE7" w:rsidRDefault="00F35CE7" w:rsidP="00903606">
      <w:pPr>
        <w:pStyle w:val="ListParagraph"/>
        <w:numPr>
          <w:ilvl w:val="1"/>
          <w:numId w:val="3"/>
        </w:numPr>
        <w:shd w:val="clear" w:color="auto" w:fill="FFFFFF"/>
        <w:tabs>
          <w:tab w:val="left" w:pos="720"/>
        </w:tabs>
        <w:spacing w:before="60" w:after="100" w:afterAutospacing="1" w:line="240" w:lineRule="auto"/>
        <w:ind w:hanging="1080"/>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Changes in </w:t>
      </w:r>
      <w:r w:rsidR="00FF1FF0">
        <w:rPr>
          <w:rFonts w:ascii="Segoe UI" w:eastAsia="Times New Roman" w:hAnsi="Segoe UI" w:cs="Segoe UI"/>
          <w:color w:val="1F2328"/>
          <w:kern w:val="0"/>
          <w14:ligatures w14:val="none"/>
        </w:rPr>
        <w:t xml:space="preserve">company </w:t>
      </w:r>
      <w:r>
        <w:rPr>
          <w:rFonts w:ascii="Segoe UI" w:eastAsia="Times New Roman" w:hAnsi="Segoe UI" w:cs="Segoe UI"/>
          <w:color w:val="1F2328"/>
          <w:kern w:val="0"/>
          <w14:ligatures w14:val="none"/>
        </w:rPr>
        <w:t>goals are communicated effectively by leadership.</w:t>
      </w:r>
    </w:p>
    <w:p w:rsidR="00C22830" w:rsidRPr="00C22830" w:rsidRDefault="00C22830" w:rsidP="00C22830">
      <w:pPr>
        <w:shd w:val="clear" w:color="auto" w:fill="FFFFFF"/>
        <w:spacing w:before="60" w:after="100" w:afterAutospacing="1" w:line="240" w:lineRule="auto"/>
        <w:rPr>
          <w:rFonts w:ascii="Segoe UI" w:eastAsia="Times New Roman" w:hAnsi="Segoe UI" w:cs="Segoe UI"/>
          <w:color w:val="1F2328"/>
          <w:kern w:val="0"/>
          <w14:ligatures w14:val="none"/>
        </w:rPr>
      </w:pPr>
      <w:r w:rsidRPr="00C22830">
        <w:rPr>
          <w:rFonts w:ascii="Segoe UI" w:eastAsia="Times New Roman" w:hAnsi="Segoe UI" w:cs="Segoe UI"/>
          <w:color w:val="1F2328"/>
          <w:kern w:val="0"/>
          <w14:ligatures w14:val="none"/>
        </w:rPr>
        <w:t>If you wish, please elaborate on your responses above:</w:t>
      </w:r>
    </w:p>
    <w:p w:rsidR="005B29B2" w:rsidRPr="00410A2B" w:rsidRDefault="00410A2B" w:rsidP="00410A2B">
      <w:pPr>
        <w:shd w:val="clear" w:color="auto" w:fill="FFFFFF"/>
        <w:tabs>
          <w:tab w:val="left" w:pos="720"/>
        </w:tabs>
        <w:spacing w:before="60" w:after="100" w:afterAutospacing="1" w:line="240" w:lineRule="auto"/>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Workplace Culture:</w:t>
      </w:r>
    </w:p>
    <w:p w:rsidR="00C22830" w:rsidRPr="00C22830" w:rsidRDefault="00C22830" w:rsidP="00C22830">
      <w:pPr>
        <w:pStyle w:val="ListParagraph"/>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This company has a reputation for maintaining a good culture.</w:t>
      </w:r>
    </w:p>
    <w:p w:rsidR="00410A2B" w:rsidRDefault="00410A2B" w:rsidP="00410A2B">
      <w:pPr>
        <w:pStyle w:val="ListParagraph"/>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My ideas are heard and respected.</w:t>
      </w:r>
    </w:p>
    <w:p w:rsidR="00410A2B" w:rsidRDefault="00410A2B" w:rsidP="00142C93">
      <w:pPr>
        <w:pStyle w:val="ListParagraph"/>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supports the professional development of employees.</w:t>
      </w:r>
    </w:p>
    <w:p w:rsidR="00B17702" w:rsidRDefault="00FB2DAE" w:rsidP="00410A2B">
      <w:pPr>
        <w:pStyle w:val="ListParagraph"/>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enjoy participating in company sponsored social events.</w:t>
      </w:r>
    </w:p>
    <w:p w:rsidR="00C22830" w:rsidRDefault="00C22830" w:rsidP="00C22830">
      <w:pPr>
        <w:pStyle w:val="ListParagraph"/>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 feel </w:t>
      </w:r>
      <w:r w:rsidR="00B32B25">
        <w:rPr>
          <w:rFonts w:ascii="Segoe UI" w:eastAsia="Times New Roman" w:hAnsi="Segoe UI" w:cs="Segoe UI"/>
          <w:color w:val="1F2328"/>
          <w:kern w:val="0"/>
          <w14:ligatures w14:val="none"/>
        </w:rPr>
        <w:t xml:space="preserve">physically </w:t>
      </w:r>
      <w:r>
        <w:rPr>
          <w:rFonts w:ascii="Segoe UI" w:eastAsia="Times New Roman" w:hAnsi="Segoe UI" w:cs="Segoe UI"/>
          <w:color w:val="1F2328"/>
          <w:kern w:val="0"/>
          <w14:ligatures w14:val="none"/>
        </w:rPr>
        <w:t>safe at work.</w:t>
      </w:r>
    </w:p>
    <w:p w:rsidR="00B32B25" w:rsidRDefault="00B32B25" w:rsidP="00C22830">
      <w:pPr>
        <w:pStyle w:val="ListParagraph"/>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feel psychologically safe at work</w:t>
      </w:r>
    </w:p>
    <w:p w:rsidR="00B32B25" w:rsidRPr="00C22830" w:rsidRDefault="00B32B25" w:rsidP="00C22830">
      <w:pPr>
        <w:pStyle w:val="ListParagraph"/>
        <w:numPr>
          <w:ilvl w:val="0"/>
          <w:numId w:val="10"/>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establishes clear pathways to promotion.</w:t>
      </w:r>
    </w:p>
    <w:p w:rsidR="00142C93" w:rsidRDefault="00C22830" w:rsidP="00142C93">
      <w:pPr>
        <w:shd w:val="clear" w:color="auto" w:fill="FFFFFF"/>
        <w:spacing w:before="60" w:after="100" w:afterAutospacing="1" w:line="240" w:lineRule="auto"/>
        <w:rPr>
          <w:rFonts w:ascii="Segoe UI" w:eastAsia="Times New Roman" w:hAnsi="Segoe UI" w:cs="Segoe UI"/>
          <w:color w:val="1F2328"/>
          <w:kern w:val="0"/>
          <w14:ligatures w14:val="none"/>
        </w:rPr>
      </w:pPr>
      <w:r w:rsidRPr="00C22830">
        <w:rPr>
          <w:rFonts w:ascii="Segoe UI" w:eastAsia="Times New Roman" w:hAnsi="Segoe UI" w:cs="Segoe UI"/>
          <w:color w:val="1F2328"/>
          <w:kern w:val="0"/>
          <w14:ligatures w14:val="none"/>
        </w:rPr>
        <w:t>If you wish, please elaborate on your responses above:</w:t>
      </w:r>
    </w:p>
    <w:p w:rsidR="00B3296D" w:rsidRPr="00B3296D" w:rsidRDefault="00B3296D" w:rsidP="00142C93">
      <w:pPr>
        <w:shd w:val="clear" w:color="auto" w:fill="FFFFFF"/>
        <w:spacing w:before="60" w:after="100" w:afterAutospacing="1" w:line="240" w:lineRule="auto"/>
        <w:rPr>
          <w:rFonts w:ascii="Segoe UI" w:eastAsia="Times New Roman" w:hAnsi="Segoe UI" w:cs="Segoe UI"/>
          <w:b/>
          <w:bCs/>
          <w:color w:val="1F2328"/>
          <w:kern w:val="0"/>
          <w14:ligatures w14:val="none"/>
        </w:rPr>
      </w:pPr>
      <w:r w:rsidRPr="00B3296D">
        <w:rPr>
          <w:rFonts w:ascii="Segoe UI" w:eastAsia="Times New Roman" w:hAnsi="Segoe UI" w:cs="Segoe UI"/>
          <w:b/>
          <w:bCs/>
          <w:color w:val="1F2328"/>
          <w:kern w:val="0"/>
          <w14:ligatures w14:val="none"/>
        </w:rPr>
        <w:t>Adjustments after Gallup Survey:</w:t>
      </w:r>
    </w:p>
    <w:p w:rsidR="007E7B87" w:rsidRDefault="007E7B87" w:rsidP="00142C93">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Financial Well Being</w:t>
      </w:r>
    </w:p>
    <w:p w:rsidR="00B3296D" w:rsidRDefault="00B3296D" w:rsidP="00B3296D">
      <w:pPr>
        <w:pStyle w:val="ListParagraph"/>
        <w:numPr>
          <w:ilvl w:val="0"/>
          <w:numId w:val="13"/>
        </w:numPr>
        <w:shd w:val="clear" w:color="auto" w:fill="FFFFFF"/>
        <w:spacing w:before="60" w:after="100" w:afterAutospacing="1" w:line="240" w:lineRule="auto"/>
        <w:rPr>
          <w:rFonts w:ascii="Segoe UI" w:eastAsia="Times New Roman" w:hAnsi="Segoe UI" w:cs="Segoe UI"/>
          <w:color w:val="1F2328"/>
          <w:kern w:val="0"/>
          <w14:ligatures w14:val="none"/>
        </w:rPr>
      </w:pPr>
      <w:r w:rsidRPr="005B29B2">
        <w:rPr>
          <w:rFonts w:ascii="Segoe UI" w:eastAsia="Times New Roman" w:hAnsi="Segoe UI" w:cs="Segoe UI"/>
          <w:color w:val="1F2328"/>
          <w:kern w:val="0"/>
          <w14:ligatures w14:val="none"/>
        </w:rPr>
        <w:t>I am fairly compensated for my work</w:t>
      </w:r>
      <w:r>
        <w:rPr>
          <w:rFonts w:ascii="Segoe UI" w:eastAsia="Times New Roman" w:hAnsi="Segoe UI" w:cs="Segoe UI"/>
          <w:color w:val="1F2328"/>
          <w:kern w:val="0"/>
          <w14:ligatures w14:val="none"/>
        </w:rPr>
        <w:t>.</w:t>
      </w:r>
    </w:p>
    <w:p w:rsidR="00B3296D" w:rsidRDefault="00B3296D" w:rsidP="00B3296D">
      <w:pPr>
        <w:pStyle w:val="ListParagraph"/>
        <w:numPr>
          <w:ilvl w:val="0"/>
          <w:numId w:val="13"/>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company offers competitive benefits </w:t>
      </w:r>
    </w:p>
    <w:p w:rsidR="00B3296D" w:rsidRDefault="00106DAE" w:rsidP="00142C93">
      <w:pPr>
        <w:pStyle w:val="ListParagraph"/>
        <w:numPr>
          <w:ilvl w:val="0"/>
          <w:numId w:val="13"/>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My compensation</w:t>
      </w:r>
      <w:r w:rsidR="00686EB1">
        <w:rPr>
          <w:rFonts w:ascii="Segoe UI" w:eastAsia="Times New Roman" w:hAnsi="Segoe UI" w:cs="Segoe UI"/>
          <w:color w:val="1F2328"/>
          <w:kern w:val="0"/>
          <w14:ligatures w14:val="none"/>
        </w:rPr>
        <w:t xml:space="preserve"> affords a good quality of life in my geographical area.</w:t>
      </w:r>
    </w:p>
    <w:p w:rsidR="00014304" w:rsidRPr="00014304" w:rsidRDefault="00014304" w:rsidP="00014304">
      <w:pPr>
        <w:pStyle w:val="ListParagraph"/>
        <w:numPr>
          <w:ilvl w:val="0"/>
          <w:numId w:val="13"/>
        </w:numPr>
        <w:spacing w:after="0" w:line="240" w:lineRule="auto"/>
        <w:rPr>
          <w:rFonts w:ascii="Helvetica" w:eastAsia="Times New Roman" w:hAnsi="Helvetica" w:cs="Times New Roman"/>
          <w:color w:val="1B1E20"/>
          <w:kern w:val="0"/>
          <w14:ligatures w14:val="none"/>
        </w:rPr>
      </w:pPr>
      <w:r w:rsidRPr="00014304">
        <w:rPr>
          <w:rFonts w:ascii="Helvetica" w:eastAsia="Times New Roman" w:hAnsi="Helvetica" w:cs="Times New Roman"/>
          <w:color w:val="1B1E20"/>
          <w:kern w:val="0"/>
          <w14:ligatures w14:val="none"/>
        </w:rPr>
        <w:t xml:space="preserve">Provided the economy does not change and my performance is adequate, I can </w:t>
      </w:r>
      <w:r w:rsidR="00E2555D">
        <w:rPr>
          <w:rFonts w:ascii="Helvetica" w:eastAsia="Times New Roman" w:hAnsi="Helvetica" w:cs="Times New Roman"/>
          <w:color w:val="1B1E20"/>
          <w:kern w:val="0"/>
          <w14:ligatures w14:val="none"/>
        </w:rPr>
        <w:t>work for this company</w:t>
      </w:r>
      <w:r w:rsidRPr="00014304">
        <w:rPr>
          <w:rFonts w:ascii="Helvetica" w:eastAsia="Times New Roman" w:hAnsi="Helvetica" w:cs="Times New Roman"/>
          <w:color w:val="1B1E20"/>
          <w:kern w:val="0"/>
          <w14:ligatures w14:val="none"/>
        </w:rPr>
        <w:t xml:space="preserve"> as long as I like.</w:t>
      </w:r>
    </w:p>
    <w:p w:rsidR="000829B4" w:rsidRDefault="000829B4" w:rsidP="00142C93">
      <w:pPr>
        <w:pStyle w:val="ListParagraph"/>
        <w:numPr>
          <w:ilvl w:val="0"/>
          <w:numId w:val="13"/>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can afford to take time off when I need it.</w:t>
      </w:r>
    </w:p>
    <w:p w:rsidR="000829B4" w:rsidRDefault="000829B4" w:rsidP="000829B4">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Work Structure and Autonomy</w:t>
      </w:r>
    </w:p>
    <w:p w:rsidR="000829B4" w:rsidRDefault="000829B4" w:rsidP="000829B4">
      <w:pPr>
        <w:pStyle w:val="ListParagraph"/>
        <w:numPr>
          <w:ilvl w:val="0"/>
          <w:numId w:val="14"/>
        </w:numPr>
        <w:shd w:val="clear" w:color="auto" w:fill="FFFFFF"/>
        <w:spacing w:before="60" w:after="100" w:afterAutospacing="1" w:line="240" w:lineRule="auto"/>
        <w:rPr>
          <w:rFonts w:ascii="Segoe UI" w:eastAsia="Times New Roman" w:hAnsi="Segoe UI" w:cs="Segoe UI"/>
          <w:color w:val="1F2328"/>
          <w:kern w:val="0"/>
          <w14:ligatures w14:val="none"/>
        </w:rPr>
      </w:pPr>
      <w:r w:rsidRPr="005B29B2">
        <w:rPr>
          <w:rFonts w:ascii="Segoe UI" w:eastAsia="Times New Roman" w:hAnsi="Segoe UI" w:cs="Segoe UI"/>
          <w:color w:val="1F2328"/>
          <w:kern w:val="0"/>
          <w14:ligatures w14:val="none"/>
        </w:rPr>
        <w:t>I work a reasonable number of hours</w:t>
      </w:r>
      <w:r>
        <w:rPr>
          <w:rFonts w:ascii="Segoe UI" w:eastAsia="Times New Roman" w:hAnsi="Segoe UI" w:cs="Segoe UI"/>
          <w:color w:val="1F2328"/>
          <w:kern w:val="0"/>
          <w14:ligatures w14:val="none"/>
        </w:rPr>
        <w:t>.</w:t>
      </w:r>
    </w:p>
    <w:p w:rsidR="00414A1F" w:rsidRDefault="00414A1F" w:rsidP="000829B4">
      <w:pPr>
        <w:pStyle w:val="ListParagraph"/>
        <w:numPr>
          <w:ilvl w:val="0"/>
          <w:numId w:val="1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feel micromanaged.</w:t>
      </w:r>
    </w:p>
    <w:p w:rsidR="000829B4" w:rsidRPr="00CA4B09" w:rsidRDefault="000829B4" w:rsidP="000829B4">
      <w:pPr>
        <w:pStyle w:val="ListParagraph"/>
        <w:numPr>
          <w:ilvl w:val="0"/>
          <w:numId w:val="1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My work schedule is predictable.</w:t>
      </w:r>
    </w:p>
    <w:p w:rsidR="000829B4" w:rsidRPr="00A31E27" w:rsidRDefault="000829B4" w:rsidP="000829B4">
      <w:pPr>
        <w:pStyle w:val="ListParagraph"/>
        <w:numPr>
          <w:ilvl w:val="0"/>
          <w:numId w:val="1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Calibri" w:eastAsia="Times New Roman" w:hAnsi="Calibri" w:cs="Calibri"/>
          <w:color w:val="000000"/>
          <w:kern w:val="0"/>
          <w:sz w:val="22"/>
          <w:szCs w:val="22"/>
          <w14:ligatures w14:val="none"/>
        </w:rPr>
        <w:t>I</w:t>
      </w:r>
      <w:r w:rsidRPr="00CA4B09">
        <w:rPr>
          <w:rFonts w:ascii="Calibri" w:eastAsia="Times New Roman" w:hAnsi="Calibri" w:cs="Calibri"/>
          <w:color w:val="000000"/>
          <w:kern w:val="0"/>
          <w:sz w:val="22"/>
          <w:szCs w:val="22"/>
          <w14:ligatures w14:val="none"/>
        </w:rPr>
        <w:t xml:space="preserve"> have enough time to get everything done at work.</w:t>
      </w:r>
    </w:p>
    <w:p w:rsidR="000829B4" w:rsidRPr="00414A1F" w:rsidRDefault="000829B4" w:rsidP="00414A1F">
      <w:pPr>
        <w:pStyle w:val="ListParagraph"/>
        <w:numPr>
          <w:ilvl w:val="0"/>
          <w:numId w:val="14"/>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Calibri" w:eastAsia="Times New Roman" w:hAnsi="Calibri" w:cs="Calibri"/>
          <w:color w:val="000000"/>
          <w:kern w:val="0"/>
          <w:sz w:val="22"/>
          <w:szCs w:val="22"/>
          <w14:ligatures w14:val="none"/>
        </w:rPr>
        <w:t>I have flexibility in where I work.</w:t>
      </w:r>
    </w:p>
    <w:p w:rsidR="007E7B87" w:rsidRPr="000829B4" w:rsidRDefault="007E7B87" w:rsidP="000829B4">
      <w:pPr>
        <w:shd w:val="clear" w:color="auto" w:fill="FFFFFF"/>
        <w:spacing w:before="60" w:after="100" w:afterAutospacing="1" w:line="240" w:lineRule="auto"/>
        <w:rPr>
          <w:rFonts w:ascii="Segoe UI" w:eastAsia="Times New Roman" w:hAnsi="Segoe UI" w:cs="Segoe UI"/>
          <w:color w:val="1F2328"/>
          <w:kern w:val="0"/>
          <w14:ligatures w14:val="none"/>
        </w:rPr>
      </w:pPr>
      <w:r w:rsidRPr="000829B4">
        <w:rPr>
          <w:rFonts w:ascii="Segoe UI" w:eastAsia="Times New Roman" w:hAnsi="Segoe UI" w:cs="Segoe UI"/>
          <w:color w:val="1F2328"/>
          <w:kern w:val="0"/>
          <w14:ligatures w14:val="none"/>
        </w:rPr>
        <w:t>Workplace Culture and Safety</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sidRPr="00B3296D">
        <w:rPr>
          <w:rFonts w:ascii="Segoe UI" w:eastAsia="Times New Roman" w:hAnsi="Segoe UI" w:cs="Segoe UI"/>
          <w:color w:val="1F2328"/>
          <w:kern w:val="0"/>
          <w14:ligatures w14:val="none"/>
        </w:rPr>
        <w:t>I get along with my coworkers</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sidRPr="00B3296D">
        <w:rPr>
          <w:rFonts w:ascii="Segoe UI" w:eastAsia="Times New Roman" w:hAnsi="Segoe UI" w:cs="Segoe UI"/>
          <w:color w:val="1F2328"/>
          <w:kern w:val="0"/>
          <w14:ligatures w14:val="none"/>
        </w:rPr>
        <w:t>I get along with my manager</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feel physically safe at work.</w:t>
      </w:r>
    </w:p>
    <w:p w:rsidR="00B3296D" w:rsidRDefault="00B3296D" w:rsidP="00142C93">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feel psychologically safe at work</w:t>
      </w:r>
    </w:p>
    <w:p w:rsidR="00887A7E" w:rsidRPr="00B3296D" w:rsidRDefault="00887A7E" w:rsidP="00142C93">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 have experienced health issues </w:t>
      </w:r>
      <w:r w:rsidR="00076A77">
        <w:rPr>
          <w:rFonts w:ascii="Segoe UI" w:eastAsia="Times New Roman" w:hAnsi="Segoe UI" w:cs="Segoe UI"/>
          <w:color w:val="1F2328"/>
          <w:kern w:val="0"/>
          <w14:ligatures w14:val="none"/>
        </w:rPr>
        <w:t>because of</w:t>
      </w:r>
      <w:r>
        <w:rPr>
          <w:rFonts w:ascii="Segoe UI" w:eastAsia="Times New Roman" w:hAnsi="Segoe UI" w:cs="Segoe UI"/>
          <w:color w:val="1F2328"/>
          <w:kern w:val="0"/>
          <w14:ligatures w14:val="none"/>
        </w:rPr>
        <w:t xml:space="preserve"> my work.</w:t>
      </w:r>
    </w:p>
    <w:p w:rsidR="007E7B87" w:rsidRDefault="007E7B87" w:rsidP="00142C93">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Growth and Development Opportunities</w:t>
      </w:r>
    </w:p>
    <w:p w:rsidR="00B3296D" w:rsidRDefault="00B3296D" w:rsidP="00B3296D">
      <w:pPr>
        <w:pStyle w:val="ListParagraph"/>
        <w:numPr>
          <w:ilvl w:val="0"/>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My assignments at work are appropriate to my level of expertise.</w:t>
      </w:r>
    </w:p>
    <w:p w:rsidR="00B3296D" w:rsidRPr="00B3296D" w:rsidRDefault="00B3296D" w:rsidP="00B3296D">
      <w:pPr>
        <w:pStyle w:val="ListParagraph"/>
        <w:numPr>
          <w:ilvl w:val="0"/>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B3296D">
        <w:rPr>
          <w:rFonts w:ascii="Segoe UI" w:eastAsia="Times New Roman" w:hAnsi="Segoe UI" w:cs="Segoe UI"/>
          <w:color w:val="1F2328"/>
          <w:kern w:val="0"/>
          <w14:ligatures w14:val="none"/>
        </w:rPr>
        <w:t>I receive feedback that helps me improve</w:t>
      </w:r>
    </w:p>
    <w:p w:rsidR="00B3296D" w:rsidRDefault="00B3296D" w:rsidP="00B3296D">
      <w:pPr>
        <w:pStyle w:val="ListParagraph"/>
        <w:numPr>
          <w:ilvl w:val="0"/>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supports the professional development of employees.</w:t>
      </w:r>
    </w:p>
    <w:p w:rsidR="00B3296D" w:rsidRDefault="00B3296D" w:rsidP="00142C93">
      <w:pPr>
        <w:pStyle w:val="ListParagraph"/>
        <w:numPr>
          <w:ilvl w:val="0"/>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establishes clear pathways to promotion.</w:t>
      </w:r>
    </w:p>
    <w:p w:rsidR="00AF4D67" w:rsidRPr="00AF4D67" w:rsidRDefault="00AF4D67" w:rsidP="00AF4D67">
      <w:pPr>
        <w:pStyle w:val="ListParagraph"/>
        <w:numPr>
          <w:ilvl w:val="0"/>
          <w:numId w:val="12"/>
        </w:numPr>
        <w:shd w:val="clear" w:color="auto" w:fill="FFFFFF"/>
        <w:spacing w:before="60" w:after="100" w:afterAutospacing="1" w:line="240" w:lineRule="auto"/>
        <w:rPr>
          <w:rFonts w:ascii="Segoe UI" w:eastAsia="Times New Roman" w:hAnsi="Segoe UI" w:cs="Segoe UI"/>
          <w:color w:val="1F2328"/>
          <w:kern w:val="0"/>
          <w14:ligatures w14:val="none"/>
        </w:rPr>
      </w:pPr>
      <w:r w:rsidRPr="00D658D2">
        <w:rPr>
          <w:rFonts w:ascii="Segoe UI" w:eastAsia="Times New Roman" w:hAnsi="Segoe UI" w:cs="Segoe UI"/>
          <w:color w:val="1F2328"/>
          <w:kern w:val="0"/>
          <w14:ligatures w14:val="none"/>
        </w:rPr>
        <w:t>After I started, I received proper on-the-job training for my role</w:t>
      </w:r>
    </w:p>
    <w:p w:rsidR="007E7B87" w:rsidRDefault="007E7B87" w:rsidP="00142C93">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Agency and Voice</w:t>
      </w:r>
    </w:p>
    <w:p w:rsidR="000829B4" w:rsidRDefault="00B3296D" w:rsidP="000829B4">
      <w:pPr>
        <w:pStyle w:val="ListParagraph"/>
        <w:numPr>
          <w:ilvl w:val="0"/>
          <w:numId w:val="16"/>
        </w:numPr>
        <w:shd w:val="clear" w:color="auto" w:fill="FFFFFF"/>
        <w:spacing w:before="60" w:after="100" w:afterAutospacing="1" w:line="240" w:lineRule="auto"/>
        <w:rPr>
          <w:rFonts w:ascii="Segoe UI" w:eastAsia="Times New Roman" w:hAnsi="Segoe UI" w:cs="Segoe UI"/>
          <w:color w:val="1F2328"/>
          <w:kern w:val="0"/>
          <w14:ligatures w14:val="none"/>
        </w:rPr>
      </w:pPr>
      <w:r w:rsidRPr="000829B4">
        <w:rPr>
          <w:rFonts w:ascii="Segoe UI" w:eastAsia="Times New Roman" w:hAnsi="Segoe UI" w:cs="Segoe UI"/>
          <w:color w:val="1F2328"/>
          <w:kern w:val="0"/>
          <w14:ligatures w14:val="none"/>
        </w:rPr>
        <w:t>My ideas are heard and respected.</w:t>
      </w:r>
    </w:p>
    <w:p w:rsidR="000829B4" w:rsidRDefault="00FA7F21" w:rsidP="000829B4">
      <w:pPr>
        <w:pStyle w:val="ListParagraph"/>
        <w:numPr>
          <w:ilvl w:val="0"/>
          <w:numId w:val="16"/>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Management cares about the well-being of employees.</w:t>
      </w:r>
    </w:p>
    <w:p w:rsidR="00B3296D" w:rsidRDefault="00ED2DE7" w:rsidP="00142C93">
      <w:pPr>
        <w:pStyle w:val="ListParagraph"/>
        <w:numPr>
          <w:ilvl w:val="0"/>
          <w:numId w:val="16"/>
        </w:numPr>
        <w:shd w:val="clear" w:color="auto" w:fill="FFFFFF"/>
        <w:spacing w:before="60" w:after="100" w:afterAutospacing="1" w:line="240" w:lineRule="auto"/>
        <w:rPr>
          <w:rFonts w:ascii="Segoe UI" w:eastAsia="Times New Roman" w:hAnsi="Segoe UI" w:cs="Segoe UI"/>
          <w:color w:val="1F2328"/>
          <w:kern w:val="0"/>
          <w14:ligatures w14:val="none"/>
        </w:rPr>
      </w:pPr>
      <w:r w:rsidRPr="000829B4">
        <w:rPr>
          <w:rFonts w:ascii="Segoe UI" w:eastAsia="Times New Roman" w:hAnsi="Segoe UI" w:cs="Segoe UI"/>
          <w:color w:val="1F2328"/>
          <w:kern w:val="0"/>
          <w14:ligatures w14:val="none"/>
        </w:rPr>
        <w:t>I am included in important workplace decisions.</w:t>
      </w:r>
    </w:p>
    <w:p w:rsidR="00AF4D67" w:rsidRPr="00AF4D67" w:rsidRDefault="00AF4D67" w:rsidP="00AF4D67">
      <w:pPr>
        <w:pStyle w:val="ListParagraph"/>
        <w:numPr>
          <w:ilvl w:val="0"/>
          <w:numId w:val="16"/>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have the same opportunities as my peers.</w:t>
      </w:r>
    </w:p>
    <w:p w:rsidR="00122424" w:rsidRDefault="00122424" w:rsidP="00142C93">
      <w:pPr>
        <w:pStyle w:val="ListParagraph"/>
        <w:numPr>
          <w:ilvl w:val="0"/>
          <w:numId w:val="16"/>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My work is meaningful.</w:t>
      </w:r>
    </w:p>
    <w:p w:rsidR="00AF4D67" w:rsidRPr="00ED2DE7" w:rsidRDefault="00AF4D67" w:rsidP="00AF4D67">
      <w:pPr>
        <w:pStyle w:val="ListParagraph"/>
        <w:shd w:val="clear" w:color="auto" w:fill="FFFFFF"/>
        <w:spacing w:before="60" w:after="100" w:afterAutospacing="1" w:line="240" w:lineRule="auto"/>
        <w:rPr>
          <w:rFonts w:ascii="Segoe UI" w:eastAsia="Times New Roman" w:hAnsi="Segoe UI" w:cs="Segoe UI"/>
          <w:color w:val="1F2328"/>
          <w:kern w:val="0"/>
          <w14:ligatures w14:val="none"/>
        </w:rPr>
      </w:pPr>
    </w:p>
    <w:p w:rsidR="000829B4" w:rsidRDefault="000829B4" w:rsidP="00142C93">
      <w:pPr>
        <w:shd w:val="clear" w:color="auto" w:fill="FFFFFF"/>
        <w:spacing w:before="60" w:after="100" w:afterAutospacing="1" w:line="240" w:lineRule="auto"/>
        <w:rPr>
          <w:rFonts w:ascii="Segoe UI" w:eastAsia="Times New Roman" w:hAnsi="Segoe UI" w:cs="Segoe UI"/>
          <w:color w:val="1F2328"/>
          <w:kern w:val="0"/>
          <w14:ligatures w14:val="none"/>
        </w:rPr>
      </w:pP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sidRPr="005B29B2">
        <w:rPr>
          <w:rFonts w:ascii="Segoe UI" w:eastAsia="Times New Roman" w:hAnsi="Segoe UI" w:cs="Segoe UI"/>
          <w:color w:val="1F2328"/>
          <w:kern w:val="0"/>
          <w14:ligatures w14:val="none"/>
        </w:rPr>
        <w:t>My work is meaningful</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sidRPr="005B29B2">
        <w:rPr>
          <w:rFonts w:ascii="Segoe UI" w:eastAsia="Times New Roman" w:hAnsi="Segoe UI" w:cs="Segoe UI"/>
          <w:color w:val="1F2328"/>
          <w:kern w:val="0"/>
          <w14:ligatures w14:val="none"/>
        </w:rPr>
        <w:t>After I started, I received proper on-the-job training for my role</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has a reputation for producing high-quality technical work.</w:t>
      </w:r>
    </w:p>
    <w:p w:rsidR="00B3296D" w:rsidRP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sidRPr="00B3296D">
        <w:rPr>
          <w:rFonts w:ascii="Segoe UI" w:eastAsia="Times New Roman" w:hAnsi="Segoe UI" w:cs="Segoe UI"/>
          <w:color w:val="1F2328"/>
          <w:kern w:val="0"/>
          <w14:ligatures w14:val="none"/>
        </w:rPr>
        <w:t>I understand what is expected of me at work</w:t>
      </w:r>
    </w:p>
    <w:p w:rsidR="00B3296D" w:rsidRDefault="00B3296D" w:rsidP="00B3296D">
      <w:pPr>
        <w:pStyle w:val="ListParagraph"/>
        <w:numPr>
          <w:ilvl w:val="1"/>
          <w:numId w:val="15"/>
        </w:numPr>
        <w:shd w:val="clear" w:color="auto" w:fill="FFFFFF"/>
        <w:tabs>
          <w:tab w:val="left" w:pos="720"/>
        </w:tabs>
        <w:spacing w:before="60" w:after="100" w:afterAutospacing="1" w:line="240" w:lineRule="auto"/>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I get along with my coworkers</w:t>
      </w:r>
    </w:p>
    <w:p w:rsidR="00B3296D" w:rsidRDefault="00B3296D" w:rsidP="00B3296D">
      <w:pPr>
        <w:pStyle w:val="ListParagraph"/>
        <w:numPr>
          <w:ilvl w:val="1"/>
          <w:numId w:val="15"/>
        </w:numPr>
        <w:shd w:val="clear" w:color="auto" w:fill="FFFFFF"/>
        <w:tabs>
          <w:tab w:val="left" w:pos="720"/>
        </w:tabs>
        <w:spacing w:before="60" w:after="100" w:afterAutospacing="1" w:line="240" w:lineRule="auto"/>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I get along with my manager</w:t>
      </w:r>
    </w:p>
    <w:p w:rsidR="00B3296D" w:rsidRDefault="00B3296D" w:rsidP="00B3296D">
      <w:pPr>
        <w:pStyle w:val="ListParagraph"/>
        <w:numPr>
          <w:ilvl w:val="1"/>
          <w:numId w:val="15"/>
        </w:numPr>
        <w:shd w:val="clear" w:color="auto" w:fill="FFFFFF"/>
        <w:tabs>
          <w:tab w:val="left" w:pos="720"/>
        </w:tabs>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I receive feedback that helps me improve</w:t>
      </w:r>
    </w:p>
    <w:p w:rsidR="00B3296D" w:rsidRDefault="00B3296D" w:rsidP="00B3296D">
      <w:pPr>
        <w:pStyle w:val="ListParagraph"/>
        <w:numPr>
          <w:ilvl w:val="1"/>
          <w:numId w:val="15"/>
        </w:numPr>
        <w:shd w:val="clear" w:color="auto" w:fill="FFFFFF"/>
        <w:tabs>
          <w:tab w:val="left" w:pos="720"/>
        </w:tabs>
        <w:spacing w:before="60" w:after="100" w:afterAutospacing="1" w:line="240" w:lineRule="auto"/>
        <w:rPr>
          <w:rFonts w:ascii="Segoe UI" w:eastAsia="Times New Roman" w:hAnsi="Segoe UI" w:cs="Segoe UI"/>
          <w:color w:val="1F2328"/>
          <w:kern w:val="0"/>
          <w14:ligatures w14:val="none"/>
        </w:rPr>
      </w:pPr>
      <w:r w:rsidRPr="00410A2B">
        <w:rPr>
          <w:rFonts w:ascii="Segoe UI" w:eastAsia="Times New Roman" w:hAnsi="Segoe UI" w:cs="Segoe UI"/>
          <w:color w:val="1F2328"/>
          <w:kern w:val="0"/>
          <w14:ligatures w14:val="none"/>
        </w:rPr>
        <w:t xml:space="preserve">I am acknowledged for work performed well.  </w:t>
      </w:r>
    </w:p>
    <w:p w:rsidR="00B3296D" w:rsidRDefault="00B3296D" w:rsidP="00B3296D">
      <w:pPr>
        <w:pStyle w:val="ListParagraph"/>
        <w:numPr>
          <w:ilvl w:val="1"/>
          <w:numId w:val="15"/>
        </w:numPr>
        <w:shd w:val="clear" w:color="auto" w:fill="FFFFFF"/>
        <w:tabs>
          <w:tab w:val="left" w:pos="720"/>
        </w:tabs>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Changes in company goals are communicated effectively by leadership.</w:t>
      </w:r>
    </w:p>
    <w:p w:rsidR="00B3296D" w:rsidRPr="00C22830"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This company has a reputation for maintaining a good culture.</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My ideas are heard and respected.</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supports the professional development of employees.</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enjoy participating in company sponsored social events.</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feel physically safe at work.</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feel psychologically safe at work</w:t>
      </w:r>
    </w:p>
    <w:p w:rsidR="00B3296D" w:rsidRPr="00C22830"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establishes clear pathways to promotion.</w:t>
      </w:r>
    </w:p>
    <w:p w:rsidR="00B3296D" w:rsidRPr="00C22830"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This company has a reputation for maintaining a good culture.</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My ideas are heard and respected.</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supports the professional development of employees.</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enjoy participating in company sponsored social events.</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feel physically safe at work.</w:t>
      </w:r>
    </w:p>
    <w:p w:rsidR="00B3296D"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 feel psychologically safe at work</w:t>
      </w:r>
    </w:p>
    <w:p w:rsidR="00B3296D" w:rsidRPr="00C22830" w:rsidRDefault="00B3296D" w:rsidP="00B3296D">
      <w:pPr>
        <w:pStyle w:val="ListParagraph"/>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company establishes clear pathways to promotion.</w:t>
      </w:r>
    </w:p>
    <w:p w:rsidR="00B3296D" w:rsidRDefault="00B3296D" w:rsidP="00B3296D">
      <w:pPr>
        <w:pStyle w:val="ListParagraph"/>
        <w:shd w:val="clear" w:color="auto" w:fill="FFFFFF"/>
        <w:spacing w:before="60" w:after="100" w:afterAutospacing="1" w:line="240" w:lineRule="auto"/>
        <w:rPr>
          <w:rFonts w:ascii="Segoe UI" w:eastAsia="Times New Roman" w:hAnsi="Segoe UI" w:cs="Segoe UI"/>
          <w:color w:val="1F2328"/>
          <w:kern w:val="0"/>
          <w14:ligatures w14:val="none"/>
        </w:rPr>
      </w:pPr>
    </w:p>
    <w:p w:rsidR="00B3296D" w:rsidRPr="00142C93" w:rsidRDefault="00B3296D" w:rsidP="00142C93">
      <w:pPr>
        <w:shd w:val="clear" w:color="auto" w:fill="FFFFFF"/>
        <w:spacing w:before="60" w:after="100" w:afterAutospacing="1" w:line="240" w:lineRule="auto"/>
        <w:rPr>
          <w:rFonts w:ascii="Segoe UI" w:eastAsia="Times New Roman" w:hAnsi="Segoe UI" w:cs="Segoe UI"/>
          <w:color w:val="1F2328"/>
          <w:kern w:val="0"/>
          <w14:ligatures w14:val="none"/>
        </w:rPr>
      </w:pPr>
    </w:p>
    <w:sectPr w:rsidR="00B3296D" w:rsidRPr="00142C93" w:rsidSect="00512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5FCC"/>
    <w:multiLevelType w:val="hybridMultilevel"/>
    <w:tmpl w:val="920E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1C5D32"/>
    <w:multiLevelType w:val="hybridMultilevel"/>
    <w:tmpl w:val="920E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E11DFF"/>
    <w:multiLevelType w:val="multilevel"/>
    <w:tmpl w:val="945AB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A73B5"/>
    <w:multiLevelType w:val="hybridMultilevel"/>
    <w:tmpl w:val="920E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F5503E"/>
    <w:multiLevelType w:val="multilevel"/>
    <w:tmpl w:val="F8964A4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43C69"/>
    <w:multiLevelType w:val="multilevel"/>
    <w:tmpl w:val="8A34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A0153"/>
    <w:multiLevelType w:val="hybridMultilevel"/>
    <w:tmpl w:val="920E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DC46A7"/>
    <w:multiLevelType w:val="hybridMultilevel"/>
    <w:tmpl w:val="920EC3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ED1FBE"/>
    <w:multiLevelType w:val="hybridMultilevel"/>
    <w:tmpl w:val="920EC3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D041D1"/>
    <w:multiLevelType w:val="multilevel"/>
    <w:tmpl w:val="43D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35DF1"/>
    <w:multiLevelType w:val="hybridMultilevel"/>
    <w:tmpl w:val="920EC3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4F095A"/>
    <w:multiLevelType w:val="hybridMultilevel"/>
    <w:tmpl w:val="139A6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753A9"/>
    <w:multiLevelType w:val="hybridMultilevel"/>
    <w:tmpl w:val="920E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AB4E44"/>
    <w:multiLevelType w:val="hybridMultilevel"/>
    <w:tmpl w:val="C308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0781A"/>
    <w:multiLevelType w:val="hybridMultilevel"/>
    <w:tmpl w:val="920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05DF3"/>
    <w:multiLevelType w:val="multilevel"/>
    <w:tmpl w:val="DBC4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9A7CCA"/>
    <w:multiLevelType w:val="hybridMultilevel"/>
    <w:tmpl w:val="920E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0315188">
    <w:abstractNumId w:val="15"/>
  </w:num>
  <w:num w:numId="2" w16cid:durableId="1082684657">
    <w:abstractNumId w:val="11"/>
  </w:num>
  <w:num w:numId="3" w16cid:durableId="1592465929">
    <w:abstractNumId w:val="2"/>
  </w:num>
  <w:num w:numId="4" w16cid:durableId="84225854">
    <w:abstractNumId w:val="4"/>
  </w:num>
  <w:num w:numId="5" w16cid:durableId="1671785540">
    <w:abstractNumId w:val="5"/>
  </w:num>
  <w:num w:numId="6" w16cid:durableId="2000644971">
    <w:abstractNumId w:val="14"/>
  </w:num>
  <w:num w:numId="7" w16cid:durableId="533663427">
    <w:abstractNumId w:val="1"/>
  </w:num>
  <w:num w:numId="8" w16cid:durableId="413164555">
    <w:abstractNumId w:val="16"/>
  </w:num>
  <w:num w:numId="9" w16cid:durableId="1994723848">
    <w:abstractNumId w:val="6"/>
  </w:num>
  <w:num w:numId="10" w16cid:durableId="1097793559">
    <w:abstractNumId w:val="12"/>
  </w:num>
  <w:num w:numId="11" w16cid:durableId="886573689">
    <w:abstractNumId w:val="3"/>
  </w:num>
  <w:num w:numId="12" w16cid:durableId="651911259">
    <w:abstractNumId w:val="10"/>
  </w:num>
  <w:num w:numId="13" w16cid:durableId="1336104723">
    <w:abstractNumId w:val="0"/>
  </w:num>
  <w:num w:numId="14" w16cid:durableId="1987319366">
    <w:abstractNumId w:val="8"/>
  </w:num>
  <w:num w:numId="15" w16cid:durableId="1132670817">
    <w:abstractNumId w:val="7"/>
  </w:num>
  <w:num w:numId="16" w16cid:durableId="490102021">
    <w:abstractNumId w:val="13"/>
  </w:num>
  <w:num w:numId="17" w16cid:durableId="38675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58"/>
    <w:rsid w:val="0000289B"/>
    <w:rsid w:val="00011340"/>
    <w:rsid w:val="00013692"/>
    <w:rsid w:val="00014304"/>
    <w:rsid w:val="000161A5"/>
    <w:rsid w:val="00021BA9"/>
    <w:rsid w:val="00030574"/>
    <w:rsid w:val="000346A7"/>
    <w:rsid w:val="0004218A"/>
    <w:rsid w:val="00043016"/>
    <w:rsid w:val="00045346"/>
    <w:rsid w:val="000456C3"/>
    <w:rsid w:val="00056C02"/>
    <w:rsid w:val="00060AB0"/>
    <w:rsid w:val="00070571"/>
    <w:rsid w:val="00076A77"/>
    <w:rsid w:val="000829B4"/>
    <w:rsid w:val="000B669E"/>
    <w:rsid w:val="000B70DE"/>
    <w:rsid w:val="000D5960"/>
    <w:rsid w:val="000E4190"/>
    <w:rsid w:val="000E6BBE"/>
    <w:rsid w:val="00106DAE"/>
    <w:rsid w:val="0011060B"/>
    <w:rsid w:val="00110779"/>
    <w:rsid w:val="0011605F"/>
    <w:rsid w:val="00122424"/>
    <w:rsid w:val="001230CD"/>
    <w:rsid w:val="0012391C"/>
    <w:rsid w:val="00142C93"/>
    <w:rsid w:val="00146D87"/>
    <w:rsid w:val="00157865"/>
    <w:rsid w:val="001620F7"/>
    <w:rsid w:val="00165D78"/>
    <w:rsid w:val="0017314B"/>
    <w:rsid w:val="00173E28"/>
    <w:rsid w:val="00186393"/>
    <w:rsid w:val="00192B04"/>
    <w:rsid w:val="001A7B48"/>
    <w:rsid w:val="001B1B15"/>
    <w:rsid w:val="001B7DAA"/>
    <w:rsid w:val="001C5FEF"/>
    <w:rsid w:val="001D0431"/>
    <w:rsid w:val="001D1024"/>
    <w:rsid w:val="001D6253"/>
    <w:rsid w:val="001E02B0"/>
    <w:rsid w:val="001E247C"/>
    <w:rsid w:val="001F03DB"/>
    <w:rsid w:val="001F20D6"/>
    <w:rsid w:val="00202059"/>
    <w:rsid w:val="0021018D"/>
    <w:rsid w:val="00212EE5"/>
    <w:rsid w:val="0021524A"/>
    <w:rsid w:val="00240DA4"/>
    <w:rsid w:val="002500EE"/>
    <w:rsid w:val="00261241"/>
    <w:rsid w:val="002631E5"/>
    <w:rsid w:val="00267E7E"/>
    <w:rsid w:val="002922B7"/>
    <w:rsid w:val="002B7888"/>
    <w:rsid w:val="002F7A6A"/>
    <w:rsid w:val="0030273D"/>
    <w:rsid w:val="0030406D"/>
    <w:rsid w:val="00310A2D"/>
    <w:rsid w:val="003346C4"/>
    <w:rsid w:val="0034327F"/>
    <w:rsid w:val="00346EA9"/>
    <w:rsid w:val="00351717"/>
    <w:rsid w:val="003631F3"/>
    <w:rsid w:val="003658C3"/>
    <w:rsid w:val="003709F9"/>
    <w:rsid w:val="00380518"/>
    <w:rsid w:val="00394EEA"/>
    <w:rsid w:val="00395EC9"/>
    <w:rsid w:val="003A793D"/>
    <w:rsid w:val="003B6DF4"/>
    <w:rsid w:val="003C61E7"/>
    <w:rsid w:val="003D0FB7"/>
    <w:rsid w:val="003D135D"/>
    <w:rsid w:val="003E5AD5"/>
    <w:rsid w:val="00401134"/>
    <w:rsid w:val="00402803"/>
    <w:rsid w:val="004076CB"/>
    <w:rsid w:val="004101E4"/>
    <w:rsid w:val="00410A2B"/>
    <w:rsid w:val="0041349E"/>
    <w:rsid w:val="00414A1F"/>
    <w:rsid w:val="00417FDE"/>
    <w:rsid w:val="004202C5"/>
    <w:rsid w:val="004563A5"/>
    <w:rsid w:val="00456C3C"/>
    <w:rsid w:val="00457456"/>
    <w:rsid w:val="0046016C"/>
    <w:rsid w:val="00462F35"/>
    <w:rsid w:val="00471D86"/>
    <w:rsid w:val="00493629"/>
    <w:rsid w:val="004A336C"/>
    <w:rsid w:val="0050389A"/>
    <w:rsid w:val="0050606D"/>
    <w:rsid w:val="0050694A"/>
    <w:rsid w:val="00506E0D"/>
    <w:rsid w:val="00512EE9"/>
    <w:rsid w:val="005205DE"/>
    <w:rsid w:val="00530908"/>
    <w:rsid w:val="00534282"/>
    <w:rsid w:val="005456CB"/>
    <w:rsid w:val="00552343"/>
    <w:rsid w:val="00560817"/>
    <w:rsid w:val="005627BA"/>
    <w:rsid w:val="00562D4B"/>
    <w:rsid w:val="00564287"/>
    <w:rsid w:val="005652BC"/>
    <w:rsid w:val="0057454E"/>
    <w:rsid w:val="005772E7"/>
    <w:rsid w:val="0058178E"/>
    <w:rsid w:val="00592857"/>
    <w:rsid w:val="00593D1A"/>
    <w:rsid w:val="005A2DA2"/>
    <w:rsid w:val="005A6B3A"/>
    <w:rsid w:val="005A7209"/>
    <w:rsid w:val="005B17EF"/>
    <w:rsid w:val="005B29B2"/>
    <w:rsid w:val="005C22C9"/>
    <w:rsid w:val="005C7132"/>
    <w:rsid w:val="005D4D77"/>
    <w:rsid w:val="005E11CA"/>
    <w:rsid w:val="005E4B4C"/>
    <w:rsid w:val="005F17B0"/>
    <w:rsid w:val="005F3743"/>
    <w:rsid w:val="0060002C"/>
    <w:rsid w:val="006031E5"/>
    <w:rsid w:val="00606A52"/>
    <w:rsid w:val="00610EBD"/>
    <w:rsid w:val="0061190C"/>
    <w:rsid w:val="00612AB2"/>
    <w:rsid w:val="00614823"/>
    <w:rsid w:val="006246C2"/>
    <w:rsid w:val="00636B10"/>
    <w:rsid w:val="0063789A"/>
    <w:rsid w:val="00672AE0"/>
    <w:rsid w:val="00674026"/>
    <w:rsid w:val="0068437B"/>
    <w:rsid w:val="00684A01"/>
    <w:rsid w:val="006859E2"/>
    <w:rsid w:val="00686EB1"/>
    <w:rsid w:val="006872A5"/>
    <w:rsid w:val="006C318F"/>
    <w:rsid w:val="006C4272"/>
    <w:rsid w:val="006E0858"/>
    <w:rsid w:val="006F22D0"/>
    <w:rsid w:val="00717814"/>
    <w:rsid w:val="00736365"/>
    <w:rsid w:val="00753016"/>
    <w:rsid w:val="00753E39"/>
    <w:rsid w:val="0076484F"/>
    <w:rsid w:val="00786C45"/>
    <w:rsid w:val="0078717F"/>
    <w:rsid w:val="00790976"/>
    <w:rsid w:val="007A65DD"/>
    <w:rsid w:val="007D1E19"/>
    <w:rsid w:val="007E5C53"/>
    <w:rsid w:val="007E7B87"/>
    <w:rsid w:val="007F48A7"/>
    <w:rsid w:val="0081362C"/>
    <w:rsid w:val="008227A9"/>
    <w:rsid w:val="008254AD"/>
    <w:rsid w:val="00830E7F"/>
    <w:rsid w:val="00836CBC"/>
    <w:rsid w:val="00843B99"/>
    <w:rsid w:val="008470B8"/>
    <w:rsid w:val="008713A6"/>
    <w:rsid w:val="00887A7E"/>
    <w:rsid w:val="0089588E"/>
    <w:rsid w:val="00896013"/>
    <w:rsid w:val="008B0ED6"/>
    <w:rsid w:val="008B70ED"/>
    <w:rsid w:val="008B7DA2"/>
    <w:rsid w:val="008D1879"/>
    <w:rsid w:val="008E0E15"/>
    <w:rsid w:val="008F0135"/>
    <w:rsid w:val="008F0E1A"/>
    <w:rsid w:val="008F7E6A"/>
    <w:rsid w:val="00903606"/>
    <w:rsid w:val="0090694B"/>
    <w:rsid w:val="00926945"/>
    <w:rsid w:val="009346A8"/>
    <w:rsid w:val="00944F16"/>
    <w:rsid w:val="00952AC0"/>
    <w:rsid w:val="009533AC"/>
    <w:rsid w:val="00954F87"/>
    <w:rsid w:val="00972804"/>
    <w:rsid w:val="00972B91"/>
    <w:rsid w:val="00991BA1"/>
    <w:rsid w:val="009A4EDD"/>
    <w:rsid w:val="009B36F3"/>
    <w:rsid w:val="009B7205"/>
    <w:rsid w:val="009C1985"/>
    <w:rsid w:val="009C2BC0"/>
    <w:rsid w:val="009C2BDB"/>
    <w:rsid w:val="009D2553"/>
    <w:rsid w:val="00A02950"/>
    <w:rsid w:val="00A218BD"/>
    <w:rsid w:val="00A30C91"/>
    <w:rsid w:val="00A31E27"/>
    <w:rsid w:val="00A4217E"/>
    <w:rsid w:val="00A4292B"/>
    <w:rsid w:val="00A474F1"/>
    <w:rsid w:val="00A51EC1"/>
    <w:rsid w:val="00A66EAD"/>
    <w:rsid w:val="00A7266C"/>
    <w:rsid w:val="00A7565E"/>
    <w:rsid w:val="00A75FF7"/>
    <w:rsid w:val="00AA193D"/>
    <w:rsid w:val="00AC09A1"/>
    <w:rsid w:val="00AD2874"/>
    <w:rsid w:val="00AE01BA"/>
    <w:rsid w:val="00AE30E7"/>
    <w:rsid w:val="00AE737C"/>
    <w:rsid w:val="00AE7A4F"/>
    <w:rsid w:val="00AF4D67"/>
    <w:rsid w:val="00AF7389"/>
    <w:rsid w:val="00AF79DD"/>
    <w:rsid w:val="00B051D6"/>
    <w:rsid w:val="00B100EF"/>
    <w:rsid w:val="00B14802"/>
    <w:rsid w:val="00B15481"/>
    <w:rsid w:val="00B16859"/>
    <w:rsid w:val="00B17702"/>
    <w:rsid w:val="00B17852"/>
    <w:rsid w:val="00B30DC5"/>
    <w:rsid w:val="00B3296D"/>
    <w:rsid w:val="00B32B25"/>
    <w:rsid w:val="00B47DB2"/>
    <w:rsid w:val="00B71476"/>
    <w:rsid w:val="00B727A4"/>
    <w:rsid w:val="00B8059D"/>
    <w:rsid w:val="00B80674"/>
    <w:rsid w:val="00B81A45"/>
    <w:rsid w:val="00B92F3A"/>
    <w:rsid w:val="00BB423A"/>
    <w:rsid w:val="00BB6885"/>
    <w:rsid w:val="00BB7EA9"/>
    <w:rsid w:val="00BD0248"/>
    <w:rsid w:val="00BD210A"/>
    <w:rsid w:val="00BD293C"/>
    <w:rsid w:val="00BE254E"/>
    <w:rsid w:val="00BF46B1"/>
    <w:rsid w:val="00BF5587"/>
    <w:rsid w:val="00C14205"/>
    <w:rsid w:val="00C22830"/>
    <w:rsid w:val="00C248D6"/>
    <w:rsid w:val="00C25E22"/>
    <w:rsid w:val="00C32EE5"/>
    <w:rsid w:val="00C335EF"/>
    <w:rsid w:val="00C34899"/>
    <w:rsid w:val="00C44D9F"/>
    <w:rsid w:val="00C45764"/>
    <w:rsid w:val="00C4618E"/>
    <w:rsid w:val="00C52164"/>
    <w:rsid w:val="00C574B9"/>
    <w:rsid w:val="00C61031"/>
    <w:rsid w:val="00C66515"/>
    <w:rsid w:val="00C67E09"/>
    <w:rsid w:val="00C726A0"/>
    <w:rsid w:val="00C7524E"/>
    <w:rsid w:val="00C849A7"/>
    <w:rsid w:val="00C92D54"/>
    <w:rsid w:val="00C96EBA"/>
    <w:rsid w:val="00CA38CE"/>
    <w:rsid w:val="00CA4B09"/>
    <w:rsid w:val="00CA7B44"/>
    <w:rsid w:val="00CB446E"/>
    <w:rsid w:val="00CB4712"/>
    <w:rsid w:val="00CC2015"/>
    <w:rsid w:val="00CD2CF9"/>
    <w:rsid w:val="00CD5ED4"/>
    <w:rsid w:val="00CE3A4A"/>
    <w:rsid w:val="00CE6DB2"/>
    <w:rsid w:val="00CF58FB"/>
    <w:rsid w:val="00D06BE6"/>
    <w:rsid w:val="00D2140A"/>
    <w:rsid w:val="00D26F8D"/>
    <w:rsid w:val="00D3286E"/>
    <w:rsid w:val="00D421A0"/>
    <w:rsid w:val="00D658D2"/>
    <w:rsid w:val="00D80BBD"/>
    <w:rsid w:val="00D8189D"/>
    <w:rsid w:val="00D967CC"/>
    <w:rsid w:val="00DA44FE"/>
    <w:rsid w:val="00DB451B"/>
    <w:rsid w:val="00DF468C"/>
    <w:rsid w:val="00DF5408"/>
    <w:rsid w:val="00E01669"/>
    <w:rsid w:val="00E2555D"/>
    <w:rsid w:val="00E3444F"/>
    <w:rsid w:val="00E36B99"/>
    <w:rsid w:val="00E40A39"/>
    <w:rsid w:val="00E41DAD"/>
    <w:rsid w:val="00E50A58"/>
    <w:rsid w:val="00E5153C"/>
    <w:rsid w:val="00E51FE6"/>
    <w:rsid w:val="00E70CF3"/>
    <w:rsid w:val="00E923CF"/>
    <w:rsid w:val="00ED1CDD"/>
    <w:rsid w:val="00ED2DE7"/>
    <w:rsid w:val="00ED4D63"/>
    <w:rsid w:val="00ED75E9"/>
    <w:rsid w:val="00F06150"/>
    <w:rsid w:val="00F104FA"/>
    <w:rsid w:val="00F12D07"/>
    <w:rsid w:val="00F14DE6"/>
    <w:rsid w:val="00F21C3D"/>
    <w:rsid w:val="00F259AC"/>
    <w:rsid w:val="00F33319"/>
    <w:rsid w:val="00F35CE7"/>
    <w:rsid w:val="00F4373F"/>
    <w:rsid w:val="00F46A28"/>
    <w:rsid w:val="00F5058A"/>
    <w:rsid w:val="00F51C6C"/>
    <w:rsid w:val="00F75BFC"/>
    <w:rsid w:val="00F83481"/>
    <w:rsid w:val="00FA2E5C"/>
    <w:rsid w:val="00FA7F21"/>
    <w:rsid w:val="00FB1370"/>
    <w:rsid w:val="00FB21FC"/>
    <w:rsid w:val="00FB2DAE"/>
    <w:rsid w:val="00FB5109"/>
    <w:rsid w:val="00FB71AD"/>
    <w:rsid w:val="00FC1BA5"/>
    <w:rsid w:val="00FD3A62"/>
    <w:rsid w:val="00FD3E16"/>
    <w:rsid w:val="00FD7F81"/>
    <w:rsid w:val="00FE7AA3"/>
    <w:rsid w:val="00FE7CAE"/>
    <w:rsid w:val="00FF1F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3BBD27F-0093-9B4E-92CA-75B0FD8E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8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08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08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08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E08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0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8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08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08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08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E08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0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858"/>
    <w:rPr>
      <w:rFonts w:eastAsiaTheme="majorEastAsia" w:cstheme="majorBidi"/>
      <w:color w:val="272727" w:themeColor="text1" w:themeTint="D8"/>
    </w:rPr>
  </w:style>
  <w:style w:type="paragraph" w:styleId="Title">
    <w:name w:val="Title"/>
    <w:basedOn w:val="Normal"/>
    <w:next w:val="Normal"/>
    <w:link w:val="TitleChar"/>
    <w:uiPriority w:val="10"/>
    <w:qFormat/>
    <w:rsid w:val="006E0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858"/>
    <w:pPr>
      <w:spacing w:before="160"/>
      <w:jc w:val="center"/>
    </w:pPr>
    <w:rPr>
      <w:i/>
      <w:iCs/>
      <w:color w:val="404040" w:themeColor="text1" w:themeTint="BF"/>
    </w:rPr>
  </w:style>
  <w:style w:type="character" w:customStyle="1" w:styleId="QuoteChar">
    <w:name w:val="Quote Char"/>
    <w:basedOn w:val="DefaultParagraphFont"/>
    <w:link w:val="Quote"/>
    <w:uiPriority w:val="29"/>
    <w:rsid w:val="006E0858"/>
    <w:rPr>
      <w:i/>
      <w:iCs/>
      <w:color w:val="404040" w:themeColor="text1" w:themeTint="BF"/>
    </w:rPr>
  </w:style>
  <w:style w:type="paragraph" w:styleId="ListParagraph">
    <w:name w:val="List Paragraph"/>
    <w:basedOn w:val="Normal"/>
    <w:uiPriority w:val="34"/>
    <w:qFormat/>
    <w:rsid w:val="006E0858"/>
    <w:pPr>
      <w:ind w:left="720"/>
      <w:contextualSpacing/>
    </w:pPr>
  </w:style>
  <w:style w:type="character" w:styleId="IntenseEmphasis">
    <w:name w:val="Intense Emphasis"/>
    <w:basedOn w:val="DefaultParagraphFont"/>
    <w:uiPriority w:val="21"/>
    <w:qFormat/>
    <w:rsid w:val="006E0858"/>
    <w:rPr>
      <w:i/>
      <w:iCs/>
      <w:color w:val="2F5496" w:themeColor="accent1" w:themeShade="BF"/>
    </w:rPr>
  </w:style>
  <w:style w:type="paragraph" w:styleId="IntenseQuote">
    <w:name w:val="Intense Quote"/>
    <w:basedOn w:val="Normal"/>
    <w:next w:val="Normal"/>
    <w:link w:val="IntenseQuoteChar"/>
    <w:uiPriority w:val="30"/>
    <w:qFormat/>
    <w:rsid w:val="006E08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0858"/>
    <w:rPr>
      <w:i/>
      <w:iCs/>
      <w:color w:val="2F5496" w:themeColor="accent1" w:themeShade="BF"/>
    </w:rPr>
  </w:style>
  <w:style w:type="character" w:styleId="IntenseReference">
    <w:name w:val="Intense Reference"/>
    <w:basedOn w:val="DefaultParagraphFont"/>
    <w:uiPriority w:val="32"/>
    <w:qFormat/>
    <w:rsid w:val="006E0858"/>
    <w:rPr>
      <w:b/>
      <w:bCs/>
      <w:smallCaps/>
      <w:color w:val="2F5496" w:themeColor="accent1" w:themeShade="BF"/>
      <w:spacing w:val="5"/>
    </w:rPr>
  </w:style>
  <w:style w:type="paragraph" w:styleId="Revision">
    <w:name w:val="Revision"/>
    <w:hidden/>
    <w:uiPriority w:val="99"/>
    <w:semiHidden/>
    <w:rsid w:val="006E0858"/>
    <w:pPr>
      <w:spacing w:after="0" w:line="240" w:lineRule="auto"/>
    </w:pPr>
  </w:style>
  <w:style w:type="paragraph" w:styleId="NormalWeb">
    <w:name w:val="Normal (Web)"/>
    <w:basedOn w:val="Normal"/>
    <w:uiPriority w:val="99"/>
    <w:semiHidden/>
    <w:unhideWhenUsed/>
    <w:rsid w:val="00F834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3481"/>
    <w:rPr>
      <w:b/>
      <w:bCs/>
    </w:rPr>
  </w:style>
  <w:style w:type="character" w:styleId="Hyperlink">
    <w:name w:val="Hyperlink"/>
    <w:basedOn w:val="DefaultParagraphFont"/>
    <w:uiPriority w:val="99"/>
    <w:unhideWhenUsed/>
    <w:rsid w:val="00F83481"/>
    <w:rPr>
      <w:color w:val="0563C1" w:themeColor="hyperlink"/>
      <w:u w:val="single"/>
    </w:rPr>
  </w:style>
  <w:style w:type="character" w:styleId="UnresolvedMention">
    <w:name w:val="Unresolved Mention"/>
    <w:basedOn w:val="DefaultParagraphFont"/>
    <w:uiPriority w:val="99"/>
    <w:semiHidden/>
    <w:unhideWhenUsed/>
    <w:rsid w:val="00F83481"/>
    <w:rPr>
      <w:color w:val="605E5C"/>
      <w:shd w:val="clear" w:color="auto" w:fill="E1DFDD"/>
    </w:rPr>
  </w:style>
  <w:style w:type="paragraph" w:customStyle="1" w:styleId="mrgn-tp-sm">
    <w:name w:val="mrgn-tp-sm"/>
    <w:basedOn w:val="Normal"/>
    <w:rsid w:val="00B1548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5627BA"/>
    <w:pPr>
      <w:spacing w:after="0" w:line="240" w:lineRule="auto"/>
    </w:pPr>
    <w:rPr>
      <w:rFonts w:ascii="Arial" w:eastAsia="Times New Roman" w:hAnsi="Arial" w:cs="Arial"/>
      <w:color w:val="000000"/>
      <w:kern w:val="0"/>
      <w:sz w:val="15"/>
      <w:szCs w:val="15"/>
      <w14:ligatures w14:val="none"/>
    </w:rPr>
  </w:style>
  <w:style w:type="character" w:customStyle="1" w:styleId="s1">
    <w:name w:val="s1"/>
    <w:basedOn w:val="DefaultParagraphFont"/>
    <w:rsid w:val="004A336C"/>
    <w:rPr>
      <w:rFonts w:ascii="Cambria Math" w:hAnsi="Cambria Math"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lunteer.ca/data-on-giving-volunteering-and-participating-in-canad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3.statcan.gc.ca/imdb/p2SV.pl?Function=getSurvey&amp;Id=425224"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3.statcan.gc.ca/imdb/p3Instr.pl?Function=assembleInstr&amp;a=1&amp;&amp;lang=en&amp;Item_Id=1183690" TargetMode="External"/><Relationship Id="rId11" Type="http://schemas.openxmlformats.org/officeDocument/2006/relationships/image" Target="media/image1.png"/><Relationship Id="rId5" Type="http://schemas.openxmlformats.org/officeDocument/2006/relationships/hyperlink" Target="https://www23.statcan.gc.ca/imdb/p2SV.pl?Function=getSurvey&amp;Id=796234" TargetMode="External"/><Relationship Id="rId10" Type="http://schemas.openxmlformats.org/officeDocument/2006/relationships/hyperlink" Target="https://www150.statcan.gc.ca/n1/pub/45-25-0001/cat5/c33_2018.zip" TargetMode="External"/><Relationship Id="rId4" Type="http://schemas.openxmlformats.org/officeDocument/2006/relationships/webSettings" Target="webSettings.xml"/><Relationship Id="rId9" Type="http://schemas.openxmlformats.org/officeDocument/2006/relationships/hyperlink" Target="https://www150.statcan.gc.ca/n1/en/catalogue/452500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Romano</dc:creator>
  <cp:keywords/>
  <dc:description/>
  <cp:lastModifiedBy>Christine Romano</cp:lastModifiedBy>
  <cp:revision>55</cp:revision>
  <dcterms:created xsi:type="dcterms:W3CDTF">2025-10-17T02:36:00Z</dcterms:created>
  <dcterms:modified xsi:type="dcterms:W3CDTF">2025-10-18T04:06:00Z</dcterms:modified>
</cp:coreProperties>
</file>