
<file path=[Content_Types].xml><?xml version="1.0" encoding="utf-8"?>
<Types xmlns="http://schemas.openxmlformats.org/package/2006/content-types">
  <Default Extension="png" ContentType="image/png"/>
  <Default Extension="gif" ContentType="image/gif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1"/>
        <w:rPr>
          <w:rFonts w:ascii="Huawei Sans" w:hAnsi="Huawei Sans" w:eastAsia="方正兰亭黑简体" w:cs="Huawei Sans"/>
          <w:lang w:eastAsia="zh-CN"/>
        </w:rPr>
      </w:pPr>
      <w:bookmarkStart w:id="0" w:name="_Toc116576146"/>
      <w:r>
        <w:rPr>
          <w:rFonts w:ascii="Huawei Sans" w:hAnsi="Huawei Sans" w:eastAsia="方正兰亭黑简体" w:cs="Huawei Sans"/>
          <w:lang w:eastAsia="zh-CN"/>
        </w:rPr>
        <w:t>华为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腾</w:t>
      </w:r>
      <w:r>
        <w:rPr>
          <w:rFonts w:ascii="Huawei Sans" w:hAnsi="Huawei Sans" w:eastAsia="方正兰亭黑简体" w:cs="Huawei Sans"/>
          <w:lang w:eastAsia="zh-CN"/>
        </w:rPr>
        <w:t>-</w:t>
      </w:r>
      <w:r>
        <w:rPr>
          <w:rFonts w:hint="eastAsia" w:ascii="宋体" w:hAnsi="宋体" w:eastAsia="宋体" w:cs="宋体"/>
          <w:lang w:eastAsia="zh-CN"/>
        </w:rPr>
        <w:t>昇</w:t>
      </w:r>
      <w:r>
        <w:rPr>
          <w:rFonts w:hint="eastAsia" w:ascii="方正兰亭黑简体" w:hAnsi="方正兰亭黑简体" w:eastAsia="方正兰亭黑简体" w:cs="方正兰亭黑简体"/>
          <w:lang w:eastAsia="zh-CN"/>
        </w:rPr>
        <w:t>思</w:t>
      </w:r>
      <w:r>
        <w:rPr>
          <w:rFonts w:ascii="Huawei Sans" w:hAnsi="Huawei Sans" w:eastAsia="方正兰亭黑简体" w:cs="Huawei Sans"/>
          <w:lang w:eastAsia="zh-CN"/>
        </w:rPr>
        <w:t>MindSpore《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  <w:r>
        <w:rPr>
          <w:rFonts w:ascii="Huawei Sans" w:hAnsi="Huawei Sans" w:eastAsia="方正兰亭黑简体" w:cs="Huawei Sans"/>
          <w:lang w:eastAsia="zh-CN"/>
        </w:rPr>
        <w:t>》精品课程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cs="Huawei Sans"/>
        </w:rPr>
        <w:fldChar w:fldCharType="begin"/>
      </w:r>
      <w:r>
        <w:rPr>
          <w:rFonts w:ascii="Huawei Sans" w:hAnsi="Huawei Sans" w:cs="Huawei Sans"/>
          <w:lang w:eastAsia="zh-CN"/>
        </w:rPr>
        <w:instrText xml:space="preserve"> DOCPROPERTY  "Product&amp;Project Name" </w:instrText>
      </w:r>
      <w:r>
        <w:rPr>
          <w:rFonts w:ascii="Huawei Sans" w:hAnsi="Huawei Sans" w:cs="Huawei Sans"/>
        </w:rPr>
        <w:fldChar w:fldCharType="end"/>
      </w:r>
    </w:p>
    <w:p>
      <w:pPr>
        <w:pStyle w:val="43"/>
        <w:rPr>
          <w:rFonts w:hint="default" w:ascii="Huawei Sans" w:hAnsi="Huawei Sans" w:eastAsia="方正兰亭黑简体" w:cs="Huawei Sans"/>
          <w:lang w:val="en-US" w:eastAsia="zh-Hans"/>
        </w:rPr>
      </w:pPr>
      <w:r>
        <w:rPr>
          <w:rFonts w:ascii="Huawei Sans" w:hAnsi="Huawei Sans" w:eastAsia="方正兰亭黑简体" w:cs="Huawei Sans"/>
        </w:rPr>
        <w:t>HCIA-</w:t>
      </w:r>
      <w:r>
        <w:rPr>
          <w:rFonts w:hint="eastAsia" w:ascii="Huawei Sans" w:hAnsi="Huawei Sans" w:eastAsia="方正兰亭黑简体" w:cs="Huawei Sans"/>
          <w:lang w:val="en-US" w:eastAsia="zh-Hans"/>
        </w:rPr>
        <w:t>AI计算系统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精品课程</w:t>
      </w:r>
    </w:p>
    <w:p>
      <w:pPr>
        <w:pStyle w:val="43"/>
        <w:rPr>
          <w:rFonts w:ascii="Huawei Sans" w:hAnsi="Huawei Sans" w:eastAsia="方正兰亭黑简体" w:cs="Huawei Sans"/>
        </w:rPr>
      </w:pPr>
      <w:r>
        <w:rPr>
          <w:rFonts w:ascii="Huawei Sans" w:hAnsi="Huawei Sans" w:eastAsia="方正兰亭黑简体" w:cs="Huawei Sans"/>
        </w:rPr>
        <w:t>实验指导手册</w:t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版本:1.0</w:t>
      </w: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rPr>
          <w:rFonts w:ascii="Huawei Sans" w:hAnsi="Huawei Sans" w:cs="Huawei Sans"/>
          <w:lang w:eastAsia="zh-CN"/>
        </w:rPr>
      </w:pPr>
    </w:p>
    <w:p>
      <w:pPr>
        <w:pStyle w:val="41"/>
        <w:jc w:val="left"/>
        <w:rPr>
          <w:rFonts w:ascii="Huawei Sans" w:hAnsi="Huawei Sans" w:cs="Huawei Sans"/>
          <w:lang w:eastAsia="zh-CN"/>
        </w:rPr>
      </w:pPr>
      <w:bookmarkStart w:id="1" w:name="_Hlk487192005"/>
    </w:p>
    <w:p>
      <w:pPr>
        <w:pStyle w:val="41"/>
        <w:jc w:val="left"/>
        <w:rPr>
          <w:rFonts w:ascii="Huawei Sans" w:hAnsi="Huawei Sans" w:cs="Huawei Sans"/>
          <w:lang w:eastAsia="zh-CN"/>
        </w:rPr>
      </w:pPr>
    </w:p>
    <w:p>
      <w:pPr>
        <w:pStyle w:val="43"/>
        <w:rPr>
          <w:rFonts w:ascii="Huawei Sans" w:hAnsi="Huawei Sans" w:cs="Huawei Sans"/>
        </w:rPr>
      </w:pPr>
      <w:r>
        <w:rPr>
          <w:rFonts w:ascii="Huawei Sans" w:hAnsi="Huawei Sans" w:eastAsia="方正兰亭黑简体" w:cs="Huawei Sans"/>
        </w:rPr>
        <w:drawing>
          <wp:inline distT="0" distB="0" distL="0" distR="0">
            <wp:extent cx="942975" cy="962025"/>
            <wp:effectExtent l="0" t="0" r="9525" b="9525"/>
            <wp:docPr id="5" name="图片 5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Huawei Sans" w:hAnsi="Huawei Sans" w:cs="Huawei Sans"/>
        </w:rPr>
      </w:pPr>
      <w:r>
        <w:rPr>
          <w:rFonts w:ascii="Huawei Sans" w:hAnsi="Huawei Sans" w:cs="Huawei Sans"/>
          <w:caps/>
        </w:rPr>
        <w:fldChar w:fldCharType="begin"/>
      </w:r>
      <w:r>
        <w:rPr>
          <w:rFonts w:ascii="Huawei Sans" w:hAnsi="Huawei Sans" w:cs="Huawei Sans"/>
          <w:caps/>
        </w:rPr>
        <w:instrText xml:space="preserve"> DOCPROPERTY  Confidential </w:instrText>
      </w:r>
      <w:r>
        <w:rPr>
          <w:rFonts w:ascii="Huawei Sans" w:hAnsi="Huawei Sans" w:cs="Huawei Sans"/>
          <w:caps/>
        </w:rPr>
        <w:fldChar w:fldCharType="end"/>
      </w:r>
    </w:p>
    <w:p>
      <w:pPr>
        <w:pStyle w:val="41"/>
        <w:rPr>
          <w:rFonts w:ascii="Huawei Sans" w:hAnsi="Huawei Sans" w:eastAsia="方正兰亭黑简体" w:cs="Huawei Sans"/>
          <w:lang w:eastAsia="zh-CN"/>
        </w:rPr>
      </w:pPr>
      <w:r>
        <w:rPr>
          <w:rFonts w:ascii="Huawei Sans" w:hAnsi="Huawei Sans" w:eastAsia="方正兰亭黑简体" w:cs="Huawei Sans"/>
          <w:lang w:eastAsia="zh-CN"/>
        </w:rPr>
        <w:t>华为技术有限公司</w:t>
      </w:r>
    </w:p>
    <w:bookmarkEnd w:id="1"/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</w:pPr>
    </w:p>
    <w:p>
      <w:pPr>
        <w:ind w:left="0"/>
        <w:rPr>
          <w:rFonts w:ascii="Huawei Sans" w:hAnsi="Huawei Sans" w:cs="Huawei Sans"/>
        </w:r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4799" w:hRule="atLeast"/>
        </w:trPr>
        <w:tc>
          <w:tcPr>
            <w:tcW w:w="9639" w:type="dxa"/>
          </w:tcPr>
          <w:p>
            <w:pPr>
              <w:pStyle w:val="34"/>
              <w:rPr>
                <w:rFonts w:ascii="Huawei Sans" w:hAnsi="Huawei Sans" w:eastAsia="方正兰亭黑简体" w:cs="Huawei Sans"/>
                <w:sz w:val="22"/>
              </w:rPr>
            </w:pPr>
            <w:r>
              <w:rPr>
                <w:rFonts w:ascii="Huawei Sans" w:hAnsi="Huawei Sans" w:eastAsia="方正兰亭黑简体" w:cs="Huawei Sans"/>
                <w:sz w:val="22"/>
              </w:rPr>
              <w:t>版权所有 © 华为技术有限公司 2021。 保留一切权利。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非经本公司书面许可，任何单位和个人不得擅自摘抄、复制本文档内容的部分或全部，并不得以任何形式传播。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商标声明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44"/>
              </w:rPr>
              <w:drawing>
                <wp:inline distT="0" distB="0" distL="0" distR="0">
                  <wp:extent cx="294640" cy="300355"/>
                  <wp:effectExtent l="0" t="0" r="0" b="4445"/>
                  <wp:docPr id="7" name="图片 7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uawei Sans" w:hAnsi="Huawei Sans" w:cs="Huawei Sans"/>
                <w:sz w:val="24"/>
                <w:szCs w:val="20"/>
              </w:rPr>
              <w:t xml:space="preserve"> 和其他华为商标均为华为技术有限公司的商标。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本文档提及的其他所有商标或注册商标，由各自的所有人拥有。</w:t>
            </w: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</w:p>
          <w:p>
            <w:pPr>
              <w:pStyle w:val="35"/>
              <w:jc w:val="both"/>
              <w:rPr>
                <w:rFonts w:ascii="Huawei Sans" w:hAnsi="Huawei Sans" w:eastAsia="方正兰亭黑简体" w:cs="Huawei Sans"/>
              </w:rPr>
            </w:pPr>
            <w:r>
              <w:rPr>
                <w:rFonts w:ascii="Huawei Sans" w:hAnsi="Huawei Sans" w:eastAsia="方正兰亭黑简体" w:cs="Huawei Sans"/>
              </w:rPr>
              <w:t>注意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0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您购买的产品、服务或特性等应受华为公司商业合同和条款的约束，本文档中描述的全部或部分产品、服务或特性可能不在您的购买或使用范围之内。除非合同另有约定，华为公司对本文档内容不做任何明示或暗示的声明或保证。</w:t>
            </w:r>
          </w:p>
          <w:p>
            <w:pPr>
              <w:pStyle w:val="42"/>
              <w:widowControl w:val="0"/>
              <w:rPr>
                <w:rFonts w:ascii="Huawei Sans" w:hAnsi="Huawei Sans" w:cs="Huawei Sans"/>
              </w:rPr>
            </w:pPr>
            <w:r>
              <w:rPr>
                <w:rFonts w:ascii="Huawei Sans" w:hAnsi="Huawei Sans" w:cs="Huawei Sans"/>
                <w:sz w:val="24"/>
                <w:szCs w:val="20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p>
      <w:pPr>
        <w:pStyle w:val="39"/>
        <w:rPr>
          <w:rFonts w:ascii="Huawei Sans" w:hAnsi="Huawei Sans" w:cs="Huawei Sans"/>
        </w:rPr>
      </w:pPr>
    </w:p>
    <w:tbl>
      <w:tblPr>
        <w:tblStyle w:val="13"/>
        <w:tblW w:w="0" w:type="auto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5"/>
        <w:gridCol w:w="7965"/>
      </w:tblGrid>
      <w:tr>
        <w:trPr>
          <w:trHeight w:val="634" w:hRule="atLeast"/>
        </w:trPr>
        <w:tc>
          <w:tcPr>
            <w:tcW w:w="9640" w:type="dxa"/>
            <w:gridSpan w:val="2"/>
            <w:vAlign w:val="center"/>
          </w:tcPr>
          <w:p>
            <w:pPr>
              <w:pStyle w:val="41"/>
              <w:widowControl w:val="0"/>
              <w:rPr>
                <w:rFonts w:ascii="Huawei Sans" w:hAnsi="Huawei Sans" w:eastAsia="方正兰亭黑简体" w:cs="Huawei Sans"/>
                <w:sz w:val="24"/>
                <w:szCs w:val="24"/>
              </w:rPr>
            </w:pPr>
            <w:r>
              <w:rPr>
                <w:rFonts w:ascii="Huawei Sans" w:hAnsi="Huawei Sans" w:eastAsia="方正兰亭黑简体" w:cs="Huawei Sans"/>
                <w:sz w:val="28"/>
                <w:szCs w:val="24"/>
              </w:rPr>
              <w:t>华为技术有限公司</w:t>
            </w:r>
          </w:p>
        </w:tc>
      </w:tr>
      <w:tr>
        <w:trPr>
          <w:trHeight w:val="371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地址：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深圳市龙岗区坂田华为总部办公楼     邮编：518129</w:t>
            </w:r>
          </w:p>
        </w:tc>
      </w:tr>
      <w:tr>
        <w:trPr>
          <w:trHeight w:val="337" w:hRule="atLeast"/>
        </w:trPr>
        <w:tc>
          <w:tcPr>
            <w:tcW w:w="167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Fonts w:ascii="Huawei Sans" w:hAnsi="Huawei Sans" w:cs="Huawei Sans"/>
                <w:sz w:val="24"/>
                <w:szCs w:val="24"/>
              </w:rPr>
              <w:t>网址：</w:t>
            </w:r>
          </w:p>
        </w:tc>
        <w:tc>
          <w:tcPr>
            <w:tcW w:w="7965" w:type="dxa"/>
            <w:vAlign w:val="center"/>
          </w:tcPr>
          <w:p>
            <w:pPr>
              <w:pStyle w:val="42"/>
              <w:widowControl w:val="0"/>
              <w:rPr>
                <w:rFonts w:ascii="Huawei Sans" w:hAnsi="Huawei Sans" w:cs="Huawei Sans"/>
                <w:sz w:val="24"/>
                <w:szCs w:val="24"/>
              </w:rPr>
            </w:pP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http://</w:t>
            </w:r>
            <w:r>
              <w:fldChar w:fldCharType="begin"/>
            </w:r>
            <w:r>
              <w:instrText xml:space="preserve"> HYPERLINK "http://e.huawei.com/" </w:instrText>
            </w:r>
            <w:r>
              <w:fldChar w:fldCharType="separate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e</w:t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fldChar w:fldCharType="end"/>
            </w:r>
            <w:r>
              <w:rPr>
                <w:rStyle w:val="15"/>
                <w:rFonts w:ascii="Huawei Sans" w:hAnsi="Huawei Sans" w:cs="Huawei Sans"/>
                <w:sz w:val="24"/>
                <w:szCs w:val="24"/>
                <w:lang w:val="pt-BR"/>
              </w:rPr>
              <w:t>.huawei.com</w:t>
            </w:r>
          </w:p>
        </w:tc>
      </w:tr>
    </w:tbl>
    <w:p>
      <w:pPr>
        <w:topLinePunct w:val="0"/>
        <w:adjustRightInd/>
        <w:snapToGrid/>
        <w:spacing w:before="0" w:after="0" w:line="240" w:lineRule="auto"/>
        <w:ind w:left="0"/>
        <w:rPr>
          <w:rFonts w:ascii="Huawei Sans" w:hAnsi="Huawei Sans" w:cs="Huawei Sans"/>
        </w:rPr>
        <w:sectPr>
          <w:headerReference r:id="rId5" w:type="default"/>
          <w:pgSz w:w="11906" w:h="16838"/>
          <w:pgMar w:top="1701" w:right="1134" w:bottom="1701" w:left="1134" w:header="567" w:footer="567" w:gutter="0"/>
          <w:pgNumType w:start="1"/>
          <w:cols w:space="425" w:num="1"/>
          <w:docGrid w:linePitch="312" w:charSpace="0"/>
        </w:sectPr>
      </w:pPr>
    </w:p>
    <w:sdt>
      <w:sdtPr>
        <w:rPr>
          <w:rFonts w:ascii="HuaweiSans-Regular" w:hAnsi="HuaweiSans-Regular" w:eastAsia="微软雅黑" w:cs="Huawei Sans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ascii="Huawei Sans" w:hAnsi="Huawei Sans" w:eastAsia="方正兰亭黑简体" w:cs="Huawei Sans"/>
          <w:b w:val="0"/>
          <w:bCs w:val="0"/>
          <w:sz w:val="21"/>
          <w:szCs w:val="20"/>
          <w:lang w:val="zh-CN"/>
        </w:rPr>
      </w:sdtEndPr>
      <w:sdtContent>
        <w:p>
          <w:pPr>
            <w:pStyle w:val="40"/>
            <w:rPr>
              <w:rFonts w:cs="Huawei Sans"/>
            </w:rPr>
          </w:pPr>
          <w:r>
            <w:rPr>
              <w:rFonts w:cs="Huawei Sans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cs="Huawei Sans"/>
              <w:b w:val="0"/>
              <w:bCs w:val="0"/>
            </w:rPr>
            <w:fldChar w:fldCharType="begin"/>
          </w:r>
          <w:r>
            <w:rPr>
              <w:rFonts w:cs="Huawei Sans"/>
              <w:b w:val="0"/>
              <w:bCs w:val="0"/>
            </w:rPr>
            <w:instrText xml:space="preserve"> TOC \o "1-3" \h \z \u </w:instrText>
          </w:r>
          <w:r>
            <w:rPr>
              <w:rFonts w:cs="Huawei Sans"/>
              <w:b w:val="0"/>
              <w:bCs w:val="0"/>
            </w:rPr>
            <w:fldChar w:fldCharType="separate"/>
          </w:r>
          <w:r>
            <w:rPr>
              <w:rFonts w:cs="Huawei Sans"/>
              <w:bCs w:val="0"/>
            </w:rPr>
            <w:fldChar w:fldCharType="begin"/>
          </w:r>
          <w:r>
            <w:rPr>
              <w:rFonts w:cs="Huawei Sans"/>
              <w:bCs w:val="0"/>
            </w:rPr>
            <w:instrText xml:space="preserve"> HYPERLINK \l _Toc2118506828 </w:instrText>
          </w:r>
          <w:r>
            <w:rPr>
              <w:rFonts w:cs="Huawei Sans"/>
              <w:bCs w:val="0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vanish w:val="0"/>
              <w:szCs w:val="144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 </w:t>
          </w:r>
          <w:r>
            <w:rPr>
              <w:rFonts w:hint="eastAsia"/>
              <w:lang w:val="en-US" w:eastAsia="zh-Hans"/>
            </w:rPr>
            <w:t>搭建VGG</w:t>
          </w:r>
          <w:r>
            <w:rPr>
              <w:rFonts w:hint="default"/>
              <w:lang w:eastAsia="zh-Hans"/>
            </w:rPr>
            <w:t>16</w:t>
          </w:r>
          <w:r>
            <w:rPr>
              <w:rFonts w:hint="eastAsia"/>
              <w:lang w:val="en-US" w:eastAsia="zh-Hans"/>
            </w:rPr>
            <w:t>神经网络实现图像分类</w:t>
          </w:r>
          <w:r>
            <w:tab/>
          </w:r>
          <w:r>
            <w:fldChar w:fldCharType="begin"/>
          </w:r>
          <w:r>
            <w:instrText xml:space="preserve"> PAGEREF _Toc2118506828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 w:val="0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_Toc465390936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/>
              <w:lang w:eastAsia="zh-CN"/>
            </w:rPr>
            <w:t>2</w:t>
          </w:r>
          <w:r>
            <w:rPr>
              <w:lang w:eastAsia="zh-CN"/>
            </w:rPr>
            <w:t>.1实验介绍</w:t>
          </w:r>
          <w:r>
            <w:tab/>
          </w:r>
          <w:r>
            <w:fldChar w:fldCharType="begin"/>
          </w:r>
          <w:r>
            <w:instrText xml:space="preserve"> PAGEREF _Toc465390936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_Toc690018978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2.1.1 </w:t>
          </w:r>
          <w:r>
            <w:rPr>
              <w:rFonts w:hint="eastAsia"/>
              <w:lang w:val="en-US" w:eastAsia="zh-CN"/>
            </w:rPr>
            <w:t>卷积算子</w:t>
          </w:r>
          <w:r>
            <w:rPr>
              <w:rFonts w:hint="eastAsia"/>
            </w:rPr>
            <w:t>介绍</w:t>
          </w:r>
          <w:r>
            <w:tab/>
          </w:r>
          <w:r>
            <w:fldChar w:fldCharType="begin"/>
          </w:r>
          <w:r>
            <w:instrText xml:space="preserve"> PAGEREF _Toc690018978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_Toc737269446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2.1.2 </w:t>
          </w:r>
          <w:r>
            <w:rPr>
              <w:rFonts w:hint="eastAsia"/>
              <w:lang w:val="en-US" w:eastAsia="zh-CN"/>
            </w:rPr>
            <w:t>最大池化算子介绍</w:t>
          </w:r>
          <w:r>
            <w:tab/>
          </w:r>
          <w:r>
            <w:fldChar w:fldCharType="begin"/>
          </w:r>
          <w:r>
            <w:instrText xml:space="preserve"> PAGEREF _Toc737269446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_Toc306935732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2.1.3 </w:t>
          </w:r>
          <w:r>
            <w:rPr>
              <w:rFonts w:hint="eastAsia"/>
              <w:lang w:val="en-US" w:eastAsia="zh-CN"/>
            </w:rPr>
            <w:t>扁平化算子介绍</w:t>
          </w:r>
          <w:r>
            <w:tab/>
          </w:r>
          <w:r>
            <w:fldChar w:fldCharType="begin"/>
          </w:r>
          <w:r>
            <w:instrText xml:space="preserve"> PAGEREF _Toc306935732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_Toc413127630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2.1.4 </w:t>
          </w:r>
          <w:r>
            <w:rPr>
              <w:rFonts w:hint="default"/>
              <w:lang w:val="en-US" w:eastAsia="zh-CN"/>
            </w:rPr>
            <w:t>VGG16</w:t>
          </w:r>
          <w:r>
            <w:rPr>
              <w:rFonts w:hint="eastAsia"/>
              <w:lang w:val="en-US" w:eastAsia="zh-CN"/>
            </w:rPr>
            <w:t>神经网络介绍</w:t>
          </w:r>
          <w:r>
            <w:tab/>
          </w:r>
          <w:r>
            <w:fldChar w:fldCharType="begin"/>
          </w:r>
          <w:r>
            <w:instrText xml:space="preserve"> PAGEREF _Toc413127630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_Toc621446659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val="en-US"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2.1.5 </w:t>
          </w:r>
          <w:r>
            <w:rPr>
              <w:rFonts w:hint="eastAsia"/>
              <w:lang w:val="en-US" w:eastAsia="zh-CN"/>
            </w:rPr>
            <w:t>实验目录结构介绍</w:t>
          </w:r>
          <w:r>
            <w:tab/>
          </w:r>
          <w:r>
            <w:fldChar w:fldCharType="begin"/>
          </w:r>
          <w:r>
            <w:instrText xml:space="preserve"> PAGEREF _Toc621446659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_Toc1441022452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2.2 </w:t>
          </w:r>
          <w:r>
            <w:rPr>
              <w:rFonts w:hint="eastAsia"/>
            </w:rPr>
            <w:t>实验环境要求</w:t>
          </w:r>
          <w:r>
            <w:tab/>
          </w:r>
          <w:r>
            <w:fldChar w:fldCharType="begin"/>
          </w:r>
          <w:r>
            <w:instrText xml:space="preserve"> PAGEREF _Toc1441022452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_Toc2091263545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2.3 </w:t>
          </w:r>
          <w:r>
            <w:rPr>
              <w:rFonts w:hint="eastAsia"/>
            </w:rPr>
            <w:t>实验详细设计与实现</w:t>
          </w:r>
          <w:r>
            <w:tab/>
          </w:r>
          <w:r>
            <w:fldChar w:fldCharType="begin"/>
          </w:r>
          <w:r>
            <w:instrText xml:space="preserve"> PAGEREF _Toc2091263545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_Toc1550366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:lang w:eastAsia="en-US"/>
              <w14:shadow w14:blurRad="0" w14:dist="0" w14:dir="0" w14:sx="0" w14:sy="0" w14:kx="0" w14:ky="0" w14:algn="none">
                <w14:srgbClr w14:val="000000"/>
              </w14:shadow>
            </w:rPr>
            <w:t xml:space="preserve">2.3.1 </w:t>
          </w:r>
          <w:r>
            <w:rPr>
              <w:rFonts w:hint="eastAsia"/>
            </w:rPr>
            <w:t>实验步骤</w:t>
          </w:r>
          <w:r>
            <w:tab/>
          </w:r>
          <w:r>
            <w:fldChar w:fldCharType="begin"/>
          </w:r>
          <w:r>
            <w:instrText xml:space="preserve"> PAGEREF _Toc1550366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_Toc287197598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2.4 </w:t>
          </w:r>
          <w:r>
            <w:rPr>
              <w:rFonts w:hint="eastAsia"/>
              <w:lang w:eastAsia="zh-CN"/>
            </w:rPr>
            <w:t>实验总结</w:t>
          </w:r>
          <w:r>
            <w:tab/>
          </w:r>
          <w:r>
            <w:fldChar w:fldCharType="begin"/>
          </w:r>
          <w:r>
            <w:instrText xml:space="preserve"> PAGEREF _Toc287197598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_Toc1534274777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spacing w:val="0"/>
              <w:kern w:val="0"/>
              <w:szCs w:val="36"/>
              <w:vertAlign w:val="baseline"/>
              <w:lang w:eastAsia="zh-CN"/>
              <w14:shadow w14:blurRad="0" w14:dist="0" w14:dir="0" w14:sx="0" w14:sy="0" w14:kx="0" w14:ky="0" w14:algn="none">
                <w14:srgbClr w14:val="000000"/>
              </w14:shadow>
            </w:rPr>
            <w:t xml:space="preserve">2.5 </w:t>
          </w:r>
          <w:r>
            <w:rPr>
              <w:rFonts w:hint="eastAsia"/>
              <w:lang w:eastAsia="zh-CN"/>
            </w:rPr>
            <w:t>实验任务与参考解答</w:t>
          </w:r>
          <w:r>
            <w:rPr>
              <w:lang w:eastAsia="zh-CN"/>
            </w:rPr>
            <w:t>任务</w:t>
          </w:r>
          <w:r>
            <w:tab/>
          </w:r>
          <w:r>
            <w:fldChar w:fldCharType="begin"/>
          </w:r>
          <w:r>
            <w:instrText xml:space="preserve"> PAGEREF _Toc1534274777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cs="Huawei Sans"/>
              <w:bCs/>
              <w:szCs w:val="24"/>
            </w:rPr>
            <w:fldChar w:fldCharType="begin"/>
          </w:r>
          <w:r>
            <w:rPr>
              <w:rFonts w:cs="Huawei Sans"/>
              <w:bCs/>
              <w:szCs w:val="24"/>
            </w:rPr>
            <w:instrText xml:space="preserve"> HYPERLINK \l _Toc1720027510 </w:instrText>
          </w:r>
          <w:r>
            <w:rPr>
              <w:rFonts w:cs="Huawei Sans"/>
              <w:bCs/>
              <w:szCs w:val="24"/>
            </w:rPr>
            <w:fldChar w:fldCharType="separate"/>
          </w:r>
          <w:r>
            <w:rPr>
              <w:rFonts w:hint="default" w:ascii="Huawei Sans" w:hAnsi="Huawei Sans" w:eastAsia="方正兰亭黑简体" w:cs="Huawei Sans"/>
              <w:bCs/>
              <w:i w:val="0"/>
              <w:iCs w:val="0"/>
              <w:caps w:val="0"/>
              <w:strike w:val="0"/>
              <w:dstrike w:val="0"/>
              <w:snapToGrid w:val="0"/>
              <w:vanish w:val="0"/>
              <w:kern w:val="0"/>
              <w:szCs w:val="32"/>
              <w:vertAlign w:val="baseline"/>
              <w14:shadow w14:blurRad="0" w14:dist="0" w14:dir="0" w14:sx="0" w14:sy="0" w14:kx="0" w14:ky="0" w14:algn="none">
                <w14:srgbClr w14:val="000000"/>
              </w14:shadow>
            </w:rPr>
            <w:t xml:space="preserve">2.5.1 </w:t>
          </w:r>
          <w:r>
            <w:rPr>
              <w:lang w:eastAsia="en-US"/>
            </w:rPr>
            <w:t>实验任务</w:t>
          </w:r>
          <w:r>
            <w:tab/>
          </w:r>
          <w:r>
            <w:fldChar w:fldCharType="begin"/>
          </w:r>
          <w:r>
            <w:instrText xml:space="preserve"> PAGEREF _Toc1720027510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rPr>
              <w:rFonts w:cs="Huawei Sans"/>
              <w:bCs/>
              <w:szCs w:val="24"/>
            </w:rPr>
            <w:fldChar w:fldCharType="end"/>
          </w:r>
        </w:p>
        <w:p>
          <w:pPr>
            <w:pStyle w:val="23"/>
            <w:ind w:left="0"/>
            <w:rPr>
              <w:sz w:val="44"/>
              <w:szCs w:val="44"/>
            </w:rPr>
          </w:pPr>
          <w:r>
            <w:rPr>
              <w:rFonts w:cs="Huawei Sans"/>
              <w:bCs/>
              <w:szCs w:val="24"/>
            </w:rPr>
            <w:fldChar w:fldCharType="end"/>
          </w:r>
        </w:p>
      </w:sdtContent>
    </w:sdt>
    <w:p>
      <w:r>
        <w:rPr>
          <w:rFonts w:hint="eastAsia"/>
          <w:lang w:val="en-US" w:eastAsia="zh-CN"/>
        </w:rPr>
        <w:br w:type="page"/>
      </w:r>
    </w:p>
    <w:bookmarkEnd w:id="0"/>
    <w:p>
      <w:pPr>
        <w:pStyle w:val="2"/>
        <w:bidi w:val="0"/>
        <w:ind w:left="-420" w:leftChars="0" w:firstLine="0" w:firstLineChars="0"/>
      </w:pPr>
      <w:bookmarkStart w:id="2" w:name="_Toc2118506828"/>
      <w:bookmarkStart w:id="3" w:name="_Toc116576147"/>
      <w:bookmarkStart w:id="4" w:name="_Toc466755572"/>
      <w:r>
        <w:rPr>
          <w:rFonts w:hint="eastAsia"/>
          <w:lang w:val="en-US" w:eastAsia="zh-Hans"/>
        </w:rPr>
        <w:t>搭建VGG</w:t>
      </w:r>
      <w:r>
        <w:rPr>
          <w:rFonts w:hint="default"/>
          <w:lang w:eastAsia="zh-Hans"/>
        </w:rPr>
        <w:t>16</w:t>
      </w:r>
      <w:r>
        <w:rPr>
          <w:rFonts w:hint="eastAsia"/>
          <w:lang w:val="en-US" w:eastAsia="zh-Hans"/>
        </w:rPr>
        <w:t>神经网络实现图像分类</w:t>
      </w:r>
      <w:bookmarkEnd w:id="2"/>
    </w:p>
    <w:p>
      <w:pPr>
        <w:pStyle w:val="3"/>
        <w:keepNext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/>
        <w:textAlignment w:val="auto"/>
        <w:rPr>
          <w:lang w:eastAsia="zh-CN"/>
        </w:rPr>
      </w:pPr>
      <w:bookmarkStart w:id="5" w:name="_Toc465390936"/>
      <w:r>
        <w:rPr>
          <w:rFonts w:hint="default"/>
          <w:lang w:eastAsia="zh-CN"/>
        </w:rPr>
        <w:t>2</w:t>
      </w:r>
      <w:r>
        <w:rPr>
          <w:lang w:eastAsia="zh-CN"/>
        </w:rPr>
        <w:t>.1实验介绍</w:t>
      </w:r>
      <w:bookmarkEnd w:id="3"/>
      <w:bookmarkEnd w:id="4"/>
      <w:bookmarkEnd w:id="5"/>
    </w:p>
    <w:p>
      <w:pPr>
        <w:pStyle w:val="23"/>
        <w:bidi w:val="0"/>
      </w:pPr>
      <w:r>
        <w:t>本实验</w:t>
      </w:r>
      <w:r>
        <w:rPr>
          <w:rFonts w:hint="eastAsia"/>
        </w:rPr>
        <w:t>实现的是</w:t>
      </w:r>
      <w:r>
        <w:rPr>
          <w:rFonts w:hint="eastAsia"/>
          <w:lang w:val="en-US" w:eastAsia="zh-CN"/>
        </w:rPr>
        <w:t>用Python语言构建VGG卷积神经网络</w:t>
      </w:r>
      <w:r>
        <w:rPr>
          <w:rFonts w:hint="eastAsia"/>
        </w:rPr>
        <w:t>。</w:t>
      </w:r>
      <w:r>
        <w:t>整体流程如下：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搭建卷积算子、最大池化算子等基本算子</w:t>
      </w:r>
      <w:r>
        <w:rPr>
          <w:rFonts w:hint="eastAsia"/>
        </w:rPr>
        <w:t>。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搭建VGG16卷积神经网络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</w:rPr>
        <w:t>定义</w:t>
      </w:r>
      <w:r>
        <w:rPr>
          <w:rFonts w:hint="eastAsia"/>
          <w:lang w:val="en-US" w:eastAsia="zh-CN"/>
        </w:rPr>
        <w:t>数据预处理模块</w:t>
      </w:r>
      <w:r>
        <w:t>。</w:t>
      </w:r>
    </w:p>
    <w:p>
      <w:pPr>
        <w:pStyle w:val="23"/>
        <w:numPr>
          <w:ilvl w:val="0"/>
          <w:numId w:val="2"/>
        </w:numPr>
        <w:bidi w:val="0"/>
      </w:pPr>
      <w:r>
        <w:rPr>
          <w:rFonts w:hint="eastAsia"/>
          <w:lang w:val="en-US" w:eastAsia="zh-CN"/>
        </w:rPr>
        <w:t>对单张图片进行正向传播和反向传播，输出正确的类别置信度，并查看中间梯度信息</w:t>
      </w:r>
      <w:r>
        <w:rPr>
          <w:rFonts w:hint="eastAsia"/>
        </w:rPr>
        <w:t>。</w:t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6" w:name="_Toc690018978"/>
      <w:r>
        <w:rPr>
          <w:rFonts w:hint="eastAsia"/>
          <w:lang w:val="en-US" w:eastAsia="zh-CN"/>
        </w:rPr>
        <w:t>卷积算子</w:t>
      </w:r>
      <w:r>
        <w:rPr>
          <w:rFonts w:hint="eastAsia"/>
        </w:rPr>
        <w:t>介绍</w:t>
      </w:r>
      <w:bookmarkEnd w:id="6"/>
    </w:p>
    <w:p>
      <w:pPr>
        <w:pStyle w:val="23"/>
        <w:rPr>
          <w:rFonts w:hint="eastAsia"/>
        </w:rPr>
      </w:pPr>
      <w:r>
        <w:rPr>
          <w:rFonts w:hint="eastAsia"/>
        </w:rPr>
        <w:t>卷积算子是卷积神经网络里最重要的一个算子，通过卷积计算，可以进一步扩大感受野，获得高纬度高层次的特征。卷积神经网络从广义上看就是一个个卷积算子堆叠而成。</w:t>
      </w:r>
    </w:p>
    <w:p>
      <w:pPr>
        <w:pStyle w:val="23"/>
        <w:jc w:val="center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drawing>
          <wp:inline distT="0" distB="0" distL="114300" distR="114300">
            <wp:extent cx="1266825" cy="1440180"/>
            <wp:effectExtent l="0" t="0" r="9525" b="7620"/>
            <wp:docPr id="2" name="图片 2" descr="con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onv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对于基本的卷积算子，需要定义输入通道数</w:t>
      </w:r>
      <m:oMath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</m:oMath>
      <w:r>
        <w:rPr>
          <w:rFonts w:hint="eastAsia" w:eastAsia="方正兰亭黑简体"/>
          <w:lang w:eastAsia="zh-CN"/>
        </w:rPr>
        <w:t>，输出通道数</w:t>
      </w:r>
      <m:oMath>
        <m:sSub>
          <m:sSubPr/>
          <m:e>
            <m:r>
              <m:rPr/>
              <m:t>C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out</m:t>
            </m:r>
          </m:sub>
        </m:sSub>
      </m:oMath>
      <w:r>
        <w:rPr>
          <w:rFonts w:hint="eastAsia" w:eastAsia="方正兰亭黑简体"/>
          <w:lang w:eastAsia="zh-CN"/>
        </w:rPr>
        <w:t>，卷积核尺寸</w:t>
      </w:r>
      <m:oMath>
        <m:r>
          <m:rPr/>
          <w:rPr>
            <w:rFonts w:hint="default" w:ascii="Cambria Math" w:hAnsi="Cambria Math"/>
            <w:lang w:val="en-US" w:eastAsia="zh-CN"/>
          </w:rPr>
          <m:t>K</m:t>
        </m:r>
      </m:oMath>
      <w:r>
        <w:rPr>
          <w:rFonts w:hint="eastAsia" w:eastAsia="方正兰亭黑简体"/>
          <w:lang w:eastAsia="zh-CN"/>
        </w:rPr>
        <w:t xml:space="preserve">，边界扩充大小 </w:t>
      </w:r>
      <m:oMath>
        <m:r>
          <m:rPr/>
          <w:rPr>
            <w:rFonts w:hint="default" w:ascii="Cambria Math" w:hAnsi="Cambria Math"/>
            <w:lang w:val="en-US" w:eastAsia="zh-CN"/>
          </w:rPr>
          <m:t>P</m:t>
        </m:r>
      </m:oMath>
      <w:r>
        <w:rPr>
          <w:rFonts w:hint="eastAsia" w:eastAsia="方正兰亭黑简体"/>
          <w:lang w:eastAsia="zh-CN"/>
        </w:rPr>
        <w:t xml:space="preserve"> 和卷积步长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</m:oMath>
      <w:r>
        <w:rPr>
          <w:rFonts w:hint="eastAsia" w:eastAsia="方正兰亭黑简体"/>
          <w:lang w:eastAsia="zh-CN"/>
        </w:rPr>
        <w:t>。其中边界扩充大小是控制应用于输入张量的填充量，可以保证卷积后的输出张量与输入张量的形状保持一致。卷积算子中的参数包括卷积核的权重</w:t>
      </w:r>
      <m:oMath>
        <m:r>
          <m:rPr/>
          <w:rPr>
            <w:rFonts w:hint="default" w:ascii="Cambria Math" w:hAnsi="Cambria Math"/>
            <w:lang w:val="en-US" w:eastAsia="zh-CN"/>
          </w:rPr>
          <m:t>Weigℎt</m:t>
        </m:r>
      </m:oMath>
      <w:r>
        <w:rPr>
          <w:rFonts w:hint="eastAsia" w:eastAsia="方正兰亭黑简体"/>
          <w:lang w:eastAsia="zh-CN"/>
        </w:rPr>
        <w:t>和偏置</w:t>
      </w:r>
      <m:oMath>
        <m:r>
          <m:rPr/>
          <w:rPr>
            <w:rFonts w:hint="default" w:ascii="Cambria Math" w:hAnsi="Cambria Math"/>
            <w:lang w:val="en-US" w:eastAsia="zh-CN"/>
          </w:rPr>
          <m:t>Bias</m:t>
        </m:r>
      </m:oMath>
      <w:r>
        <w:rPr>
          <w:rFonts w:hint="eastAsia" w:eastAsia="方正兰亭黑简体"/>
          <w:lang w:eastAsia="zh-CN"/>
        </w:rPr>
        <w:t>，其中权重</w:t>
      </w:r>
      <m:oMath>
        <m:r>
          <m:rPr/>
          <w:rPr>
            <w:rFonts w:hint="default" w:ascii="Cambria Math" w:hAnsi="Cambria Math"/>
            <w:lang w:val="en-US" w:eastAsia="zh-CN"/>
          </w:rPr>
          <m:t>Weigℎt</m:t>
        </m:r>
      </m:oMath>
      <w:r>
        <w:rPr>
          <w:rFonts w:hint="eastAsia" w:eastAsia="方正兰亭黑简体"/>
          <w:lang w:eastAsia="zh-CN"/>
        </w:rPr>
        <w:t>用四阶张量</w:t>
      </w:r>
      <m:oMath>
        <m:r>
          <m:rPr>
            <m:sty m:val="p"/>
          </m:rPr>
          <w:rPr>
            <w:rFonts w:hint="default" w:ascii="DejaVu Math TeX Gyre" w:hAnsi="DejaVu Math TeX Gyre"/>
          </w:rPr>
          <m:t>(</m:t>
        </m:r>
        <m:sSub>
          <m:sSubPr/>
          <m:e>
            <m:r>
              <m:rPr/>
              <m:t>C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r>
          <m:rPr/>
          <m:t>K</m:t>
        </m:r>
        <m:r>
          <m:rPr>
            <m:sty m:val="p"/>
          </m:rPr>
          <m:t>,</m:t>
        </m:r>
        <m:r>
          <m:rPr/>
          <m:t>K</m:t>
        </m:r>
        <m:r>
          <m:rPr>
            <m:sty m:val="p"/>
          </m:rPr>
          <m:t>)</m:t>
        </m:r>
      </m:oMath>
      <w:r>
        <w:rPr>
          <w:rFonts w:hint="eastAsia" w:eastAsia="方正兰亭黑简体"/>
          <w:lang w:eastAsia="zh-CN"/>
        </w:rPr>
        <w:t>表示，偏置</w:t>
      </w:r>
      <m:oMath>
        <m:r>
          <m:rPr/>
          <w:rPr>
            <w:rFonts w:hint="default" w:ascii="Cambria Math" w:hAnsi="Cambria Math"/>
            <w:lang w:val="en-US" w:eastAsia="zh-CN"/>
          </w:rPr>
          <m:t>Bias</m:t>
        </m:r>
      </m:oMath>
      <w:r>
        <w:rPr>
          <w:rFonts w:hint="eastAsia" w:eastAsia="方正兰亭黑简体"/>
          <w:lang w:eastAsia="zh-CN"/>
        </w:rPr>
        <w:t>用一维向量</w:t>
      </w:r>
      <m:oMath>
        <m:r>
          <m:rPr>
            <m:sty m:val="p"/>
          </m:rPr>
          <w:rPr>
            <w:rFonts w:hint="default" w:ascii="Cambria Math"/>
            <w:lang w:val="en-US" w:eastAsia="zh-CN"/>
          </w:rPr>
          <m:t>(</m:t>
        </m:r>
        <m:sSub>
          <m:sSubPr/>
          <m:e>
            <m:r>
              <m:rPr/>
              <m:t>C</m:t>
            </m:r>
          </m:e>
          <m:sub>
            <m:r>
              <m:rPr>
                <m:sty m:val="p"/>
              </m:rPr>
              <w:rPr>
                <w:rFonts w:hint="eastAsia" w:ascii="Cambria Math" w:hAnsi="Cambria Math"/>
                <w:lang w:val="en-US" w:eastAsia="zh-CN"/>
              </w:rPr>
              <m:t>out</m:t>
            </m:r>
          </m:sub>
        </m:sSub>
        <m:r>
          <m:rPr>
            <m:sty m:val="p"/>
          </m:rPr>
          <w:rPr>
            <w:rFonts w:hint="default" w:ascii="Cambria Math" w:hAnsi="Cambria Math"/>
            <w:lang w:val="en-US" w:eastAsia="zh-CN"/>
          </w:rPr>
          <m:t>,)</m:t>
        </m:r>
      </m:oMath>
      <w:r>
        <w:rPr>
          <w:rFonts w:hint="eastAsia" w:eastAsia="方正兰亭黑简体"/>
          <w:lang w:eastAsia="zh-CN"/>
        </w:rPr>
        <w:t>表示。一般运算流程如下所示：</w:t>
      </w:r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</w:p>
    <w:p>
      <w:pPr>
        <w:pStyle w:val="23"/>
        <w:ind w:left="1018" w:leftChars="0"/>
        <w:jc w:val="both"/>
        <w:rPr>
          <w:rFonts w:hint="default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1.对于输入张量</w:t>
      </w:r>
      <m:oMath>
        <m:r>
          <m:rPr/>
          <m:t>X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H</m:t>
            </m:r>
            <w:bookmarkStart w:id="21" w:name="_GoBack"/>
            <w:bookmarkEnd w:id="21"/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w:rPr>
                <w:rFonts w:hint="default" w:ascii="Cambria Math" w:hAnsi="Cambria Math"/>
                <w:lang w:val="en-US" w:eastAsia="zh-CN"/>
              </w:rPr>
              <m:t>i</m:t>
            </m:r>
            <m:r>
              <m:rPr/>
              <m:t>n</m:t>
            </m:r>
          </m:sub>
        </m:sSub>
        <m:r>
          <m:rPr>
            <m:sty m:val="p"/>
          </m:rPr>
          <w:rPr>
            <w:rFonts w:hint="default" w:ascii="DejaVu Math TeX Gyre" w:hAnsi="DejaVu Math TeX Gyre"/>
          </w:rPr>
          <m:t>)</m:t>
        </m:r>
      </m:oMath>
      <w:r>
        <w:rPr>
          <w:rFonts w:hint="eastAsia" w:eastAsia="方正兰亭黑简体"/>
          <w:lang w:eastAsia="zh-CN"/>
        </w:rPr>
        <w:t>，一般会进行边界扩充至</w:t>
      </w:r>
      <m:oMath>
        <m:sSub>
          <m:sSubPr/>
          <m:e>
            <m:r>
              <m:rPr/>
              <m:t>X</m:t>
            </m:r>
          </m:e>
          <m:sub>
            <m:r>
              <m:rPr/>
              <m:t>pad</m:t>
            </m:r>
          </m:sub>
        </m:sSub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pad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pad</m:t>
            </m:r>
          </m:sub>
        </m:sSub>
        <m:r>
          <m:rPr>
            <m:sty m:val="p"/>
          </m:rPr>
          <m:t>)</m:t>
        </m:r>
        <m:r>
          <m:rPr>
            <m:sty m:val="p"/>
          </m:rPr>
          <w:rPr>
            <w:rFonts w:hint="default" w:ascii="DejaVu Math TeX Gyre" w:hAnsi="DejaVu Math TeX Gyre"/>
          </w:rPr>
          <m:t>)</m:t>
        </m:r>
      </m:oMath>
    </w:p>
    <w:p>
      <w:pPr>
        <w:pStyle w:val="23"/>
        <w:ind w:left="1018" w:leftChars="0"/>
        <w:jc w:val="both"/>
        <w:rPr>
          <w:i w:val="0"/>
        </w:rPr>
      </w:pPr>
    </w:p>
    <w:p>
      <w:pPr>
        <w:pStyle w:val="23"/>
        <w:ind w:left="0" w:leftChars="0" w:firstLine="0" w:firstLineChars="0"/>
        <w:jc w:val="both"/>
        <w:rPr>
          <w:rFonts w:hAnsi="Cambria Math"/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w:rPr>
                  <w:rFonts w:hint="default" w:ascii="Cambria Math" w:hAnsi="Cambria Math"/>
                  <w:lang w:val="en-US" w:eastAsia="zh-CN"/>
                </w:rPr>
                <m:t>X</m:t>
              </m:r>
            </m:e>
            <m:sub>
              <m:r>
                <m:rPr/>
                <w:rPr>
                  <w:rFonts w:hint="default" w:ascii="Cambria Math" w:hAnsi="Cambria Math"/>
                  <w:lang w:val="en-US" w:eastAsia="zh-CN"/>
                </w:rPr>
                <m:t>pad</m:t>
              </m:r>
            </m:sub>
          </m:sSub>
          <m:r>
            <m:rPr>
              <m:sty m:val="p"/>
            </m:rPr>
            <m:t>(n,c,h,w)</m:t>
          </m:r>
          <m:r>
            <m:rPr>
              <m:sty m:val="p"/>
            </m:rPr>
            <w:rPr>
              <w:rFonts w:hint="default" w:ascii="Cambria Math" w:hAnsi="Cambria Math"/>
              <w:lang w:val="en-US" w:eastAsia="zh-CN"/>
            </w:rPr>
            <m:t>=</m:t>
          </m:r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left"/>
                          </m:mcPr>
                        </m:mc>
                        <m:mc>
                          <m:mcPr>
                            <m:count m:val="1"/>
                            <m:mcJc m:val="right"/>
                          </m:mcPr>
                        </m:mc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plc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m:rPr/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r>
                          <m:rPr/>
                          <m:t>n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/>
                          <m:t>c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/>
                          <m:t>ℎ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rPr/>
                          <m:t>w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)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rPr/>
                          <m:t>ℎ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/>
                          <m:e>
                            <m:r>
                              <m:rPr/>
                              <m:t>H</m:t>
                            </m:r>
                          </m:e>
                          <m:sub>
                            <m:r>
                              <m:rPr/>
                              <m:t>in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≤</m:t>
                        </m:r>
                        <m:r>
                          <m:rPr/>
                          <m:t>w</m:t>
                        </m:r>
                        <m:r>
                          <m:rPr>
                            <m:sty m:val="p"/>
                          </m:rPr>
                          <m:t>&lt;</m:t>
                        </m:r>
                        <m:r>
                          <m:rPr/>
                          <m:t>P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sSubPr/>
                          <m:e>
                            <m:r>
                              <m:rPr/>
                              <m:t>W</m:t>
                            </m:r>
                          </m:e>
                          <m:sub>
                            <m:r>
                              <m:rPr/>
                              <m:t>in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hint="default" w:ascii="DejaVu Math TeX Gyre" w:hAnsi="DejaVu Math TeX Gyre"/>
                          </w:rPr>
                          <m:t>0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e>
                        <m:r>
                          <m:rPr/>
                          <m:t>otℎer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mr>
                  </m:m>
                  <m:ctrlPr>
                    <w:rPr>
                      <w:rFonts w:ascii="Cambria Math" w:hAnsi="Cambria Math"/>
                    </w:rPr>
                  </m:ctrlPr>
                </m:e>
              </m:d>
              <m:ctrlPr>
                <w:rPr>
                  <w:rFonts w:ascii="Cambria Math" w:hAnsi="Cambria Math"/>
                </w:rPr>
              </m:ctrlPr>
            </m:e>
          </m:eqArr>
        </m:oMath>
      </m:oMathPara>
    </w:p>
    <w:p>
      <w:pPr>
        <w:pStyle w:val="23"/>
        <w:ind w:left="1018" w:leftChars="0"/>
        <w:jc w:val="both"/>
        <w:rPr>
          <w:rFonts w:hint="eastAsia" w:hAnsi="Cambria Math"/>
          <w:i w:val="0"/>
          <w:lang w:eastAsia="zh-CN"/>
        </w:rPr>
      </w:pPr>
    </w:p>
    <w:p>
      <w:pPr>
        <w:spacing w:after="240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2.进行卷积运算得到输出</w:t>
      </w:r>
      <m:oMath>
        <m:r>
          <m:rPr/>
          <m:t>Y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out</m:t>
            </m:r>
          </m:sub>
        </m:sSub>
        <m:r>
          <m:rPr>
            <m:sty m:val="p"/>
          </m:rPr>
          <m:t>)</m:t>
        </m:r>
      </m:oMath>
      <w:r>
        <w:rPr>
          <w:rFonts w:hint="eastAsia" w:eastAsia="方正兰亭黑简体"/>
          <w:lang w:eastAsia="zh-CN"/>
        </w:rPr>
        <w:t>：</w:t>
      </w:r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m:oMathPara>
        <m:oMathParaPr>
          <m:jc m:val="center"/>
        </m:oMathParaPr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)=</m:t>
          </m:r>
          <m:r>
            <m:rPr/>
            <m:t>Bias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)+</m:t>
          </m:r>
          <m:sSubSup>
            <m:sSubSupPr/>
            <m:e>
              <m:r>
                <m:rPr>
                  <m:sty m:val="p"/>
                </m:rPr>
                <m:t>∑</m:t>
              </m:r>
            </m:e>
            <m:sub>
              <m:r>
                <m:rPr/>
                <m:t>k</m:t>
              </m:r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−1</m:t>
              </m:r>
            </m:sup>
          </m:sSubSup>
          <m:r>
            <m:rPr>
              <m:sty m:val="p"/>
            </m:rPr>
            <m:t> </m:t>
          </m:r>
          <m:r>
            <m:rPr/>
            <m:t>Weigℎt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)∗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)</m:t>
          </m:r>
        </m:oMath>
      </m:oMathPara>
    </w:p>
    <w:p>
      <w:pPr>
        <w:pStyle w:val="23"/>
        <w:ind w:left="1018" w:leftChars="0"/>
        <w:jc w:val="both"/>
        <w:rPr>
          <w:rFonts w:hint="eastAsia" w:eastAsia="方正兰亭黑简体"/>
          <w:lang w:eastAsia="zh-CN"/>
        </w:rPr>
      </w:pPr>
      <w:r>
        <w:rPr>
          <w:rFonts w:hint="eastAsia" w:eastAsia="方正兰亭黑简体"/>
          <w:lang w:eastAsia="zh-CN"/>
        </w:rPr>
        <w:t>对于输出高度</w:t>
      </w:r>
      <m:oMath>
        <m:sSub>
          <m:sSubPr/>
          <m:e>
            <m:r>
              <m:rPr/>
              <m:t>H</m:t>
            </m:r>
          </m:e>
          <m:sub>
            <m:r>
              <m:rPr/>
              <m:t>out</m:t>
            </m:r>
          </m:sub>
        </m:sSub>
      </m:oMath>
      <w:r>
        <w:rPr>
          <w:rFonts w:hint="eastAsia" w:eastAsia="方正兰亭黑简体"/>
          <w:lang w:eastAsia="zh-CN"/>
        </w:rPr>
        <w:t>、输出宽度</w:t>
      </w:r>
      <m:oMath>
        <m:sSub>
          <m:sSubPr/>
          <m:e>
            <m:r>
              <m:rPr/>
              <m:t>W</m:t>
            </m:r>
          </m:e>
          <m:sub>
            <m:r>
              <m:rPr/>
              <m:t>out</m:t>
            </m:r>
          </m:sub>
        </m:sSub>
      </m:oMath>
      <w:r>
        <w:rPr>
          <w:rFonts w:hint="eastAsia" w:eastAsia="方正兰亭黑简体"/>
          <w:lang w:eastAsia="zh-CN"/>
        </w:rPr>
        <w:t>可根据以下公式计算得到：</w:t>
      </w:r>
    </w:p>
    <w:p>
      <w:pPr>
        <w:spacing w:after="240"/>
        <w:rPr>
          <w:rFonts w:hint="default" w:hAnsi="Cambria Math"/>
          <w:b w:val="0"/>
          <w:i w:val="0"/>
          <w:lang w:val="en-US" w:eastAsia="zh-CN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+2∗</m:t>
              </m:r>
              <m:r>
                <m:rPr/>
                <m:t>P</m:t>
              </m:r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 xml:space="preserve">+1⌋ </m:t>
          </m:r>
        </m:oMath>
      </m:oMathPara>
    </w:p>
    <w:p>
      <w:pPr>
        <w:spacing w:after="240"/>
      </w:pPr>
      <m:oMathPara>
        <m:oMathParaPr>
          <m:jc m:val="center"/>
        </m:oMathParaPr>
        <m:oMath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+2∗</m:t>
              </m:r>
              <m:r>
                <m:rPr/>
                <m:t>P</m:t>
              </m:r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>+1⌋</m:t>
          </m:r>
        </m:oMath>
      </m:oMathPara>
    </w:p>
    <w:p>
      <w:pPr>
        <w:pStyle w:val="23"/>
      </w:pPr>
    </w:p>
    <w:p>
      <w:pPr>
        <w:pStyle w:val="23"/>
      </w:pP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7" w:name="_Toc737269446"/>
      <w:r>
        <w:rPr>
          <w:rFonts w:hint="eastAsia"/>
          <w:lang w:val="en-US" w:eastAsia="zh-CN"/>
        </w:rPr>
        <w:t>最大池化算子介绍</w:t>
      </w:r>
      <w:bookmarkEnd w:id="7"/>
    </w:p>
    <w:p>
      <w:pPr>
        <w:rPr>
          <w:rFonts w:hint="eastAsia"/>
        </w:rPr>
      </w:pPr>
      <w:r>
        <w:rPr>
          <w:rFonts w:hint="eastAsia"/>
        </w:rPr>
        <w:t>最大池化是从输入特征图中在每个通道上输出每个窗口的最大值。最大池化通常使用2 * 2的窗口且步幅为2，其目的是将特征图下采样2倍，为了在保留更重要特征的同时，降低分辨率，减少需要处理的特征图的元素个数。对于输入特征图</w:t>
      </w:r>
      <m:oMath>
        <m:r>
          <m:rPr/>
          <m:t>X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,</m:t>
        </m:r>
        <m:sSub>
          <m:sSubPr/>
          <m:e>
            <m:r>
              <m:rPr/>
              <m:t>H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W</m:t>
            </m:r>
          </m:e>
          <m:sub>
            <m:r>
              <m:rPr/>
              <m:t>in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，经过最大池化算子（窗口大小</w:t>
      </w:r>
      <m:oMath>
        <m:r>
          <m:rPr/>
          <m:t>K</m:t>
        </m:r>
      </m:oMath>
      <w:r>
        <w:rPr>
          <w:rFonts w:hint="eastAsia"/>
        </w:rPr>
        <w:t>, 步长</w:t>
      </w:r>
      <m:oMath>
        <m:r>
          <m:rPr/>
          <m:t>S</m:t>
        </m:r>
      </m:oMath>
      <w:r>
        <w:rPr>
          <w:rFonts w:hint="eastAsia"/>
        </w:rPr>
        <w:t>)得到输出</w:t>
      </w:r>
      <m:oMath>
        <m:r>
          <m:rPr>
            <m:sty m:val="p"/>
          </m:rPr>
          <w:rPr>
            <w:rFonts w:hint="eastAsia" w:ascii="Cambria Math" w:hAnsi="Cambria Math"/>
          </w:rPr>
          <m:t>Y(N,C,</m:t>
        </m:r>
        <m:sSub>
          <m:sSubPr>
            <m:ctrlPr>
              <w:rPr>
                <w:rFonts w:hint="eastAsi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H</m:t>
            </m:r>
            <m:ctrlPr>
              <w:rPr>
                <w:rFonts w:hint="eastAsi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out</m:t>
            </m:r>
            <m:ctrlPr>
              <w:rPr>
                <w:rFonts w:hint="eastAsia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,</m:t>
        </m:r>
        <m:sSub>
          <m:sSubPr>
            <m:ctrlPr>
              <w:rPr>
                <w:rFonts w:hint="eastAsia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/>
              </w:rPr>
              <m:t>W</m:t>
            </m:r>
            <m:ctrlPr>
              <w:rPr>
                <w:rFonts w:hint="eastAsia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/>
              </w:rPr>
              <m:t>out</m:t>
            </m:r>
            <m:ctrlPr>
              <w:rPr>
                <w:rFonts w:hint="eastAsia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</w:rPr>
          <m:t>)</m:t>
        </m:r>
      </m:oMath>
      <w:r>
        <w:rPr>
          <w:rFonts w:hint="eastAsia"/>
        </w:rPr>
        <w:t>，其公式可表述为：</w:t>
      </w:r>
    </w:p>
    <w:p>
      <w:pPr>
        <w:rPr>
          <w:b w:val="0"/>
          <w:i w:val="0"/>
        </w:rPr>
      </w:pPr>
      <m:oMathPara>
        <m:oMathParaPr>
          <m:jc m:val="center"/>
        </m:oMathParaPr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m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 xml:space="preserve">⁡ 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n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>⁡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+</m:t>
          </m:r>
          <m:r>
            <m:rPr/>
            <m:t>m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+</m:t>
          </m:r>
          <m:r>
            <m:rPr/>
            <m:t>n</m:t>
          </m:r>
          <m:r>
            <m:rPr>
              <m:sty m:val="p"/>
            </m:rPr>
            <m:t xml:space="preserve">) </m:t>
          </m:r>
        </m:oMath>
      </m:oMathPara>
    </w:p>
    <w:p>
      <w:pPr>
        <w:jc w:val="right"/>
        <w:rPr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H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 xml:space="preserve">+1⌋ </m:t>
          </m:r>
        </m:oMath>
      </m:oMathPara>
    </w:p>
    <w:p>
      <w:pPr>
        <w:jc w:val="right"/>
        <w:rPr>
          <w:rFonts w:hint="eastAsia"/>
          <w:i w:val="0"/>
        </w:rPr>
      </w:pPr>
      <m:oMathPara>
        <m:oMathParaPr>
          <m:jc m:val="center"/>
        </m:oMathParaPr>
        <m:oMath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=⌊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/>
                <m:t>K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/>
                <m:t>S</m:t>
              </m:r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m:t>+1⌋</m:t>
          </m:r>
        </m:oMath>
      </m:oMathPara>
    </w:p>
    <w:p>
      <w:pPr>
        <w:jc w:val="center"/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1080135" cy="720090"/>
            <wp:effectExtent l="0" t="0" r="5715" b="3810"/>
            <wp:docPr id="3" name="图片 3" descr="maxp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xpoo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default"/>
          <w:lang w:val="en-US" w:eastAsia="zh-CN"/>
        </w:rPr>
      </w:pPr>
      <w:bookmarkStart w:id="8" w:name="_Toc306935732"/>
      <w:r>
        <w:rPr>
          <w:rFonts w:hint="eastAsia"/>
          <w:lang w:val="en-US" w:eastAsia="zh-CN"/>
        </w:rPr>
        <w:t>扁平化算子介绍</w:t>
      </w:r>
      <w:bookmarkEnd w:id="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扁平化算子用于改变张量的形状，对输入的张量进行展平，即将四维张量转变成二维向量，常用于卷积层与全连接层之间，其公式如下所示：</w:t>
      </w:r>
    </w:p>
    <w:p>
      <w:pPr>
        <w:rPr>
          <w:b w:val="0"/>
          <w:i w:val="0"/>
        </w:rPr>
      </w:pPr>
      <m:oMathPara>
        <m:oMathParaPr>
          <m:jc m:val="center"/>
        </m:oMathParaPr>
        <m:oMath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H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∗</m:t>
          </m:r>
          <m:r>
            <m:rPr/>
            <m:t>H</m:t>
          </m:r>
          <m:r>
            <m:rPr>
              <m:sty m:val="p"/>
            </m:rPr>
            <m:t>∗</m:t>
          </m:r>
          <m:r>
            <m:rPr/>
            <m:t>W</m:t>
          </m:r>
          <m:r>
            <m:rPr>
              <m:sty m:val="p"/>
            </m:rPr>
            <m:t>)</m:t>
          </m:r>
        </m:oMath>
      </m:oMathPara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9" w:name="_Toc413127630"/>
      <w:r>
        <w:rPr>
          <w:rFonts w:hint="default"/>
          <w:lang w:val="en-US" w:eastAsia="zh-CN"/>
        </w:rPr>
        <w:t>VGG16</w:t>
      </w:r>
      <w:r>
        <w:rPr>
          <w:rFonts w:hint="eastAsia"/>
          <w:lang w:val="en-US" w:eastAsia="zh-CN"/>
        </w:rPr>
        <w:t>神经网络介绍</w:t>
      </w:r>
      <w:bookmarkEnd w:id="9"/>
    </w:p>
    <w:p>
      <w:pPr>
        <w:rPr>
          <w:rFonts w:hint="default"/>
          <w:lang w:val="en-US" w:eastAsia="zh-CN"/>
        </w:rPr>
      </w:pPr>
      <w:r>
        <w:rPr>
          <w:rFonts w:hint="default"/>
          <w:b w:val="0"/>
          <w:i w:val="0"/>
          <w:lang w:val="en-US" w:eastAsia="zh-CN"/>
        </w:rPr>
        <w:t>V</w:t>
      </w:r>
      <w:r>
        <w:rPr>
          <w:rFonts w:hint="default"/>
          <w:lang w:val="en-US" w:eastAsia="zh-CN"/>
        </w:rPr>
        <w:t>GG16是经典的卷积神经网络结构，包含6个阶段，其中有13个卷积算子和3个全连接算子，其网络结构如下所示，其中每个卷积算子后都会有一个Relu算子。除最后一个全连接层之外，其余全连接层后也会有一个Relu算子，因为最后一层输出概率可直接判别类别，故不需要再做非线性变化。在验证时，一般会在最后一层加入softmax将输出值划分至0-1区间内，而在训练时，则不需要加入softmax。此实验在实现VGG16网络结构时并没有加入softmax这一层，故作说明。</w:t>
      </w:r>
    </w:p>
    <w:p>
      <w:pPr>
        <w:jc w:val="center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93490" cy="2160270"/>
            <wp:effectExtent l="0" t="0" r="16510" b="1143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349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rFonts w:hint="eastAsia"/>
          <w:lang w:val="en-US" w:eastAsia="zh-CN"/>
        </w:rPr>
      </w:pPr>
      <w:bookmarkStart w:id="10" w:name="_Toc621446659"/>
      <w:r>
        <w:rPr>
          <w:rFonts w:hint="eastAsia"/>
          <w:lang w:val="en-US" w:eastAsia="zh-CN"/>
        </w:rPr>
        <w:t>实验目录结构介绍</w:t>
      </w:r>
      <w:bookmarkEnd w:id="10"/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 xml:space="preserve">EXP 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 xml:space="preserve">|—— file 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 xml:space="preserve">|—— tulips_demo.jpg </w:t>
      </w:r>
      <w:r>
        <w:rPr>
          <w:rFonts w:hint="eastAsia"/>
        </w:rPr>
        <w:tab/>
      </w:r>
      <w:r>
        <w:rPr>
          <w:rFonts w:hint="eastAsia"/>
        </w:rPr>
        <w:t xml:space="preserve">//测试图片 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>|</w:t>
      </w:r>
      <w:r>
        <w:rPr>
          <w:rFonts w:hint="eastAsia"/>
        </w:rPr>
        <w:tab/>
      </w:r>
      <w:r>
        <w:rPr>
          <w:rFonts w:hint="eastAsia"/>
        </w:rPr>
        <w:t xml:space="preserve">|—— vgg16_ckpt.npy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//预训练权重 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 xml:space="preserve">|—— layer.py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//算子实现代码 </w:t>
      </w:r>
    </w:p>
    <w:p>
      <w:pPr>
        <w:pStyle w:val="25"/>
        <w:bidi w:val="0"/>
        <w:rPr>
          <w:rFonts w:hint="eastAsia"/>
        </w:rPr>
      </w:pPr>
      <w:r>
        <w:rPr>
          <w:rFonts w:hint="eastAsia"/>
        </w:rPr>
        <w:t xml:space="preserve">|—— main.py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//主函数代码 </w:t>
      </w:r>
    </w:p>
    <w:p>
      <w:pPr>
        <w:pStyle w:val="25"/>
        <w:bidi w:val="0"/>
      </w:pPr>
      <w:r>
        <w:rPr>
          <w:rFonts w:hint="eastAsia"/>
        </w:rPr>
        <w:t xml:space="preserve">|—— vgg.py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//vgg网络代码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11" w:name="_Toc116576148"/>
      <w:bookmarkStart w:id="12" w:name="_Toc1441022452"/>
      <w:r>
        <w:rPr>
          <w:rFonts w:hint="eastAsia"/>
        </w:rPr>
        <w:t>实验环境要求</w:t>
      </w:r>
      <w:bookmarkEnd w:id="11"/>
      <w:bookmarkEnd w:id="12"/>
    </w:p>
    <w:p>
      <w:pPr>
        <w:pStyle w:val="23"/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bookmarkStart w:id="13" w:name="_Toc466755575"/>
      <w:r>
        <w:rPr>
          <w:rFonts w:hint="eastAsia"/>
          <w:lang w:val="en-US" w:eastAsia="zh-CN"/>
        </w:rPr>
        <w:t>操作系统：Ubuntu X86</w:t>
      </w:r>
    </w:p>
    <w:p>
      <w:pPr>
        <w:pStyle w:val="23"/>
        <w:numPr>
          <w:ilvl w:val="0"/>
          <w:numId w:val="3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Python版本：Python3.7.5</w:t>
      </w:r>
    </w:p>
    <w:p>
      <w:pPr>
        <w:pStyle w:val="23"/>
      </w:pPr>
    </w:p>
    <w:p>
      <w:pPr>
        <w:pStyle w:val="23"/>
      </w:pPr>
    </w:p>
    <w:p>
      <w:pPr>
        <w:pStyle w:val="23"/>
      </w:pP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14" w:name="_Toc116576149"/>
      <w:bookmarkStart w:id="15" w:name="_Toc2091263545"/>
      <w:r>
        <w:rPr>
          <w:rFonts w:hint="eastAsia"/>
        </w:rPr>
        <w:t>实验详细设计与实现</w:t>
      </w:r>
      <w:bookmarkEnd w:id="14"/>
      <w:bookmarkEnd w:id="15"/>
    </w:p>
    <w:bookmarkEnd w:id="13"/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lang w:eastAsia="en-US"/>
        </w:rPr>
      </w:pPr>
      <w:bookmarkStart w:id="16" w:name="_Toc1550366"/>
      <w:bookmarkStart w:id="17" w:name="_Toc116576151"/>
      <w:r>
        <w:rPr>
          <w:rFonts w:hint="eastAsia"/>
        </w:rPr>
        <w:t>实验步骤</w:t>
      </w:r>
      <w:bookmarkEnd w:id="16"/>
      <w:bookmarkEnd w:id="17"/>
    </w:p>
    <w:p>
      <w:pPr>
        <w:pStyle w:val="27"/>
        <w:bidi w:val="0"/>
        <w:ind w:left="1281" w:leftChars="0" w:hanging="159" w:firstLineChars="0"/>
      </w:pPr>
      <w:r>
        <w:rPr>
          <w:rFonts w:hint="eastAsia"/>
        </w:rPr>
        <w:t>数据加载模块</w:t>
      </w:r>
    </w:p>
    <w:p>
      <w:pPr>
        <w:pStyle w:val="23"/>
        <w:rPr>
          <w:rFonts w:hint="eastAsia"/>
        </w:rPr>
      </w:pPr>
      <w:r>
        <w:rPr>
          <w:rFonts w:hint="eastAsia"/>
        </w:rPr>
        <w:t>数据加载模块实现图片的读取以及预处理。本实验采用花卉部分数据集，该数据集下以 jpg格式存储图片，且数据集下图片大小不统一，不能适配VGG16网络模型结构，故需对图片进行预处理。</w:t>
      </w:r>
    </w:p>
    <w:p>
      <w:pPr>
        <w:pStyle w:val="23"/>
        <w:rPr>
          <w:rFonts w:hint="eastAsia"/>
        </w:rPr>
      </w:pPr>
      <w:r>
        <w:rPr>
          <w:rFonts w:hint="eastAsia"/>
        </w:rPr>
        <w:t>第一步：通过`opencv-python`库读取图片，并转为RGB格式。</w:t>
      </w:r>
    </w:p>
    <w:p>
      <w:pPr>
        <w:pStyle w:val="23"/>
        <w:rPr>
          <w:rFonts w:hint="eastAsia"/>
        </w:rPr>
      </w:pPr>
      <w:r>
        <w:rPr>
          <w:rFonts w:hint="eastAsia"/>
        </w:rPr>
        <w:t>第二步：将图像等比缩放填充至`224x224x3`大小。</w:t>
      </w:r>
    </w:p>
    <w:p>
      <w:pPr>
        <w:pStyle w:val="23"/>
        <w:rPr>
          <w:rFonts w:hint="eastAsia"/>
        </w:rPr>
      </w:pPr>
      <w:r>
        <w:rPr>
          <w:rFonts w:hint="eastAsia"/>
        </w:rPr>
        <w:t>第三步：对输入图像进行标准化。</w:t>
      </w:r>
    </w:p>
    <w:p>
      <w:pPr>
        <w:pStyle w:val="23"/>
        <w:rPr>
          <w:rFonts w:hint="eastAsia"/>
        </w:rPr>
      </w:pPr>
      <w:r>
        <w:rPr>
          <w:rFonts w:hint="eastAsia"/>
        </w:rPr>
        <w:t>第四步：将标准化后的图像(H,W,C) 转换为VGG16网络输入的统一形状，即(N,C,H,W)，此处为一张图片，因此 N=1，输入图片为RGB格式，故通道数 C=3。</w:t>
      </w: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导入相关依赖</w:t>
      </w:r>
    </w:p>
    <w:p>
      <w:pPr>
        <w:pStyle w:val="25"/>
        <w:rPr>
          <w:rFonts w:hint="eastAsia"/>
        </w:rPr>
      </w:pPr>
      <w:r>
        <w:rPr>
          <w:rFonts w:hint="eastAsia"/>
        </w:rPr>
        <w:t>import cv2</w:t>
      </w:r>
    </w:p>
    <w:p>
      <w:pPr>
        <w:pStyle w:val="25"/>
        <w:rPr>
          <w:rFonts w:hint="eastAsia"/>
        </w:rPr>
      </w:pPr>
      <w:r>
        <w:rPr>
          <w:rFonts w:hint="eastAsia"/>
        </w:rPr>
        <w:t>import sys</w:t>
      </w:r>
    </w:p>
    <w:p>
      <w:pPr>
        <w:pStyle w:val="25"/>
        <w:rPr>
          <w:rFonts w:hint="eastAsia"/>
        </w:rPr>
      </w:pPr>
      <w:r>
        <w:rPr>
          <w:rFonts w:hint="eastAsia"/>
        </w:rPr>
        <w:t>import numpy as np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from numba import jit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缩放图片</w:t>
      </w:r>
    </w:p>
    <w:p>
      <w:pPr>
        <w:pStyle w:val="25"/>
        <w:rPr>
          <w:rFonts w:hint="eastAsia"/>
        </w:rPr>
      </w:pPr>
      <w:r>
        <w:rPr>
          <w:rFonts w:hint="eastAsia"/>
        </w:rPr>
        <w:t>def resize_image(image, target_size):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h, w = image.shape[:2]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th, tw = target_size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获取等比缩放后的尺寸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scale = min(th / h, tw / 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oh, ow = round(h * scale), round(w * scale)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缩放图片，opencv缩放传入尺寸为（宽，高），这里采用线性差值算法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cv2.resize(image, (ow, oh), interpolation=cv2.INTER_LINEAR).astype(np.uint8)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将剩余部分进行填充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 = np.ones((th, tw, 3), dtype=np.uint8) * 114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new_image[:oh, :ow, :] = image</w:t>
      </w: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return new_image</w:t>
      </w:r>
    </w:p>
    <w:p>
      <w:pPr>
        <w:pStyle w:val="25"/>
        <w:rPr>
          <w:rFonts w:hint="eastAsia"/>
          <w:lang w:val="en-US" w:eastAsia="zh-CN"/>
        </w:rPr>
      </w:pP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># 预处理流程</w:t>
      </w:r>
    </w:p>
    <w:p>
      <w:pPr>
        <w:pStyle w:val="25"/>
        <w:rPr>
          <w:rFonts w:hint="eastAsia"/>
        </w:rPr>
      </w:pPr>
      <w:r>
        <w:rPr>
          <w:rFonts w:hint="eastAsia"/>
        </w:rPr>
        <w:t>def process_image(img_path):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读取图片，opencv读图后格式是BGR格式，需要转为RGB格式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cv2.imread(img_path, cv2.IMREAD_COLOR)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cv2.cvtColor(image, cv2.COLOR_BGR2RGB)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将图片等比resize至(224x224)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resize_image(image, (224, 224))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np.array(image, dtype=np.float32)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将图片标准化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-= [125.307, 122.961, 113.8575]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/= [51.5865, 50.847, 51.255]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# (h,w,c) -&gt; (c,h,w)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image = image.transpose((2, 0, 1))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return image</w:t>
      </w:r>
    </w:p>
    <w:p>
      <w:pPr>
        <w:pStyle w:val="23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搭建卷积算子</w:t>
      </w:r>
    </w:p>
    <w:p>
      <w:pPr>
        <w:pStyle w:val="23"/>
        <w:rPr>
          <w:rFonts w:hint="eastAsia"/>
        </w:rPr>
      </w:pPr>
      <w:r>
        <w:rPr>
          <w:rFonts w:hint="eastAsia"/>
        </w:rPr>
        <w:t>卷积算子的实现如下所示，其中定义了以下成员函数：</w:t>
      </w:r>
    </w:p>
    <w:p>
      <w:pPr>
        <w:pStyle w:val="23"/>
        <w:rPr>
          <w:rFonts w:hint="eastAsia"/>
        </w:rPr>
      </w:pP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算子初始化：需要定义卷积算子的超参数，包括输入张量的通道数</w:t>
      </w:r>
      <m:oMath>
        <m:sSub>
          <m:sSubPr/>
          <m:e>
            <m:r>
              <m:rPr/>
              <m:t>C</m:t>
            </m:r>
          </m:e>
          <m:sub>
            <m:r>
              <m:rPr/>
              <m:t>in</m:t>
            </m:r>
          </m:sub>
        </m:sSub>
      </m:oMath>
      <w:r>
        <w:rPr>
          <w:rFonts w:hint="eastAsia"/>
        </w:rPr>
        <w:t>，输出张量的通道数</w:t>
      </w:r>
      <m:oMath>
        <m:sSub>
          <m:sSubPr/>
          <m:e>
            <m:r>
              <m:rPr/>
              <m:t>C</m:t>
            </m:r>
          </m:e>
          <m:sub>
            <m:r>
              <m:rPr/>
              <m:t>out</m:t>
            </m:r>
          </m:sub>
        </m:sSub>
      </m:oMath>
      <w:r>
        <w:rPr>
          <w:rFonts w:hint="eastAsia"/>
        </w:rPr>
        <w:t>，卷积核的尺寸</w:t>
      </w:r>
      <m:oMath>
        <m:r>
          <m:rPr/>
          <m:t>K</m:t>
        </m:r>
      </m:oMath>
      <w:r>
        <w:rPr>
          <w:rFonts w:hint="eastAsia"/>
        </w:rPr>
        <w:t>，边界扩充大小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，卷积步长</w:t>
      </w:r>
      <m:oMath>
        <m:r>
          <m:rPr/>
          <w:rPr>
            <w:rFonts w:hint="default" w:ascii="Cambria Math" w:hAnsi="Cambria Math"/>
            <w:lang w:val="en-US" w:eastAsia="zh-CN"/>
          </w:rPr>
          <m:t>S</m:t>
        </m:r>
      </m:oMath>
      <w:r>
        <w:rPr>
          <w:rFonts w:hint="eastAsia"/>
        </w:rPr>
        <w:t>。此外还需要定义输入张量的形状，用于反向传播。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权重初始化：卷积算子的参数包括权重和偏置。通常使用高斯随机数来初始化权重，将偏置值均设为0。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正向传播计算：根据公式进行卷积算子正向传播的计算，首先对输入张量inputs进行边界填充得到inputs_pad，在填充后的张量inputs_pad上滑动卷积窗口。</w:t>
      </w:r>
    </w:p>
    <w:p>
      <w:pPr>
        <w:pStyle w:val="23"/>
        <w:numPr>
          <w:ilvl w:val="0"/>
          <w:numId w:val="4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反向传播计算：根据公式进行卷积算子反向传播的计算（因为不涉及参数更新，故忽略计算偏置的梯度）。</w:t>
      </w:r>
    </w:p>
    <w:p>
      <w:pPr>
        <w:pStyle w:val="23"/>
        <w:numPr>
          <w:ilvl w:val="0"/>
          <w:numId w:val="4"/>
        </w:numPr>
        <w:ind w:left="1260" w:leftChars="0" w:hanging="420" w:firstLineChars="0"/>
      </w:pPr>
      <w:r>
        <w:rPr>
          <w:rFonts w:hint="eastAsia"/>
        </w:rPr>
        <w:t>参数加载：通过输入指定卷积算子的权重和偏置参数。</w:t>
      </w:r>
    </w:p>
    <w:p>
      <w:pPr>
        <w:pStyle w:val="23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正向传播公式：</w:t>
      </w:r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nary>
            <m:naryPr>
              <m:chr m:val="∑"/>
              <m:grow m:val="1"/>
              <m:limLoc m:val="undOvr"/>
            </m:naryPr>
            <m:sub>
              <m:r>
                <m:rPr/>
                <m:t>k</m:t>
              </m:r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r>
            <m:rPr/>
            <m:t>Weigℎt</m:t>
          </m:r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,</m:t>
          </m:r>
          <m:r>
            <m:rPr/>
            <m:t>i</m:t>
          </m:r>
          <m:r>
            <m:rPr>
              <m:sty m:val="p"/>
            </m:rPr>
            <m:t>,</m:t>
          </m:r>
          <m:r>
            <m:rPr/>
            <m:t>j</m:t>
          </m:r>
          <m:r>
            <m:rPr>
              <m:sty m:val="p"/>
            </m:rPr>
            <m:t>)∗</m:t>
          </m:r>
          <m:sSub>
            <m:sSubPr/>
            <m:e>
              <m:r>
                <m:rPr/>
                <m:t>X</m:t>
              </m:r>
            </m:e>
            <m:sub>
              <m:r>
                <m:rPr/>
                <m:t>pad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k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j</m:t>
          </m:r>
          <m:r>
            <m:rPr>
              <m:sty m:val="p"/>
            </m:rPr>
            <m:t>)+</m:t>
          </m:r>
          <m:r>
            <m:rPr/>
            <m:t>Bias</m:t>
          </m:r>
          <m:r>
            <m:rPr>
              <m:sty m:val="p"/>
            </m:rPr>
            <m:t>(</m:t>
          </m:r>
          <m:r>
            <m:rPr/>
            <m:t>c</m:t>
          </m:r>
          <m:r>
            <m:rPr>
              <m:sty m:val="p"/>
            </m:rPr>
            <m:t>)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c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rFonts w:hint="eastAsia"/>
          <w:b w:val="0"/>
          <w:i w:val="0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rFonts w:hint="eastAsia"/>
        </w:rPr>
      </w:pPr>
      <w:r>
        <w:rPr>
          <w:rFonts w:hint="eastAsia"/>
        </w:rPr>
        <w:t>反向传播公式：</w:t>
      </w:r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nary>
            <m:naryPr>
              <m:chr m:val="∑"/>
              <m:grow m:val="1"/>
              <m:limLoc m:val="undOvr"/>
            </m:naryPr>
            <m:sub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in</m:t>
                  </m:r>
                </m:sub>
              </m:sSub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nary>
            <m:naryPr>
              <m:chr m:val="∑"/>
              <m:grow m:val="1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=0</m:t>
              </m:r>
            </m:sub>
            <m:sup>
              <m:r>
                <m:rPr/>
                <m:t>K</m:t>
              </m:r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i</m:t>
              </m:r>
              <m:sSub>
                <m:sSubPr/>
                <m:e>
                  <m:r>
                    <m:rPr/>
                    <m:t>n</m:t>
                  </m:r>
                </m:e>
                <m:sub>
                  <m:r>
                    <m:rPr/>
                    <m:t>pad</m:t>
                  </m:r>
                </m:sub>
              </m:sSub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i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j</m:t>
          </m:r>
          <m:r>
            <m:rPr>
              <m:sty m:val="p"/>
            </m:rPr>
            <m:t>)=</m:t>
          </m:r>
          <m:nary>
            <m:naryPr>
              <m:chr m:val="∑"/>
              <m:grow m:val="1"/>
              <m:limLoc m:val="undOvr"/>
            </m:naryPr>
            <m:sub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out</m:t>
                  </m:r>
                </m:sub>
              </m:sSub>
              <m:r>
                <m:rPr>
                  <m:sty m:val="p"/>
                </m:rPr>
                <m:t>=0</m:t>
              </m:r>
            </m:sub>
            <m:sup>
              <m:sSub>
                <m:sSubPr/>
                <m:e>
                  <m:r>
                    <m:rPr/>
                    <m:t>C</m:t>
                  </m:r>
                </m:e>
                <m:sub>
                  <m:r>
                    <m:rPr/>
                    <m:t>out</m:t>
                  </m:r>
                </m:sub>
              </m:sSub>
              <m:r>
                <m:rPr>
                  <m:sty m:val="p"/>
                </m:rPr>
                <m:t>−1</m:t>
              </m:r>
            </m:sup>
            <m:e>
              <m:r>
                <m:rPr>
                  <m:sty m:val="p"/>
                </m:rPr>
                <m:t> </m:t>
              </m:r>
            </m:e>
          </m:nary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)∗</m:t>
          </m:r>
          <m:r>
            <m:rPr/>
            <m:t>Weigℎt</m:t>
          </m:r>
          <m:r>
            <m:rPr>
              <m:sty m:val="p"/>
            </m:rPr>
            <m:t>(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c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,</m:t>
          </m:r>
          <m:r>
            <m:rPr/>
            <m:t>i</m:t>
          </m:r>
          <m:r>
            <m:rPr>
              <m:sty m:val="p"/>
            </m:rPr>
            <m:t>,</m:t>
          </m:r>
          <m:r>
            <m:rPr/>
            <m:t>j</m:t>
          </m:r>
          <m:r>
            <m:rPr>
              <m:sty m:val="p"/>
            </m:rPr>
            <m:t xml:space="preserve">) 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</m:t>
          </m:r>
        </m:oMath>
      </m:oMathPara>
    </w:p>
    <w:p>
      <w:pPr>
        <w:pStyle w:val="23"/>
        <w:numPr>
          <w:ilvl w:val="0"/>
          <w:numId w:val="0"/>
        </w:numPr>
        <w:ind w:left="840" w:leftChars="0"/>
        <w:rPr>
          <w:rFonts w:hint="eastAsia"/>
          <w:b w:val="0"/>
          <w:i w:val="0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ConvolutionLayer(object):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in_channels, out_channels, kernel_size, padding=0, stride=1):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输入通道数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self.in_channels = in_channels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输出通道数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self.out_channels = out_channels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卷积核尺寸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self.kernel_size = kernel_size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步长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self.stride = stride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填充长度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self.padding = padding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卷积核权重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self.weight = np.random.normal(loc=0.0, scale=0.01,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   size=(self.out_channels, self.in_channels,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                                 self.kernel_size, self.kernel_size))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卷积核偏置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self.bias = np.zeros([self.out_channels])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输入张量的形状，用于反向传播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self.input_shape = None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forward(self, inputs):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记录输入张量的形状，inputs: (N,C,H,W)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self.input_shape = inputs.shape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channel, height, width = inputs.shape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获取输入张量填充后的宽高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pad_height = height + self.padding * 2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pad_width = width + self.padding * 2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将输入张量进行填充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inputs_pad = np.zeros((batch, channel, pad_height, pad_width), dtype=inputs.dtype)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inputs_pad[:, :, self.padding:height + self.padding, self.padding:width + self.padding] = inputs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获取输出张量的宽高，并构建输出张量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out_height = int((pad_height - self.kernel_size) / self.stride + 1)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out_width = int((pad_width - self.kernel_size) / self.stride + 1)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outputs = np.zeros((batch, self.out_channels, out_height, out_width), dtype=inputs.dtype)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正向传播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outputs = self._conv(inputs_pad, outputs, self.weight, self.bias, self.kernel_size, self.stride)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backward(self, out_grad):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获得输入张量，填充后输入张量，输出张量的形状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channel, height, width = self.input_shape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_, out_channel, out_height, out_width = out_grad.shape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pad_height = height + self.padding * 2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pad_width = width + self.padding * 2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构建填充输入张量的梯度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in_grad = np.zeros((batch, channel, pad_height, pad_width))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反向传播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in_grad = self._conv_back(out_grad, in_grad, self.weight, self.kernel_size, self.stride)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返回输入张量梯度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in_grad = in_grad[:, :, self.padding:height + self.padding, self.padding:width + self.padding]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in_grad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load_params(self, weight, bias):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assert self.weight.shape == weight.shape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assert self.bias.shape == bias.shape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self.weight = weight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self.bias = bias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@jit(nopython=True)     # 可以将python函数编译为机器代码的JIT编译器，可以极大的加速for循环的运行速度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_conv(inputs_pad, outputs, weight, bias, kernel_size, stride):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TODO：根据公式编写下列代码 请用for循环实现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in_channels = inputs_pad.shape[1]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out_channels, out_height, out_width = outputs.shape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outputs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@staticmethod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@jit(nopython=True)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_conv_back(out_grad, in_grad, weight, kernel_size, stride):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# TODO：根据公式编写下列代码 请用for循环实现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in_channels = in_grad.shape[1]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batch, out_channel, out_height, out_width = out_grad.shape</w:t>
      </w:r>
    </w:p>
    <w:p>
      <w:pPr>
        <w:pStyle w:val="25"/>
      </w:pPr>
      <w:r>
        <w:rPr>
          <w:rFonts w:hint="eastAsia"/>
        </w:rPr>
        <w:t xml:space="preserve">        return in_grad</w:t>
      </w:r>
    </w:p>
    <w:p>
      <w:pPr>
        <w:pStyle w:val="23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搭建最大池化算子</w:t>
      </w:r>
    </w:p>
    <w:p>
      <w:pPr>
        <w:pStyle w:val="23"/>
        <w:numPr>
          <w:ilvl w:val="0"/>
          <w:numId w:val="0"/>
        </w:numPr>
        <w:ind w:left="1020" w:leftChars="0"/>
        <w:rPr>
          <w:rFonts w:hint="eastAsia"/>
        </w:rPr>
      </w:pPr>
      <w:r>
        <w:rPr>
          <w:rFonts w:hint="eastAsia"/>
        </w:rPr>
        <w:t>最大池化算子的实现如下所示，其中定义了以下成员函数：</w:t>
      </w:r>
    </w:p>
    <w:p>
      <w:pPr>
        <w:pStyle w:val="2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算子初始化：需要定义最大池化算子的超参数，包括池化核的尺寸</w:t>
      </w:r>
      <m:oMath>
        <m:r>
          <m:rPr/>
          <m:t>K</m:t>
        </m:r>
      </m:oMath>
      <w:r>
        <w:rPr>
          <w:rFonts w:hint="eastAsia"/>
        </w:rPr>
        <w:t>，池化步长</w:t>
      </w:r>
      <m:oMath>
        <m:r>
          <m:rPr/>
          <m:t>S</m:t>
        </m:r>
      </m:oMath>
      <w:r>
        <w:rPr>
          <w:rFonts w:hint="eastAsia"/>
        </w:rPr>
        <w:t>。此外初始化了用于反向传播的池化索引，输入张量的形状和输出张量的形状。</w:t>
      </w:r>
    </w:p>
    <w:p>
      <w:pPr>
        <w:pStyle w:val="2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正向传播计算：根据公式进行池化算子正向传播的计算。</w:t>
      </w:r>
    </w:p>
    <w:p>
      <w:pPr>
        <w:pStyle w:val="23"/>
        <w:numPr>
          <w:ilvl w:val="0"/>
          <w:numId w:val="5"/>
        </w:numPr>
      </w:pPr>
      <w:r>
        <w:rPr>
          <w:rFonts w:hint="eastAsia"/>
        </w:rPr>
        <w:t>反向传播计算：根据公式进行池化算子反向传播的计算。在正向传播时，已经记录了池化索引，在反向传播时，只需将池化索引映射回输入张量的位置，将梯度带过去即可，其余位置置为0。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正向传播公式</w:t>
      </w:r>
    </w:p>
    <w:p>
      <w:pPr>
        <w:pStyle w:val="23"/>
        <w:rPr>
          <w:b w:val="0"/>
          <w:i w:val="0"/>
        </w:rPr>
      </w:pPr>
      <m:oMathPara>
        <m:oMath>
          <m:r>
            <m:rPr/>
            <m:t>Y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>)=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m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 xml:space="preserve">⁡ </m:t>
          </m:r>
          <m:limLow>
            <m:limLowPr/>
            <m:e>
              <m:r>
                <m:rPr/>
                <m:t>max</m:t>
              </m:r>
            </m:e>
            <m:lim>
              <m:r>
                <m:rPr/>
                <m:t>n</m:t>
              </m:r>
              <m:r>
                <m:rPr>
                  <m:sty m:val="p"/>
                </m:rPr>
                <m:t>=0,..</m:t>
              </m:r>
              <m:r>
                <m:rPr/>
                <m:t>K</m:t>
              </m:r>
              <m:r>
                <m:rPr>
                  <m:sty m:val="p"/>
                </m:rPr>
                <m:t>−1</m:t>
              </m:r>
            </m:lim>
          </m:limLow>
          <m:r>
            <m:rPr>
              <m:sty m:val="p"/>
            </m:rPr>
            <m:t>⁡</m:t>
          </m:r>
          <m:r>
            <m:rPr/>
            <m:t>X</m:t>
          </m:r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m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n</m:t>
          </m:r>
          <m:r>
            <m:rPr>
              <m:sty m:val="p"/>
            </m:rPr>
            <m:t>)</m:t>
          </m:r>
        </m:oMath>
      </m:oMathPara>
    </w:p>
    <w:p>
      <w:pPr>
        <w:pStyle w:val="23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c</m:t>
          </m:r>
          <m:r>
            <m:rPr>
              <m:sty m:val="p"/>
            </m:rPr>
            <m:t>∈[0,</m:t>
          </m:r>
          <m:r>
            <m:rPr/>
            <m:t>C</m:t>
          </m:r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 xml:space="preserve">) </m:t>
          </m:r>
        </m:oMath>
      </m:oMathPara>
    </w:p>
    <w:p>
      <w:pPr>
        <w:pStyle w:val="23"/>
        <w:rPr>
          <w:rFonts w:hint="eastAsia"/>
          <w:b w:val="0"/>
          <w:i w:val="0"/>
          <w:lang w:val="en-US" w:eastAsia="zh-CN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反向传播公式</w:t>
      </w:r>
    </w:p>
    <w:p>
      <w:pPr>
        <w:pStyle w:val="23"/>
        <w:rPr>
          <w:b w:val="0"/>
          <w:i w:val="0"/>
        </w:rPr>
      </w:pPr>
      <m:oMathPara>
        <m:oMath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in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: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K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: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+</m:t>
          </m:r>
          <m:r>
            <m:rPr/>
            <m:t>K</m:t>
          </m:r>
          <m:r>
            <m:rPr>
              <m:sty m:val="p"/>
            </m:rPr>
            <m:t>)[</m:t>
          </m:r>
          <m:sSub>
            <m:sSubPr/>
            <m:e>
              <m:r>
                <m:rPr/>
                <m:t>i</m:t>
              </m:r>
            </m:e>
            <m:sub>
              <m:r>
                <m:rPr/>
                <m:t>index</m:t>
              </m:r>
            </m:sub>
          </m:sSub>
          <m:r>
            <m:rPr>
              <m:sty m:val="p"/>
            </m:rPr>
            <m:t>,</m:t>
          </m:r>
          <m:sSub>
            <m:sSubPr/>
            <m:e>
              <m:r>
                <m:rPr/>
                <m:t>j</m:t>
              </m:r>
            </m:e>
            <m:sub>
              <m:r>
                <m:rPr/>
                <m:t>index</m:t>
              </m:r>
            </m:sub>
          </m:sSub>
          <m:r>
            <m:rPr>
              <m:sty m:val="p"/>
            </m:rPr>
            <m:t>]=</m:t>
          </m:r>
          <m:sSub>
            <m:sSubPr/>
            <m:e>
              <m:r>
                <m:rPr>
                  <m:sty m:val="p"/>
                </m:rPr>
                <m:t>∇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(</m:t>
          </m:r>
          <m:r>
            <m:rPr/>
            <m:t>n</m:t>
          </m:r>
          <m:r>
            <m:rPr>
              <m:sty m:val="p"/>
            </m:rPr>
            <m:t>,</m:t>
          </m:r>
          <m:r>
            <m:rPr/>
            <m:t>c</m:t>
          </m:r>
          <m:r>
            <m:rPr>
              <m:sty m:val="p"/>
            </m:rPr>
            <m:t>,</m:t>
          </m:r>
          <m:r>
            <m:rPr/>
            <m:t>ℎ</m:t>
          </m:r>
          <m:r>
            <m:rPr>
              <m:sty m:val="p"/>
            </m:rPr>
            <m:t>,</m:t>
          </m:r>
          <m:r>
            <m:rPr/>
            <m:t>w</m:t>
          </m:r>
          <m:r>
            <m:rPr>
              <m:sty m:val="p"/>
            </m:rPr>
            <m:t xml:space="preserve">) </m:t>
          </m:r>
        </m:oMath>
      </m:oMathPara>
    </w:p>
    <w:p>
      <w:pPr>
        <w:pStyle w:val="23"/>
        <w:rPr>
          <w:b w:val="0"/>
          <w:i w:val="0"/>
        </w:rPr>
      </w:pPr>
      <m:oMathPara>
        <m:oMath>
          <m:r>
            <m:rPr/>
            <m:t>n</m:t>
          </m:r>
          <m:r>
            <m:rPr>
              <m:sty m:val="p"/>
            </m:rPr>
            <m:t>∈[0,</m:t>
          </m:r>
          <m:r>
            <m:rPr/>
            <m:t>N</m:t>
          </m:r>
          <m:r>
            <m:rPr>
              <m:sty m:val="p"/>
            </m:rPr>
            <m:t>),</m:t>
          </m:r>
          <m:r>
            <m:rPr/>
            <m:t>c</m:t>
          </m:r>
          <m:r>
            <m:rPr>
              <m:sty m:val="p"/>
            </m:rPr>
            <m:t>∈[0,</m:t>
          </m:r>
          <m:r>
            <m:rPr/>
            <m:t>C</m:t>
          </m:r>
          <m:r>
            <m:rPr>
              <m:sty m:val="p"/>
            </m:rPr>
            <m:t>),</m:t>
          </m:r>
          <m:r>
            <m:rPr/>
            <m:t>ℎ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H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>),</m:t>
          </m:r>
          <m:r>
            <m:rPr/>
            <m:t>w</m:t>
          </m:r>
          <m:r>
            <m:rPr>
              <m:sty m:val="p"/>
            </m:rPr>
            <m:t>∈[0,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out</m:t>
              </m:r>
            </m:sub>
          </m:sSub>
          <m:r>
            <m:rPr>
              <m:sty m:val="p"/>
            </m:rPr>
            <m:t xml:space="preserve">) </m:t>
          </m:r>
        </m:oMath>
      </m:oMathPara>
    </w:p>
    <w:p>
      <w:pPr>
        <w:rPr>
          <w:b w:val="0"/>
          <w:i w:val="0"/>
        </w:rPr>
      </w:pPr>
      <w:r>
        <w:rPr>
          <w:b w:val="0"/>
          <w:i w:val="0"/>
        </w:rPr>
        <w:br w:type="page"/>
      </w:r>
    </w:p>
    <w:p>
      <w:pPr>
        <w:pStyle w:val="23"/>
        <w:rPr>
          <w:rFonts w:hint="eastAsia"/>
          <w:b w:val="0"/>
          <w:i w:val="0"/>
          <w:lang w:val="en-US" w:eastAsia="zh-CN"/>
        </w:rPr>
      </w:pPr>
      <m:oMathPara>
        <m:oMath>
          <m:sSub>
            <m:sSubPr/>
            <m:e>
              <m:r>
                <m:rPr/>
                <m:t>ℎ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ℎ</m:t>
          </m:r>
          <m:r>
            <m:rPr>
              <m:sty m:val="p"/>
            </m:rPr>
            <m:t>∗</m:t>
          </m:r>
          <m:r>
            <m:rPr/>
            <m:t>S</m:t>
          </m:r>
          <m:r>
            <m:rPr>
              <m:sty m:val="p"/>
            </m:rPr>
            <m:t>,</m:t>
          </m:r>
          <m:sSub>
            <m:sSubPr/>
            <m:e>
              <m:r>
                <m:rPr/>
                <m:t>w</m:t>
              </m:r>
            </m:e>
            <m:sub>
              <m:r>
                <m:rPr/>
                <m:t>s</m:t>
              </m:r>
            </m:sub>
          </m:sSub>
          <m:r>
            <m:rPr>
              <m:sty m:val="p"/>
            </m:rPr>
            <m:t>=</m:t>
          </m:r>
          <m:r>
            <m:rPr/>
            <m:t>w</m:t>
          </m:r>
          <m:r>
            <m:rPr>
              <m:sty m:val="p"/>
            </m:rPr>
            <m:t>∗</m:t>
          </m:r>
          <m:r>
            <m:rPr/>
            <m:t>S</m:t>
          </m:r>
        </m:oMath>
      </m:oMathPara>
    </w:p>
    <w:p>
      <w:pPr>
        <w:pStyle w:val="23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其中 </w:t>
      </w:r>
      <m:oMath>
        <m:sSub>
          <m:sSubPr/>
          <m:e>
            <m:r>
              <m:rPr/>
              <m:t>i</m:t>
            </m:r>
          </m:e>
          <m:sub>
            <m:r>
              <m:rPr/>
              <m:t>index</m:t>
            </m:r>
          </m:sub>
        </m:sSub>
      </m:oMath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和 </w:t>
      </w:r>
      <m:oMath>
        <m:sSub>
          <m:sSubPr/>
          <m:e>
            <m:r>
              <m:rPr/>
              <m:t>j</m:t>
            </m:r>
          </m:e>
          <m:sub>
            <m:r>
              <m:rPr/>
              <m:t>index</m:t>
            </m:r>
          </m:sub>
        </m:sSub>
      </m:oMath>
      <w:r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在正向传播中记录下的索引值。</w:t>
      </w:r>
    </w:p>
    <w:p>
      <w:pPr>
        <w:pStyle w:val="23"/>
        <w:rPr>
          <w:rFonts w:hint="default" w:ascii="Open Sans" w:hAnsi="Open Sans" w:eastAsia="Open Sans" w:cs="Open Sans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3"/>
      </w:pPr>
      <w:r>
        <w:rPr>
          <w:rFonts w:hint="eastAsia"/>
        </w:rPr>
        <w:t>代码：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# file: layer.py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 MaxPoolLayer(object):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__init__(self, kernel_size=2, stride=2):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池化核大小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self.kernel_size = kernel_size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步长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self.stride = stride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池化索引，用于反向传播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self.argidx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输入张量形状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None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输出张量形状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self.output_shape =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forward(self, inputs):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inputs: (N,C,H,W)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height, width = inputs.shape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获取输出张量的宽高，并构建输出张量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out_height = int((height - self.kernel_size) / self.stride + 1)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out_width = int((width - self.kernel_size) / self.stride + 1)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outputs = np.zeros((batch, channel, out_height, out_width), dtype=inputs.dtype)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记录输入张量和输出张量的形状，并初始化池化索引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inputs.shape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self.output_shape = outputs.shape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self.argidx = np.zeros_like(outputs, dtype=np.int32)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正向传播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outputs, self.argidx = self._pool(outputs, inputs, self.argidx, self.kernel_size, self.stride)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outputs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backward(self, out_grad):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构建输入梯度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in_grad = np.zeros(self.input_shape)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反向传播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in_grad = self._pool_back(out_grad, in_grad , self.argidx, self.kernel_size, self.stride)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in_grad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@staticmethod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@jit(nopython=True)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_pool(outputs, inputs, argidx, kernel_size, stride):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TODO：根据公式编写下列代码 请用for循环实现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out_height, out_width = outputs.shape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outputs, argidx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@staticmethod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@jit(nopython=True)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_pool_back(out_grad, in_grad, argidx, kernel_size, stride):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TODO：根据公式编写下列代码 请用for循环实现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out_height, out_width = out_grad.shape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in_grad</w:t>
      </w:r>
    </w:p>
    <w:p>
      <w:pPr>
        <w:pStyle w:val="25"/>
        <w:rPr>
          <w:lang w:eastAsia="zh-CN"/>
        </w:rPr>
      </w:pPr>
      <w:r>
        <w:rPr>
          <w:lang w:eastAsia="zh-CN"/>
        </w:rPr>
        <w:t xml:space="preserve"> </w:t>
      </w:r>
    </w:p>
    <w:p>
      <w:pPr>
        <w:pStyle w:val="23"/>
        <w:jc w:val="center"/>
      </w:pPr>
    </w:p>
    <w:p>
      <w:pPr>
        <w:pStyle w:val="23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搭建扁平化算子</w:t>
      </w:r>
    </w:p>
    <w:p>
      <w:pPr>
        <w:pStyle w:val="23"/>
        <w:rPr>
          <w:rFonts w:hint="eastAsia"/>
        </w:rPr>
      </w:pPr>
      <w:r>
        <w:rPr>
          <w:rFonts w:hint="eastAsia"/>
        </w:rPr>
        <w:t>扁平化算子的实现如下所示，其中定义了以下成员函数：</w:t>
      </w:r>
    </w:p>
    <w:p>
      <w:pPr>
        <w:pStyle w:val="23"/>
        <w:rPr>
          <w:rFonts w:hint="eastAsia"/>
        </w:rPr>
      </w:pPr>
    </w:p>
    <w:p>
      <w:pPr>
        <w:pStyle w:val="23"/>
        <w:numPr>
          <w:ilvl w:val="0"/>
          <w:numId w:val="6"/>
        </w:numPr>
        <w:ind w:left="1260" w:leftChars="0" w:hanging="420" w:firstLineChars="0"/>
        <w:rPr>
          <w:rFonts w:hint="eastAsia"/>
        </w:rPr>
      </w:pPr>
      <w:r>
        <w:rPr>
          <w:rFonts w:hint="eastAsia"/>
        </w:rPr>
        <w:t>正向传播计算：进行Flatten算子正向传播的计算。将四维张量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,</m:t>
        </m:r>
        <m:r>
          <m:rPr/>
          <m:t>ℎ</m:t>
        </m:r>
        <m:r>
          <m:rPr>
            <m:sty m:val="p"/>
          </m:rPr>
          <m:t>,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，扁平化至二维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ℎ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反向传播计算：进行Flatten算子反向传播的计算。将二维梯度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ℎ</m:t>
        </m:r>
        <m:r>
          <m:rPr/>
          <w:rPr>
            <w:rFonts w:hint="default" w:ascii="Cambria Math" w:hAnsi="Cambria Math"/>
            <w:lang w:val="en-US" w:eastAsia="zh-CN"/>
          </w:rPr>
          <m:t>∗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映射回四维梯度</w:t>
      </w:r>
      <m:oMath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,</m:t>
        </m:r>
        <m:r>
          <m:rPr/>
          <m:t>c</m:t>
        </m:r>
        <m:r>
          <m:rPr>
            <m:sty m:val="p"/>
          </m:rPr>
          <m:t>,</m:t>
        </m:r>
        <m:r>
          <m:rPr/>
          <m:t>ℎ</m:t>
        </m:r>
        <m:r>
          <m:rPr>
            <m:sty m:val="p"/>
          </m:rPr>
          <m:t>,</m:t>
        </m:r>
        <m:r>
          <m:rPr/>
          <m:t>w</m:t>
        </m:r>
        <m:r>
          <m:rPr>
            <m:sty m:val="p"/>
          </m:rPr>
          <m:t>)</m:t>
        </m:r>
      </m:oMath>
      <w:r>
        <w:rPr>
          <w:rFonts w:hint="eastAsia"/>
        </w:rPr>
        <w:t>即可。</w:t>
      </w:r>
    </w:p>
    <w:p>
      <w:pPr>
        <w:pStyle w:val="23"/>
      </w:pPr>
      <w:r>
        <w:t>代码：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>class FlattenLayer(object):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__init__(self):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None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forward(self, inputs):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# inputs: (N,C,H,W) -&gt; (N, C*H*W)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self.input_shape = inputs.shape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batch, channel, height, width = inputs.shape</w:t>
      </w: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return inputs.reshape((batch, channel*height*width))</w:t>
      </w:r>
    </w:p>
    <w:p>
      <w:pPr>
        <w:pStyle w:val="25"/>
        <w:rPr>
          <w:rFonts w:hint="eastAsia"/>
          <w:lang w:eastAsia="zh-CN"/>
        </w:rPr>
      </w:pPr>
    </w:p>
    <w:p>
      <w:pPr>
        <w:pStyle w:val="25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def backward(self, grad):</w:t>
      </w:r>
    </w:p>
    <w:p>
      <w:pPr>
        <w:pStyle w:val="25"/>
        <w:rPr>
          <w:lang w:eastAsia="zh-CN"/>
        </w:rPr>
      </w:pPr>
      <w:r>
        <w:rPr>
          <w:rFonts w:hint="eastAsia"/>
          <w:lang w:eastAsia="zh-CN"/>
        </w:rPr>
        <w:t xml:space="preserve">        return grad.reshape(self.input_shape)</w:t>
      </w:r>
    </w:p>
    <w:p>
      <w:pPr>
        <w:pStyle w:val="23"/>
        <w:rPr>
          <w:rFonts w:hint="eastAsia"/>
        </w:rPr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  <w:lang w:val="en-US" w:eastAsia="zh-CN"/>
        </w:rPr>
        <w:t>搭建VGG16神经网络</w:t>
      </w:r>
    </w:p>
    <w:p>
      <w:pPr>
        <w:pStyle w:val="23"/>
      </w:pPr>
      <w:r>
        <w:t>代码：</w:t>
      </w:r>
    </w:p>
    <w:p>
      <w:pPr>
        <w:pStyle w:val="25"/>
        <w:rPr>
          <w:rFonts w:hint="eastAsia"/>
        </w:rPr>
      </w:pPr>
      <w:r>
        <w:rPr>
          <w:rFonts w:hint="eastAsia"/>
        </w:rPr>
        <w:t># 导入</w:t>
      </w:r>
      <w:r>
        <w:rPr>
          <w:rFonts w:hint="eastAsia"/>
          <w:lang w:val="en-US" w:eastAsia="zh-CN"/>
        </w:rPr>
        <w:t>其它</w:t>
      </w:r>
      <w:r>
        <w:rPr>
          <w:rFonts w:hint="eastAsia"/>
        </w:rPr>
        <w:t>算子</w:t>
      </w:r>
    </w:p>
    <w:p>
      <w:pPr>
        <w:pStyle w:val="25"/>
        <w:rPr>
          <w:rFonts w:hint="eastAsia"/>
        </w:rPr>
      </w:pPr>
      <w:r>
        <w:rPr>
          <w:rFonts w:hint="eastAsia"/>
        </w:rPr>
        <w:t>from layer import ReluLayer, FullyConnectLayer, CrossEntropy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class VGG16(object):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__init__(self, num_classes=4):</w:t>
      </w:r>
    </w:p>
    <w:p>
      <w:pPr>
        <w:pStyle w:val="25"/>
        <w:rPr>
          <w:rFonts w:hint="default" w:eastAsia="方正兰亭黑简体"/>
          <w:lang w:val="en-US" w:eastAsia="zh-CN"/>
        </w:rPr>
      </w:pPr>
      <w:r>
        <w:rPr>
          <w:rFonts w:hint="eastAsia"/>
        </w:rPr>
        <w:t xml:space="preserve">        #</w:t>
      </w:r>
      <w:r>
        <w:rPr>
          <w:rFonts w:hint="eastAsia"/>
          <w:lang w:val="en-US" w:eastAsia="zh-CN"/>
        </w:rPr>
        <w:t xml:space="preserve">TOOD </w:t>
      </w:r>
      <w:r>
        <w:rPr>
          <w:rFonts w:hint="eastAsia"/>
        </w:rPr>
        <w:t>搭建VGG16模型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self.layer1_conv1 = ConvolutionLayer(in_channels=3, out_channels=64,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self.layer1_relu1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self.layer1_conv2 = ConvolutionLayer(in_channels=64, out_channels=64, kernel_size=3, padding=1)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self.layer1_relu2 = ReluLayer()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self.layer1_maxpool = MaxPoolLayer(kernel_size=2, stride=2)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self.graph_layers = None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self.create_graph()</w:t>
      </w:r>
    </w:p>
    <w:p>
      <w:pPr>
        <w:pStyle w:val="25"/>
        <w:rPr>
          <w:rFonts w:hint="eastAsia"/>
        </w:rPr>
      </w:pPr>
    </w:p>
    <w:p>
      <w:pPr>
        <w:pStyle w:val="25"/>
        <w:ind w:firstLine="360"/>
        <w:rPr>
          <w:rFonts w:hint="eastAsia"/>
        </w:rPr>
      </w:pPr>
      <w:r>
        <w:rPr>
          <w:rFonts w:hint="eastAsia"/>
        </w:rPr>
        <w:t>def create_graph(self):</w:t>
      </w:r>
    </w:p>
    <w:p>
      <w:pPr>
        <w:pStyle w:val="25"/>
        <w:ind w:firstLine="360"/>
        <w:rPr>
          <w:rFonts w:hint="default" w:eastAsia="方正兰亭黑简体"/>
          <w:lang w:val="en-US" w:eastAsia="zh-CN"/>
        </w:rPr>
      </w:pPr>
      <w:r>
        <w:rPr>
          <w:rFonts w:hint="eastAsia"/>
          <w:lang w:val="en-US" w:eastAsia="zh-CN"/>
        </w:rPr>
        <w:t xml:space="preserve">    # 构建VGG16网络图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self.graph_layers = {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'layer1_conv1': self.layer1_conv1, 'layer1_relu1': self.layer1_relu1,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'layer1_conv2': self.layer1_conv2, 'layer1_relu2': self.layer1_relu2,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'layer1_maxpool': self.layer1_maxpool,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'layer2_conv1': self.layer2_conv1, 'layer2_relu1': self.layer2_relu1,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'layer2_conv2': self.layer2_conv2, 'layer2_relu2': self.layer2_relu2,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'layer2_maxpool': self.layer2_maxpool,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'layer3_conv1': self.layer3_conv1, 'layer3_relu1': self.layer3_relu1,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'layer3_conv2': self.layer3_conv2, 'layer3_relu2': self.layer3_relu2,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'layer3_conv3': self.layer3_conv3, 'layer3_relu3': self.layer3_relu3,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'layer3_maxpool': self.layer3_maxpool,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'layer4_conv1': self.layer4_conv1, 'layer4_relu1': self.layer4_relu1,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'layer4_conv2': self.layer4_conv2, 'layer4_relu2': self.layer4_relu2,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'layer4_conv3': self.layer4_conv3, 'layer4_relu3': self.layer4_relu3,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'layer4_maxpool': self.layer4_maxpool,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'layer5_conv1': self.layer5_conv1, 'layer5_relu1': self.layer5_relu1,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'layer5_conv2': self.layer5_conv2, 'layer5_relu2': self.layer5_relu2,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'layer5_conv3': self.layer5_conv3, 'layer5_relu3': self.layer5_relu3,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'layer5_maxpool': self.layer5_maxpool,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'flatten': self.flatten,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'fullyconnect1': self.fullyconnect1, 'relu1': self.relu_1,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'fullyconnect2': self.fullyconnect2, 'relu2': self.relu_2,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'fullyconnect3': self.fullyconnect3,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forward(self, x):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name in self.graph_layers.keys():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# 正向传播的同时，打印均值和总和，用于核对执行过程是否正确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print(f'forward: {name}: {x.mean()} {x.sum()}')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x = self.graph_layers[name].forward(x)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x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backward(self, grad):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name in reversed(list(self.graph_layers.keys())):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# 反向传播的同时，打印均值和总和，用于核对执行过程是否正确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print(f'backward: {name}: {grad.mean()} {grad.sum()}')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grad = self.graph_layers[name].backward(grad)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return grad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def resume_weights(self, ckpt):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for name, params in ckpt.items():</w:t>
      </w:r>
    </w:p>
    <w:p>
      <w:pPr>
        <w:pStyle w:val="25"/>
        <w:rPr>
          <w:rFonts w:hint="eastAsia"/>
        </w:rPr>
      </w:pPr>
      <w:r>
        <w:rPr>
          <w:rFonts w:hint="eastAsia"/>
        </w:rPr>
        <w:t xml:space="preserve">            self.graph_layers[name].load_params(params['weight'], params['bias'])</w:t>
      </w:r>
    </w:p>
    <w:p>
      <w:pPr>
        <w:pStyle w:val="25"/>
      </w:pPr>
      <w:r>
        <w:rPr>
          <w:rFonts w:hint="eastAsia"/>
        </w:rPr>
        <w:t xml:space="preserve">        print('reloaded success')</w:t>
      </w:r>
    </w:p>
    <w:p>
      <w:pPr>
        <w:pStyle w:val="25"/>
      </w:pPr>
      <w:r>
        <w:t xml:space="preserve">print(metric) </w:t>
      </w:r>
    </w:p>
    <w:p>
      <w:pPr>
        <w:pStyle w:val="23"/>
      </w:pPr>
    </w:p>
    <w:p>
      <w:pPr>
        <w:pStyle w:val="27"/>
        <w:bidi w:val="0"/>
        <w:ind w:left="1281" w:leftChars="0" w:hanging="159" w:firstLineChars="0"/>
      </w:pPr>
      <w:r>
        <w:rPr>
          <w:rFonts w:hint="eastAsia"/>
        </w:rPr>
        <w:t>模型预测</w:t>
      </w:r>
    </w:p>
    <w:p>
      <w:pPr>
        <w:pStyle w:val="23"/>
      </w:pPr>
      <w:r>
        <w:rPr>
          <w:rFonts w:hint="eastAsia"/>
          <w:lang w:val="en-US" w:eastAsia="zh-CN"/>
        </w:rPr>
        <w:t>加载提供的</w:t>
      </w:r>
      <w:r>
        <w:rPr>
          <w:rFonts w:hint="eastAsia"/>
        </w:rPr>
        <w:t>权重文件，</w:t>
      </w:r>
      <w:r>
        <w:t>对测试数据进行测试，输出预测结果和</w:t>
      </w:r>
      <w:r>
        <w:rPr>
          <w:rFonts w:hint="eastAsia"/>
          <w:lang w:val="en-US" w:eastAsia="zh-CN"/>
        </w:rPr>
        <w:t>过程梯度信息</w:t>
      </w:r>
      <w:r>
        <w:t>。</w:t>
      </w:r>
    </w:p>
    <w:p>
      <w:pPr>
        <w:pStyle w:val="23"/>
        <w:rPr>
          <w:rFonts w:hint="eastAsia"/>
        </w:rPr>
      </w:pPr>
      <w:r>
        <w:rPr>
          <w:rFonts w:hint="eastAsia"/>
        </w:rPr>
        <w:t>代码：</w:t>
      </w:r>
    </w:p>
    <w:p>
      <w:pPr>
        <w:pStyle w:val="25"/>
        <w:rPr>
          <w:rFonts w:hint="eastAsia"/>
        </w:rPr>
      </w:pPr>
      <w:r>
        <w:rPr>
          <w:rFonts w:hint="eastAsia"/>
        </w:rPr>
        <w:t># 分类类别</w:t>
      </w:r>
    </w:p>
    <w:p>
      <w:pPr>
        <w:pStyle w:val="25"/>
        <w:rPr>
          <w:rFonts w:hint="eastAsia"/>
        </w:rPr>
      </w:pPr>
      <w:r>
        <w:rPr>
          <w:rFonts w:hint="eastAsia"/>
        </w:rPr>
        <w:t>CLASSES = ('daisy', 'roses', 'sunflowers', 'tulips')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网络初始化、加载权重参数</w:t>
      </w:r>
    </w:p>
    <w:p>
      <w:pPr>
        <w:pStyle w:val="25"/>
        <w:rPr>
          <w:rFonts w:hint="eastAsia"/>
        </w:rPr>
      </w:pPr>
      <w:r>
        <w:rPr>
          <w:rFonts w:hint="eastAsia"/>
        </w:rPr>
        <w:t>model = VGG16(4)</w:t>
      </w:r>
    </w:p>
    <w:p>
      <w:pPr>
        <w:pStyle w:val="25"/>
        <w:rPr>
          <w:rFonts w:hint="eastAsia"/>
        </w:rPr>
      </w:pPr>
      <w:r>
        <w:rPr>
          <w:rFonts w:hint="eastAsia"/>
        </w:rPr>
        <w:t>ckpt = np.load('./file/vgg16_ckpt.npy', allow_pickle=True).item()</w:t>
      </w:r>
    </w:p>
    <w:p>
      <w:pPr>
        <w:pStyle w:val="25"/>
        <w:rPr>
          <w:rFonts w:hint="eastAsia"/>
        </w:rPr>
      </w:pPr>
      <w:r>
        <w:rPr>
          <w:rFonts w:hint="eastAsia"/>
        </w:rPr>
        <w:t>model.resume_weights(ckpt)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start_time = time.time()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输入图片预处理</w:t>
      </w:r>
    </w:p>
    <w:p>
      <w:pPr>
        <w:pStyle w:val="25"/>
        <w:rPr>
          <w:rFonts w:hint="eastAsia"/>
        </w:rPr>
      </w:pPr>
      <w:r>
        <w:rPr>
          <w:rFonts w:hint="eastAsia"/>
        </w:rPr>
        <w:t>image_path = './file/tulips_demo.jpg'</w:t>
      </w:r>
    </w:p>
    <w:p>
      <w:pPr>
        <w:pStyle w:val="25"/>
        <w:rPr>
          <w:rFonts w:hint="eastAsia"/>
        </w:rPr>
      </w:pPr>
      <w:r>
        <w:rPr>
          <w:rFonts w:hint="eastAsia"/>
        </w:rPr>
        <w:t>tensor = process_image(image_path)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模型正向传播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>outputs = model.forward(tensor)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print(f'forward outputs: {outputs}')</w:t>
      </w:r>
    </w:p>
    <w:p>
      <w:pPr>
        <w:pStyle w:val="25"/>
        <w:rPr>
          <w:rFonts w:hint="eastAsia"/>
        </w:rPr>
      </w:pPr>
      <w:r>
        <w:rPr>
          <w:rFonts w:hint="eastAsia"/>
        </w:rPr>
        <w:t>pred = int(np.argmax(outputs))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print(f'predict class: {CLASSES[pred]}')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计算loss</w:t>
      </w:r>
    </w:p>
    <w:p>
      <w:pPr>
        <w:pStyle w:val="25"/>
        <w:rPr>
          <w:rFonts w:hint="eastAsia"/>
        </w:rPr>
      </w:pPr>
      <w:r>
        <w:rPr>
          <w:rFonts w:hint="eastAsia"/>
        </w:rPr>
        <w:t>label = np.array([1, ])</w:t>
      </w:r>
    </w:p>
    <w:p>
      <w:pPr>
        <w:pStyle w:val="25"/>
        <w:rPr>
          <w:rFonts w:hint="eastAsia"/>
        </w:rPr>
      </w:pPr>
      <w:r>
        <w:rPr>
          <w:rFonts w:hint="eastAsia"/>
        </w:rPr>
        <w:t>loss_func = CrossEntropy()</w:t>
      </w:r>
    </w:p>
    <w:p>
      <w:pPr>
        <w:pStyle w:val="25"/>
        <w:rPr>
          <w:rFonts w:hint="eastAsia"/>
        </w:rPr>
      </w:pPr>
      <w:r>
        <w:rPr>
          <w:rFonts w:hint="eastAsia"/>
        </w:rPr>
        <w:t>loss = loss_func.forward(outputs, label)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print(f'loss: {loss}')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# 反向传播</w:t>
      </w:r>
    </w:p>
    <w:p>
      <w:pPr>
        <w:pStyle w:val="25"/>
        <w:rPr>
          <w:rFonts w:hint="eastAsia"/>
        </w:rPr>
      </w:pPr>
      <w:r>
        <w:rPr>
          <w:rFonts w:hint="eastAsia"/>
        </w:rPr>
        <w:t>grad = loss_func.backward()</w:t>
      </w:r>
    </w:p>
    <w:p>
      <w:pPr>
        <w:pStyle w:val="25"/>
        <w:rPr>
          <w:rFonts w:hint="eastAsia"/>
        </w:rPr>
      </w:pPr>
      <w:r>
        <w:rPr>
          <w:rFonts w:hint="eastAsia"/>
        </w:rPr>
        <w:t>grad = model.backward(grad)</w:t>
      </w:r>
    </w:p>
    <w:p>
      <w:pPr>
        <w:pStyle w:val="25"/>
        <w:rPr>
          <w:rFonts w:hint="eastAsia"/>
        </w:rPr>
      </w:pPr>
    </w:p>
    <w:p>
      <w:pPr>
        <w:pStyle w:val="25"/>
        <w:rPr>
          <w:rFonts w:hint="eastAsia"/>
        </w:rPr>
      </w:pPr>
      <w:r>
        <w:rPr>
          <w:rFonts w:hint="eastAsia"/>
        </w:rPr>
        <w:t>end_time = time.time()</w:t>
      </w:r>
    </w:p>
    <w:p>
      <w:pPr>
        <w:pStyle w:val="25"/>
        <w:rPr>
          <w:rFonts w:hint="eastAsia"/>
        </w:rPr>
      </w:pPr>
      <w:r>
        <w:rPr>
          <w:rFonts w:hint="eastAsia"/>
        </w:rPr>
        <w:t>print(f'current task cost time: {end_time - start_time}')</w:t>
      </w:r>
    </w:p>
    <w:p>
      <w:pPr>
        <w:pStyle w:val="23"/>
      </w:pPr>
      <w:r>
        <w:rPr>
          <w:rFonts w:hint="eastAsia"/>
        </w:rPr>
        <w:t>输出：</w:t>
      </w:r>
    </w:p>
    <w:p>
      <w:pPr>
        <w:pStyle w:val="25"/>
        <w:rPr>
          <w:rFonts w:hint="eastAsia"/>
        </w:rPr>
      </w:pPr>
      <w:r>
        <w:rPr>
          <w:rFonts w:hint="eastAsia"/>
        </w:rPr>
        <w:t>reloaded success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layer1_conv1: -0.06873162090778351 -10346.033203125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layer1_relu1: -0.05778738483786583 -185570.546875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layer1_conv2: 0.28507915139198303 915464.4375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layer1_relu2: -0.013939479365944862 -44763.34765625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layer1_maxpool: 0.33006376028060913 1059921.875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layer2_conv1: 0.4298982322216034 345129.1875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layer2_relu1: 0.017751257866621017 28501.98828125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layer2_conv2: 0.3358146846294403 539194.8125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layer2_relu2: 0.029406482353806496 47215.98828125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layer2_maxpool: 0.34632712602615356 556073.9375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layer3_conv1: 0.5311101675033569 213191.875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layer3_relu1: 0.003264831844717264 2621.059326171875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layer3_conv2: 0.3423604369163513 274852.4375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layer3_relu2: 0.018941137939691544 15206.248046875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layer3_conv3: 0.3454575836658478 277338.875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layer3_relu3: -0.013854059390723705 -11122.2607421875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layer3_maxpool: 0.32738643884658813 262831.0625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layer4_conv1: 0.596550703048706 119730.109375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layer4_relu1: 0.0014814476016908884 594.6649169921875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layer4_conv2: 0.33410972356796265 134114.3125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layer4_relu2: 0.0025864504277706146 1038.221923828125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layer4_conv3: 0.3303680717945099 132612.390625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layer4_relu3: 0.037846896797418594 15192.046875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layer4_maxpool: 0.3491385281085968 140147.0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layer5_conv1: 0.695088267326355 69753.5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layer5_relu1: 0.01296419557183981 1300.98291015625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layer5_conv2: 0.35738039016723633 35863.8359375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layer5_relu2: -0.03126288950443268 -3137.29345703125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layer5_conv3: 0.35006460547447205 35129.68359375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layer5_relu3: -0.007918775081634521 -794.6649169921875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layer5_maxpool: 0.36700019240379333 36829.203125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flatten: 0.7064959406852722 17724.5703125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fullyconnect1: 0.7064959406852722 17724.5703125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relu1: 0.09846813976764679 403.32550048828125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fullyconnect2: 0.3777786195278168 1547.3812255859375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relu2: 0.05010776221752167 205.24139404296875</w:t>
      </w:r>
    </w:p>
    <w:p>
      <w:pPr>
        <w:pStyle w:val="25"/>
        <w:rPr>
          <w:rFonts w:hint="eastAsia"/>
        </w:rPr>
      </w:pPr>
      <w:r>
        <w:rPr>
          <w:rFonts w:hint="eastAsia"/>
        </w:rPr>
        <w:t>forward: fullyconnect3: 0.2082405686378479 852.953369140625</w:t>
      </w:r>
    </w:p>
    <w:p>
      <w:pPr>
        <w:pStyle w:val="25"/>
        <w:rPr>
          <w:rFonts w:hint="eastAsia"/>
        </w:rPr>
      </w:pPr>
      <w:r>
        <w:rPr>
          <w:rFonts w:hint="eastAsia"/>
        </w:rPr>
        <w:t>[[-2.7988272   0.46775296 -2.3161108   5.406887  ]]</w:t>
      </w:r>
    </w:p>
    <w:p>
      <w:pPr>
        <w:pStyle w:val="25"/>
        <w:rPr>
          <w:rFonts w:hint="eastAsia"/>
        </w:rPr>
      </w:pPr>
      <w:r>
        <w:rPr>
          <w:rFonts w:hint="eastAsia"/>
        </w:rPr>
        <w:t>tulips</w:t>
      </w:r>
    </w:p>
    <w:p>
      <w:pPr>
        <w:pStyle w:val="25"/>
        <w:rPr>
          <w:rFonts w:hint="eastAsia"/>
        </w:rPr>
      </w:pPr>
      <w:r>
        <w:rPr>
          <w:rFonts w:hint="eastAsia"/>
        </w:rPr>
        <w:t>4.946979522705078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fullyconnect3: 9.98261384665966e-09 3.993045538663864e-08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relu2: 6.210785606519026e-05 0.2543937784430193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fullyconnect2: 0.0012413157711905797 5.0844293987966145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relu1: 0.00024674972688734474 1.010686881330564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fullyconnect1: 0.0006194986565929538 2.537466497404739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flatten: 8.395934443405265e-05 2.106372033161513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layer5_maxpool: 8.395934443405265e-05 2.106372033161513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layer5_relu3: 2.0989836108513163e-05 2.106372033161513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layer5_conv3: 2.941355971560495e-05 2.951709544580388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layer5_relu2: 8.840234590209373e-06 0.887135221596691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layer5_conv2: 3.344091892276033e-05 3.3558630957368445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layer5_relu1: 2.1671756859541487e-05 2.174804144368707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layer5_conv1: 4.047363868077416e-05 4.061610588893048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layer4_maxpool: 3.531487219315039e-05 3.5439180543270283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layer4_relu3: 8.8287180482876e-06 3.5439180543270288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layer4_conv3: 1.2349069365368748e-05 4.957015235813938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layer4_relu2: 7.974775863263001e-07 0.32011388297206744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layer4_conv2: 1.3892953178508677e-05 5.576742549478811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layer4_relu1: -7.827718956028219e-06 -3.1421090107013754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layer4_conv1: 9.923590299026063e-06 3.983408534751454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layer3_maxpool: -7.271325790365325e-06 -1.4593841714294822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layer3_relu3: -1.81783144759133e-06 -1.4593841714294813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layer3_conv3: 1.2824905789958983e-06 1.029603956667171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layer3_relu2: 1.1030134089646165e-05 8.855168129313375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layer3_conv2: 1.0308848533072198e-05 8.27610854392689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layer3_relu1: 8.370184564961761e-06 6.719718091704341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layer3_conv1: 1.2672711583027946e-05 10.173855622240163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layer2_maxpool: -4.74955677950752e-06 -1.9065100877485546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layer2_relu2: -1.18738919487688e-06 -1.9065100877485546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layer2_conv2: 2.617759634026836e-06 4.203158636701777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layer2_relu1: 1.547701240962475e-07 0.24850386389290607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layer2_conv1: 4.2199326817632846e-06 6.775658951684946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layer1_maxpool: -8.022843311243627e-06 -6.440866975759364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layer1_relu2: -2.00571082781091e-06 -6.440866975759374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layer1_conv2: -3.652575644294478e-07 -1.1729384673799663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layer1_relu1: 9.58206653922831e-08 0.3077054532302846</w:t>
      </w:r>
    </w:p>
    <w:p>
      <w:pPr>
        <w:pStyle w:val="25"/>
        <w:rPr>
          <w:rFonts w:hint="eastAsia"/>
        </w:rPr>
      </w:pPr>
      <w:r>
        <w:rPr>
          <w:rFonts w:hint="eastAsia"/>
        </w:rPr>
        <w:t>backward: layer1_conv1: 4.2874589455088885e-07 1.3768162563190656</w:t>
      </w:r>
    </w:p>
    <w:p>
      <w:pPr>
        <w:pStyle w:val="25"/>
        <w:rPr>
          <w:rFonts w:hint="eastAsia"/>
        </w:rPr>
      </w:pPr>
      <w:r>
        <w:rPr>
          <w:rFonts w:hint="eastAsia"/>
        </w:rPr>
        <w:t>-3.045751659149646e-06 -0.4584709057484779</w:t>
      </w:r>
    </w:p>
    <w:p>
      <w:pPr>
        <w:pStyle w:val="25"/>
        <w:rPr>
          <w:rFonts w:hint="eastAsia"/>
        </w:rPr>
      </w:pPr>
      <w:r>
        <w:rPr>
          <w:rFonts w:hint="eastAsia"/>
        </w:rPr>
        <w:t>123.349449634552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lang w:eastAsia="zh-CN"/>
        </w:rPr>
      </w:pPr>
      <w:bookmarkStart w:id="18" w:name="_Toc287197598"/>
      <w:r>
        <w:rPr>
          <w:rFonts w:hint="eastAsia"/>
          <w:lang w:eastAsia="zh-CN"/>
        </w:rPr>
        <w:t>实验总结</w:t>
      </w:r>
      <w:bookmarkEnd w:id="18"/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本实验的目的是掌握卷积神经网络的设计原理，能够独立构建卷积神经网络，深入了解基本算子的正向传播及反向传播原理，能够使用Python语言构建VGG16网络模型来对给定的输入图像进行分类，能够独立编写基本算子的正向传播及反向传播代码。具体包括：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深度了解卷积神经网络中卷积算子、最大池化算子等基本算子。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能够独立编写卷积算子的正向传播及反向传播代码、最大池化算子的正向传播及反向传播代码。深入了解正向传播、反向传播原理。了解链式求导法则。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能够利用Python语言实现VGG16网络的正向传播计算，加深对卷积神经网络结构的理解。</w:t>
      </w:r>
    </w:p>
    <w:p>
      <w:pPr>
        <w:pStyle w:val="3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  <w:rPr>
          <w:lang w:eastAsia="zh-CN"/>
        </w:rPr>
      </w:pPr>
      <w:bookmarkStart w:id="19" w:name="_Toc1534274777"/>
      <w:r>
        <w:rPr>
          <w:rFonts w:hint="eastAsia"/>
          <w:lang w:eastAsia="zh-CN"/>
        </w:rPr>
        <w:t>实验任务与参考解答</w:t>
      </w:r>
      <w:r>
        <w:rPr>
          <w:lang w:eastAsia="zh-CN"/>
        </w:rPr>
        <w:t>任务</w:t>
      </w:r>
      <w:bookmarkEnd w:id="19"/>
    </w:p>
    <w:p>
      <w:pPr>
        <w:pStyle w:val="4"/>
        <w:keepNext/>
        <w:keepLines/>
        <w:pageBreakBefore w:val="0"/>
        <w:widowControl/>
        <w:kinsoku/>
        <w:wordWrap/>
        <w:overflowPunct/>
        <w:topLinePunct/>
        <w:autoSpaceDE/>
        <w:autoSpaceDN/>
        <w:bidi w:val="0"/>
        <w:adjustRightInd w:val="0"/>
        <w:snapToGrid w:val="0"/>
        <w:ind w:left="0" w:leftChars="0" w:firstLine="0" w:firstLineChars="0"/>
        <w:textAlignment w:val="auto"/>
      </w:pPr>
      <w:bookmarkStart w:id="20" w:name="_Toc1720027510"/>
      <w:r>
        <w:rPr>
          <w:lang w:eastAsia="en-US"/>
        </w:rPr>
        <w:t>实验任务</w:t>
      </w:r>
      <w:bookmarkEnd w:id="20"/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成功搭建VGG16网络并且成功加载参数</w:t>
      </w:r>
    </w:p>
    <w:p>
      <w:pPr>
        <w:numPr>
          <w:ilvl w:val="0"/>
          <w:numId w:val="7"/>
        </w:numPr>
        <w:bidi w:val="0"/>
        <w:ind w:left="1680" w:leftChars="0" w:hanging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对于指定图片，VGG16网络正向传播可输出指定输输出，且对目标图片分类成功</w:t>
      </w:r>
    </w:p>
    <w:p>
      <w:pPr>
        <w:numPr>
          <w:ilvl w:val="0"/>
          <w:numId w:val="7"/>
        </w:numPr>
        <w:bidi w:val="0"/>
        <w:ind w:left="1680" w:leftChars="0" w:hanging="420" w:firstLineChars="0"/>
      </w:pPr>
      <w:r>
        <w:rPr>
          <w:rFonts w:hint="eastAsia"/>
          <w:lang w:eastAsia="zh-CN"/>
        </w:rPr>
        <w:t>VGG16可正确反向传播，输出指定梯度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Huawei Sans">
    <w:altName w:val="苹方-简"/>
    <w:panose1 w:val="00000000000000000000"/>
    <w:charset w:val="00"/>
    <w:family w:val="swiss"/>
    <w:pitch w:val="default"/>
    <w:sig w:usb0="00000000" w:usb1="00000000" w:usb2="00000008" w:usb3="00000000" w:csb0="000000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方正兰亭黑简体">
    <w:altName w:val="汉仪中黑KW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2000009F" w:csb1="DFD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HuaweiSans-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Kingsoft Math">
    <w:panose1 w:val="02040503050406030204"/>
    <w:charset w:val="00"/>
    <w:family w:val="auto"/>
    <w:pitch w:val="default"/>
    <w:sig w:usb0="00000000" w:usb1="00000000" w:usb2="00000000" w:usb3="00000000" w:csb0="00000000" w:csb1="00000000"/>
  </w:font>
  <w:font w:name="Open Sans">
    <w:altName w:val="苹方-简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儷宋 Pro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Apple Symbols">
    <w:panose1 w:val="02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tbl>
    <w:tblPr>
      <w:tblStyle w:val="12"/>
      <w:tblW w:w="9639" w:type="dxa"/>
      <w:tblInd w:w="-15" w:type="dxa"/>
      <w:tblLayout w:type="autofit"/>
      <w:tblCellMar>
        <w:top w:w="0" w:type="dxa"/>
        <w:left w:w="57" w:type="dxa"/>
        <w:bottom w:w="0" w:type="dxa"/>
        <w:right w:w="57" w:type="dxa"/>
      </w:tblCellMar>
    </w:tblPr>
    <w:tblGrid>
      <w:gridCol w:w="1134"/>
      <w:gridCol w:w="7371"/>
      <w:gridCol w:w="1134"/>
    </w:tblGrid>
    <w:tr>
      <w:trPr>
        <w:cantSplit/>
        <w:trHeight w:val="738" w:hRule="exact"/>
      </w:trPr>
      <w:tc>
        <w:tcPr>
          <w:tcW w:w="1134" w:type="dxa"/>
        </w:tcPr>
        <w:p>
          <w:pPr>
            <w:keepNext/>
            <w:topLinePunct w:val="0"/>
            <w:autoSpaceDE w:val="0"/>
            <w:autoSpaceDN w:val="0"/>
            <w:spacing w:before="0" w:after="0" w:line="360" w:lineRule="auto"/>
            <w:ind w:left="0"/>
            <w:rPr>
              <w:rFonts w:ascii="Huawei Sans" w:hAnsi="Huawei Sans" w:cs="Times New Roman"/>
            </w:rPr>
          </w:pPr>
          <w:r>
            <w:rPr>
              <w:rFonts w:ascii="Huawei Sans" w:hAnsi="Huawei Sans" w:cs="Times New Roman"/>
            </w:rPr>
            <w:drawing>
              <wp:inline distT="0" distB="0" distL="0" distR="0">
                <wp:extent cx="424180" cy="432435"/>
                <wp:effectExtent l="0" t="0" r="0" b="5715"/>
                <wp:docPr id="1" name="图片 1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1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>
          <w:pPr>
            <w:spacing w:before="120"/>
            <w:rPr>
              <w:rFonts w:ascii="Huawei Sans" w:hAnsi="Huawei Sans"/>
            </w:rPr>
          </w:pPr>
        </w:p>
      </w:tc>
      <w:tc>
        <w:tcPr>
          <w:tcW w:w="7371" w:type="dxa"/>
          <w:vAlign w:val="bottom"/>
        </w:tcPr>
        <w:p>
          <w:pPr>
            <w:ind w:left="0"/>
            <w:jc w:val="center"/>
            <w:rPr>
              <w:rFonts w:ascii="Huawei Sans" w:hAnsi="Huawei Sans"/>
              <w:sz w:val="18"/>
              <w:szCs w:val="18"/>
            </w:rPr>
          </w:pPr>
          <w:r>
            <w:rPr>
              <w:rFonts w:hint="eastAsia" w:ascii="Huawei Sans" w:hAnsi="Huawei Sans"/>
              <w:sz w:val="18"/>
              <w:szCs w:val="18"/>
            </w:rPr>
            <w:t>《</w:t>
          </w:r>
          <w:r>
            <w:rPr>
              <w:rFonts w:hint="eastAsia" w:ascii="Huawei Sans" w:hAnsi="Huawei Sans"/>
              <w:sz w:val="18"/>
              <w:szCs w:val="18"/>
              <w:lang w:val="en-US" w:eastAsia="zh-Hans"/>
            </w:rPr>
            <w:t>AI计算系统</w:t>
          </w:r>
          <w:r>
            <w:rPr>
              <w:rFonts w:hint="eastAsia" w:ascii="Huawei Sans" w:hAnsi="Huawei Sans"/>
              <w:sz w:val="18"/>
              <w:szCs w:val="18"/>
            </w:rPr>
            <w:t>》精品课程实验指导手册</w:t>
          </w:r>
        </w:p>
      </w:tc>
      <w:tc>
        <w:tcPr>
          <w:tcW w:w="1134" w:type="dxa"/>
          <w:vAlign w:val="bottom"/>
        </w:tcPr>
        <w:p>
          <w:pPr>
            <w:ind w:left="0"/>
            <w:jc w:val="right"/>
            <w:rPr>
              <w:rFonts w:ascii="Huawei Sans" w:hAnsi="Huawei Sans"/>
              <w:sz w:val="18"/>
              <w:szCs w:val="18"/>
            </w:rPr>
          </w:pPr>
          <w:r>
            <w:rPr>
              <w:rFonts w:ascii="Huawei Sans" w:hAnsi="Huawei Sans"/>
              <w:sz w:val="18"/>
              <w:szCs w:val="18"/>
            </w:rPr>
            <w:t>第</w:t>
          </w:r>
          <w:r>
            <w:rPr>
              <w:rFonts w:ascii="Huawei Sans" w:hAnsi="Huawei Sans"/>
              <w:sz w:val="18"/>
              <w:szCs w:val="18"/>
            </w:rPr>
            <w:fldChar w:fldCharType="begin"/>
          </w:r>
          <w:r>
            <w:rPr>
              <w:rFonts w:ascii="Huawei Sans" w:hAnsi="Huawei Sans"/>
              <w:sz w:val="18"/>
              <w:szCs w:val="18"/>
            </w:rPr>
            <w:instrText xml:space="preserve"> PAGE </w:instrText>
          </w:r>
          <w:r>
            <w:rPr>
              <w:rFonts w:ascii="Huawei Sans" w:hAnsi="Huawei Sans"/>
              <w:sz w:val="18"/>
              <w:szCs w:val="18"/>
            </w:rPr>
            <w:fldChar w:fldCharType="separate"/>
          </w:r>
          <w:r>
            <w:rPr>
              <w:rFonts w:ascii="Huawei Sans" w:hAnsi="Huawei Sans"/>
              <w:sz w:val="18"/>
              <w:szCs w:val="18"/>
            </w:rPr>
            <w:t>3</w:t>
          </w:r>
          <w:r>
            <w:rPr>
              <w:rFonts w:ascii="Huawei Sans" w:hAnsi="Huawei Sans"/>
              <w:sz w:val="18"/>
              <w:szCs w:val="18"/>
            </w:rPr>
            <w:fldChar w:fldCharType="end"/>
          </w:r>
          <w:r>
            <w:rPr>
              <w:rFonts w:ascii="Huawei Sans" w:hAnsi="Huawei Sans"/>
              <w:sz w:val="18"/>
              <w:szCs w:val="18"/>
            </w:rPr>
            <w:t>页</w:t>
          </w:r>
        </w:p>
      </w:tc>
    </w:tr>
  </w:tbl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tabs>
        <w:tab w:val="center" w:pos="4153"/>
        <w:tab w:val="right" w:pos="8306"/>
      </w:tabs>
      <w:spacing w:before="0" w:after="0" w:line="20" w:lineRule="atLeast"/>
      <w:ind w:left="0"/>
      <w:jc w:val="right"/>
      <w:rPr>
        <w:rFonts w:ascii="Huawei Sans" w:hAnsi="Huawei Sans"/>
        <w:kern w:val="2"/>
        <w:sz w:val="2"/>
        <w:szCs w:val="2"/>
      </w:rPr>
    </w:pPr>
  </w:p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3A1FB"/>
    <w:multiLevelType w:val="singleLevel"/>
    <w:tmpl w:val="9443A1F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1">
    <w:nsid w:val="A25C68BF"/>
    <w:multiLevelType w:val="singleLevel"/>
    <w:tmpl w:val="A25C68B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680" w:hanging="420"/>
      </w:pPr>
      <w:rPr>
        <w:rFonts w:hint="default" w:ascii="Wingdings" w:hAnsi="Wingdings"/>
      </w:rPr>
    </w:lvl>
  </w:abstractNum>
  <w:abstractNum w:abstractNumId="2">
    <w:nsid w:val="F7DF1FA7"/>
    <w:multiLevelType w:val="multilevel"/>
    <w:tmpl w:val="F7DF1FA7"/>
    <w:lvl w:ilvl="0" w:tentative="0">
      <w:start w:val="2"/>
      <w:numFmt w:val="decimal"/>
      <w:pStyle w:val="2"/>
      <w:suff w:val="nothing"/>
      <w:lvlText w:val="%1 "/>
      <w:lvlJc w:val="left"/>
      <w:pPr>
        <w:tabs>
          <w:tab w:val="left" w:pos="0"/>
        </w:tabs>
        <w:ind w:left="2699" w:firstLine="0"/>
      </w:pPr>
      <w:rPr>
        <w:rFonts w:hint="default" w:ascii="Huawei Sans" w:hAnsi="Huawei Sans" w:eastAsia="方正兰亭黑简体" w:cs="Huawei Sans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-278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-278" w:firstLine="0"/>
      </w:pPr>
      <w:rPr>
        <w:rFonts w:hint="default" w:ascii="Huawei Sans" w:hAnsi="Huawei Sans" w:eastAsia="方正兰亭黑简体" w:cs="Huawei Sans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</w:rPr>
    </w:lvl>
    <w:lvl w:ilvl="3" w:tentative="0">
      <w:start w:val="1"/>
      <w:numFmt w:val="decimal"/>
      <w:pStyle w:val="5"/>
      <w:suff w:val="nothing"/>
      <w:lvlText w:val="%1.%2.%3.%4 "/>
      <w:lvlJc w:val="left"/>
      <w:pPr>
        <w:ind w:left="-42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4" w:tentative="0">
      <w:start w:val="1"/>
      <w:numFmt w:val="decimal"/>
      <w:pStyle w:val="6"/>
      <w:suff w:val="nothing"/>
      <w:lvlText w:val="%1.%2.%3.%4.%5 "/>
      <w:lvlJc w:val="left"/>
      <w:pPr>
        <w:ind w:left="-420" w:firstLine="0"/>
      </w:pPr>
      <w:rPr>
        <w:rFonts w:hint="default" w:ascii="Huawei Sans" w:hAnsi="Huawei Sans" w:eastAsia="方正兰亭黑简体" w:cs="Book Antiqua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 w:tentative="0">
      <w:start w:val="1"/>
      <w:numFmt w:val="decimal"/>
      <w:pStyle w:val="27"/>
      <w:lvlText w:val="步骤 %6"/>
      <w:lvlJc w:val="right"/>
      <w:pPr>
        <w:tabs>
          <w:tab w:val="left" w:pos="1281"/>
        </w:tabs>
        <w:ind w:left="1281" w:hanging="159"/>
      </w:pPr>
      <w:rPr>
        <w:rFonts w:hint="default" w:ascii="Huawei Sans" w:hAnsi="Huawei Sans" w:eastAsia="方正兰亭黑简体" w:cs="Arial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</w:rPr>
    </w:lvl>
    <w:lvl w:ilvl="6" w:tentative="0">
      <w:start w:val="1"/>
      <w:numFmt w:val="decimal"/>
      <w:pStyle w:val="21"/>
      <w:lvlText w:val="%7."/>
      <w:lvlJc w:val="left"/>
      <w:pPr>
        <w:tabs>
          <w:tab w:val="left" w:pos="1706"/>
        </w:tabs>
        <w:ind w:left="1706" w:hanging="425"/>
      </w:pPr>
      <w:rPr>
        <w:rFonts w:hint="default" w:ascii="Times New Roman" w:hAnsi="Times New Roman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32"/>
      <w:suff w:val="space"/>
      <w:lvlText w:val="图%1-%8"/>
      <w:lvlJc w:val="left"/>
      <w:pPr>
        <w:ind w:left="128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8" w:tentative="0">
      <w:start w:val="1"/>
      <w:numFmt w:val="decimal"/>
      <w:lvlRestart w:val="1"/>
      <w:pStyle w:val="31"/>
      <w:suff w:val="space"/>
      <w:lvlText w:val="表%1-%9"/>
      <w:lvlJc w:val="left"/>
      <w:pPr>
        <w:ind w:left="1281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</w:abstractNum>
  <w:abstractNum w:abstractNumId="3">
    <w:nsid w:val="3EA0F164"/>
    <w:multiLevelType w:val="singleLevel"/>
    <w:tmpl w:val="3EA0F164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4">
    <w:nsid w:val="428A1CB5"/>
    <w:multiLevelType w:val="singleLevel"/>
    <w:tmpl w:val="428A1CB5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5">
    <w:nsid w:val="53BB7BE2"/>
    <w:multiLevelType w:val="multilevel"/>
    <w:tmpl w:val="53BB7BE2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abstractNum w:abstractNumId="6">
    <w:nsid w:val="5E965BA6"/>
    <w:multiLevelType w:val="multilevel"/>
    <w:tmpl w:val="5E965BA6"/>
    <w:lvl w:ilvl="0" w:tentative="0">
      <w:start w:val="1"/>
      <w:numFmt w:val="bullet"/>
      <w:lvlText w:val=""/>
      <w:lvlJc w:val="left"/>
      <w:pPr>
        <w:ind w:left="14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8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2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7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1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5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9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3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80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4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M3M2NhMWQ5MzFlZmRmZGVkYjNmN2Q2N2NkNzQ1ZDgifQ=="/>
  </w:docVars>
  <w:rsids>
    <w:rsidRoot w:val="009D1B56"/>
    <w:rsid w:val="001D5CCD"/>
    <w:rsid w:val="002C4BAC"/>
    <w:rsid w:val="00493E4C"/>
    <w:rsid w:val="005A3BDC"/>
    <w:rsid w:val="007A5A70"/>
    <w:rsid w:val="00896E98"/>
    <w:rsid w:val="009270BD"/>
    <w:rsid w:val="00971F82"/>
    <w:rsid w:val="00984FF5"/>
    <w:rsid w:val="009D1B56"/>
    <w:rsid w:val="00B34994"/>
    <w:rsid w:val="00EC03C8"/>
    <w:rsid w:val="00F645CA"/>
    <w:rsid w:val="017F4067"/>
    <w:rsid w:val="01FA184C"/>
    <w:rsid w:val="021A23E0"/>
    <w:rsid w:val="03B02A80"/>
    <w:rsid w:val="04A96068"/>
    <w:rsid w:val="079B6163"/>
    <w:rsid w:val="07FD6DF7"/>
    <w:rsid w:val="08B170DB"/>
    <w:rsid w:val="0EEE568F"/>
    <w:rsid w:val="13936861"/>
    <w:rsid w:val="16AB7D60"/>
    <w:rsid w:val="16FD37CE"/>
    <w:rsid w:val="179764FD"/>
    <w:rsid w:val="18A62B93"/>
    <w:rsid w:val="1A200723"/>
    <w:rsid w:val="1B3B1CB8"/>
    <w:rsid w:val="1B835697"/>
    <w:rsid w:val="1BBD091F"/>
    <w:rsid w:val="1D097B94"/>
    <w:rsid w:val="1DD12460"/>
    <w:rsid w:val="1F0E3240"/>
    <w:rsid w:val="22413255"/>
    <w:rsid w:val="23012E65"/>
    <w:rsid w:val="231554A7"/>
    <w:rsid w:val="23331A9D"/>
    <w:rsid w:val="26216849"/>
    <w:rsid w:val="26B24DF9"/>
    <w:rsid w:val="272E4174"/>
    <w:rsid w:val="29330E5D"/>
    <w:rsid w:val="29954C89"/>
    <w:rsid w:val="2A190464"/>
    <w:rsid w:val="2A5E1ABC"/>
    <w:rsid w:val="2A765F7E"/>
    <w:rsid w:val="2CAD5E46"/>
    <w:rsid w:val="2E026C87"/>
    <w:rsid w:val="2E436595"/>
    <w:rsid w:val="2FA3272E"/>
    <w:rsid w:val="31506289"/>
    <w:rsid w:val="315728F1"/>
    <w:rsid w:val="31B10579"/>
    <w:rsid w:val="33375084"/>
    <w:rsid w:val="343140DB"/>
    <w:rsid w:val="344737E9"/>
    <w:rsid w:val="360C4BF8"/>
    <w:rsid w:val="374970B3"/>
    <w:rsid w:val="37C8622A"/>
    <w:rsid w:val="3817652A"/>
    <w:rsid w:val="39C46EC5"/>
    <w:rsid w:val="39EA7F0E"/>
    <w:rsid w:val="3AF25060"/>
    <w:rsid w:val="3F051B12"/>
    <w:rsid w:val="3FA5993B"/>
    <w:rsid w:val="408C3A9D"/>
    <w:rsid w:val="432C439C"/>
    <w:rsid w:val="436D1AA6"/>
    <w:rsid w:val="444C01E3"/>
    <w:rsid w:val="45EC225D"/>
    <w:rsid w:val="466D4DB5"/>
    <w:rsid w:val="48C57430"/>
    <w:rsid w:val="491A4E19"/>
    <w:rsid w:val="49804BB7"/>
    <w:rsid w:val="49AD702E"/>
    <w:rsid w:val="49D3175B"/>
    <w:rsid w:val="4E061402"/>
    <w:rsid w:val="4E0801CE"/>
    <w:rsid w:val="4E143B1F"/>
    <w:rsid w:val="4E264A80"/>
    <w:rsid w:val="4EF736FA"/>
    <w:rsid w:val="4F131048"/>
    <w:rsid w:val="4F497BB7"/>
    <w:rsid w:val="523C32EE"/>
    <w:rsid w:val="546C7FD0"/>
    <w:rsid w:val="55791863"/>
    <w:rsid w:val="563D201C"/>
    <w:rsid w:val="567A7499"/>
    <w:rsid w:val="56CF2CD9"/>
    <w:rsid w:val="573A56C4"/>
    <w:rsid w:val="573B211D"/>
    <w:rsid w:val="58711B6E"/>
    <w:rsid w:val="5ABF12B7"/>
    <w:rsid w:val="5C145C50"/>
    <w:rsid w:val="5F030F6A"/>
    <w:rsid w:val="5F463D55"/>
    <w:rsid w:val="5F5B10FF"/>
    <w:rsid w:val="61950888"/>
    <w:rsid w:val="62B7180B"/>
    <w:rsid w:val="63A72FDA"/>
    <w:rsid w:val="64610CE9"/>
    <w:rsid w:val="648362D2"/>
    <w:rsid w:val="688113CD"/>
    <w:rsid w:val="69303442"/>
    <w:rsid w:val="699E6432"/>
    <w:rsid w:val="6B7D19DD"/>
    <w:rsid w:val="6C292A34"/>
    <w:rsid w:val="6F9E7632"/>
    <w:rsid w:val="702A5C54"/>
    <w:rsid w:val="715F48D7"/>
    <w:rsid w:val="71F75304"/>
    <w:rsid w:val="72A5A5F4"/>
    <w:rsid w:val="73076EFF"/>
    <w:rsid w:val="73740A39"/>
    <w:rsid w:val="750A7ABF"/>
    <w:rsid w:val="75322959"/>
    <w:rsid w:val="75371D1E"/>
    <w:rsid w:val="756D1BE3"/>
    <w:rsid w:val="77E31CE9"/>
    <w:rsid w:val="78123C8D"/>
    <w:rsid w:val="786E5EA0"/>
    <w:rsid w:val="7A8D02F6"/>
    <w:rsid w:val="7B6A2721"/>
    <w:rsid w:val="7E672BC9"/>
    <w:rsid w:val="9717B240"/>
    <w:rsid w:val="ACFFB2DC"/>
    <w:rsid w:val="DFEFA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16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0" w:after="800"/>
      <w:ind w:left="3119"/>
      <w:jc w:val="right"/>
      <w:outlineLvl w:val="0"/>
    </w:pPr>
    <w:rPr>
      <w:rFonts w:ascii="Huawei Sans" w:hAnsi="Huawei Sans" w:eastAsia="方正兰亭黑简体"/>
      <w:b/>
      <w:bCs/>
      <w:sz w:val="44"/>
      <w:szCs w:val="44"/>
    </w:rPr>
  </w:style>
  <w:style w:type="paragraph" w:styleId="3">
    <w:name w:val="heading 2"/>
    <w:basedOn w:val="1"/>
    <w:next w:val="4"/>
    <w:link w:val="17"/>
    <w:qFormat/>
    <w:uiPriority w:val="0"/>
    <w:pPr>
      <w:keepNext/>
      <w:keepLines/>
      <w:numPr>
        <w:ilvl w:val="1"/>
        <w:numId w:val="1"/>
      </w:numPr>
      <w:ind w:left="142"/>
      <w:outlineLvl w:val="1"/>
    </w:pPr>
    <w:rPr>
      <w:rFonts w:ascii="Huawei Sans" w:hAnsi="Huawei Sans" w:eastAsia="方正兰亭黑简体" w:cs="Book Antiqua"/>
      <w:bCs/>
      <w:sz w:val="36"/>
      <w:szCs w:val="36"/>
      <w:lang w:eastAsia="en-US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Huawei Sans" w:hAnsi="Huawei Sans" w:eastAsia="方正兰亭黑简体"/>
      <w:sz w:val="32"/>
      <w:szCs w:val="32"/>
    </w:rPr>
  </w:style>
  <w:style w:type="paragraph" w:styleId="5">
    <w:name w:val="heading 4"/>
    <w:basedOn w:val="1"/>
    <w:next w:val="6"/>
    <w:link w:val="19"/>
    <w:qFormat/>
    <w:uiPriority w:val="0"/>
    <w:pPr>
      <w:keepNext/>
      <w:keepLines/>
      <w:numPr>
        <w:ilvl w:val="3"/>
        <w:numId w:val="1"/>
      </w:numPr>
      <w:outlineLvl w:val="3"/>
    </w:pPr>
    <w:rPr>
      <w:rFonts w:hint="eastAsia" w:ascii="Huawei Sans" w:hAnsi="Huawei Sans" w:eastAsia="方正兰亭黑简体"/>
      <w:sz w:val="28"/>
      <w:szCs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outlineLvl w:val="4"/>
    </w:pPr>
    <w:rPr>
      <w:rFonts w:hint="eastAsia" w:ascii="Huawei Sans" w:hAnsi="Huawei Sans" w:eastAsia="方正兰亭黑简体"/>
      <w:sz w:val="24"/>
      <w:szCs w:val="24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paragraph" w:styleId="8">
    <w:name w:val="footer"/>
    <w:basedOn w:val="1"/>
    <w:link w:val="45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36"/>
    <w:qFormat/>
    <w:uiPriority w:val="0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rFonts w:cs="Arial" w:asciiTheme="minorHAnsi" w:hAnsiTheme="minorHAnsi" w:eastAsiaTheme="minorEastAsia"/>
      <w:kern w:val="2"/>
      <w:sz w:val="2"/>
      <w:szCs w:val="2"/>
    </w:rPr>
  </w:style>
  <w:style w:type="paragraph" w:styleId="10">
    <w:name w:val="toc 1"/>
    <w:basedOn w:val="1"/>
    <w:next w:val="1"/>
    <w:qFormat/>
    <w:uiPriority w:val="39"/>
    <w:pPr>
      <w:ind w:left="0"/>
    </w:pPr>
    <w:rPr>
      <w:rFonts w:ascii="Huawei Sans" w:hAnsi="Huawei Sans" w:eastAsia="方正兰亭黑简体" w:cs="Book Antiqua"/>
      <w:b/>
      <w:bCs/>
      <w:sz w:val="24"/>
      <w:szCs w:val="24"/>
    </w:rPr>
  </w:style>
  <w:style w:type="paragraph" w:styleId="11">
    <w:name w:val="toc 2"/>
    <w:basedOn w:val="1"/>
    <w:next w:val="1"/>
    <w:qFormat/>
    <w:uiPriority w:val="39"/>
    <w:pPr>
      <w:ind w:left="0"/>
    </w:pPr>
    <w:rPr>
      <w:rFonts w:ascii="Huawei Sans" w:hAnsi="Huawei Sans" w:eastAsia="方正兰亭黑简体" w:cs="Arial"/>
    </w:rPr>
  </w:style>
  <w:style w:type="table" w:styleId="13">
    <w:name w:val="Table Grid"/>
    <w:basedOn w:val="12"/>
    <w:qFormat/>
    <w:uiPriority w:val="0"/>
    <w:pPr>
      <w:widowControl w:val="0"/>
      <w:adjustRightInd w:val="0"/>
      <w:snapToGrid w:val="0"/>
      <w:jc w:val="both"/>
    </w:pPr>
    <w:rPr>
      <w:rFonts w:ascii="HuaweiSans-Regular" w:hAnsi="HuaweiSans-Regular" w:eastAsia="方正兰亭黑简体" w:cs="Arial"/>
      <w:kern w:val="0"/>
      <w:sz w:val="32"/>
      <w:szCs w:val="3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qFormat/>
    <w:uiPriority w:val="99"/>
    <w:rPr>
      <w:color w:val="0000FF"/>
      <w:u w:val="none"/>
    </w:rPr>
  </w:style>
  <w:style w:type="character" w:customStyle="1" w:styleId="16">
    <w:name w:val="标题 1 字符"/>
    <w:basedOn w:val="14"/>
    <w:link w:val="2"/>
    <w:qFormat/>
    <w:uiPriority w:val="0"/>
    <w:rPr>
      <w:rFonts w:ascii="Huawei Sans" w:hAnsi="Huawei Sans" w:eastAsia="方正兰亭黑简体" w:cs="微软雅黑"/>
      <w:b/>
      <w:bCs/>
      <w:kern w:val="0"/>
      <w:sz w:val="44"/>
      <w:szCs w:val="44"/>
    </w:rPr>
  </w:style>
  <w:style w:type="character" w:customStyle="1" w:styleId="17">
    <w:name w:val="标题 2 字符"/>
    <w:basedOn w:val="14"/>
    <w:link w:val="3"/>
    <w:qFormat/>
    <w:uiPriority w:val="0"/>
    <w:rPr>
      <w:rFonts w:ascii="Huawei Sans" w:hAnsi="Huawei Sans" w:eastAsia="方正兰亭黑简体" w:cs="Book Antiqua"/>
      <w:bCs/>
      <w:kern w:val="0"/>
      <w:sz w:val="36"/>
      <w:szCs w:val="36"/>
      <w:lang w:eastAsia="en-US"/>
    </w:rPr>
  </w:style>
  <w:style w:type="character" w:customStyle="1" w:styleId="18">
    <w:name w:val="标题 3 字符"/>
    <w:basedOn w:val="14"/>
    <w:link w:val="4"/>
    <w:qFormat/>
    <w:uiPriority w:val="0"/>
    <w:rPr>
      <w:rFonts w:ascii="Huawei Sans" w:hAnsi="Huawei Sans" w:eastAsia="方正兰亭黑简体" w:cs="微软雅黑"/>
      <w:kern w:val="0"/>
      <w:sz w:val="32"/>
      <w:szCs w:val="32"/>
    </w:rPr>
  </w:style>
  <w:style w:type="character" w:customStyle="1" w:styleId="19">
    <w:name w:val="标题 4 字符"/>
    <w:basedOn w:val="14"/>
    <w:link w:val="5"/>
    <w:qFormat/>
    <w:uiPriority w:val="0"/>
    <w:rPr>
      <w:rFonts w:ascii="Huawei Sans" w:hAnsi="Huawei Sans" w:eastAsia="方正兰亭黑简体" w:cs="微软雅黑"/>
      <w:kern w:val="0"/>
      <w:sz w:val="28"/>
      <w:szCs w:val="28"/>
    </w:rPr>
  </w:style>
  <w:style w:type="character" w:customStyle="1" w:styleId="20">
    <w:name w:val="标题 5 字符"/>
    <w:basedOn w:val="14"/>
    <w:link w:val="6"/>
    <w:qFormat/>
    <w:uiPriority w:val="0"/>
    <w:rPr>
      <w:rFonts w:ascii="Huawei Sans" w:hAnsi="Huawei Sans" w:eastAsia="方正兰亭黑简体" w:cs="微软雅黑"/>
      <w:kern w:val="0"/>
      <w:sz w:val="24"/>
      <w:szCs w:val="24"/>
    </w:rPr>
  </w:style>
  <w:style w:type="paragraph" w:customStyle="1" w:styleId="21">
    <w:name w:val="Item Step"/>
    <w:qFormat/>
    <w:uiPriority w:val="0"/>
    <w:pPr>
      <w:numPr>
        <w:ilvl w:val="6"/>
        <w:numId w:val="1"/>
      </w:numPr>
      <w:tabs>
        <w:tab w:val="left" w:pos="2126"/>
        <w:tab w:val="clear" w:pos="1706"/>
      </w:tabs>
      <w:adjustRightInd w:val="0"/>
      <w:snapToGrid w:val="0"/>
      <w:spacing w:before="80" w:after="80" w:line="240" w:lineRule="atLeast"/>
      <w:outlineLvl w:val="6"/>
    </w:pPr>
    <w:rPr>
      <w:rFonts w:ascii="Times New Roman" w:hAnsi="Times New Roman" w:eastAsia="宋体" w:cs="Arial"/>
      <w:kern w:val="0"/>
      <w:sz w:val="21"/>
      <w:szCs w:val="21"/>
      <w:lang w:val="en-US" w:eastAsia="zh-CN" w:bidi="ar-SA"/>
    </w:rPr>
  </w:style>
  <w:style w:type="table" w:customStyle="1" w:styleId="22">
    <w:name w:val="实验手册V5.0专用"/>
    <w:basedOn w:val="12"/>
    <w:qFormat/>
    <w:uiPriority w:val="99"/>
    <w:rPr>
      <w:rFonts w:ascii="Huawei Sans" w:hAnsi="Huawei Sans" w:eastAsia="方正兰亭黑简体" w:cs="Times New Roman"/>
      <w:kern w:val="0"/>
      <w:szCs w:val="20"/>
    </w:rPr>
    <w:tblPr>
      <w:jc w:val="center"/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6" w:space="0"/>
        <w:insideV w:val="single" w:color="auto" w:sz="6" w:space="0"/>
      </w:tblBorders>
    </w:tblPr>
    <w:trPr>
      <w:jc w:val="center"/>
    </w:trPr>
    <w:tcPr>
      <w:vAlign w:val="center"/>
    </w:tcPr>
    <w:tblStylePr w:type="firstRow">
      <w:pPr>
        <w:jc w:val="center"/>
      </w:pPr>
      <w:rPr>
        <w:b/>
      </w:rPr>
      <w:tcPr>
        <w:shd w:val="clear" w:color="auto" w:fill="D8D8D8" w:themeFill="background1" w:themeFillShade="D9"/>
      </w:tcPr>
    </w:tblStylePr>
    <w:tblStylePr w:type="firstCol">
      <w:pPr>
        <w:jc w:val="center"/>
      </w:pPr>
      <w:tcPr>
        <w:vAlign w:val="center"/>
      </w:tcPr>
    </w:tblStylePr>
  </w:style>
  <w:style w:type="paragraph" w:customStyle="1" w:styleId="23">
    <w:name w:val="1.正文"/>
    <w:basedOn w:val="1"/>
    <w:link w:val="24"/>
    <w:qFormat/>
    <w:uiPriority w:val="0"/>
    <w:pPr>
      <w:topLinePunct w:val="0"/>
      <w:adjustRightInd/>
      <w:ind w:left="1020"/>
    </w:pPr>
    <w:rPr>
      <w:rFonts w:ascii="Huawei Sans" w:hAnsi="Huawei Sans" w:eastAsia="方正兰亭黑简体"/>
      <w:sz w:val="21"/>
    </w:rPr>
  </w:style>
  <w:style w:type="character" w:customStyle="1" w:styleId="24">
    <w:name w:val="1.正文 字符"/>
    <w:basedOn w:val="14"/>
    <w:link w:val="23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25">
    <w:name w:val="2.命令"/>
    <w:basedOn w:val="1"/>
    <w:link w:val="26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40" w:after="40"/>
      <w:ind w:left="1021"/>
    </w:pPr>
    <w:rPr>
      <w:rFonts w:ascii="Huawei Sans" w:hAnsi="Huawei Sans" w:eastAsia="方正兰亭黑简体" w:cs="Courier New"/>
      <w:sz w:val="18"/>
      <w:szCs w:val="18"/>
      <w:lang w:eastAsia="en-US"/>
    </w:rPr>
  </w:style>
  <w:style w:type="character" w:customStyle="1" w:styleId="26">
    <w:name w:val="2.命令 字符"/>
    <w:basedOn w:val="14"/>
    <w:link w:val="25"/>
    <w:qFormat/>
    <w:uiPriority w:val="0"/>
    <w:rPr>
      <w:rFonts w:ascii="Huawei Sans" w:hAnsi="Huawei Sans" w:eastAsia="方正兰亭黑简体" w:cs="Courier New"/>
      <w:kern w:val="0"/>
      <w:sz w:val="18"/>
      <w:szCs w:val="18"/>
      <w:shd w:val="clear" w:color="auto" w:fill="D8D8D8" w:themeFill="background1" w:themeFillShade="D9"/>
      <w:lang w:eastAsia="en-US"/>
    </w:rPr>
  </w:style>
  <w:style w:type="paragraph" w:customStyle="1" w:styleId="27">
    <w:name w:val="3.步骤"/>
    <w:basedOn w:val="1"/>
    <w:link w:val="30"/>
    <w:qFormat/>
    <w:uiPriority w:val="0"/>
    <w:pPr>
      <w:numPr>
        <w:ilvl w:val="5"/>
        <w:numId w:val="1"/>
      </w:numPr>
      <w:tabs>
        <w:tab w:val="left" w:pos="1418"/>
        <w:tab w:val="left" w:pos="1701"/>
        <w:tab w:val="clear" w:pos="1281"/>
      </w:tabs>
      <w:spacing w:before="160" w:after="160"/>
      <w:ind w:left="1701" w:hanging="159"/>
      <w:outlineLvl w:val="3"/>
    </w:pPr>
    <w:rPr>
      <w:rFonts w:ascii="Huawei Sans" w:hAnsi="Huawei Sans" w:eastAsia="方正兰亭黑简体"/>
      <w:sz w:val="21"/>
    </w:rPr>
  </w:style>
  <w:style w:type="paragraph" w:customStyle="1" w:styleId="28">
    <w:name w:val="5.表格文字"/>
    <w:basedOn w:val="1"/>
    <w:link w:val="29"/>
    <w:qFormat/>
    <w:uiPriority w:val="0"/>
    <w:pPr>
      <w:widowControl w:val="0"/>
      <w:autoSpaceDE w:val="0"/>
      <w:autoSpaceDN w:val="0"/>
      <w:ind w:left="0"/>
      <w:jc w:val="center"/>
    </w:pPr>
    <w:rPr>
      <w:rFonts w:ascii="宋体" w:hAnsi="宋体" w:eastAsia="宋体"/>
      <w:snapToGrid w:val="0"/>
      <w:sz w:val="21"/>
      <w:szCs w:val="32"/>
    </w:rPr>
  </w:style>
  <w:style w:type="character" w:customStyle="1" w:styleId="29">
    <w:name w:val="5.表格文字 字符"/>
    <w:basedOn w:val="14"/>
    <w:link w:val="28"/>
    <w:qFormat/>
    <w:uiPriority w:val="0"/>
    <w:rPr>
      <w:rFonts w:ascii="宋体" w:hAnsi="宋体" w:eastAsia="宋体" w:cs="微软雅黑"/>
      <w:snapToGrid w:val="0"/>
      <w:kern w:val="0"/>
      <w:szCs w:val="32"/>
    </w:rPr>
  </w:style>
  <w:style w:type="character" w:customStyle="1" w:styleId="30">
    <w:name w:val="3.步骤 字符"/>
    <w:basedOn w:val="14"/>
    <w:link w:val="27"/>
    <w:qFormat/>
    <w:uiPriority w:val="0"/>
    <w:rPr>
      <w:rFonts w:ascii="Huawei Sans" w:hAnsi="Huawei Sans" w:eastAsia="方正兰亭黑简体" w:cs="微软雅黑"/>
      <w:kern w:val="0"/>
      <w:szCs w:val="20"/>
    </w:rPr>
  </w:style>
  <w:style w:type="paragraph" w:customStyle="1" w:styleId="31">
    <w:name w:val="5.表格标题"/>
    <w:basedOn w:val="1"/>
    <w:qFormat/>
    <w:uiPriority w:val="0"/>
    <w:pPr>
      <w:keepNext/>
      <w:numPr>
        <w:ilvl w:val="8"/>
        <w:numId w:val="1"/>
      </w:numPr>
      <w:topLinePunct w:val="0"/>
      <w:spacing w:before="160" w:line="240" w:lineRule="auto"/>
      <w:ind w:left="170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customStyle="1" w:styleId="32">
    <w:name w:val="9.图片标题"/>
    <w:basedOn w:val="1"/>
    <w:qFormat/>
    <w:uiPriority w:val="0"/>
    <w:pPr>
      <w:keepNext/>
      <w:numPr>
        <w:ilvl w:val="7"/>
        <w:numId w:val="1"/>
      </w:numPr>
      <w:topLinePunct w:val="0"/>
      <w:spacing w:after="160" w:line="240" w:lineRule="auto"/>
      <w:ind w:left="1701"/>
      <w:jc w:val="center"/>
    </w:pPr>
    <w:rPr>
      <w:rFonts w:ascii="Huawei Sans" w:hAnsi="Huawei Sans" w:eastAsia="方正兰亭黑简体"/>
      <w:b/>
      <w:spacing w:val="-4"/>
      <w:sz w:val="21"/>
      <w:szCs w:val="24"/>
    </w:rPr>
  </w:style>
  <w:style w:type="paragraph" w:styleId="33">
    <w:name w:val="No Spacing"/>
    <w:qFormat/>
    <w:uiPriority w:val="1"/>
    <w:pPr>
      <w:topLinePunct/>
      <w:adjustRightInd w:val="0"/>
      <w:snapToGrid w:val="0"/>
      <w:ind w:left="1134"/>
    </w:pPr>
    <w:rPr>
      <w:rFonts w:ascii="微软雅黑" w:hAnsi="微软雅黑" w:eastAsia="微软雅黑" w:cs="微软雅黑"/>
      <w:kern w:val="0"/>
      <w:sz w:val="20"/>
      <w:szCs w:val="20"/>
      <w:lang w:val="en-US" w:eastAsia="zh-CN" w:bidi="ar-SA"/>
    </w:rPr>
  </w:style>
  <w:style w:type="paragraph" w:customStyle="1" w:styleId="34">
    <w:name w:val="Cover 4"/>
    <w:basedOn w:val="35"/>
    <w:qFormat/>
    <w:uiPriority w:val="0"/>
    <w:pPr>
      <w:spacing w:before="0" w:after="0" w:line="240" w:lineRule="auto"/>
      <w:jc w:val="both"/>
    </w:pPr>
    <w:rPr>
      <w:sz w:val="21"/>
      <w:szCs w:val="21"/>
    </w:rPr>
  </w:style>
  <w:style w:type="paragraph" w:customStyle="1" w:styleId="35">
    <w:name w:val="Cover 3"/>
    <w:basedOn w:val="1"/>
    <w:qFormat/>
    <w:uiPriority w:val="0"/>
    <w:pPr>
      <w:widowControl w:val="0"/>
      <w:topLinePunct w:val="0"/>
      <w:ind w:left="0"/>
    </w:pPr>
    <w:rPr>
      <w:rFonts w:ascii="Arial" w:hAnsi="Arial" w:eastAsia="黑体" w:cs="Arial"/>
      <w:b/>
      <w:bCs/>
      <w:spacing w:val="-4"/>
      <w:sz w:val="22"/>
      <w:szCs w:val="22"/>
    </w:rPr>
  </w:style>
  <w:style w:type="character" w:customStyle="1" w:styleId="36">
    <w:name w:val="页眉 字符"/>
    <w:basedOn w:val="14"/>
    <w:link w:val="9"/>
    <w:qFormat/>
    <w:uiPriority w:val="0"/>
    <w:rPr>
      <w:rFonts w:cs="Arial"/>
      <w:sz w:val="2"/>
      <w:szCs w:val="2"/>
    </w:rPr>
  </w:style>
  <w:style w:type="paragraph" w:customStyle="1" w:styleId="37">
    <w:name w:val="Heading Left"/>
    <w:basedOn w:val="1"/>
    <w:qFormat/>
    <w:uiPriority w:val="0"/>
    <w:pPr>
      <w:spacing w:before="0" w:after="0"/>
      <w:ind w:left="0"/>
    </w:pPr>
    <w:rPr>
      <w:rFonts w:ascii="HuaweiSans-Regular" w:hAnsi="HuaweiSans-Regular" w:eastAsia="方正兰亭黑简体" w:cs="Arial"/>
    </w:rPr>
  </w:style>
  <w:style w:type="character" w:customStyle="1" w:styleId="38">
    <w:name w:val="页眉 字符1"/>
    <w:basedOn w:val="14"/>
    <w:semiHidden/>
    <w:qFormat/>
    <w:uiPriority w:val="99"/>
    <w:rPr>
      <w:rFonts w:ascii="微软雅黑" w:hAnsi="微软雅黑" w:eastAsia="微软雅黑" w:cs="微软雅黑"/>
      <w:kern w:val="0"/>
      <w:sz w:val="18"/>
      <w:szCs w:val="18"/>
    </w:rPr>
  </w:style>
  <w:style w:type="paragraph" w:customStyle="1" w:styleId="39">
    <w:name w:val="Table Text"/>
    <w:basedOn w:val="1"/>
    <w:link w:val="44"/>
    <w:qFormat/>
    <w:uiPriority w:val="0"/>
    <w:pPr>
      <w:widowControl w:val="0"/>
      <w:ind w:left="0"/>
    </w:pPr>
    <w:rPr>
      <w:rFonts w:ascii="HuaweiSans-Regular" w:hAnsi="HuaweiSans-Regular" w:eastAsia="方正兰亭黑简体" w:cs="Arial"/>
      <w:snapToGrid w:val="0"/>
      <w:sz w:val="32"/>
      <w:szCs w:val="32"/>
    </w:rPr>
  </w:style>
  <w:style w:type="paragraph" w:customStyle="1" w:styleId="40">
    <w:name w:val="Contents"/>
    <w:basedOn w:val="1"/>
    <w:qFormat/>
    <w:uiPriority w:val="0"/>
    <w:pPr>
      <w:keepNext/>
      <w:pageBreakBefore/>
      <w:pBdr>
        <w:bottom w:val="single" w:color="auto" w:sz="12" w:space="1"/>
      </w:pBdr>
      <w:spacing w:before="0" w:after="800"/>
      <w:ind w:left="0"/>
      <w:jc w:val="right"/>
    </w:pPr>
    <w:rPr>
      <w:rFonts w:ascii="Huawei Sans" w:hAnsi="Huawei Sans" w:eastAsia="方正兰亭黑简体" w:cs="Arial"/>
      <w:b/>
      <w:bCs/>
      <w:sz w:val="44"/>
      <w:szCs w:val="44"/>
    </w:rPr>
  </w:style>
  <w:style w:type="paragraph" w:customStyle="1" w:styleId="41">
    <w:name w:val="Cover 2"/>
    <w:qFormat/>
    <w:uiPriority w:val="0"/>
    <w:pPr>
      <w:adjustRightInd w:val="0"/>
      <w:snapToGrid w:val="0"/>
      <w:jc w:val="center"/>
    </w:pPr>
    <w:rPr>
      <w:rFonts w:ascii="Arial" w:hAnsi="Arial" w:eastAsia="黑体" w:cs="Arial"/>
      <w:kern w:val="0"/>
      <w:sz w:val="32"/>
      <w:szCs w:val="32"/>
      <w:lang w:val="en-US" w:eastAsia="en-US" w:bidi="ar-SA"/>
    </w:rPr>
  </w:style>
  <w:style w:type="paragraph" w:customStyle="1" w:styleId="42">
    <w:name w:val="Cover Text"/>
    <w:qFormat/>
    <w:uiPriority w:val="0"/>
    <w:pPr>
      <w:adjustRightInd w:val="0"/>
      <w:snapToGrid w:val="0"/>
      <w:spacing w:before="80" w:after="80" w:line="240" w:lineRule="atLeast"/>
      <w:jc w:val="both"/>
    </w:pPr>
    <w:rPr>
      <w:rFonts w:ascii="Arial" w:hAnsi="Arial" w:eastAsia="方正兰亭黑简体" w:cs="Arial"/>
      <w:snapToGrid w:val="0"/>
      <w:kern w:val="0"/>
      <w:sz w:val="32"/>
      <w:szCs w:val="32"/>
      <w:lang w:val="en-US" w:eastAsia="zh-CN" w:bidi="ar-SA"/>
    </w:rPr>
  </w:style>
  <w:style w:type="paragraph" w:customStyle="1" w:styleId="43">
    <w:name w:val="cover--"/>
    <w:basedOn w:val="1"/>
    <w:qFormat/>
    <w:uiPriority w:val="0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hAnsi="Arial" w:eastAsia="黑体" w:cs="Arial"/>
      <w:sz w:val="72"/>
      <w:szCs w:val="32"/>
    </w:rPr>
  </w:style>
  <w:style w:type="character" w:customStyle="1" w:styleId="44">
    <w:name w:val="Table Text 字符"/>
    <w:basedOn w:val="14"/>
    <w:link w:val="39"/>
    <w:qFormat/>
    <w:uiPriority w:val="0"/>
    <w:rPr>
      <w:rFonts w:ascii="HuaweiSans-Regular" w:hAnsi="HuaweiSans-Regular" w:eastAsia="方正兰亭黑简体" w:cs="Arial"/>
      <w:snapToGrid w:val="0"/>
      <w:kern w:val="0"/>
      <w:sz w:val="32"/>
      <w:szCs w:val="32"/>
    </w:rPr>
  </w:style>
  <w:style w:type="character" w:customStyle="1" w:styleId="45">
    <w:name w:val="页脚 字符"/>
    <w:basedOn w:val="14"/>
    <w:link w:val="8"/>
    <w:qFormat/>
    <w:uiPriority w:val="99"/>
    <w:rPr>
      <w:rFonts w:ascii="微软雅黑" w:hAnsi="微软雅黑" w:eastAsia="微软雅黑" w:cs="微软雅黑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GI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Huawei Technologies Co., Ltd.</Company>
  <Pages>18</Pages>
  <Words>5475</Words>
  <Characters>16247</Characters>
  <Lines>148</Lines>
  <Paragraphs>41</Paragraphs>
  <TotalTime>0</TotalTime>
  <ScaleCrop>false</ScaleCrop>
  <LinksUpToDate>false</LinksUpToDate>
  <CharactersWithSpaces>18817</CharactersWithSpaces>
  <Application>WPS Office_4.6.1.7451_F1E327BC-269C-435d-A152-05C5408002CA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2023-01-11T03:22:00Z</dcterms:created>
  <dc:creator>liyuanqing (A)</dc:creator>
  <cp:lastModifiedBy>·桔子皮·</cp:lastModifiedBy>
  <dcterms:modified xsi:type="dcterms:W3CDTF">2023-04-13T18:30:12Z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(3)rgeGDjZa34axK2u+PvOxipWpljJ6grmE6VePIxPZB5c/Z5qOSN7AK8rHVHUvki7Jhuqt0dYe
zMA4vyf4+4++b2s2qh1ZoecG4KgbmTiv/gPqC7/Av/0+XdZZS2KwvdBawaE42NXEjzahNOtQ
pjXjmMN0H1B/eZoBOYbmNIascoPpyu4rruHUFk1O1I4DSagxfcVWsBoIifOPVZ4nGmMN2jYL
8mqFFQAnrst8F6eHaL</vt:lpwstr>
  </property>
  <property fmtid="{D5CDD505-2E9C-101B-9397-08002B2CF9AE}" pid="3" name="_2015_ms_pID_7253431">
    <vt:lpwstr>mLBmoPJFV1uv3tcwwtT1/KuWAAj05pfTwJed8HSEhS9tNC7iSFN241
mrz//BQl+itaUq715yfzYt1e5M+DucwjCIKPQCHC3SYnhm/Oq1+83n6M1G/LSSIfqkLKfKCh
H/Q64nwkzXA6xLQF7VB9oURXSeMLUq/MpJYdAVGIEk8jTSxjCjyJWhbJKMQiFROsmUB1CPZW
Z7FCnFWEEGvOnOBt5K6eYk3D51P4ECdN+4uB</vt:lpwstr>
  </property>
  <property fmtid="{D5CDD505-2E9C-101B-9397-08002B2CF9AE}" pid="4" name="_2015_ms_pID_7253432">
    <vt:lpwstr>qV3uj+NZWQg4y0dASn4JYDY=</vt:lpwstr>
  </property>
  <property fmtid="{D5CDD505-2E9C-101B-9397-08002B2CF9AE}" pid="5" name="KSOProductBuildVer">
    <vt:lpwstr>2052-4.6.1.7451</vt:lpwstr>
  </property>
  <property fmtid="{D5CDD505-2E9C-101B-9397-08002B2CF9AE}" pid="6" name="ICV">
    <vt:lpwstr>CE93FCC777F6FD236F30096450F57C77</vt:lpwstr>
  </property>
</Properties>
</file>