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hint="eastAsia" w:ascii="Huawei Sans" w:hAnsi="Huawei Sans" w:eastAsia="方正兰亭黑简体" w:cs="Huawei Sans"/>
          <w:lang w:val="en-US" w:eastAsia="zh-Hans"/>
        </w:rPr>
        <w:t>HCIA-</w:t>
      </w:r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42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44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hint="eastAsia" w:ascii="Huawei Sans" w:hAnsi="Huawei Sans" w:eastAsia="方正兰亭黑简体" w:cs="Huawei Sans"/>
          <w:lang w:val="en-US" w:eastAsia="zh-Hans"/>
        </w:rPr>
        <w:t>HCIA-AI计算系统</w:t>
      </w:r>
    </w:p>
    <w:p>
      <w:pPr>
        <w:pStyle w:val="4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44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42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42"/>
        <w:rPr>
          <w:rFonts w:ascii="Huawei Sans" w:hAnsi="Huawei Sans" w:cs="Huawei Sans"/>
          <w:lang w:eastAsia="zh-CN"/>
        </w:rPr>
      </w:pPr>
    </w:p>
    <w:p>
      <w:pPr>
        <w:pStyle w:val="42"/>
        <w:rPr>
          <w:rFonts w:ascii="Huawei Sans" w:hAnsi="Huawei Sans" w:cs="Huawei Sans"/>
          <w:lang w:eastAsia="zh-CN"/>
        </w:rPr>
      </w:pPr>
    </w:p>
    <w:p>
      <w:pPr>
        <w:pStyle w:val="42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42"/>
        <w:jc w:val="left"/>
        <w:rPr>
          <w:rFonts w:ascii="Huawei Sans" w:hAnsi="Huawei Sans" w:cs="Huawei Sans"/>
          <w:lang w:eastAsia="zh-CN"/>
        </w:rPr>
      </w:pPr>
    </w:p>
    <w:p>
      <w:pPr>
        <w:pStyle w:val="44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42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35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6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43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p>
      <w:pPr>
        <w:pStyle w:val="40"/>
        <w:rPr>
          <w:rFonts w:ascii="Huawei Sans" w:hAnsi="Huawei Sans" w:cs="Huawei Sans"/>
        </w:rPr>
      </w:pPr>
    </w:p>
    <w:tbl>
      <w:tblPr>
        <w:tblStyle w:val="1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42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43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6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hint="default"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41"/>
            <w:rPr>
              <w:rFonts w:cs="Huawei Sans"/>
              <w:bCs w:val="0"/>
            </w:rPr>
          </w:pPr>
          <w:r>
            <w:rPr>
              <w:rFonts w:cs="Huawei Sans"/>
              <w:lang w:val="zh-CN"/>
            </w:rPr>
            <w:t>目录</w:t>
          </w: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</w:p>
        <w:p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"_Toc124437865" </w:instrText>
          </w:r>
          <w:r>
            <w:fldChar w:fldCharType="separate"/>
          </w:r>
          <w:r>
            <w:rPr>
              <w:rFonts w:hint="default"/>
            </w:rPr>
            <w:t>4</w:t>
          </w:r>
          <w:r>
            <w:rPr>
              <w:rStyle w:val="16"/>
            </w:rPr>
            <w:t xml:space="preserve"> </w:t>
          </w:r>
          <w:r>
            <w:rPr>
              <w:rFonts w:hint="eastAsia"/>
              <w:lang w:val="en-US" w:eastAsia="zh-Hans"/>
            </w:rPr>
            <w:t>基于MindSpore框架实现VGG17训练与验证</w:t>
          </w:r>
          <w:r>
            <w:tab/>
          </w:r>
          <w:r>
            <w:rPr>
              <w:rFonts w:hint="default"/>
            </w:rPr>
            <w:t>4</w:t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_Toc490381853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_Toc490381853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_Toc620982029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.1.2 </w:t>
          </w:r>
          <w:r>
            <w:rPr>
              <w:rFonts w:hint="eastAsia"/>
            </w:rPr>
            <w:t>数据集的介绍</w:t>
          </w:r>
          <w:r>
            <w:tab/>
          </w:r>
          <w:r>
            <w:fldChar w:fldCharType="begin"/>
          </w:r>
          <w:r>
            <w:instrText xml:space="preserve"> PAGEREF _Toc620982029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_Toc74436983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.1.3 </w:t>
          </w:r>
          <w:r>
            <w:rPr>
              <w:rFonts w:hint="eastAsia"/>
            </w:rPr>
            <w:t>模型知识点的介绍</w:t>
          </w:r>
          <w:r>
            <w:tab/>
          </w:r>
          <w:r>
            <w:fldChar w:fldCharType="begin"/>
          </w:r>
          <w:r>
            <w:instrText xml:space="preserve"> PAGEREF _Toc74436983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_Toc1226890727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_Toc1226890727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_Toc214470195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_Toc214470195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_Toc1123007699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.3.1 </w:t>
          </w:r>
          <w:r>
            <w:rPr>
              <w:rFonts w:hint="eastAsia"/>
              <w:lang w:eastAsia="en-US"/>
            </w:rPr>
            <w:t>数据</w:t>
          </w:r>
          <w:r>
            <w:rPr>
              <w:rFonts w:hint="eastAsia"/>
              <w:lang w:val="en-US" w:eastAsia="zh-Hans"/>
            </w:rPr>
            <w:t>集上传OBS</w:t>
          </w:r>
          <w:r>
            <w:tab/>
          </w:r>
          <w:r>
            <w:fldChar w:fldCharType="begin"/>
          </w:r>
          <w:r>
            <w:instrText xml:space="preserve"> PAGEREF _Toc1123007699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_Toc156623610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.3.2 </w:t>
          </w:r>
          <w:r>
            <w:rPr>
              <w:rFonts w:hint="eastAsia"/>
              <w:lang w:val="en-US" w:eastAsia="zh-Hans"/>
            </w:rPr>
            <w:t>实验代码目录介绍</w:t>
          </w:r>
          <w:r>
            <w:tab/>
          </w:r>
          <w:r>
            <w:fldChar w:fldCharType="begin"/>
          </w:r>
          <w:r>
            <w:instrText xml:space="preserve"> PAGEREF _Toc156623610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_Toc1705545695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.3.3 </w:t>
          </w:r>
          <w:r>
            <w:rPr>
              <w:rFonts w:hint="eastAsia"/>
              <w:lang w:val="en-US" w:eastAsia="zh-Hans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_Toc1705545695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_Toc494775709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_Toc494775709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_Toc638659979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_Toc638659979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_Toc834999347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_Toc834999347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default"/>
            </w:rPr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_Toc28391884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cs="Huawei Sans"/>
              <w:bCs/>
              <w:szCs w:val="24"/>
            </w:rPr>
            <w:t>4</w:t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.5.2 </w:t>
          </w:r>
          <w:r>
            <w:t>参考答案</w:t>
          </w:r>
          <w:r>
            <w:tab/>
          </w:r>
          <w:r>
            <w:rPr>
              <w:rFonts w:hint="default"/>
            </w:rPr>
            <w:t>2</w:t>
          </w:r>
          <w:r>
            <w:rPr>
              <w:rFonts w:cs="Huawei Sans"/>
              <w:bCs/>
              <w:szCs w:val="24"/>
            </w:rPr>
            <w:fldChar w:fldCharType="end"/>
          </w:r>
          <w:r>
            <w:rPr>
              <w:rFonts w:hint="default" w:cs="Huawei Sans"/>
              <w:bCs/>
              <w:szCs w:val="24"/>
            </w:rPr>
            <w:t>4</w:t>
          </w:r>
        </w:p>
        <w:p>
          <w:pPr>
            <w:pStyle w:val="24"/>
            <w:ind w:left="0"/>
            <w:rPr>
              <w:rFonts w:cs="Huawei Sans"/>
              <w:bCs/>
              <w:szCs w:val="2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4"/>
            <w:ind w:left="0"/>
            <w:rPr>
              <w:rFonts w:cs="Huawei Sans"/>
              <w:bCs/>
              <w:szCs w:val="24"/>
            </w:rPr>
          </w:pPr>
        </w:p>
        <w:p>
          <w:pPr>
            <w:pStyle w:val="24"/>
            <w:ind w:left="0"/>
            <w:rPr>
              <w:sz w:val="44"/>
              <w:szCs w:val="44"/>
            </w:rPr>
          </w:pPr>
        </w:p>
      </w:sdtContent>
    </w:sdt>
    <w:bookmarkEnd w:id="0"/>
    <w:p>
      <w:pPr>
        <w:pStyle w:val="2"/>
        <w:bidi w:val="0"/>
        <w:ind w:left="179" w:leftChars="0" w:firstLine="0" w:firstLineChars="0"/>
        <w:jc w:val="right"/>
      </w:pPr>
      <w:bookmarkStart w:id="2" w:name="_Toc386031920"/>
      <w:r>
        <w:rPr>
          <w:rFonts w:hint="eastAsia"/>
          <w:lang w:val="en-US" w:eastAsia="zh-Hans"/>
        </w:rPr>
        <w:t>基于MindSpore框架实现VGG17训练与验证</w:t>
      </w:r>
      <w:bookmarkEnd w:id="2"/>
    </w:p>
    <w:p>
      <w:pPr>
        <w:pStyle w:val="3"/>
        <w:bidi w:val="0"/>
        <w:ind w:left="142" w:leftChars="0" w:firstLine="0" w:firstLineChars="0"/>
        <w:rPr>
          <w:lang w:eastAsia="zh-CN"/>
        </w:rPr>
      </w:pPr>
      <w:bookmarkStart w:id="3" w:name="_Toc116576147"/>
      <w:bookmarkStart w:id="4" w:name="_Toc466755572"/>
      <w:bookmarkStart w:id="5" w:name="_Toc490381853"/>
      <w:r>
        <w:rPr>
          <w:lang w:eastAsia="zh-CN"/>
        </w:rPr>
        <w:t>实验介绍</w:t>
      </w:r>
      <w:bookmarkEnd w:id="3"/>
      <w:bookmarkEnd w:id="4"/>
      <w:bookmarkEnd w:id="5"/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 w:val="0"/>
        <w:wordWrap/>
        <w:overflowPunct/>
        <w:topLinePunct w:val="0"/>
        <w:autoSpaceDE/>
        <w:autoSpaceDN/>
        <w:bidi w:val="0"/>
        <w:adjustRightInd w:val="0"/>
        <w:snapToGrid w:val="0"/>
        <w:ind w:left="1020" w:leftChars="0"/>
        <w:textAlignment w:val="auto"/>
      </w:pPr>
      <w:r>
        <w:rPr>
          <w:rFonts w:hint="eastAsia"/>
        </w:rPr>
        <w:t>本实验基于Modelarts平台，使用MindSpore深度学习框架，利用其成熟的算子库搭建VGG17神经网络模型，使用花卉数据集（雏菊、蒲公英、玫瑰、向日葵、郁金香）在Ascend910加速卡上进行训练和验证。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/>
        <w:autoSpaceDN/>
        <w:bidi w:val="0"/>
        <w:adjustRightInd w:val="0"/>
        <w:snapToGrid w:val="0"/>
        <w:ind w:left="1213" w:leftChars="0" w:hanging="193" w:firstLineChars="0"/>
        <w:textAlignment w:val="auto"/>
      </w:pPr>
      <w:r>
        <w:rPr>
          <w:rFonts w:hint="eastAsia"/>
        </w:rPr>
        <w:t>熟悉和使用MindSpore框架和ModelArts，熟悉MindSpore常见API的使用方法，熟悉ModelArts一站式模型训练和部署平台。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13" w:hanging="193"/>
        <w:textAlignment w:val="auto"/>
      </w:pPr>
      <w:r>
        <w:rPr>
          <w:rFonts w:hint="eastAsia"/>
        </w:rPr>
        <w:t>基于MindSpore框架构建VGG17网络。利用花卉数据集上完成模型训练（训练平台：ModelArts，可采用昇腾910芯片进行训练）。模型训练完成后，对模型进行保存</w:t>
      </w:r>
      <w:r>
        <w:rPr>
          <w:rFonts w:hint="default"/>
        </w:rPr>
        <w:t>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13" w:hanging="193"/>
        <w:textAlignment w:val="auto"/>
      </w:pPr>
      <w:r>
        <w:rPr>
          <w:rFonts w:hint="eastAsia"/>
        </w:rPr>
        <w:t>基于昇腾310推理芯片作为计算平台，利用MindSpore框架导入训练好的模型，并在花卉测试数据集对构建的模型进行推理验证，输出推理性能以及测试集正确率。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213" w:hanging="193"/>
        <w:textAlignment w:val="auto"/>
      </w:pPr>
      <w:r>
        <w:rPr>
          <w:rFonts w:hint="default"/>
        </w:rPr>
        <w:t>本实验希望借助MindSpore帮助学生熟悉使用深度学习框架，感受框架封装基本操作的便捷。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6" w:name="_Toc620982029"/>
      <w:r>
        <w:rPr>
          <w:rFonts w:hint="eastAsia"/>
        </w:rPr>
        <w:t>数据集的介绍</w:t>
      </w:r>
      <w:bookmarkEnd w:id="6"/>
    </w:p>
    <w:p>
      <w:pPr>
        <w:pStyle w:val="24"/>
      </w:pPr>
      <w:r>
        <w:rPr>
          <w:rFonts w:hint="eastAsia"/>
        </w:rPr>
        <w:t>我们示例中用到的图像花卉数据集，该数据集是开源数据集，总共包括</w:t>
      </w:r>
      <w:r>
        <w:t>5种花的类型：分别是daisy（雏菊，633张），dandelion（蒲公英，898张），roses（玫瑰，641张），sunflowers（向日葵，699张），tulips（郁金香，799张），保存在5个文件夹当中，总共3670张，大小大概在230M左右。为了在模型部署上线之后进行测试，数据集在这里分成了flower_photos_train和flower_photos_test两部分。</w:t>
      </w:r>
    </w:p>
    <w:p>
      <w:pPr>
        <w:pStyle w:val="24"/>
      </w:pPr>
      <w:r>
        <w:rPr>
          <w:rFonts w:hint="eastAsia"/>
        </w:rPr>
        <w:t>目录结构如下：</w:t>
      </w:r>
    </w:p>
    <w:p>
      <w:pPr>
        <w:pStyle w:val="24"/>
      </w:pPr>
    </w:p>
    <w:p>
      <w:pPr>
        <w:pStyle w:val="24"/>
      </w:pPr>
      <w:r>
        <w:t>flower_photos_train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daisy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dandelion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roses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sunflowers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tulips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LICENSE.txt</w:t>
      </w:r>
    </w:p>
    <w:p>
      <w:pPr>
        <w:pStyle w:val="24"/>
      </w:pPr>
      <w:r>
        <w:t>flower_photos_test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daisy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dandelion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roses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sunflowers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tulips</w:t>
      </w:r>
    </w:p>
    <w:p>
      <w:pPr>
        <w:pStyle w:val="24"/>
        <w:ind w:left="1260" w:leftChars="630"/>
      </w:pPr>
      <w:r>
        <w:rPr>
          <w:rFonts w:hint="eastAsia"/>
        </w:rPr>
        <w:t>├──</w:t>
      </w:r>
      <w:r>
        <w:t xml:space="preserve"> LICENSE.txt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rFonts w:hint="eastAsia"/>
        </w:rPr>
      </w:pPr>
      <w:bookmarkStart w:id="7" w:name="_Toc74436983"/>
      <w:r>
        <w:rPr>
          <w:rFonts w:hint="eastAsia"/>
        </w:rPr>
        <w:t>模型知识点的介绍</w:t>
      </w:r>
      <w:bookmarkEnd w:id="7"/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1000" w:leftChars="0"/>
        <w:textAlignment w:val="auto"/>
        <w:rPr>
          <w:rFonts w:hint="eastAsia"/>
          <w:color w:val="auto"/>
        </w:rPr>
      </w:pPr>
      <w:r>
        <w:rPr>
          <w:rFonts w:hint="default"/>
          <w:b/>
          <w:bCs/>
          <w:color w:val="auto"/>
        </w:rPr>
        <w:t xml:space="preserve">4.1.2.1 </w:t>
      </w:r>
      <w:r>
        <w:rPr>
          <w:rFonts w:hint="eastAsia"/>
          <w:b/>
          <w:bCs/>
          <w:color w:val="auto"/>
        </w:rPr>
        <w:t>MindSpore</w:t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MindSpore是华为推出的深度学习框架，拥有自动微分、并行加持，一次训练，可多场景部署的特性。为全场景AI的模型开发、模型运行、模型部署提供端到端能力。 MindSpore支持深度学习算法在Ascend、GPU、CPU等硬件平台上开发和部署。</w:t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jc w:val="center"/>
        <w:textAlignment w:val="auto"/>
        <w:rPr>
          <w:rFonts w:hint="default"/>
          <w:color w:val="auto"/>
        </w:rPr>
      </w:pPr>
      <w:r>
        <w:rPr>
          <w:rFonts w:hint="default"/>
          <w:color w:val="auto"/>
        </w:rPr>
        <w:drawing>
          <wp:inline distT="0" distB="0" distL="114300" distR="114300">
            <wp:extent cx="1645920" cy="539115"/>
            <wp:effectExtent l="0" t="0" r="5080" b="19685"/>
            <wp:docPr id="8" name="图片 8" descr="mindsp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indspo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>如需查看详情，请参见如下资源：</w:t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- </w:t>
      </w:r>
      <w:r>
        <w:rPr>
          <w:rFonts w:hint="eastAsia"/>
          <w:color w:val="auto"/>
        </w:rPr>
        <w:fldChar w:fldCharType="begin"/>
      </w:r>
      <w:r>
        <w:rPr>
          <w:rFonts w:hint="eastAsia"/>
          <w:color w:val="auto"/>
        </w:rPr>
        <w:instrText xml:space="preserve"> HYPERLINK "https://gitee.com/link?target=https%3A%2F%2Fwww.mindspore.cn%2Ftutorials%2Fzh-CN%2Fmaster%2Findex.html" </w:instrText>
      </w:r>
      <w:r>
        <w:rPr>
          <w:rFonts w:hint="eastAsia"/>
          <w:color w:val="auto"/>
        </w:rPr>
        <w:fldChar w:fldCharType="separate"/>
      </w:r>
      <w:r>
        <w:rPr>
          <w:rStyle w:val="15"/>
          <w:rFonts w:hint="eastAsia"/>
          <w:color w:val="auto"/>
        </w:rPr>
        <w:t>MindSpore教程</w:t>
      </w:r>
      <w:r>
        <w:rPr>
          <w:rFonts w:hint="eastAsia"/>
          <w:color w:val="auto"/>
        </w:rPr>
        <w:fldChar w:fldCharType="end"/>
      </w:r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  <w:r>
        <w:rPr>
          <w:rFonts w:hint="eastAsia"/>
          <w:color w:val="auto"/>
        </w:rPr>
        <w:t xml:space="preserve">  -</w:t>
      </w:r>
      <w:r>
        <w:rPr>
          <w:rFonts w:hint="default"/>
          <w:color w:val="auto"/>
        </w:rPr>
        <w:t xml:space="preserve"> </w:t>
      </w:r>
      <w:r>
        <w:rPr>
          <w:rFonts w:hint="default"/>
          <w:color w:val="auto"/>
          <w:u w:val="single"/>
        </w:rPr>
        <w:fldChar w:fldCharType="begin"/>
      </w:r>
      <w:r>
        <w:rPr>
          <w:rFonts w:hint="default"/>
          <w:color w:val="auto"/>
          <w:u w:val="single"/>
        </w:rPr>
        <w:instrText xml:space="preserve"> HYPERLINK "https://gitee.com/link?target=https%3A%2F%2Fwww.mindspore.cn%2Fdocs%2Fzh-CN%2Fmaster%2Findex.html" </w:instrText>
      </w:r>
      <w:r>
        <w:rPr>
          <w:rFonts w:hint="default"/>
          <w:color w:val="auto"/>
          <w:u w:val="single"/>
        </w:rPr>
        <w:fldChar w:fldCharType="separate"/>
      </w:r>
      <w:r>
        <w:rPr>
          <w:rStyle w:val="15"/>
          <w:rFonts w:hint="default"/>
          <w:color w:val="auto"/>
          <w:u w:val="single"/>
        </w:rPr>
        <w:t>MindSpore Python API</w:t>
      </w:r>
      <w:r>
        <w:rPr>
          <w:rFonts w:hint="default"/>
          <w:color w:val="auto"/>
          <w:u w:val="single"/>
        </w:rPr>
        <w:fldChar w:fldCharType="end"/>
      </w:r>
      <w:bookmarkStart w:id="8" w:name="_Toc116576148"/>
    </w:p>
    <w:p>
      <w:pPr>
        <w:pStyle w:val="34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0" w:leftChars="0" w:firstLine="0" w:firstLineChars="0"/>
        <w:textAlignment w:val="auto"/>
        <w:rPr>
          <w:rFonts w:hint="default"/>
          <w:color w:val="auto"/>
          <w:lang w:eastAsia="zh-Hans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00" w:leftChars="0"/>
        <w:textAlignment w:val="auto"/>
        <w:rPr>
          <w:rFonts w:hint="default"/>
          <w:color w:val="auto"/>
          <w:lang w:val="en-US" w:eastAsia="zh-Hans"/>
        </w:rPr>
      </w:pPr>
      <w:r>
        <w:rPr>
          <w:rFonts w:hint="default"/>
          <w:b/>
          <w:bCs/>
          <w:color w:val="auto"/>
          <w:lang w:eastAsia="zh-Hans"/>
        </w:rPr>
        <w:t>4.1.2.</w:t>
      </w:r>
      <w:r>
        <w:rPr>
          <w:rFonts w:hint="default"/>
          <w:b/>
          <w:bCs/>
          <w:color w:val="auto"/>
          <w:lang w:eastAsia="zh-Hans"/>
        </w:rPr>
        <w:t>2</w:t>
      </w:r>
      <w:bookmarkStart w:id="22" w:name="_GoBack"/>
      <w:bookmarkEnd w:id="22"/>
      <w:r>
        <w:rPr>
          <w:rFonts w:hint="default"/>
          <w:b/>
          <w:bCs/>
          <w:color w:val="auto"/>
          <w:lang w:eastAsia="zh-Hans"/>
        </w:rPr>
        <w:t xml:space="preserve"> VGG17</w:t>
      </w:r>
      <w:r>
        <w:rPr>
          <w:rFonts w:hint="eastAsia"/>
          <w:b/>
          <w:bCs/>
          <w:color w:val="auto"/>
          <w:lang w:val="en-US" w:eastAsia="zh-Hans"/>
        </w:rPr>
        <w:t>网络</w:t>
      </w:r>
    </w:p>
    <w:p>
      <w:pPr>
        <w:pStyle w:val="9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本次实验延续之前实验中使用的VGG16网络并进行一些变换提出VGG17网络，网络结构如下。VGG17网络的特点是：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213" w:leftChars="0" w:hanging="193" w:firstLine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在VGG中，使用了3个3x3卷积核来代替7x7卷积核，使用了2个3x3卷积核来代替5*5卷积核，相比AlexNet中的较大卷积核（11x11，7x7，5x5），VGG网络层数更深，提升了网络性能。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213" w:leftChars="0" w:hanging="193" w:firstLine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池化层均采用相同的池化核参数，stride=2。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213" w:leftChars="0" w:hanging="193" w:firstLine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模型由若干卷积层和池化层堆叠的方式构成。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注：在构造网络时，还需要考虑BN(Batch Normalization)层和Relu层（BN层可以提高网络训练稳定性，Relu层是非线性激活层）。此外为了提高网络鲁棒性，加入了dropout层。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</w:p>
    <w:tbl>
      <w:tblPr>
        <w:tblStyle w:val="23"/>
        <w:tblpPr w:leftFromText="180" w:rightFromText="180" w:vertAnchor="text" w:horzAnchor="page" w:tblpX="2713" w:tblpY="276"/>
        <w:tblOverlap w:val="never"/>
        <w:tblW w:w="4311" w:type="pct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58"/>
        <w:gridCol w:w="940"/>
        <w:gridCol w:w="915"/>
        <w:gridCol w:w="735"/>
        <w:gridCol w:w="868"/>
        <w:gridCol w:w="711"/>
        <w:gridCol w:w="13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9" w:hRule="atLeast"/>
          <w:jc w:val="center"/>
        </w:trPr>
        <w:tc>
          <w:tcPr>
            <w:tcW w:w="566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算子</w:t>
            </w:r>
          </w:p>
        </w:tc>
        <w:tc>
          <w:tcPr>
            <w:tcW w:w="651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eastAsia" w:eastAsia="宋体"/>
                <w:b/>
                <w:lang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类型</w:t>
            </w:r>
          </w:p>
        </w:tc>
        <w:tc>
          <w:tcPr>
            <w:tcW w:w="639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输入通道数</w:t>
            </w:r>
          </w:p>
        </w:tc>
        <w:tc>
          <w:tcPr>
            <w:tcW w:w="622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输出通道数</w:t>
            </w:r>
          </w:p>
        </w:tc>
        <w:tc>
          <w:tcPr>
            <w:tcW w:w="500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eastAsia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窗口大小</w:t>
            </w:r>
          </w:p>
        </w:tc>
        <w:tc>
          <w:tcPr>
            <w:tcW w:w="590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边界扩充大小</w:t>
            </w:r>
          </w:p>
        </w:tc>
        <w:tc>
          <w:tcPr>
            <w:tcW w:w="483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步长</w:t>
            </w:r>
          </w:p>
        </w:tc>
        <w:tc>
          <w:tcPr>
            <w:tcW w:w="945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输出张量的高度和宽度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layer1_conv1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 xml:space="preserve">224×224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layer1_conv</w:t>
            </w:r>
            <w:r>
              <w:rPr>
                <w:rFonts w:hint="default"/>
              </w:rPr>
              <w:t>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 xml:space="preserve">224×224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</w:pPr>
            <w:r>
              <w:rPr>
                <w:rFonts w:hint="default"/>
              </w:rPr>
              <w:t>layer1_maxpool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 xml:space="preserve">112×112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layer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64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112×112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layer</w:t>
            </w: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_conv</w:t>
            </w:r>
            <w:r>
              <w:rPr>
                <w:rFonts w:hint="default"/>
              </w:rPr>
              <w:t>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112×112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layer2_maxpool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layer3_conv1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default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128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layer3_conv2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default"/>
              </w:rPr>
              <w:t>layer3_conv3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56×56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default"/>
              </w:rPr>
              <w:t>layer3_maxpool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256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layer4_conv2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layer4_conv3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28×28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layer4_maxpool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layer5_conv1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layer_conv2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layer5_conv3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ind w:left="0" w:leftChars="0"/>
              <w:rPr>
                <w:rFonts w:hint="eastAsia" w:ascii="宋体" w:hAnsi="宋体" w:eastAsia="宋体" w:cs="微软雅黑"/>
                <w:snapToGrid w:val="0"/>
                <w:color w:val="auto"/>
                <w:kern w:val="0"/>
                <w:sz w:val="21"/>
                <w:szCs w:val="32"/>
                <w:lang w:val="en-US" w:eastAsia="zh-CN" w:bidi="ar-SA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layer5_conv4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卷积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3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1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14×14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layer5_maxpool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最大池化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512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7×7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flatten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扁平化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fullyconnect</w:t>
            </w:r>
            <w:r>
              <w:rPr>
                <w:rFonts w:hint="default"/>
              </w:rPr>
              <w:t>1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全连接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25088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eastAsia"/>
              </w:rPr>
              <w:t>fullyconnect</w:t>
            </w:r>
            <w:r>
              <w:rPr>
                <w:rFonts w:hint="default"/>
              </w:rPr>
              <w:t>2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全连接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55" w:hRule="atLeast"/>
          <w:jc w:val="center"/>
        </w:trPr>
        <w:tc>
          <w:tcPr>
            <w:tcW w:w="566" w:type="pct"/>
            <w:vAlign w:val="center"/>
          </w:tcPr>
          <w:p>
            <w:pPr>
              <w:pStyle w:val="29"/>
              <w:rPr>
                <w:rFonts w:hint="eastAsia"/>
              </w:rPr>
            </w:pPr>
            <w:r>
              <w:rPr>
                <w:rFonts w:hint="eastAsia"/>
              </w:rPr>
              <w:t>fullyconnect3</w:t>
            </w:r>
          </w:p>
        </w:tc>
        <w:tc>
          <w:tcPr>
            <w:tcW w:w="651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全连接</w:t>
            </w:r>
          </w:p>
        </w:tc>
        <w:tc>
          <w:tcPr>
            <w:tcW w:w="639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4096</w:t>
            </w:r>
          </w:p>
        </w:tc>
        <w:tc>
          <w:tcPr>
            <w:tcW w:w="622" w:type="pct"/>
            <w:vAlign w:val="center"/>
          </w:tcPr>
          <w:p>
            <w:pPr>
              <w:pStyle w:val="29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4</w:t>
            </w:r>
          </w:p>
        </w:tc>
        <w:tc>
          <w:tcPr>
            <w:tcW w:w="50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590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483" w:type="pct"/>
            <w:vAlign w:val="center"/>
          </w:tcPr>
          <w:p>
            <w:pPr>
              <w:pStyle w:val="29"/>
              <w:rPr>
                <w:rFonts w:hint="eastAsia"/>
                <w:color w:val="auto"/>
              </w:rPr>
            </w:pPr>
            <w:r>
              <w:rPr>
                <w:rFonts w:hint="default"/>
                <w:color w:val="auto"/>
              </w:rPr>
              <w:t>-</w:t>
            </w:r>
          </w:p>
        </w:tc>
        <w:tc>
          <w:tcPr>
            <w:tcW w:w="945" w:type="pct"/>
            <w:vAlign w:val="center"/>
          </w:tcPr>
          <w:p>
            <w:pPr>
              <w:pStyle w:val="29"/>
              <w:rPr>
                <w:rFonts w:hint="eastAsia" w:ascii="宋体" w:hAnsi="宋体" w:eastAsia="宋体" w:cs="宋体"/>
                <w:color w:val="auto"/>
              </w:rPr>
            </w:pPr>
            <w:r>
              <w:rPr>
                <w:rFonts w:hint="eastAsia" w:ascii="宋体" w:hAnsi="宋体" w:eastAsia="宋体" w:cs="宋体"/>
                <w:color w:val="auto"/>
              </w:rPr>
              <w:t>-</w:t>
            </w:r>
          </w:p>
        </w:tc>
      </w:tr>
    </w:tbl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textAlignment w:val="auto"/>
        <w:rPr>
          <w:rFonts w:hint="default"/>
          <w:color w:val="auto"/>
          <w:lang w:eastAsia="zh-Hans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t>VGG17的结构图如下：</w:t>
      </w: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20" w:leftChars="0"/>
        <w:jc w:val="center"/>
        <w:textAlignment w:val="auto"/>
        <w:rPr>
          <w:rFonts w:hint="default"/>
          <w:color w:val="auto"/>
          <w:lang w:eastAsia="zh-Hans"/>
        </w:rPr>
      </w:pPr>
      <w:r>
        <w:rPr>
          <w:rFonts w:hint="default"/>
          <w:color w:val="auto"/>
          <w:lang w:eastAsia="zh-Hans"/>
        </w:rPr>
        <w:drawing>
          <wp:inline distT="0" distB="0" distL="114300" distR="114300">
            <wp:extent cx="1847215" cy="6567170"/>
            <wp:effectExtent l="0" t="0" r="6985" b="11430"/>
            <wp:docPr id="15" name="图片 15" descr="image-20220920012630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age-2022092001263028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</w:pPr>
    </w:p>
    <w:p>
      <w:pPr>
        <w:pStyle w:val="3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 w:line="240" w:lineRule="atLeast"/>
        <w:ind w:left="1000" w:leftChars="0"/>
        <w:textAlignment w:val="auto"/>
        <w:rPr>
          <w:rFonts w:hint="default"/>
          <w:lang w:val="en-US"/>
        </w:rPr>
      </w:pPr>
      <w:r>
        <w:rPr>
          <w:rFonts w:hint="default"/>
          <w:b/>
          <w:bCs/>
          <w:color w:val="auto"/>
          <w:lang w:eastAsia="zh-Hans"/>
        </w:rPr>
        <w:t>4.1.2.6 MindSpore</w:t>
      </w:r>
      <w:r>
        <w:rPr>
          <w:rFonts w:hint="eastAsia"/>
          <w:b/>
          <w:bCs/>
          <w:color w:val="auto"/>
          <w:lang w:val="en-US" w:eastAsia="zh-Hans"/>
        </w:rPr>
        <w:t>常用函数介绍</w:t>
      </w:r>
    </w:p>
    <w:p>
      <w:pPr>
        <w:pStyle w:val="24"/>
        <w:rPr>
          <w:lang w:eastAsia="en-US"/>
        </w:rPr>
      </w:pPr>
      <w:r>
        <w:rPr>
          <w:rFonts w:hint="eastAsia"/>
        </w:rPr>
        <w:t>mindspore.nn模块中也提供了一系列的算子接口，主要是用于构建神经网络的预定义构建块或计算单元。在构建VGG网络模型时，我们主要用到了以下API，如下表所示。</w:t>
      </w:r>
    </w:p>
    <w:tbl>
      <w:tblPr>
        <w:tblStyle w:val="23"/>
        <w:tblW w:w="4515" w:type="pct"/>
        <w:jc w:val="right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1530"/>
        <w:gridCol w:w="47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49" w:hRule="atLeast"/>
          <w:jc w:val="right"/>
        </w:trPr>
        <w:tc>
          <w:tcPr>
            <w:tcW w:w="892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lang w:val="en-US" w:eastAsia="zh-Hans"/>
              </w:rPr>
            </w:pPr>
            <w:r>
              <w:rPr>
                <w:rFonts w:hint="eastAsia"/>
                <w:b/>
                <w:lang w:val="en-US" w:eastAsia="zh-Hans"/>
              </w:rPr>
              <w:t>算子接口名称</w:t>
            </w:r>
          </w:p>
        </w:tc>
        <w:tc>
          <w:tcPr>
            <w:tcW w:w="994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lang w:val="en-US" w:eastAsia="zh-Hans"/>
              </w:rPr>
            </w:pPr>
            <w:r>
              <w:rPr>
                <w:rFonts w:hint="eastAsia" w:eastAsia="宋体"/>
                <w:b/>
                <w:lang w:val="en-US" w:eastAsia="zh-Hans"/>
              </w:rPr>
              <w:t>功能描述</w:t>
            </w:r>
          </w:p>
        </w:tc>
        <w:tc>
          <w:tcPr>
            <w:tcW w:w="3113" w:type="pct"/>
            <w:shd w:val="clear" w:color="auto" w:fill="D8D8D8" w:themeFill="background1" w:themeFillShade="D9"/>
            <w:vAlign w:val="center"/>
          </w:tcPr>
          <w:p>
            <w:pPr>
              <w:pStyle w:val="29"/>
              <w:rPr>
                <w:rFonts w:hint="default" w:eastAsia="宋体"/>
                <w:b/>
                <w:color w:val="auto"/>
                <w:lang w:val="en-US" w:eastAsia="zh-Hans"/>
              </w:rPr>
            </w:pPr>
            <w:r>
              <w:rPr>
                <w:rFonts w:hint="eastAsia"/>
                <w:b/>
                <w:color w:val="auto"/>
                <w:lang w:val="en-US" w:eastAsia="zh-Hans"/>
              </w:rPr>
              <w:t>参数介绍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mindspore.nn. Conv2d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 w:eastAsia="宋体"/>
                <w:lang w:eastAsia="zh-Hans"/>
              </w:rPr>
              <w:t>对输入Tensor计算二维卷积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 xml:space="preserve">in_channels </w:t>
            </w:r>
            <w:r>
              <w:rPr>
                <w:rFonts w:hint="default"/>
                <w:color w:val="auto"/>
              </w:rPr>
              <w:t>(int) : Conv2d层输入Tensor的空间维度。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out_channels</w:t>
            </w:r>
            <w:r>
              <w:rPr>
                <w:rFonts w:hint="default"/>
                <w:color w:val="auto"/>
              </w:rPr>
              <w:t xml:space="preserve"> (dict) : Conv2d层输出Tensor的空间维度。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kernel_size</w:t>
            </w:r>
            <w:r>
              <w:rPr>
                <w:rFonts w:hint="default"/>
                <w:color w:val="auto"/>
              </w:rPr>
              <w:t xml:space="preserve"> (Union[int, tuple[int]]) ：卷积核的高和宽。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padding</w:t>
            </w:r>
            <w:r>
              <w:rPr>
                <w:rFonts w:hint="default"/>
                <w:color w:val="auto"/>
              </w:rPr>
              <w:t xml:space="preserve"> (Union[int, tuple[int]]) ：边界扩充。若padding类型为int，则四个方向上的填充都等于padding。</w:t>
            </w:r>
          </w:p>
          <w:p>
            <w:pPr>
              <w:pStyle w:val="29"/>
              <w:spacing w:line="240" w:lineRule="auto"/>
              <w:ind w:leftChars="200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若padding为包含4个int的tuple，则上、下、左、右的填充分别等于padding[0]、padding[1]、padding[2]和padding[3]。值应该要大于等于0，默认值：0。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stride</w:t>
            </w:r>
            <w:r>
              <w:rPr>
                <w:rFonts w:hint="default"/>
                <w:color w:val="auto"/>
              </w:rPr>
              <w:t xml:space="preserve"> (Union[int, tuple[int]])：卷积步长，默认值：1。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pad_mode</w:t>
            </w:r>
            <w:r>
              <w:rPr>
                <w:rFonts w:hint="default"/>
                <w:color w:val="auto"/>
              </w:rPr>
              <w:t xml:space="preserve"> (str)：填充模式，可选“same”，“valid”，“pad”，默认值：“same”。</w:t>
            </w:r>
          </w:p>
          <w:p>
            <w:pPr>
              <w:pStyle w:val="29"/>
              <w:spacing w:line="240" w:lineRule="auto"/>
              <w:ind w:leftChars="200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“same”表示保留边界处的卷积结果，“valid”表示只进行有效卷积，对边界不处理。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dilation</w:t>
            </w:r>
            <w:r>
              <w:rPr>
                <w:rFonts w:hint="default"/>
                <w:color w:val="auto"/>
              </w:rPr>
              <w:t xml:space="preserve"> (Union[int, tuple[int]])：指二维卷积扩张的尺寸。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has_bias</w:t>
            </w:r>
            <w:r>
              <w:rPr>
                <w:rFonts w:hint="default"/>
                <w:color w:val="auto"/>
              </w:rPr>
              <w:t xml:space="preserve"> (bool) ：Conv2d层是否添加偏置参数，若conv后接batchnorm层不添加偏置，反之添加，默认值：False。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weight_init</w:t>
            </w:r>
            <w:r>
              <w:rPr>
                <w:rFonts w:hint="default"/>
                <w:color w:val="auto"/>
              </w:rPr>
              <w:t xml:space="preserve"> (Union[Tensor, str, Initializer, numbers.Number]) ：卷积核参数初始化的方法，可以是张量，字符串，初始化器或数字。</w:t>
            </w:r>
          </w:p>
          <w:p>
            <w:pPr>
              <w:pStyle w:val="29"/>
              <w:spacing w:line="240" w:lineRule="auto"/>
              <w:ind w:leftChars="200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当使用str时，可选"TruncatedNormal"，"Uniform"，“Zero”等。默认值：“normal”，即用正态分布的随机数初始化卷积层的权重参数。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 xml:space="preserve">bias_init </w:t>
            </w:r>
            <w:r>
              <w:rPr>
                <w:rFonts w:hint="default"/>
                <w:color w:val="auto"/>
              </w:rPr>
              <w:t>(Union[Tensor, str, Initializer, numbers.Number]) ：偏置参数初始化的方法，默认值："zeros"。</w:t>
            </w:r>
          </w:p>
          <w:p>
            <w:pPr>
              <w:pStyle w:val="29"/>
              <w:spacing w:line="240" w:lineRule="auto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>data_format</w:t>
            </w:r>
            <w:r>
              <w:rPr>
                <w:rFonts w:hint="default"/>
                <w:color w:val="auto"/>
              </w:rPr>
              <w:t xml:space="preserve"> (str) ：数据格式的可选值有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NHWC”，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NCHW”。默认值：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mindspore.nn.ReLU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 w:eastAsia="宋体"/>
                <w:lang w:eastAsia="zh-Hans"/>
              </w:rPr>
            </w:pPr>
            <w:r>
              <w:rPr>
                <w:rFonts w:hint="eastAsia" w:eastAsia="宋体"/>
                <w:lang w:eastAsia="zh-Hans"/>
              </w:rPr>
              <w:t>对输入Tensor做ReLU，返回的数据类型同输入Tensor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x (Tensor) ：用于计算ReLU的任意维度的Tensor。数据类型为number类 型，包括float32,float64,int32,uint8,int16,int64,bfloat16,uint16,half,uint32,uint64 和qint8。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mindspore.nn.BatchNorm2d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对输入Tensor进行批归一化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num_features (int) ：指定输入Tensor的通道数量，输入Tensor的size为 (N,C,H,W)。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</w:pPr>
            <w:r>
              <w:rPr>
                <w:rFonts w:hint="eastAsia"/>
              </w:rPr>
              <w:t>mindspore.nn.Dropout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Dropout是一种正则化手段，该算子根据丢弃概率 1−</w:t>
            </w:r>
            <w:r>
              <w:rPr>
                <w:rFonts w:hint="eastAsia"/>
                <w:i/>
                <w:iCs/>
                <w:lang w:val="en-US" w:eastAsia="zh-Hans"/>
              </w:rPr>
              <w:t>keep_prob1</w:t>
            </w:r>
            <w:r>
              <w:rPr>
                <w:rFonts w:hint="eastAsia"/>
                <w:lang w:val="en-US" w:eastAsia="zh-Hans"/>
              </w:rPr>
              <w:t>，在训练过程中随机将一些神经元输出设置为0，通过阻止神经元节点间的相关性来减少过拟合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b/>
                <w:bCs/>
                <w:color w:val="auto"/>
              </w:rPr>
              <w:t xml:space="preserve">keep_prob (float) </w:t>
            </w:r>
            <w:r>
              <w:rPr>
                <w:rFonts w:hint="default"/>
                <w:color w:val="auto"/>
              </w:rPr>
              <w:t xml:space="preserve">: 输入神经元保留率，数值范围在0到1之间。例如， rate=0.9，删除10%的神经元。默认值：0.5。 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dtype (mindspore.dtype) : x 的数据类型。默认值：float32。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mindspore.nn.SoftmaxCrossEntropyWithLogits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计算预测值和真实值的交叉熵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logits (Tensor) ：真实值Tensor，shape (N, C),数据类型为float16或 float32。</w:t>
            </w:r>
          </w:p>
          <w:p>
            <w:pPr>
              <w:pStyle w:val="29"/>
              <w:jc w:val="both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labels (Tensor) ：预测值Tensor，shape (N, )。如果 sparse 为True，则 labels 的类型为int32或int64。否则，labels 的类型与 logits 的类型相同。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362" w:hRule="atLeast"/>
          <w:jc w:val="right"/>
        </w:trPr>
        <w:tc>
          <w:tcPr>
            <w:tcW w:w="892" w:type="pct"/>
            <w:vAlign w:val="center"/>
          </w:tcPr>
          <w:p>
            <w:pPr>
              <w:pStyle w:val="29"/>
              <w:rPr>
                <w:rFonts w:hint="default"/>
              </w:rPr>
            </w:pPr>
            <w:r>
              <w:rPr>
                <w:rFonts w:hint="default"/>
              </w:rPr>
              <w:t>mindspore.nn.MaxPool2d</w:t>
            </w:r>
          </w:p>
        </w:tc>
        <w:tc>
          <w:tcPr>
            <w:tcW w:w="994" w:type="pct"/>
            <w:vAlign w:val="center"/>
          </w:tcPr>
          <w:p>
            <w:pPr>
              <w:pStyle w:val="29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对输入的多维数据进行二维的最大池化运算</w:t>
            </w:r>
          </w:p>
        </w:tc>
        <w:tc>
          <w:tcPr>
            <w:tcW w:w="3113" w:type="pct"/>
            <w:vAlign w:val="center"/>
          </w:tcPr>
          <w:p>
            <w:pPr>
              <w:pStyle w:val="29"/>
              <w:jc w:val="left"/>
              <w:rPr>
                <w:rFonts w:hint="default"/>
                <w:color w:val="auto"/>
              </w:rPr>
            </w:pPr>
            <w:r>
              <w:rPr>
                <w:rFonts w:hint="default"/>
                <w:color w:val="auto"/>
              </w:rPr>
              <w:t>kernel_size (Union[int, tuple[int]]) ：池化核的高和宽。默认值：1 。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stride (Union[int, tuple[int]]) ：池化操作的移动步长。默认值：1 。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pad_mode (str) ：指定池化填充模式，取值为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same”或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valid”。默认值：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 xml:space="preserve">valid”。 </w:t>
            </w:r>
            <w:r>
              <w:rPr>
                <w:rFonts w:hint="default"/>
                <w:color w:val="auto"/>
              </w:rPr>
              <w:br w:type="textWrapping"/>
            </w:r>
            <w:r>
              <w:rPr>
                <w:rFonts w:hint="default"/>
                <w:color w:val="auto"/>
              </w:rPr>
              <w:t>data_format (str) ：输入数据格式可为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NHWC” 或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NCHW”。默认值：</w:t>
            </w:r>
            <w:r>
              <w:rPr>
                <w:rFonts w:hint="eastAsia"/>
                <w:color w:val="auto"/>
                <w:lang w:eastAsia="zh-Hans"/>
              </w:rPr>
              <w:t>“</w:t>
            </w:r>
            <w:r>
              <w:rPr>
                <w:rFonts w:hint="default"/>
                <w:color w:val="auto"/>
              </w:rPr>
              <w:t>NCHW”。</w:t>
            </w:r>
          </w:p>
        </w:tc>
      </w:tr>
    </w:tbl>
    <w:p>
      <w:pPr>
        <w:pStyle w:val="24"/>
        <w:rPr>
          <w:rFonts w:hint="eastAsia"/>
        </w:rPr>
      </w:pPr>
      <w:r>
        <w:rPr>
          <w:rFonts w:hint="eastAsia"/>
        </w:rPr>
        <w:t xml:space="preserve">关于更多API请参考MindSpore的API文档 </w:t>
      </w:r>
      <w:r>
        <w:rPr>
          <w:rFonts w:hint="eastAsia"/>
          <w:color w:val="auto"/>
          <w:u w:val="single"/>
        </w:rPr>
        <w:fldChar w:fldCharType="begin"/>
      </w:r>
      <w:r>
        <w:rPr>
          <w:rFonts w:hint="eastAsia"/>
          <w:color w:val="auto"/>
          <w:u w:val="single"/>
        </w:rPr>
        <w:instrText xml:space="preserve"> HYPERLINK "https://www.mindspore.cn/docs/zh-CN/r1.8/index.html" </w:instrText>
      </w:r>
      <w:r>
        <w:rPr>
          <w:rFonts w:hint="eastAsia"/>
          <w:color w:val="auto"/>
          <w:u w:val="single"/>
        </w:rPr>
        <w:fldChar w:fldCharType="separate"/>
      </w:r>
      <w:r>
        <w:rPr>
          <w:rStyle w:val="16"/>
          <w:rFonts w:hint="eastAsia"/>
          <w:color w:val="auto"/>
          <w:u w:val="single"/>
        </w:rPr>
        <w:t>https://www.mindspore.cn/docs/zh-CN/r1.8/index.html</w:t>
      </w:r>
      <w:r>
        <w:rPr>
          <w:rFonts w:hint="eastAsia"/>
          <w:color w:val="auto"/>
          <w:u w:val="single"/>
        </w:rPr>
        <w:fldChar w:fldCharType="end"/>
      </w:r>
    </w:p>
    <w:p>
      <w:pPr>
        <w:pStyle w:val="4"/>
        <w:numPr>
          <w:ilvl w:val="2"/>
          <w:numId w:val="0"/>
        </w:numPr>
        <w:ind w:left="142" w:leftChars="0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9" w:name="_Toc1226890727"/>
      <w:r>
        <w:rPr>
          <w:rFonts w:hint="eastAsia"/>
        </w:rPr>
        <w:t>实验环境要求</w:t>
      </w:r>
      <w:bookmarkEnd w:id="8"/>
      <w:bookmarkEnd w:id="9"/>
    </w:p>
    <w:p>
      <w:pPr>
        <w:pStyle w:val="24"/>
      </w:pPr>
      <w:bookmarkStart w:id="10" w:name="_Toc466755575"/>
      <w:r>
        <w:rPr>
          <w:rFonts w:hint="eastAsia"/>
        </w:rPr>
        <w:t>在动手进行实践之前，确保你已经正确安装了</w:t>
      </w:r>
      <w:r>
        <w:t>MindSpore。如果没有，可以通过MindSpore官网安装页面</w:t>
      </w:r>
      <w:r>
        <w:rPr>
          <w:color w:val="auto"/>
        </w:rPr>
        <w:t>：</w:t>
      </w:r>
      <w:r>
        <w:rPr>
          <w:color w:val="auto"/>
          <w:u w:val="single"/>
        </w:rPr>
        <w:fldChar w:fldCharType="begin"/>
      </w:r>
      <w:r>
        <w:rPr>
          <w:color w:val="auto"/>
          <w:u w:val="single"/>
        </w:rPr>
        <w:instrText xml:space="preserve"> HYPERLINK "https://www.mindspore.cn/install/" </w:instrText>
      </w:r>
      <w:r>
        <w:rPr>
          <w:color w:val="auto"/>
          <w:u w:val="single"/>
        </w:rPr>
        <w:fldChar w:fldCharType="separate"/>
      </w:r>
      <w:r>
        <w:rPr>
          <w:rStyle w:val="15"/>
          <w:color w:val="auto"/>
          <w:u w:val="single"/>
        </w:rPr>
        <w:t>https://www.mindspore.cn/install/</w:t>
      </w:r>
      <w:r>
        <w:rPr>
          <w:rStyle w:val="16"/>
          <w:color w:val="auto"/>
          <w:u w:val="single"/>
        </w:rPr>
        <w:fldChar w:fldCharType="end"/>
      </w:r>
      <w:r>
        <w:t>，将MindSpore安装在你的电脑当中。</w:t>
      </w:r>
    </w:p>
    <w:p>
      <w:pPr>
        <w:pStyle w:val="24"/>
      </w:pPr>
      <w:r>
        <w:rPr>
          <w:rFonts w:hint="eastAsia"/>
        </w:rPr>
        <w:t>推荐环境：</w:t>
      </w:r>
    </w:p>
    <w:p>
      <w:pPr>
        <w:pStyle w:val="24"/>
        <w:rPr>
          <w:rFonts w:hint="default"/>
        </w:rPr>
      </w:pPr>
      <w:r>
        <w:rPr>
          <w:rFonts w:hint="eastAsia"/>
        </w:rPr>
        <w:t>版本：M</w:t>
      </w:r>
      <w:r>
        <w:t>ind</w:t>
      </w:r>
      <w:r>
        <w:rPr>
          <w:rFonts w:hint="eastAsia"/>
        </w:rPr>
        <w:t>S</w:t>
      </w:r>
      <w:r>
        <w:t xml:space="preserve">pore </w:t>
      </w:r>
      <w:r>
        <w:rPr>
          <w:rFonts w:hint="default"/>
        </w:rPr>
        <w:t>2.0</w:t>
      </w:r>
    </w:p>
    <w:p>
      <w:pPr>
        <w:pStyle w:val="24"/>
      </w:pPr>
      <w:r>
        <w:rPr>
          <w:rFonts w:hint="eastAsia"/>
        </w:rPr>
        <w:t>编程语言：P</w:t>
      </w:r>
      <w:r>
        <w:t>ython 3.7</w:t>
      </w:r>
    </w:p>
    <w:p>
      <w:pPr>
        <w:pStyle w:val="24"/>
        <w:rPr>
          <w:rFonts w:hint="default" w:eastAsia="方正兰亭黑简体"/>
          <w:lang w:eastAsia="zh-Hans"/>
        </w:rPr>
      </w:pPr>
      <w:r>
        <w:rPr>
          <w:rFonts w:hint="eastAsia"/>
          <w:lang w:val="en-US" w:eastAsia="zh-Hans"/>
        </w:rPr>
        <w:t>环境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ModelArts在线训练和评估平台</w:t>
      </w:r>
      <w:r>
        <w:rPr>
          <w:rFonts w:hint="default"/>
          <w:lang w:eastAsia="zh-Hans"/>
        </w:rPr>
        <w:t>。（</w:t>
      </w:r>
      <w:r>
        <w:rPr>
          <w:rFonts w:hint="eastAsia"/>
          <w:lang w:val="en-US" w:eastAsia="zh-Hans"/>
        </w:rPr>
        <w:t>可参考</w:t>
      </w:r>
      <w:r>
        <w:rPr>
          <w:rFonts w:hint="eastAsia"/>
          <w:color w:val="auto"/>
          <w:u w:val="single"/>
          <w:lang w:val="en-US" w:eastAsia="zh-Hans"/>
        </w:rPr>
        <w:fldChar w:fldCharType="begin"/>
      </w:r>
      <w:r>
        <w:rPr>
          <w:rFonts w:hint="eastAsia"/>
          <w:color w:val="auto"/>
          <w:u w:val="single"/>
          <w:lang w:val="en-US" w:eastAsia="zh-Hans"/>
        </w:rPr>
        <w:instrText xml:space="preserve"> HYPERLINK "https://support.huaweicloud.com/qs-modelarts/modelarts_06_0006.html" </w:instrText>
      </w:r>
      <w:r>
        <w:rPr>
          <w:rFonts w:hint="eastAsia"/>
          <w:color w:val="auto"/>
          <w:u w:val="single"/>
          <w:lang w:val="en-US" w:eastAsia="zh-Hans"/>
        </w:rPr>
        <w:fldChar w:fldCharType="separate"/>
      </w:r>
      <w:r>
        <w:rPr>
          <w:rStyle w:val="16"/>
          <w:rFonts w:hint="eastAsia"/>
          <w:color w:val="auto"/>
          <w:u w:val="single"/>
          <w:lang w:val="en-US" w:eastAsia="zh-Hans"/>
        </w:rPr>
        <w:t>ModelArts平台使用文档</w:t>
      </w:r>
      <w:r>
        <w:rPr>
          <w:rFonts w:hint="eastAsia"/>
          <w:color w:val="auto"/>
          <w:u w:val="single"/>
          <w:lang w:val="en-US" w:eastAsia="zh-Hans"/>
        </w:rPr>
        <w:fldChar w:fldCharType="end"/>
      </w:r>
      <w:r>
        <w:rPr>
          <w:rFonts w:hint="default"/>
          <w:lang w:eastAsia="zh-Hans"/>
        </w:rPr>
        <w:t>）</w:t>
      </w:r>
    </w:p>
    <w:p>
      <w:pPr>
        <w:pStyle w:val="24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11" w:name="_Toc116576149"/>
      <w:bookmarkStart w:id="12" w:name="_Toc214470195"/>
      <w:r>
        <w:rPr>
          <w:rFonts w:hint="eastAsia"/>
        </w:rPr>
        <w:t>实验详细设计与实现</w:t>
      </w:r>
      <w:bookmarkEnd w:id="11"/>
      <w:bookmarkEnd w:id="12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3" w:name="_Toc116576150"/>
      <w:bookmarkStart w:id="14" w:name="_Toc1123007699"/>
      <w:r>
        <w:rPr>
          <w:rFonts w:hint="eastAsia"/>
          <w:lang w:eastAsia="en-US"/>
        </w:rPr>
        <w:t>数据</w:t>
      </w:r>
      <w:bookmarkEnd w:id="13"/>
      <w:r>
        <w:rPr>
          <w:rFonts w:hint="eastAsia"/>
          <w:lang w:val="en-US" w:eastAsia="zh-Hans"/>
        </w:rPr>
        <w:t>集上传OBS</w:t>
      </w:r>
      <w:bookmarkEnd w:id="14"/>
    </w:p>
    <w:p>
      <w:pPr>
        <w:pStyle w:val="24"/>
        <w:ind w:left="420" w:leftChars="0" w:firstLine="420" w:firstLineChars="0"/>
        <w:rPr>
          <w:rFonts w:hint="default"/>
          <w:lang w:eastAsia="en-US"/>
        </w:rPr>
      </w:pPr>
      <w:r>
        <w:rPr>
          <w:rFonts w:hint="eastAsia"/>
          <w:lang w:val="en-US" w:eastAsia="zh-Hans"/>
        </w:rPr>
        <w:t>将花卉数据集上传OBS桶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</w:t>
      </w:r>
      <w:r>
        <w:t>flower_photos_train</w:t>
      </w:r>
      <w:r>
        <w:rPr>
          <w:rFonts w:hint="eastAsia"/>
          <w:lang w:val="en-US" w:eastAsia="zh-Hans"/>
        </w:rPr>
        <w:t>和</w:t>
      </w:r>
      <w:r>
        <w:t>flower_photos_t</w:t>
      </w:r>
      <w:r>
        <w:rPr>
          <w:rFonts w:hint="eastAsia"/>
          <w:lang w:val="en-US" w:eastAsia="zh-Hans"/>
        </w:rPr>
        <w:t>est两个数据集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上传步骤详见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3。</w:t>
      </w:r>
    </w:p>
    <w:bookmarkEnd w:id="10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5" w:name="_Toc156623610"/>
      <w:bookmarkStart w:id="16" w:name="_Toc116576151"/>
      <w:r>
        <w:rPr>
          <w:rFonts w:hint="eastAsia"/>
          <w:lang w:val="en-US" w:eastAsia="zh-Hans"/>
        </w:rPr>
        <w:t>实验代码目录介绍</w:t>
      </w:r>
      <w:bookmarkEnd w:id="15"/>
    </w:p>
    <w:p>
      <w:pPr>
        <w:pStyle w:val="24"/>
        <w:ind w:left="420" w:leftChars="0" w:firstLine="420" w:firstLineChars="0"/>
        <w:rPr>
          <w:rFonts w:hint="default" w:eastAsia="方正兰亭黑简体"/>
          <w:lang w:eastAsia="zh-Hans"/>
        </w:rPr>
      </w:pPr>
      <w:r>
        <w:rPr>
          <w:rFonts w:hint="default"/>
          <w:lang w:eastAsia="zh-Hans"/>
        </w:rPr>
        <w:t>本实验的代码目录介绍：</w:t>
      </w:r>
    </w:p>
    <w:p>
      <w:pPr>
        <w:pStyle w:val="24"/>
        <w:rPr>
          <w:rFonts w:hint="eastAsia"/>
        </w:rPr>
      </w:pPr>
      <w:r>
        <w:rPr>
          <w:rFonts w:hint="default"/>
        </w:rPr>
        <w:t xml:space="preserve">./ </w:t>
      </w:r>
      <w:r>
        <w:rPr>
          <w:rFonts w:hint="eastAsia"/>
        </w:rPr>
        <w:t xml:space="preserve">vgg17    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├── data                 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// 数据集文件夹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├── code                            </w:t>
      </w:r>
      <w:r>
        <w:rPr>
          <w:rFonts w:hint="default"/>
        </w:rPr>
        <w:t xml:space="preserve">    </w:t>
      </w:r>
      <w:r>
        <w:rPr>
          <w:rFonts w:hint="eastAsia"/>
        </w:rPr>
        <w:t>// 代码文件夹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ascend310_infer            </w:t>
      </w:r>
      <w:r>
        <w:rPr>
          <w:rFonts w:hint="default"/>
        </w:rPr>
        <w:t xml:space="preserve">   </w:t>
      </w:r>
      <w:r>
        <w:rPr>
          <w:rFonts w:hint="eastAsia"/>
        </w:rPr>
        <w:t>// Ascend310 推理目录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infer                         </w:t>
      </w:r>
      <w:r>
        <w:rPr>
          <w:rFonts w:hint="default"/>
        </w:rPr>
        <w:t xml:space="preserve"> </w:t>
      </w:r>
      <w:r>
        <w:rPr>
          <w:rFonts w:hint="eastAsia"/>
        </w:rPr>
        <w:t>// MindX 推理目录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model_utils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</w:t>
      </w:r>
      <w:r>
        <w:rPr>
          <w:rFonts w:hint="default"/>
        </w:rPr>
        <w:t xml:space="preserve"> </w:t>
      </w:r>
      <w:r>
        <w:rPr>
          <w:rFonts w:hint="eastAsia"/>
        </w:rPr>
        <w:t>├── __init__.py               // 初始化文件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config.py                // 参数配置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device_adapter.py     </w:t>
      </w:r>
      <w:r>
        <w:rPr>
          <w:rFonts w:hint="default"/>
        </w:rPr>
        <w:t xml:space="preserve">  </w:t>
      </w:r>
      <w:r>
        <w:rPr>
          <w:rFonts w:hint="eastAsia"/>
        </w:rPr>
        <w:t>// ModelArts的设备适配器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local_adapter.py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// 本地适配器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└── moxing_adapter.py      // ModelArts的模型适配器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scripts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run_distribute_train.sh   // Ascend 分布式训练shell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 w:firstLine="5017" w:firstLineChars="0"/>
        <w:textAlignment w:val="auto"/>
        <w:rPr>
          <w:rFonts w:hint="eastAsia"/>
        </w:rPr>
      </w:pPr>
      <w:r>
        <w:rPr>
          <w:rFonts w:hint="eastAsia"/>
        </w:rPr>
        <w:t>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run_distribute_train_gpu.sh // GPU 分布式训练shell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 w:firstLine="5017" w:firstLineChars="0"/>
        <w:textAlignment w:val="auto"/>
        <w:rPr>
          <w:rFonts w:hint="eastAsia"/>
        </w:rPr>
      </w:pPr>
      <w:r>
        <w:rPr>
          <w:rFonts w:hint="eastAsia"/>
        </w:rPr>
        <w:t>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run_eval.sh            // Ascend 验证shell脚本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run_infer_310.sh       // Ascend310 推理shell脚本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src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  ├── utils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  ├── logging.py          // 日志格式设置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  ├── sampler.py         // 为数据集创建采样器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</w:t>
      </w:r>
      <w:r>
        <w:rPr>
          <w:rFonts w:hint="eastAsia"/>
        </w:rPr>
        <w:t xml:space="preserve">   ├── util.py             </w:t>
      </w:r>
      <w:r>
        <w:rPr>
          <w:rFonts w:hint="default"/>
        </w:rPr>
        <w:t xml:space="preserve"> </w:t>
      </w:r>
      <w:r>
        <w:rPr>
          <w:rFonts w:hint="eastAsia"/>
        </w:rPr>
        <w:t>// 工具函数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        </w:t>
      </w:r>
      <w:r>
        <w:rPr>
          <w:rFonts w:hint="eastAsia"/>
        </w:rPr>
        <w:t xml:space="preserve">  ├── var_init.py         </w:t>
      </w:r>
      <w:r>
        <w:rPr>
          <w:rFonts w:hint="default"/>
        </w:rPr>
        <w:t xml:space="preserve"> </w:t>
      </w:r>
      <w:r>
        <w:rPr>
          <w:rFonts w:hint="eastAsia"/>
        </w:rPr>
        <w:t>// 网络参数init方法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crossentropy.py                 // 损失计算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dataset.py                      // 创建数据集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linear_warmup.py                // 线性学习率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warmup_cosine_annealing_lr.py  </w:t>
      </w:r>
      <w:r>
        <w:rPr>
          <w:rFonts w:hint="default"/>
        </w:rPr>
        <w:t xml:space="preserve"> </w:t>
      </w:r>
      <w:r>
        <w:rPr>
          <w:rFonts w:hint="eastAsia"/>
        </w:rPr>
        <w:t>// 余弦退火学习率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 warmup_step_lr.py         // 单次或多次迭代学习率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  ├──vgg.py                     // VGG架构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train.py                        // 训练脚本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eval.py                        // 评估脚本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postprocess.py                // 后处理脚本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preprocess.py                 // 预处理脚本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mindspore_hub_conf.py        // mindspore hub 脚本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  <w:rPr>
          <w:rFonts w:hint="eastAsia"/>
        </w:rPr>
      </w:pPr>
      <w:r>
        <w:rPr>
          <w:rFonts w:hint="eastAsia"/>
        </w:rPr>
        <w:t xml:space="preserve">        ├── flowerphotos_config.yaml      // flowerphotos 配置文件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/>
        <w:ind w:left="1020"/>
        <w:textAlignment w:val="auto"/>
      </w:pPr>
      <w:r>
        <w:rPr>
          <w:rFonts w:hint="eastAsia"/>
        </w:rPr>
        <w:t xml:space="preserve">        ├── export.py                     // 模型格式转换脚本</w:t>
      </w:r>
    </w:p>
    <w:p>
      <w:pPr>
        <w:ind w:left="0" w:leftChars="0" w:firstLine="420" w:firstLineChars="0"/>
        <w:rPr>
          <w:rFonts w:hint="default"/>
          <w:lang w:eastAsia="en-US"/>
        </w:rPr>
      </w:pPr>
    </w:p>
    <w:bookmarkEnd w:id="16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en-US"/>
        </w:rPr>
      </w:pPr>
      <w:bookmarkStart w:id="17" w:name="_Toc1705545695"/>
      <w:r>
        <w:rPr>
          <w:rFonts w:hint="eastAsia"/>
          <w:lang w:val="en-US" w:eastAsia="zh-Hans"/>
        </w:rPr>
        <w:t>实验步骤</w:t>
      </w:r>
      <w:bookmarkEnd w:id="17"/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Hans"/>
        </w:rPr>
        <w:t>数据集加载</w:t>
      </w:r>
    </w:p>
    <w:p>
      <w:pPr>
        <w:pStyle w:val="28"/>
        <w:keepNext w:val="0"/>
        <w:keepLines w:val="0"/>
        <w:pageBreakBefore w:val="0"/>
        <w:widowControl/>
        <w:numPr>
          <w:ilvl w:val="5"/>
          <w:numId w:val="0"/>
        </w:numPr>
        <w:tabs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/>
        <w:textAlignment w:val="auto"/>
        <w:rPr>
          <w:rFonts w:hint="eastAsia"/>
        </w:rPr>
      </w:pPr>
      <w:r>
        <w:rPr>
          <w:rFonts w:hint="eastAsia"/>
        </w:rPr>
        <w:t>本实验顺承上次实验，采用</w:t>
      </w:r>
      <w:r>
        <w:rPr>
          <w:rFonts w:hint="eastAsia"/>
          <w:strike w:val="0"/>
          <w:dstrike w:val="0"/>
          <w:color w:val="auto"/>
          <w:u w:val="single"/>
        </w:rPr>
        <w:fldChar w:fldCharType="begin"/>
      </w:r>
      <w:r>
        <w:rPr>
          <w:rFonts w:hint="eastAsia"/>
          <w:strike w:val="0"/>
          <w:dstrike w:val="0"/>
          <w:color w:val="auto"/>
          <w:u w:val="single"/>
        </w:rPr>
        <w:instrText xml:space="preserve"> HYPERLINK "https://storage.googleapis.com/download.tensorflow.org/example_images/flower_photos.tgz" </w:instrText>
      </w:r>
      <w:r>
        <w:rPr>
          <w:rFonts w:hint="eastAsia"/>
          <w:strike w:val="0"/>
          <w:dstrike w:val="0"/>
          <w:color w:val="auto"/>
          <w:u w:val="single"/>
        </w:rPr>
        <w:fldChar w:fldCharType="separate"/>
      </w:r>
      <w:r>
        <w:rPr>
          <w:rStyle w:val="16"/>
          <w:rFonts w:hint="eastAsia"/>
          <w:strike w:val="0"/>
          <w:dstrike w:val="0"/>
          <w:color w:val="auto"/>
          <w:u w:val="single"/>
        </w:rPr>
        <w:t>花卉数据集</w:t>
      </w:r>
      <w:r>
        <w:rPr>
          <w:rFonts w:hint="eastAsia"/>
          <w:strike w:val="0"/>
          <w:dstrike w:val="0"/>
          <w:color w:val="auto"/>
          <w:u w:val="single"/>
        </w:rPr>
        <w:fldChar w:fldCharType="end"/>
      </w:r>
      <w:r>
        <w:rPr>
          <w:rFonts w:hint="eastAsia"/>
        </w:rPr>
        <w:t>，利用mindspore.dataset类下的ImageFolderDataset加载图片数据，同一个文件夹中的所有图片将被分配相同的label。</w:t>
      </w:r>
    </w:p>
    <w:p>
      <w:pPr>
        <w:pStyle w:val="28"/>
        <w:keepNext w:val="0"/>
        <w:keepLines w:val="0"/>
        <w:pageBreakBefore w:val="0"/>
        <w:widowControl/>
        <w:numPr>
          <w:ilvl w:val="5"/>
          <w:numId w:val="0"/>
        </w:numPr>
        <w:tabs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/>
        <w:textAlignment w:val="auto"/>
        <w:rPr>
          <w:rFonts w:hint="default" w:eastAsia="方正兰亭黑简体"/>
          <w:lang w:eastAsia="zh-Hans"/>
        </w:rPr>
      </w:pPr>
      <w:r>
        <w:rPr>
          <w:rFonts w:hint="eastAsia"/>
          <w:lang w:val="en-US" w:eastAsia="zh-Hans"/>
        </w:rPr>
        <w:t>同时使用以下几种的数据增强操作</w:t>
      </w:r>
      <w:r>
        <w:rPr>
          <w:rFonts w:hint="default"/>
          <w:lang w:eastAsia="zh-Hans"/>
        </w:rPr>
        <w:t>，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Random</w:t>
      </w:r>
      <w:r>
        <w:rPr>
          <w:rFonts w:hint="default"/>
          <w:lang w:eastAsia="zh-Hans"/>
        </w:rPr>
        <w:t xml:space="preserve"> Crop： 对输入图像进行在随机位置的裁剪。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default"/>
          <w:lang w:eastAsia="zh-Hans"/>
        </w:rPr>
        <w:t>RandomHorizontalFlip：对输入图像进行随机水平翻转。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default"/>
        </w:rPr>
        <w:t>HWC2CHW：将输入图像的shape从 &lt;H, W, C&gt; 转换为 &lt;C, H, W&gt;。 如果输入图像的shape为 &lt;H, W&gt; ，图像将保持不变。</w:t>
      </w:r>
    </w:p>
    <w:p>
      <w:pPr>
        <w:pStyle w:val="28"/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1260"/>
          <w:tab w:val="clear" w:pos="1701"/>
        </w:tabs>
        <w:kinsoku/>
        <w:wordWrap/>
        <w:overflowPunct/>
        <w:topLinePunct/>
        <w:autoSpaceDE/>
        <w:autoSpaceDN/>
        <w:bidi w:val="0"/>
        <w:adjustRightInd w:val="0"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default"/>
        </w:rPr>
        <w:t>Resize：对输入图像进行缩放。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default" w:eastAsia="方正兰亭黑简体"/>
          <w:lang w:val="en-US" w:eastAsia="zh-Hans"/>
        </w:rPr>
      </w:pPr>
      <w:r>
        <w:rPr>
          <w:rFonts w:hint="default"/>
        </w:rPr>
        <w:t>#</w:t>
      </w:r>
      <w:r>
        <w:rPr>
          <w:rFonts w:hint="eastAsia"/>
          <w:lang w:val="en-US" w:eastAsia="zh-Hans"/>
        </w:rPr>
        <w:t>数据集加载</w:t>
      </w:r>
    </w:p>
    <w:p>
      <w:pPr>
        <w:pStyle w:val="26"/>
        <w:rPr>
          <w:rFonts w:hint="eastAsia"/>
        </w:rPr>
      </w:pPr>
      <w:r>
        <w:rPr>
          <w:rFonts w:hint="eastAsia"/>
        </w:rPr>
        <w:t>def vgg_create_dataset(data_home, image_size, batch_size, rank_id=0, rank_size=1, training=True):</w:t>
      </w:r>
    </w:p>
    <w:p>
      <w:pPr>
        <w:pStyle w:val="26"/>
        <w:ind w:firstLine="418" w:firstLineChars="0"/>
        <w:rPr>
          <w:rFonts w:hint="default" w:eastAsia="方正兰亭黑简体"/>
          <w:lang w:val="en-US" w:eastAsia="zh-Hans"/>
        </w:rPr>
      </w:pPr>
      <w:r>
        <w:rPr>
          <w:rFonts w:hint="default"/>
        </w:rPr>
        <w:t xml:space="preserve"># </w:t>
      </w:r>
      <w:r>
        <w:rPr>
          <w:rFonts w:hint="eastAsia"/>
          <w:lang w:val="en-US" w:eastAsia="zh-Hans"/>
        </w:rPr>
        <w:t>加载路径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data_dir = os.path.join(data_home, "train")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if not training: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data_dir = os.path.join(data_home, "test")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de.ImageFolderDataset(data_dir,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 class_indexing={'daisy':0,'dandelion':1,'roses':2,'sunflowers':3,'tulips':4},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 shuffle=False, num_shards=rank_size, shard_id=rank_id)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default" w:eastAsia="方正兰亭黑简体"/>
          <w:lang w:val="en-US" w:eastAsia="zh-Hans"/>
        </w:rPr>
      </w:pPr>
      <w:r>
        <w:rPr>
          <w:rFonts w:hint="eastAsia"/>
        </w:rPr>
        <w:tab/>
      </w:r>
      <w:r>
        <w:rPr>
          <w:rFonts w:hint="eastAsia"/>
        </w:rPr>
        <w:t>#数据增强的方法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上述提高的四种方法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transform_img = vision.RandomCropDecodeResize([224,224], scale=(0.08, 1.0),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          ratio=(0.75, 1.333))  # 改变尺寸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changeswap_op = vision.HWC2CHW()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type_cast_op = C.TypeCast(mstype.float32)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random_horizontal_op = vision.RandomHorizontalFlip()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# map操作将指定函数操作于数据集的指定列数据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operations=transform_img)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operations=type_cast_op)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operations=random_horizontal_op)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data_set.map(input_columns="image", operations=changeswap_op)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# shuffle来进行数据集的混洗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data_set.shuffle(buffer_size=data_set.get_dataset_size())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# 连续 batch_size 条数据合并为一个批处理数据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data_set = data_set.batch(batch_size=batch_size, drop_remainder=True)</w:t>
      </w:r>
    </w:p>
    <w:p>
      <w:pPr>
        <w:pStyle w:val="26"/>
        <w:rPr>
          <w:rFonts w:hint="eastAsia"/>
        </w:rPr>
      </w:pPr>
    </w:p>
    <w:p>
      <w:pPr>
        <w:pStyle w:val="26"/>
      </w:pPr>
      <w:r>
        <w:rPr>
          <w:rFonts w:hint="eastAsia"/>
        </w:rPr>
        <w:t xml:space="preserve">    return data_set</w:t>
      </w: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Hans"/>
        </w:rPr>
        <w:t>完善网络结构模块</w:t>
      </w:r>
    </w:p>
    <w:p>
      <w:pPr>
        <w:pStyle w:val="24"/>
        <w:rPr>
          <w:rFonts w:hint="eastAsia"/>
        </w:rPr>
      </w:pPr>
      <w:r>
        <w:rPr>
          <w:rFonts w:hint="eastAsia"/>
        </w:rPr>
        <w:t>本模块需要利用MindSpore.nn相关API完整搭建VGG17网络结构（网络结构对应文件相对路径为：(./code/src/vgg.py）。可参考</w:t>
      </w:r>
      <w:r>
        <w:rPr>
          <w:rFonts w:hint="eastAsia"/>
          <w:lang w:val="en-US" w:eastAsia="zh-Hans"/>
        </w:rPr>
        <w:t>gitee上的相关仓库</w:t>
      </w:r>
      <w:r>
        <w:rPr>
          <w:rFonts w:hint="eastAsia"/>
          <w:color w:val="auto"/>
          <w:u w:val="single"/>
        </w:rPr>
        <w:t>(</w:t>
      </w:r>
      <w:r>
        <w:rPr>
          <w:rFonts w:hint="eastAsia"/>
          <w:color w:val="auto"/>
          <w:u w:val="single"/>
        </w:rPr>
        <w:fldChar w:fldCharType="begin"/>
      </w:r>
      <w:r>
        <w:rPr>
          <w:rFonts w:hint="eastAsia"/>
          <w:color w:val="auto"/>
          <w:u w:val="single"/>
        </w:rPr>
        <w:instrText xml:space="preserve"> HYPERLINK "https://gitee.com/mindspore/models/tree/master/official/cv/vgg16 )" </w:instrText>
      </w:r>
      <w:r>
        <w:rPr>
          <w:rFonts w:hint="eastAsia"/>
          <w:color w:val="auto"/>
          <w:u w:val="single"/>
        </w:rPr>
        <w:fldChar w:fldCharType="separate"/>
      </w:r>
      <w:r>
        <w:rPr>
          <w:rStyle w:val="16"/>
          <w:rFonts w:hint="eastAsia"/>
          <w:color w:val="auto"/>
          <w:u w:val="single"/>
        </w:rPr>
        <w:t>https://gitee.com/mindspore/models/tree/master/official/cv/vgg16</w:t>
      </w:r>
      <w:r>
        <w:rPr>
          <w:rFonts w:hint="eastAsia"/>
          <w:color w:val="auto"/>
          <w:u w:val="single"/>
        </w:rPr>
        <w:fldChar w:fldCharType="end"/>
      </w:r>
      <w:r>
        <w:rPr>
          <w:rFonts w:hint="eastAsia"/>
          <w:color w:val="auto"/>
          <w:u w:val="single"/>
        </w:rPr>
        <w:t xml:space="preserve"> </w:t>
      </w:r>
      <w:r>
        <w:rPr>
          <w:rFonts w:hint="eastAsia"/>
        </w:rPr>
        <w:t>)。需熟悉使用MindSpore构建网络的相关API，可参考</w:t>
      </w:r>
      <w:r>
        <w:rPr>
          <w:rFonts w:hint="default"/>
        </w:rPr>
        <w:t xml:space="preserve">4.1.2.5 </w:t>
      </w:r>
      <w:r>
        <w:rPr>
          <w:rFonts w:hint="eastAsia"/>
        </w:rPr>
        <w:t>API接口介绍。</w:t>
      </w:r>
    </w:p>
    <w:p>
      <w:pPr>
        <w:pStyle w:val="24"/>
        <w:ind w:left="1125" w:leftChars="510" w:hanging="105" w:hangingChars="50"/>
        <w:rPr>
          <w:rFonts w:hint="eastAsia"/>
        </w:rPr>
      </w:pPr>
      <w:r>
        <w:rPr>
          <w:rFonts w:hint="eastAsia"/>
        </w:rPr>
        <w:t>在利用MindSpore构建网络时，需要继承mindspore.nn.Cell类，并重写</w:t>
      </w:r>
      <w:r>
        <w:rPr>
          <w:rFonts w:hint="default"/>
        </w:rPr>
        <w:t xml:space="preserve"> </w:t>
      </w:r>
      <w:r>
        <w:rPr>
          <w:rFonts w:hint="eastAsia"/>
        </w:rPr>
        <w:t>__init_方法和construct方法。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在__init__函数中声明网络各个层和算子的定义。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在`construct`函数中完成网络的构造。</w:t>
      </w:r>
    </w:p>
    <w:p>
      <w:pPr>
        <w:pStyle w:val="24"/>
      </w:pPr>
      <w:r>
        <w:rPr>
          <w:rFonts w:hint="eastAsia"/>
        </w:rPr>
        <w:t>网络结构模块对应文件为（./code/src/vgg.py）。请同学按照VGG17的网络结构（如</w:t>
      </w:r>
      <w:r>
        <w:rPr>
          <w:rFonts w:hint="default"/>
        </w:rPr>
        <w:t>1.1.3.5</w:t>
      </w:r>
      <w:r>
        <w:rPr>
          <w:rFonts w:hint="eastAsia"/>
        </w:rPr>
        <w:t>小结所示的VGG17网络），以层级顺序搭建的方式搭建VGG17网络（如下图的参考示例中的example）。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eastAsia"/>
        </w:rPr>
      </w:pPr>
      <w:r>
        <w:rPr>
          <w:rFonts w:hint="eastAsia"/>
        </w:rPr>
        <w:t>class Vgg(nn.Cell):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TO-DO.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参数: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num_classes (int): Class numbers. Default: 5.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phase (int): 指定是训练/评估阶段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返回值: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Tensor, infer output tensor.</w:t>
      </w:r>
    </w:p>
    <w:p>
      <w:pPr>
        <w:pStyle w:val="26"/>
        <w:ind w:firstLine="360"/>
        <w:rPr>
          <w:rFonts w:hint="eastAsia"/>
        </w:rPr>
      </w:pPr>
      <w:r>
        <w:rPr>
          <w:rFonts w:hint="eastAsia"/>
        </w:rPr>
        <w:t>example：</w:t>
      </w:r>
    </w:p>
    <w:p>
      <w:pPr>
        <w:pStyle w:val="26"/>
        <w:ind w:firstLine="360"/>
        <w:rPr>
          <w:rFonts w:hint="default"/>
        </w:rPr>
      </w:pPr>
      <w:r>
        <w:rPr>
          <w:rFonts w:hint="eastAsia"/>
        </w:rPr>
        <w:t>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self.layer1_conv1 = nn.Conv2d(in_channels=3, out_channels=64,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self.layer1_bn1 = nn.BatchNorm2d(num_features=64)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self.layer1_relu1 = nn.LeakyReLU()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def __init__(self, num_classes=5, args=None, phase="train"):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super(Vgg, self).__init__()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dropout_ratio = 0.5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if not args.has_dropout or phase == "test":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dropout_ratio = 1.0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self.layer1_conv1(x)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self.layer1_bn1(x)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def vgg17(num_classes=1000, args=None, phase="train", **kwargs):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生成VGG17网络实例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参数: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num_classes (int): 分类数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args (namespace): 参数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phase (str): 指定是训练/评估阶段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返回: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Cell, cell instance of Vgg17 neural network with Batch Normalization.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参考如下: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&gt;&gt;&gt; vgg17(num_classes=5, args=args, **kwargs)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net = Vgg(num_classes=num_classes, args=args, phase=phase, **kwargs)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return net</w:t>
      </w:r>
    </w:p>
    <w:p>
      <w:pPr>
        <w:pStyle w:val="26"/>
      </w:pP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  <w:lang w:val="en-US" w:eastAsia="zh-Hans"/>
        </w:rPr>
        <w:t>参数配置</w:t>
      </w:r>
    </w:p>
    <w:p>
      <w:pPr>
        <w:pStyle w:val="24"/>
        <w:rPr>
          <w:rFonts w:hint="eastAsia"/>
        </w:rPr>
      </w:pPr>
      <w:r>
        <w:rPr>
          <w:rFonts w:hint="eastAsia"/>
        </w:rPr>
        <w:t>在 (./code/flowerphotos_config.yaml) 中配置了VGG16的训练参数和评估参数。可自行尝试调整lr，batch_size，max_epoch等参数，提高模型精度。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num_classes: 5                    # 数据集类数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lr: 0.01                          # 学习率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lr_init: 0.01                     # 初始学习率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lr_max: 0.1                       # 最大学习率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lr_epochs: '30,60,90,120'         # 基于变化lr的轮次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lr_scheduler: "step"              # 学习率模式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warmup_epochs: 5                  # 热身轮次数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batch_size: 64                    # 输入张量批次大小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max_epoch: 100                    # 训练轮次，只对训练有效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momentum: 0.9                     # 动量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weight_decay: 0.0005              # 权重衰减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loss_scale: 1.0                   # 损失放大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label_smooth: 0                   # 标签平滑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label_smooth_factor: 0            # 标签平滑因子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buffer_size: 10                   # 混洗缓冲区大小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image_size: '224,224'             # 图像大小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pad_mode: 'same'                  # conv2d的填充方式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padding: 0                        # conv2d的填充值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has_bias: False                   # conv2d是否有偏差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batch_norm: True                  # 在conv2d中是否有batch_norm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keep_checkpoint_max: 10           # 只保留最后一个keep_checkpoint_max检查点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initialize_mode: "XavierUniform"  # conv2d init模式</w:t>
      </w:r>
    </w:p>
    <w:p>
      <w:pPr>
        <w:pStyle w:val="26"/>
      </w:pPr>
      <w:r>
        <w:rPr>
          <w:rFonts w:hint="eastAsia"/>
          <w:lang w:eastAsia="zh-CN"/>
        </w:rPr>
        <w:t>has_dropout: True                 # 是否使用Dropout层</w:t>
      </w: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</w:rPr>
        <w:t>模型</w:t>
      </w:r>
      <w:r>
        <w:rPr>
          <w:rFonts w:hint="eastAsia"/>
          <w:lang w:val="en-US" w:eastAsia="zh-Hans"/>
        </w:rPr>
        <w:t>训练与评估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autoSpaceDE/>
        <w:autoSpaceDN/>
        <w:bidi w:val="0"/>
        <w:snapToGrid w:val="0"/>
        <w:spacing w:before="80" w:after="80"/>
        <w:ind w:left="1020" w:leftChars="0" w:firstLine="0"/>
        <w:textAlignment w:val="auto"/>
      </w:pPr>
      <w:r>
        <w:rPr>
          <w:rFonts w:hint="eastAsia"/>
        </w:rPr>
        <w:t>MindSpore提供mindspore.Model 用于模型训练和推理的API，Model会根据用户传入的参数封装可训练或推理的实例。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autoSpaceDE/>
        <w:autoSpaceDN/>
        <w:bidi w:val="0"/>
        <w:snapToGrid w:val="0"/>
        <w:spacing w:before="80" w:after="80"/>
        <w:ind w:left="1020" w:firstLine="0"/>
        <w:textAlignment w:val="auto"/>
      </w:pPr>
      <w:r>
        <w:rPr>
          <w:rFonts w:hint="eastAsia"/>
          <w:lang w:val="en-US" w:eastAsia="zh-Hans"/>
        </w:rPr>
        <w:t>模型训练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spacing w:before="80" w:after="80"/>
        <w:ind w:left="1020" w:firstLine="0"/>
        <w:textAlignment w:val="auto"/>
        <w:rPr>
          <w:rFonts w:hint="eastAsia"/>
        </w:rPr>
      </w:pPr>
      <w:r>
        <w:rPr>
          <w:rFonts w:hint="eastAsia"/>
        </w:rPr>
        <w:t>使用mindspore.Model.train接口执行模型训练，train接口的常用参数如下：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epoch：训练执行轮次，通常每个epoch都会使用全量数据集进行训练。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train_dataset：一个训练数据集迭代器。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80" w:after="80"/>
        <w:ind w:left="1020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callbacks：训练过程中需要执行的回调对象或者回调对象列表。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napToGrid w:val="0"/>
        <w:spacing w:before="80" w:after="80"/>
        <w:ind w:left="1020" w:firstLine="0"/>
        <w:textAlignment w:val="auto"/>
        <w:rPr>
          <w:rFonts w:hint="eastAsia"/>
        </w:rPr>
      </w:pPr>
      <w:r>
        <w:rPr>
          <w:rFonts w:hint="eastAsia"/>
        </w:rPr>
        <w:t>训练文件对应为（./code/train.py），相关代码如下：</w:t>
      </w:r>
    </w:p>
    <w:p>
      <w:pPr>
        <w:pStyle w:val="24"/>
      </w:pPr>
      <w:r>
        <w:t>代码：</w:t>
      </w:r>
    </w:p>
    <w:p>
      <w:pPr>
        <w:pStyle w:val="26"/>
        <w:rPr>
          <w:rFonts w:hint="eastAsia"/>
        </w:rPr>
      </w:pPr>
      <w:r>
        <w:rPr>
          <w:rFonts w:hint="eastAsia"/>
        </w:rPr>
        <w:t># 定义神经网络</w:t>
      </w:r>
    </w:p>
    <w:p>
      <w:pPr>
        <w:pStyle w:val="26"/>
        <w:rPr>
          <w:rFonts w:hint="eastAsia"/>
        </w:rPr>
      </w:pPr>
      <w:r>
        <w:rPr>
          <w:rFonts w:hint="eastAsia"/>
        </w:rPr>
        <w:t>network = vgg17(config.num_classes, config)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# 若存在权重文件，将参数加载到网络中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config.pre_trained: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load_param_into_net(network, load_checkpoint(config.pre_trained))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# 定义学习率调整策略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config.lr_scheduler == 'exponential':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lr = warmup_step_lr(config.lr,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config.lr_epochs,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config.steps_per_epoch,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config.warmup_epochs,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config.max_epoch,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gamma=config.lr_gamma)</w:t>
      </w:r>
    </w:p>
    <w:p>
      <w:pPr>
        <w:pStyle w:val="26"/>
        <w:rPr>
          <w:rFonts w:hint="eastAsia"/>
        </w:rPr>
      </w:pPr>
      <w:r>
        <w:rPr>
          <w:rFonts w:hint="eastAsia"/>
        </w:rPr>
        <w:t>elif config.lr_scheduler == 'cosine_annealing':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lr = warmup_cosine_annealing_lr(config.lr,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config.steps_per_epoch,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config.warmup_epochs,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config.max_epoch,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config.T_max,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 config.eta_min)</w:t>
      </w:r>
    </w:p>
    <w:p>
      <w:pPr>
        <w:pStyle w:val="26"/>
        <w:rPr>
          <w:rFonts w:hint="eastAsia"/>
        </w:rPr>
      </w:pPr>
      <w:r>
        <w:rPr>
          <w:rFonts w:hint="eastAsia"/>
        </w:rPr>
        <w:t>elif config.lr_scheduler == 'step':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lr = lr_steps(0, lr_init=config.lr_init, lr_max=config.lr_max, warmup_epochs=config.warmup_epochs,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total_epochs=config.max_epoch, steps_per_epoch=batch_num)</w:t>
      </w:r>
    </w:p>
    <w:p>
      <w:pPr>
        <w:pStyle w:val="26"/>
        <w:rPr>
          <w:rFonts w:hint="eastAsia"/>
        </w:rPr>
      </w:pPr>
      <w:r>
        <w:rPr>
          <w:rFonts w:hint="eastAsia"/>
        </w:rPr>
        <w:t>else: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raise NotImplementedError(config.lr_scheduler)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# 定义优化器函数</w:t>
      </w:r>
    </w:p>
    <w:p>
      <w:pPr>
        <w:pStyle w:val="26"/>
        <w:rPr>
          <w:rFonts w:hint="eastAsia"/>
        </w:rPr>
      </w:pPr>
      <w:r>
        <w:rPr>
          <w:rFonts w:hint="eastAsia"/>
        </w:rPr>
        <w:t>opt = Momentum(params=get_param_groups(network),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learning_rate=Tensor(lr),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momentum=config.momentum,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weight_decay=config.weight_decay,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loss_scale=config.loss_scale)</w:t>
      </w:r>
    </w:p>
    <w:p>
      <w:pPr>
        <w:pStyle w:val="26"/>
        <w:rPr>
          <w:rFonts w:hint="eastAsia"/>
        </w:rPr>
      </w:pPr>
      <w:r>
        <w:rPr>
          <w:rFonts w:hint="eastAsia"/>
        </w:rPr>
        <w:t>#定义损失函数，初始化模型参数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config.dataset == "flower_photos":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loss = nn.SoftmaxCrossEntropyWithLogits(sparse=True, reduction='mean')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model = Model(network, loss_fn=loss, optimizer=opt, metrics={'acc'},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amp_level="O2", keep_batchnorm_fp32=False, loss_scale_manager=None)</w:t>
      </w:r>
    </w:p>
    <w:p>
      <w:pPr>
        <w:pStyle w:val="26"/>
        <w:rPr>
          <w:rFonts w:hint="eastAsia"/>
        </w:rPr>
      </w:pPr>
      <w:r>
        <w:rPr>
          <w:rFonts w:hint="eastAsia"/>
        </w:rPr>
        <w:tab/>
      </w:r>
    </w:p>
    <w:p>
      <w:pPr>
        <w:pStyle w:val="26"/>
        <w:rPr>
          <w:rFonts w:hint="eastAsia"/>
        </w:rPr>
      </w:pPr>
      <w:r>
        <w:rPr>
          <w:rFonts w:hint="eastAsia"/>
        </w:rPr>
        <w:t># 定义回调函数</w:t>
      </w:r>
    </w:p>
    <w:p>
      <w:pPr>
        <w:pStyle w:val="26"/>
        <w:rPr>
          <w:rFonts w:hint="eastAsia"/>
        </w:rPr>
      </w:pPr>
      <w:r>
        <w:rPr>
          <w:rFonts w:hint="eastAsia"/>
        </w:rPr>
        <w:t>time_cb = TimeMonitor(data_size=batch_num)</w:t>
      </w:r>
    </w:p>
    <w:p>
      <w:pPr>
        <w:pStyle w:val="26"/>
        <w:rPr>
          <w:rFonts w:hint="eastAsia"/>
        </w:rPr>
      </w:pPr>
      <w:r>
        <w:rPr>
          <w:rFonts w:hint="eastAsia"/>
        </w:rPr>
        <w:t>loss_cb = LossMonitor()</w:t>
      </w:r>
    </w:p>
    <w:p>
      <w:pPr>
        <w:pStyle w:val="26"/>
        <w:rPr>
          <w:rFonts w:hint="eastAsia"/>
        </w:rPr>
      </w:pPr>
      <w:r>
        <w:rPr>
          <w:rFonts w:hint="eastAsia"/>
        </w:rPr>
        <w:t>callbacks = [time_cb, loss_cb]</w:t>
      </w:r>
    </w:p>
    <w:p>
      <w:pPr>
        <w:pStyle w:val="26"/>
        <w:rPr>
          <w:rFonts w:hint="eastAsia"/>
        </w:rPr>
      </w:pPr>
      <w:r>
        <w:rPr>
          <w:rFonts w:hint="eastAsia"/>
        </w:rPr>
        <w:t>if config.rank_save_ckpt_flag: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ckpt_config = CheckpointConfig(save_checkpoint_steps=config.ckpt_interval * config.steps_per_epoch,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     keep_checkpoint_max=config.keep_checkpoint_max)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save_ckpt_path = os.path.join(config.outputs_dir, 'ckpt_' + str(config.rank) + '/')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print(save_ckpt_path)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ckpt_cb = ModelCheckpoint(config=ckpt_config,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directory=save_ckpt_path,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                  prefix='{}'.format(config.rank))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callbacks.append(ckpt_cb)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6"/>
        <w:rPr>
          <w:rFonts w:hint="eastAsia"/>
        </w:rPr>
      </w:pPr>
      <w:r>
        <w:rPr>
          <w:rFonts w:hint="eastAsia"/>
        </w:rPr>
        <w:t>#进行模型训练</w:t>
      </w:r>
    </w:p>
    <w:p>
      <w:pPr>
        <w:pStyle w:val="26"/>
      </w:pPr>
      <w:r>
        <w:rPr>
          <w:rFonts w:hint="eastAsia"/>
        </w:rPr>
        <w:t>model.train(config.max_epoch, dataset, callbacks=callbacks)</w:t>
      </w:r>
    </w:p>
    <w:p>
      <w:pPr>
        <w:pStyle w:val="26"/>
      </w:pPr>
      <w:r>
        <w:rPr>
          <w:rFonts w:hint="eastAsia"/>
        </w:rPr>
        <w:t xml:space="preserve">   </w:t>
      </w:r>
    </w:p>
    <w:p>
      <w:pPr>
        <w:pStyle w:val="24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eastAsia"/>
        </w:rPr>
        <w:t>在Modelarts上训练，训练页面设置如下：</w:t>
      </w:r>
      <w:r>
        <w:rPr>
          <w:rFonts w:hint="default"/>
        </w:rPr>
        <w:drawing>
          <wp:inline distT="0" distB="0" distL="114300" distR="114300">
            <wp:extent cx="5272405" cy="1360170"/>
            <wp:effectExtent l="0" t="0" r="10795" b="11430"/>
            <wp:docPr id="2" name="图片 2" descr="image-20220920141458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-202209201414586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训练得到如下文件：</w:t>
      </w:r>
    </w:p>
    <w:p>
      <w:pPr>
        <w:pStyle w:val="24"/>
        <w:numPr>
          <w:ilvl w:val="0"/>
          <w:numId w:val="0"/>
        </w:numPr>
        <w:ind w:left="1020"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9865" cy="2634615"/>
            <wp:effectExtent l="0" t="0" r="13335" b="6985"/>
            <wp:docPr id="3" name="图片 3" descr="image-2022082414355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-202208241435503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0"/>
        </w:numPr>
        <w:ind w:left="1020" w:leftChars="0"/>
      </w:pPr>
      <w:r>
        <w:rPr>
          <w:rFonts w:hint="eastAsia"/>
        </w:rPr>
        <w:t>如果在命令行运行，指令如下：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python train.py</w:t>
      </w:r>
    </w:p>
    <w:p>
      <w:pPr>
        <w:pStyle w:val="24"/>
        <w:numPr>
          <w:ilvl w:val="0"/>
          <w:numId w:val="0"/>
        </w:numPr>
        <w:ind w:left="1020" w:leftChars="0"/>
      </w:pPr>
    </w:p>
    <w:p>
      <w:pPr>
        <w:pStyle w:val="24"/>
        <w:numPr>
          <w:ilvl w:val="0"/>
          <w:numId w:val="7"/>
        </w:numPr>
      </w:pPr>
      <w:r>
        <w:rPr>
          <w:rFonts w:hint="eastAsia"/>
          <w:lang w:val="en-US" w:eastAsia="zh-Hans"/>
        </w:rPr>
        <w:t>模型评估</w:t>
      </w:r>
    </w:p>
    <w:p>
      <w:pPr>
        <w:pStyle w:val="24"/>
        <w:rPr>
          <w:rFonts w:hint="eastAsia"/>
        </w:rPr>
      </w:pPr>
      <w:r>
        <w:rPr>
          <w:rFonts w:hint="eastAsia"/>
        </w:rPr>
        <w:t>使用测试数据集，使用mindspore.Model.eval接口进行评估，eval接口参数如下：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valid_dataset：评估模型的数据集。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callbacks：评估过程中需要执行的回调对象或回调对象列表。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</w:rPr>
        <w:t>dataset_sink_mode：数据是否直接下沉至处理器进行处理。</w:t>
      </w:r>
    </w:p>
    <w:p>
      <w:pPr>
        <w:pStyle w:val="24"/>
        <w:rPr>
          <w:rFonts w:hint="eastAsia"/>
        </w:rPr>
      </w:pPr>
      <w:r>
        <w:rPr>
          <w:rFonts w:hint="eastAsia"/>
        </w:rPr>
        <w:t>model.eval 会返回一个字典，里面是传入metrics的指标和结果。</w:t>
      </w:r>
    </w:p>
    <w:p>
      <w:pPr>
        <w:pStyle w:val="24"/>
      </w:pPr>
      <w:r>
        <w:rPr>
          <w:rFonts w:hint="eastAsia"/>
        </w:rPr>
        <w:t>评估文件对应为（./code/eval.py），相关代码如下：</w:t>
      </w:r>
    </w:p>
    <w:p>
      <w:pPr>
        <w:pStyle w:val="24"/>
      </w:pPr>
      <w:r>
        <w:t>代码：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if config.dataset == "flower_photos":</w:t>
      </w:r>
    </w:p>
    <w:p>
      <w:pPr>
        <w:pStyle w:val="26"/>
        <w:rPr>
          <w:rFonts w:hint="default" w:eastAsia="方正兰亭黑简体"/>
          <w:lang w:val="en-US" w:eastAsia="zh-Hans"/>
        </w:rPr>
      </w:pPr>
      <w:r>
        <w:rPr>
          <w:rFonts w:hint="default"/>
          <w:lang w:eastAsia="zh-CN"/>
        </w:rPr>
        <w:t xml:space="preserve">    # </w:t>
      </w:r>
      <w:r>
        <w:rPr>
          <w:rFonts w:hint="eastAsia"/>
          <w:lang w:val="en-US" w:eastAsia="zh-Hans"/>
        </w:rPr>
        <w:t>构建网络实例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net = vgg17(num_classes=config.num_classes, args=config,phase="test")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loss = nn.SoftmaxCrossEntropyWithLogits(sparse=True, reduction='mean')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model = Model(net, loss_fn=loss, metrics={'acc'})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param_dict = load_checkpoint(config.pre_trained)</w:t>
      </w:r>
    </w:p>
    <w:p>
      <w:pPr>
        <w:pStyle w:val="26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load_param_into_net(net, param_dict)</w:t>
      </w:r>
    </w:p>
    <w:p>
      <w:pPr>
        <w:pStyle w:val="26"/>
        <w:ind w:firstLine="360"/>
        <w:rPr>
          <w:rFonts w:hint="default" w:eastAsia="方正兰亭黑简体"/>
          <w:lang w:val="en-US" w:eastAsia="zh-Hans"/>
        </w:rPr>
      </w:pPr>
      <w:r>
        <w:rPr>
          <w:rFonts w:hint="default"/>
          <w:lang w:eastAsia="zh-CN"/>
        </w:rPr>
        <w:t xml:space="preserve"># </w:t>
      </w:r>
      <w:r>
        <w:rPr>
          <w:rFonts w:hint="eastAsia"/>
          <w:lang w:val="en-US" w:eastAsia="zh-Hans"/>
        </w:rPr>
        <w:t>定义为评估阶段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net.set_train(False)</w:t>
      </w:r>
    </w:p>
    <w:p>
      <w:pPr>
        <w:pStyle w:val="26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dataset = vgg_create_dataset(config.data_dir, config.image_size, config.per_batch_size, training=False)</w:t>
      </w:r>
    </w:p>
    <w:p>
      <w:pPr>
        <w:pStyle w:val="26"/>
        <w:ind w:firstLine="360"/>
        <w:rPr>
          <w:rFonts w:hint="default" w:eastAsia="方正兰亭黑简体"/>
          <w:lang w:val="en-US" w:eastAsia="zh-Hans"/>
        </w:rPr>
      </w:pPr>
      <w:r>
        <w:rPr>
          <w:rFonts w:hint="default"/>
          <w:lang w:eastAsia="zh-CN"/>
        </w:rPr>
        <w:t xml:space="preserve"># </w:t>
      </w:r>
      <w:r>
        <w:rPr>
          <w:rFonts w:hint="eastAsia"/>
          <w:lang w:val="en-US" w:eastAsia="zh-Hans"/>
        </w:rPr>
        <w:t>开始评估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res = model.eval(dataset)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print("result: ", res)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在Modelarts上训练，评估页面设置如下：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需要在训练输入中指定权重文件和数据集文件的目录，其中权重文件需要指定到ckpt存放的文件夹，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然后pre_trained超参 = /cache/checkpoint_path/权重文件名.ckpt</w:t>
      </w:r>
    </w:p>
    <w:p>
      <w:pPr>
        <w:pStyle w:val="24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99635" cy="1286510"/>
            <wp:effectExtent l="0" t="0" r="24765" b="8890"/>
            <wp:docPr id="4" name="图片 4" descr="image-20220920140538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-2022092014053867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626610" cy="3914140"/>
            <wp:effectExtent l="0" t="0" r="21590" b="22860"/>
            <wp:docPr id="6" name="图片 6" descr="ck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kp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</w:pPr>
      <w:r>
        <w:rPr>
          <w:rFonts w:hint="default"/>
        </w:rPr>
        <w:drawing>
          <wp:inline distT="0" distB="0" distL="114300" distR="114300">
            <wp:extent cx="4553585" cy="890270"/>
            <wp:effectExtent l="0" t="0" r="18415" b="24130"/>
            <wp:docPr id="10" name="图片 10" descr="image-20220823092812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2082309281248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4"/>
      </w:pPr>
    </w:p>
    <w:p>
      <w:pPr>
        <w:pStyle w:val="24"/>
      </w:pPr>
      <w:r>
        <w:rPr>
          <w:rFonts w:hint="eastAsia"/>
        </w:rPr>
        <w:t>如果在命令行运行，指令如下：</w:t>
      </w:r>
    </w:p>
    <w:p>
      <w:pPr>
        <w:pStyle w:val="26"/>
      </w:pPr>
      <w:r>
        <w:rPr>
          <w:rFonts w:hint="eastAsia"/>
        </w:rPr>
        <w:t>python eval.py</w:t>
      </w:r>
    </w:p>
    <w:p>
      <w:pPr>
        <w:pStyle w:val="24"/>
      </w:pP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293" w:leftChars="0" w:hanging="159" w:firstLineChars="0"/>
        <w:textAlignment w:val="auto"/>
      </w:pPr>
      <w:r>
        <w:rPr>
          <w:rFonts w:hint="eastAsia"/>
        </w:rPr>
        <w:t>模型</w:t>
      </w:r>
      <w:r>
        <w:rPr>
          <w:rFonts w:hint="eastAsia"/>
          <w:lang w:val="en-US" w:eastAsia="zh-Hans"/>
        </w:rPr>
        <w:t>推理与部署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训练好的模型需要在更多的数据集进行推理和更多平台上进行部署。我们在训练中可以添加检查点（CheckPoint）用于保存模型的参数，以便进行推理及再训练使用。如果想继续在不同的硬件平台上做推理，可通过网络和Checkpoint格式文件生成对应的MindIR文件。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20"/>
        <w:textAlignment w:val="auto"/>
        <w:rPr>
          <w:rFonts w:hint="eastAsia"/>
        </w:rPr>
      </w:pPr>
      <w:r>
        <w:rPr>
          <w:rFonts w:hint="eastAsia"/>
        </w:rPr>
        <w:t>我们将花卉测试集送入训练好的模型执行推理。MindIR是MindSpore框架实现跨平台部署的文件格式，可以将Ascend AI处理器、GPU、CPU等不同平台上训练得到的Checkpoint导出为同一的MindIR格式。MindIR通过统一的表达定义了网络的逻辑结构和算子属性，将MindIR和硬件平台解耦，实现一次训练在不同的平台上部署。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440" w:leftChars="0" w:hanging="420" w:firstLineChars="0"/>
        <w:textAlignment w:val="auto"/>
        <w:rPr>
          <w:rFonts w:hint="eastAsia"/>
        </w:rPr>
      </w:pPr>
      <w:r>
        <w:rPr>
          <w:rFonts w:hint="eastAsia"/>
          <w:lang w:val="en-US" w:eastAsia="zh-Hans"/>
        </w:rPr>
        <w:t>导出MindIR文件</w:t>
      </w:r>
    </w:p>
    <w:p>
      <w:pPr>
        <w:pStyle w:val="2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1020" w:leftChars="0"/>
        <w:textAlignment w:val="auto"/>
        <w:rPr>
          <w:rFonts w:hint="eastAsia"/>
        </w:rPr>
      </w:pPr>
      <w:r>
        <w:rPr>
          <w:rFonts w:hint="eastAsia"/>
        </w:rPr>
        <w:t>导出模型的对应文件为（./code/export.py），运行export.py文件，基于训练完成后的网络模型（即CKPT文件）转换为MindIR格式。</w:t>
      </w:r>
    </w:p>
    <w:p>
      <w:pPr>
        <w:pStyle w:val="26"/>
        <w:rPr>
          <w:rFonts w:hint="eastAsia"/>
        </w:rPr>
      </w:pPr>
      <w:r>
        <w:rPr>
          <w:rFonts w:hint="eastAsia"/>
        </w:rPr>
        <w:t>python export.py --config_path [YMAL_CONFIG_PATH] --ckpt_file [CKPT_PATH] --file_name [FILE_NAME] --file_format [FILE_FORMAT]</w:t>
      </w:r>
    </w:p>
    <w:p>
      <w:pPr>
        <w:pStyle w:val="24"/>
        <w:rPr>
          <w:rFonts w:hint="eastAsia"/>
        </w:rPr>
      </w:pPr>
      <w:r>
        <w:rPr>
          <w:rFonts w:hint="eastAsia"/>
        </w:rPr>
        <w:t>注：batch_Size需设置为1，目前花卉数据集仅支持batch_Size为1的推理，即每次只进行一张图片的推理。</w:t>
      </w:r>
    </w:p>
    <w:p>
      <w:pPr>
        <w:pStyle w:val="24"/>
        <w:rPr>
          <w:rFonts w:hint="default"/>
        </w:rPr>
      </w:pPr>
      <w:r>
        <w:rPr>
          <w:rFonts w:hint="eastAsia"/>
        </w:rPr>
        <w:t>export.py的核心代码如下</w:t>
      </w:r>
      <w:r>
        <w:rPr>
          <w:rFonts w:hint="default"/>
        </w:rPr>
        <w:t>:</w:t>
      </w:r>
    </w:p>
    <w:p>
      <w:pPr>
        <w:pStyle w:val="24"/>
      </w:pPr>
      <w:r>
        <w:rPr>
          <w:rFonts w:hint="eastAsia"/>
        </w:rPr>
        <w:t>代码：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定义网络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if config.dataset == "flower_photos":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net = vgg17(num_classes=config.num_classes, args=config)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加载训练好的权重文件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load_checkpoint(config.ckpt_file, net=net)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net.set_train(False)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定义网络输入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input_data = Tensor(np.zeros([config.batch_size, 3, config.image_size[0], config.image_size[1]]), mstype.float32)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# 导出MindIR文件</w:t>
      </w:r>
    </w:p>
    <w:p>
      <w:pPr>
        <w:pStyle w:val="26"/>
        <w:rPr>
          <w:rFonts w:hint="eastAsia"/>
          <w:lang w:eastAsia="zh-CN"/>
        </w:rPr>
      </w:pPr>
      <w:r>
        <w:rPr>
          <w:rFonts w:hint="eastAsia"/>
          <w:lang w:eastAsia="zh-CN"/>
        </w:rPr>
        <w:t>export(net, input_data, file_name=config.file_name, file_format=config.file_format)</w:t>
      </w:r>
    </w:p>
    <w:p>
      <w:pPr>
        <w:pStyle w:val="26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8" w:name="_Toc494775709"/>
      <w:r>
        <w:rPr>
          <w:rFonts w:hint="eastAsia"/>
          <w:lang w:eastAsia="zh-CN"/>
        </w:rPr>
        <w:t>实验总结</w:t>
      </w:r>
      <w:bookmarkEnd w:id="18"/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1020" w:leftChars="0"/>
        <w:textAlignment w:val="auto"/>
        <w:rPr>
          <w:rFonts w:hint="default"/>
          <w:color w:val="FF0000"/>
          <w:lang w:eastAsia="zh-Hans"/>
        </w:rPr>
      </w:pPr>
      <w:r>
        <w:rPr>
          <w:rFonts w:hint="eastAsia"/>
          <w:color w:val="auto"/>
        </w:rPr>
        <w:t>本实验基于Modelarts平台，使用MindSpore深度学习框架，利用其成熟的算子库搭建VGG17神经网络模型，使用花卉数据集（雏菊、蒲公英、玫瑰、向日葵、郁金香）在Ascend910加速卡上进行训练和验证。另外，本实验提出一个思考题，同学们可以对比开启混合精度前后，模型运行速度的快慢，并调研在给定数据集和不改变网络结构的前提下，提升模型训练速度的方法。本实验希望借助MindSpore帮助学生熟悉使用深度学习框架，感受框架封装基本操作的便捷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  <w:rPr>
          <w:lang w:eastAsia="zh-CN"/>
        </w:rPr>
      </w:pPr>
      <w:bookmarkStart w:id="19" w:name="_Toc638659979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142" w:leftChars="0" w:firstLine="0" w:firstLineChars="0"/>
        <w:textAlignment w:val="auto"/>
      </w:pPr>
      <w:bookmarkStart w:id="20" w:name="_Toc834999347"/>
      <w:r>
        <w:rPr>
          <w:lang w:eastAsia="en-US"/>
        </w:rPr>
        <w:t>实验任务</w:t>
      </w:r>
      <w:bookmarkEnd w:id="20"/>
    </w:p>
    <w:p>
      <w:pPr>
        <w:rPr>
          <w:rFonts w:hint="eastAsia"/>
        </w:rPr>
      </w:pPr>
      <w:r>
        <w:rPr>
          <w:rFonts w:hint="eastAsia"/>
        </w:rPr>
        <w:t>基于MindSpore框架构建VGG17网络。利用花卉数据集上完成模型训练（训练平台：ModelArts，可采用昇腾910芯片进行训练）。模型训练完成后，对模型进行保存。</w:t>
      </w:r>
    </w:p>
    <w:p>
      <w:pPr>
        <w:rPr>
          <w:rFonts w:hint="eastAsia"/>
        </w:rPr>
      </w:pPr>
      <w:r>
        <w:rPr>
          <w:rFonts w:hint="eastAsia"/>
        </w:rPr>
        <w:t>基于昇腾310推理芯片作为计算平台，利用MindSpore框架导入训练好的模型，并在花卉测试数据集对构建的模型进行推理验证，输出推理性能以及测试集正确率。</w:t>
      </w:r>
    </w:p>
    <w:p>
      <w:pPr>
        <w:pStyle w:val="4"/>
      </w:pPr>
      <w:bookmarkStart w:id="21" w:name="_Toc124437876"/>
      <w:r>
        <w:t>参考答案</w:t>
      </w:r>
      <w:bookmarkEnd w:id="21"/>
    </w:p>
    <w:p>
      <w:pPr>
        <w:rPr>
          <w:rFonts w:hint="default" w:eastAsia="微软雅黑"/>
          <w:lang w:eastAsia="zh-Hans"/>
        </w:rPr>
      </w:pPr>
      <w:r>
        <w:rPr>
          <w:rFonts w:hint="eastAsia"/>
          <w:lang w:val="en-US" w:eastAsia="zh-Hans"/>
        </w:rPr>
        <w:t>完善网络模块的代码如下</w:t>
      </w:r>
      <w:r>
        <w:rPr>
          <w:rFonts w:hint="default"/>
          <w:lang w:eastAsia="zh-Hans"/>
        </w:rPr>
        <w:t>：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>class Vgg(nn.Cell):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TO-DO.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参数: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num_classes (int): Class numbers. Default: 5.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phase (int): 指定是训练/评估阶段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返回值: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Tensor, infer output tensor.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example：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self.layer1_conv1 = nn.Conv2d(in_channels=3, out_channels=64,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self.layer1_bn1 = nn.BatchNorm2d(num_features=64)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self.layer1_relu1 = nn.LeakyReLU()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def __init__(self, num_classes=5, args=None, phase="train"):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super(Vgg, self).__init__()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dropout_ratio = 0.5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if not args.has_dropout or phase == "test":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    dropout_ratio = 1.0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self.layer1_conv1 = nn.Conv2d(in_channels=3, out_channels=64,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self.layer1_bn1 = nn.BatchNorm2d(num_features=64)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self.layer1_relu1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self.layer1_conv2 = nn.Conv2d(in_channels=64, out_channels=64,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self.layer1_bn2 = nn.BatchNorm2d(num_features=64)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self.layer1_relu2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self.layer1_maxpool = nn.MaxPool2d(kernel_size=2, stride=2)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self.layer2_conv1 = nn.Conv2d(in_channels=64, out_channels=128,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self.layer2_bn1 = nn.BatchNorm2d(num_features=128)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self.layer2_relu1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self.layer2_conv2 = nn.Conv2d(in_channels=128, out_channels=128,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self.layer2_bn2 = nn.BatchNorm2d(num_features=128)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self.layer2_relu2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self.layer2_maxpool = nn.MaxPool2d(kernel_size=2, stride=2)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self.layer3_conv1 = nn.Conv2d(in_channels=128, out_channels=256,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self.layer3_bn1 = nn.BatchNorm2d(num_features=256)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self.layer3_relu1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self.layer3_conv2 = nn.Conv2d(in_channels=256, out_channels=256,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self.layer3_bn2 = nn.BatchNorm2d(num_features=256)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self.layer3_relu2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self.layer3_conv3 = nn.Conv2d(in_channels=256, out_channels=256,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self.layer3_bn3 = nn.BatchNorm2d(num_features=256)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self.layer3_relu3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self.layer3_maxpool = nn.MaxPool2d(kernel_size=2, stride=2)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self.layer4_conv1 = nn.Conv2d(in_channels=256,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self.layer4_bn1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self.layer4_relu1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self.layer4_conv2 = nn.Conv2d(in_channels=512,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self.layer4_bn2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self.layer4_relu2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self.layer4_conv3 = nn.Conv2d(in_channels=512,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self.layer4_bn3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self.layer4_relu3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self.layer4_maxpool = nn.MaxPool2d(kernel_size=2, stride=2)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self.layer5_conv1 = nn.Conv2d(in_channels=512,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self.layer5_bn1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self.layer5_relu1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self.layer5_conv2 = nn.Conv2d(in_channels=512,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self.layer5_bn2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self.layer5_relu2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self.layer5_conv3 = nn.Conv2d(in_channels=512,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self.layer5_bn3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self.layer5_relu3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self.layer5_conv4 = nn.Conv2d(in_channels=512, out_channels=512, kernel_size=3,weight_init='XavierUniform')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self.layer5_bn4 = nn.BatchNorm2d(num_features=512)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self.layer5_relu4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self.layer5_maxpool = nn.MaxPool2d(kernel_size=2, stride=2)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self.flatten = nn.Flatten()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self.fullyconnect1 = nn.Dense(512 * 7 * 7, 4096)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self.relu_1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self.dropout_1 = nn.Dropout(dropout_ratio)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self.fullyconnect2 = nn.Dense(4096, 4096)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self.relu_2 = nn.ReLU()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self.dropout_1 = nn.Dropout(dropout_ratio)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self.fullyconnect3 = nn.Dense(4096, num_classes)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def construct(self, x):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self.layer1_conv1(x)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self.layer1_bn1(x)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self.layer1_conv2(x)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self.layer1_bn2(x)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self.layer1_relu2(x)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self.layer1_maxpool(x)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self.layer2_conv1(x)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self.layer2_bn1(x)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self.layer2_conv2(x)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self.layer2_bn2(x)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self.layer2_relu2(x)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self.layer2_maxpool(x)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self.layer3_conv1(x)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self.layer3_bn1(x)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self.layer3_conv2(x)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self.layer3_bn2(x)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self.layer3_relu2(x)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self.layer3_conv3(x)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self.layer3_bn3(x)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self.layer3_relu3(x)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self.layer3_maxpool(x)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self.layer4_conv1(x)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self.layer4_bn1(x)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self.layer4_conv2(x)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self.layer4_bn2(x)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self.layer4_relu2(x)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self.layer4_conv3(x)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self.layer4_bn3(x)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self.layer4_relu3(x)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self.layer4_maxpool(x)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self.layer5_conv1(x)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self.layer5_bn1(x)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self.layer5_relu1(x)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self.layer5_conv2(x)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self.layer5_bn2(x)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self.layer5_relu2(x)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self.layer5_conv3(x)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self.layer5_bn3(x)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self.layer5_relu3(x)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self.layer5_conv4(x)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self.layer5_bn4(x)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self.layer5_relu4(x)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 =  self.layer5_maxpool(x)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self.flatten(x)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self.fullyconnect1(x)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self.relu_1(x)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self.dropout_1(x)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self.fullyconnect2(x)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self.relu_2(x)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self.dropout_1(x) </w:t>
      </w: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x = self.fullyconnect3(x) </w:t>
      </w:r>
    </w:p>
    <w:p>
      <w:pPr>
        <w:pStyle w:val="26"/>
        <w:rPr>
          <w:rFonts w:hint="eastAsia"/>
        </w:rPr>
      </w:pPr>
    </w:p>
    <w:p>
      <w:pPr>
        <w:pStyle w:val="26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6"/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2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F7C6A2"/>
    <w:multiLevelType w:val="singleLevel"/>
    <w:tmpl w:val="CFF7C6A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FBF53A58"/>
    <w:multiLevelType w:val="singleLevel"/>
    <w:tmpl w:val="FBF53A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C7F7363"/>
    <w:multiLevelType w:val="singleLevel"/>
    <w:tmpl w:val="FC7F7363"/>
    <w:lvl w:ilvl="0" w:tentative="0">
      <w:start w:val="1"/>
      <w:numFmt w:val="bullet"/>
      <w:lvlText w:val=""/>
      <w:lvlJc w:val="left"/>
      <w:pPr>
        <w:ind w:left="600" w:hanging="420"/>
      </w:pPr>
      <w:rPr>
        <w:rFonts w:hint="default" w:ascii="Wingdings" w:hAnsi="Wingdings"/>
      </w:rPr>
    </w:lvl>
  </w:abstractNum>
  <w:abstractNum w:abstractNumId="3">
    <w:nsid w:val="FDFC5E09"/>
    <w:multiLevelType w:val="multilevel"/>
    <w:tmpl w:val="FDFC5E09"/>
    <w:lvl w:ilvl="0" w:tentative="0">
      <w:start w:val="4"/>
      <w:numFmt w:val="decimal"/>
      <w:pStyle w:val="2"/>
      <w:suff w:val="nothing"/>
      <w:lvlText w:val="%1 "/>
      <w:lvlJc w:val="left"/>
      <w:pPr>
        <w:tabs>
          <w:tab w:val="left" w:pos="0"/>
        </w:tabs>
        <w:ind w:left="311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142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142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8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2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3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2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4">
    <w:nsid w:val="22401DBC"/>
    <w:multiLevelType w:val="multilevel"/>
    <w:tmpl w:val="22401DBC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5">
    <w:nsid w:val="3EDD42CF"/>
    <w:multiLevelType w:val="singleLevel"/>
    <w:tmpl w:val="3EDD42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FFCD596"/>
    <w:multiLevelType w:val="singleLevel"/>
    <w:tmpl w:val="3FFCD5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FAE9C11"/>
    <w:multiLevelType w:val="singleLevel"/>
    <w:tmpl w:val="4FAE9C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9">
    <w:nsid w:val="7EF7AA79"/>
    <w:multiLevelType w:val="singleLevel"/>
    <w:tmpl w:val="7EF7AA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6"/>
    <w:rsid w:val="001D5CCD"/>
    <w:rsid w:val="002C4BAC"/>
    <w:rsid w:val="00493E4C"/>
    <w:rsid w:val="005A3BDC"/>
    <w:rsid w:val="007A5A70"/>
    <w:rsid w:val="00896E98"/>
    <w:rsid w:val="009270BD"/>
    <w:rsid w:val="00971F82"/>
    <w:rsid w:val="00984FF5"/>
    <w:rsid w:val="009D1B56"/>
    <w:rsid w:val="00B34994"/>
    <w:rsid w:val="00EC03C8"/>
    <w:rsid w:val="00F645CA"/>
    <w:rsid w:val="1DD674DC"/>
    <w:rsid w:val="1EFF3D53"/>
    <w:rsid w:val="3DA92725"/>
    <w:rsid w:val="3EFFE782"/>
    <w:rsid w:val="40F8F201"/>
    <w:rsid w:val="56FD1960"/>
    <w:rsid w:val="5EE265E0"/>
    <w:rsid w:val="5F3FB32D"/>
    <w:rsid w:val="679F48AD"/>
    <w:rsid w:val="72DF178C"/>
    <w:rsid w:val="73D4A26C"/>
    <w:rsid w:val="77BB7845"/>
    <w:rsid w:val="7AAF5C8D"/>
    <w:rsid w:val="7EEB7647"/>
    <w:rsid w:val="7FFDD230"/>
    <w:rsid w:val="95F5E4E9"/>
    <w:rsid w:val="9F3FE11E"/>
    <w:rsid w:val="AFF651C2"/>
    <w:rsid w:val="CF7B5765"/>
    <w:rsid w:val="CF7E9B50"/>
    <w:rsid w:val="D5DF46F2"/>
    <w:rsid w:val="D7FFF347"/>
    <w:rsid w:val="DBEFAA4D"/>
    <w:rsid w:val="DE3E7E28"/>
    <w:rsid w:val="E7EFD248"/>
    <w:rsid w:val="EF97DF2C"/>
    <w:rsid w:val="EFF3F8B3"/>
    <w:rsid w:val="F3FFD95D"/>
    <w:rsid w:val="F6DEC9C0"/>
    <w:rsid w:val="F6EA4D39"/>
    <w:rsid w:val="F9ADFC10"/>
    <w:rsid w:val="FBBBA38E"/>
    <w:rsid w:val="FFF79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17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3119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18"/>
    <w:qFormat/>
    <w:uiPriority w:val="0"/>
    <w:pPr>
      <w:keepNext/>
      <w:keepLines/>
      <w:numPr>
        <w:ilvl w:val="1"/>
        <w:numId w:val="1"/>
      </w:numPr>
      <w:ind w:left="142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numPr>
        <w:ilvl w:val="2"/>
        <w:numId w:val="1"/>
      </w:numPr>
      <w:spacing w:before="200"/>
      <w:ind w:left="142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20"/>
    <w:qFormat/>
    <w:uiPriority w:val="0"/>
    <w:pPr>
      <w:keepNext/>
      <w:keepLines/>
      <w:numPr>
        <w:ilvl w:val="3"/>
        <w:numId w:val="1"/>
      </w:numPr>
      <w:ind w:left="0"/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1"/>
    <w:qFormat/>
    <w:uiPriority w:val="0"/>
    <w:pPr>
      <w:keepNext/>
      <w:keepLines/>
      <w:numPr>
        <w:ilvl w:val="4"/>
        <w:numId w:val="1"/>
      </w:numPr>
      <w:ind w:left="0"/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37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3">
    <w:name w:val="Table Grid"/>
    <w:basedOn w:val="12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qFormat/>
    <w:uiPriority w:val="99"/>
    <w:rPr>
      <w:color w:val="0000FF"/>
      <w:u w:val="none"/>
    </w:rPr>
  </w:style>
  <w:style w:type="character" w:customStyle="1" w:styleId="17">
    <w:name w:val="标题 1 字符"/>
    <w:basedOn w:val="14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8">
    <w:name w:val="标题 2 字符"/>
    <w:basedOn w:val="14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9">
    <w:name w:val="标题 3 字符"/>
    <w:basedOn w:val="14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20">
    <w:name w:val="标题 4 字符"/>
    <w:basedOn w:val="14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1">
    <w:name w:val="标题 5 字符"/>
    <w:basedOn w:val="14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2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ind w:left="2126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3">
    <w:name w:val="实验手册V5.0专用"/>
    <w:basedOn w:val="12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">
    <w:name w:val="1.正文"/>
    <w:basedOn w:val="1"/>
    <w:link w:val="25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character" w:customStyle="1" w:styleId="25">
    <w:name w:val="1.正文 字符"/>
    <w:basedOn w:val="14"/>
    <w:link w:val="24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6">
    <w:name w:val="2.命令"/>
    <w:basedOn w:val="1"/>
    <w:link w:val="2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7">
    <w:name w:val="2.命令 字符"/>
    <w:basedOn w:val="14"/>
    <w:link w:val="26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8">
    <w:name w:val="3.步骤"/>
    <w:basedOn w:val="1"/>
    <w:link w:val="31"/>
    <w:qFormat/>
    <w:uiPriority w:val="0"/>
    <w:pPr>
      <w:numPr>
        <w:ilvl w:val="5"/>
        <w:numId w:val="1"/>
      </w:numPr>
      <w:tabs>
        <w:tab w:val="left" w:pos="1418"/>
      </w:tabs>
      <w:spacing w:before="160" w:after="160"/>
      <w:ind w:left="1701" w:hanging="159"/>
      <w:outlineLvl w:val="3"/>
    </w:pPr>
    <w:rPr>
      <w:rFonts w:ascii="Huawei Sans" w:hAnsi="Huawei Sans" w:eastAsia="方正兰亭黑简体"/>
      <w:sz w:val="21"/>
    </w:rPr>
  </w:style>
  <w:style w:type="paragraph" w:customStyle="1" w:styleId="29">
    <w:name w:val="5.表格文字"/>
    <w:basedOn w:val="1"/>
    <w:link w:val="30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30">
    <w:name w:val="5.表格文字 字符"/>
    <w:basedOn w:val="14"/>
    <w:link w:val="29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1">
    <w:name w:val="3.步骤 字符"/>
    <w:basedOn w:val="14"/>
    <w:link w:val="28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2">
    <w:name w:val="5.表格标题"/>
    <w:basedOn w:val="1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70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3">
    <w:name w:val="9.图片标题"/>
    <w:basedOn w:val="1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70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4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5">
    <w:name w:val="Cover 4"/>
    <w:basedOn w:val="3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3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37">
    <w:name w:val="页眉 字符"/>
    <w:basedOn w:val="14"/>
    <w:link w:val="9"/>
    <w:qFormat/>
    <w:uiPriority w:val="0"/>
    <w:rPr>
      <w:rFonts w:cs="Arial"/>
      <w:sz w:val="2"/>
      <w:szCs w:val="2"/>
    </w:rPr>
  </w:style>
  <w:style w:type="paragraph" w:customStyle="1" w:styleId="38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39">
    <w:name w:val="页眉 字符1"/>
    <w:basedOn w:val="14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0">
    <w:name w:val="Table Text"/>
    <w:basedOn w:val="1"/>
    <w:link w:val="45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1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2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3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5">
    <w:name w:val="Table Text 字符"/>
    <w:basedOn w:val="14"/>
    <w:link w:val="40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46">
    <w:name w:val="页脚 字符"/>
    <w:basedOn w:val="14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47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48">
    <w:name w:val="s1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20</Pages>
  <Words>3132</Words>
  <Characters>17857</Characters>
  <Lines>148</Lines>
  <Paragraphs>41</Paragraphs>
  <TotalTime>5</TotalTime>
  <ScaleCrop>false</ScaleCrop>
  <LinksUpToDate>false</LinksUpToDate>
  <CharactersWithSpaces>20948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2023-01-13T03:22:00Z</dcterms:created>
  <dc:creator>liyuanqing (A)</dc:creator>
  <cp:lastModifiedBy>·桔子皮·</cp:lastModifiedBy>
  <dcterms:modified xsi:type="dcterms:W3CDTF">2023-04-27T19:36:15Z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2052-4.6.1.7451</vt:lpwstr>
  </property>
  <property fmtid="{D5CDD505-2E9C-101B-9397-08002B2CF9AE}" pid="6" name="ICV">
    <vt:lpwstr>C5B4C4274094067F73ECEE63CC202DAC</vt:lpwstr>
  </property>
</Properties>
</file>