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F2D5C"/>
          <w:sz w:val="60"/>
        </w:rPr>
        <w:t>CVC IAM Analytics</w:t>
      </w:r>
    </w:p>
    <w:p>
      <w:pPr>
        <w:jc w:val="center"/>
      </w:pPr>
      <w:r>
        <w:rPr>
          <w:color w:val="5A6377"/>
          <w:sz w:val="28"/>
        </w:rPr>
        <w:t>Governança e Análise de Acessos</w:t>
      </w:r>
    </w:p>
    <w:p>
      <w:pPr>
        <w:spacing w:before="600"/>
        <w:jc w:val="center"/>
      </w:pPr>
      <w:r>
        <w:rPr>
          <w:b/>
          <w:color w:val="16A085"/>
          <w:sz w:val="36"/>
        </w:rPr>
        <w:t>Documento de Entrega — Fase 1 (SYSTUR)</w:t>
      </w:r>
    </w:p>
    <w:p>
      <w:pPr>
        <w:jc w:val="center"/>
      </w:pPr>
      <w:r>
        <w:rPr>
          <w:color w:val="5A6377"/>
          <w:sz w:val="26"/>
        </w:rPr>
        <w:t>Versão 1.0.0</w:t>
      </w:r>
    </w:p>
    <w:p>
      <w:pPr>
        <w:spacing w:before="160"/>
        <w:jc w:val="center"/>
      </w:pPr>
      <w:r>
        <w:rPr>
          <w:color w:val="5A6377"/>
          <w:sz w:val="22"/>
        </w:rPr>
        <w:t>Inclusão e Alteração de Acessos · 15/06/2026</w:t>
      </w:r>
    </w:p>
    <w:p>
      <w:r>
        <w:br w:type="page"/>
      </w:r>
    </w:p>
    <w:p>
      <w:pPr>
        <w:pStyle w:val="Heading1"/>
      </w:pPr>
      <w:r>
        <w:rPr>
          <w:color w:val="1F2D5C"/>
          <w:sz w:val="32"/>
        </w:rPr>
        <w:t>1. Visão geral</w:t>
      </w:r>
    </w:p>
    <w:p>
      <w:r>
        <w:rPr>
          <w:i w:val="0"/>
          <w:sz w:val="21"/>
        </w:rPr>
        <w:t>O CVC IAM Analytics é a ferramenta que ajuda a CVC a manter os acessos aos sistemas sob controle. Ela compara o que cada pessoa PODE acessar (de acordo com o cargo) com o que ela REALMENTE acessa, e mostra, de forma simples, onde existem diferenças: quem precisa receber um acesso, quem está com o acesso errado e quem precisa de uma análise.</w:t>
      </w:r>
    </w:p>
    <w:p>
      <w:r>
        <w:rPr>
          <w:i w:val="0"/>
          <w:sz w:val="21"/>
        </w:rPr>
        <w:t>Esta primeira entrega cobre o sistema SYSTUR. Ela é a base sobre a qual os demais sistemas e as próximas etapas serão acrescentados, sem necessidade de refazer o que já foi feito.</w:t>
      </w:r>
    </w:p>
    <w:p>
      <w:r>
        <w:rPr>
          <w:i/>
          <w:color w:val="1F2D5C"/>
          <w:sz w:val="21"/>
        </w:rPr>
        <w:t>Como ler os números: a ferramenta conta PESSOAS a tratar, não acessos. Se uma pessoa tem várias pendências, ela aparece como uma pessoa só — o foco é "quantas pessoas eu preciso resolver".</w:t>
      </w:r>
    </w:p>
    <w:p>
      <w:pPr>
        <w:pStyle w:val="Heading1"/>
      </w:pPr>
      <w:r>
        <w:rPr>
          <w:color w:val="1F2D5C"/>
          <w:sz w:val="32"/>
        </w:rPr>
        <w:t>2. O que esta entrega contempla</w:t>
      </w:r>
    </w:p>
    <w:p>
      <w:pPr>
        <w:pStyle w:val="Heading2"/>
      </w:pPr>
      <w:r>
        <w:rPr>
          <w:color w:val="16A085"/>
          <w:sz w:val="26"/>
        </w:rPr>
        <w:t>2.1. Informações usadas</w:t>
      </w:r>
    </w:p>
    <w:p>
      <w:r>
        <w:rPr>
          <w:i w:val="0"/>
          <w:sz w:val="21"/>
        </w:rPr>
        <w:t>Nesta fase, a ferramenta analisa o sistema SYSTUR. Para isso, ela usa quatro arquivos, normalmente fornecidos pelas áreas de RH e de 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6192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Funcionários ativos (RH)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Quem são as pessoas e quais são os seus cargos.</w:t>
            </w:r>
          </w:p>
        </w:tc>
      </w:tr>
      <w:tr>
        <w:tc>
          <w:tcPr>
            <w:tcW w:type="dxa" w:w="345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Mapeamento CCO/CSC</w:t>
            </w:r>
          </w:p>
        </w:tc>
        <w:tc>
          <w:tcPr>
            <w:tcW w:type="dxa" w:w="619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Liga o centro de custo e o gestor ao acesso esperado.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Matriz de Perfil de Acesso SYSTUR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Quais acessos cada cargo deve ter no SYSTUR.</w:t>
            </w:r>
          </w:p>
        </w:tc>
      </w:tr>
      <w:tr>
        <w:tc>
          <w:tcPr>
            <w:tcW w:type="dxa" w:w="345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Extrato do SYSTUR</w:t>
            </w:r>
          </w:p>
        </w:tc>
        <w:tc>
          <w:tcPr>
            <w:tcW w:type="dxa" w:w="619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Os acessos que as pessoas realmente têm hoje.</w:t>
            </w:r>
          </w:p>
        </w:tc>
      </w:tr>
    </w:tbl>
    <w:p/>
    <w:p>
      <w:pPr>
        <w:pStyle w:val="Heading2"/>
      </w:pPr>
      <w:r>
        <w:rPr>
          <w:color w:val="16A085"/>
          <w:sz w:val="26"/>
        </w:rPr>
        <w:t>2.2. O que a ferramenta aponta</w:t>
      </w:r>
    </w:p>
    <w:p>
      <w:r>
        <w:rPr>
          <w:i w:val="0"/>
          <w:sz w:val="21"/>
        </w:rPr>
        <w:t>Cada pessoa recebe uma classificação simples, conforme a comparação entre o que ela acessa e o que o cargo prevê: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5040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448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Aderente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 acesso está correto, conforme o cargo.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Nada — está tudo certo.</w:t>
            </w:r>
          </w:p>
        </w:tc>
      </w:tr>
      <w:tr>
        <w:tc>
          <w:tcPr>
            <w:tcW w:type="dxa" w:w="2160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Incluir Acesso</w:t>
            </w:r>
          </w:p>
        </w:tc>
        <w:tc>
          <w:tcPr>
            <w:tcW w:type="dxa" w:w="5040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 cargo exige um acesso que a pessoa ainda não tem.</w:t>
            </w:r>
          </w:p>
        </w:tc>
        <w:tc>
          <w:tcPr>
            <w:tcW w:type="dxa" w:w="2448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Conceder o acesso.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Alterar Perfil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 pessoa tem acesso, mas com o perfil errado.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Ajustar o perfil.</w:t>
            </w:r>
          </w:p>
        </w:tc>
      </w:tr>
      <w:tr>
        <w:tc>
          <w:tcPr>
            <w:tcW w:type="dxa" w:w="2160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Em Análise</w:t>
            </w:r>
          </w:p>
        </w:tc>
        <w:tc>
          <w:tcPr>
            <w:tcW w:type="dxa" w:w="5040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 cargo admite mais de um perfil possível.</w:t>
            </w:r>
          </w:p>
        </w:tc>
        <w:tc>
          <w:tcPr>
            <w:tcW w:type="dxa" w:w="2448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Analisar e decidir.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Não Mapeado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Há um acesso de alguém que não está na base de RH ativa.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Investigar quem é.</w:t>
            </w:r>
          </w:p>
        </w:tc>
      </w:tr>
    </w:tbl>
    <w:p/>
    <w:p>
      <w:pPr>
        <w:pStyle w:val="Heading2"/>
      </w:pPr>
      <w:r>
        <w:rPr>
          <w:color w:val="16A085"/>
          <w:sz w:val="26"/>
        </w:rPr>
        <w:t>2.3. O que ainda não entra nesta fase</w:t>
      </w:r>
    </w:p>
    <w:p>
      <w:r>
        <w:rPr>
          <w:i w:val="0"/>
          <w:sz w:val="21"/>
        </w:rPr>
        <w:t>Para manter esta primeira entrega objetiva, alguns pontos ficam para as próximas etapas:</w:t>
      </w:r>
    </w:p>
    <w:p>
      <w:pPr>
        <w:pStyle w:val="ListBullet"/>
      </w:pPr>
      <w:r>
        <w:rPr>
          <w:b/>
          <w:sz w:val="21"/>
        </w:rPr>
        <w:t xml:space="preserve">Desligados: </w:t>
      </w:r>
      <w:r>
        <w:rPr>
          <w:sz w:val="21"/>
        </w:rPr>
        <w:t>a retirada de acesso de quem saiu da empresa é tratada em uma etapa separada.</w:t>
      </w:r>
    </w:p>
    <w:p>
      <w:pPr>
        <w:pStyle w:val="ListBullet"/>
      </w:pPr>
      <w:r>
        <w:rPr>
          <w:b/>
          <w:sz w:val="21"/>
        </w:rPr>
        <w:t xml:space="preserve">Terceiros: </w:t>
      </w:r>
      <w:r>
        <w:rPr>
          <w:sz w:val="21"/>
        </w:rPr>
        <w:t>aguardam a definição da regra de tratamento.</w:t>
      </w:r>
    </w:p>
    <w:p>
      <w:pPr>
        <w:pStyle w:val="ListBullet"/>
      </w:pPr>
      <w:r>
        <w:rPr>
          <w:b/>
          <w:sz w:val="21"/>
        </w:rPr>
        <w:t xml:space="preserve">Demais sistemas: </w:t>
      </w:r>
      <w:r>
        <w:rPr>
          <w:sz w:val="21"/>
        </w:rPr>
        <w:t>os outros sistemas entram nas próximas fases.</w:t>
      </w:r>
    </w:p>
    <w:p>
      <w:pPr>
        <w:pStyle w:val="Heading1"/>
      </w:pPr>
      <w:r>
        <w:rPr>
          <w:color w:val="1F2D5C"/>
          <w:sz w:val="32"/>
        </w:rPr>
        <w:t>3. Os dois programas</w:t>
      </w:r>
    </w:p>
    <w:p>
      <w:r>
        <w:rPr>
          <w:i w:val="0"/>
          <w:sz w:val="21"/>
        </w:rPr>
        <w:t>A solução tem dois programas que trabalham juntos: um prepara os resultados e o outro os apresenta.</w:t>
      </w:r>
    </w:p>
    <w:p>
      <w:pPr>
        <w:pStyle w:val="Heading2"/>
      </w:pPr>
      <w:r>
        <w:rPr>
          <w:color w:val="16A085"/>
          <w:sz w:val="26"/>
        </w:rPr>
        <w:t>3.1. O Processador</w:t>
      </w:r>
    </w:p>
    <w:p>
      <w:r>
        <w:rPr>
          <w:i w:val="0"/>
          <w:sz w:val="21"/>
        </w:rPr>
        <w:t>É o motor da análise. Ele faz, de ponta a ponta:</w:t>
      </w:r>
    </w:p>
    <w:p>
      <w:pPr>
        <w:pStyle w:val="ListBullet"/>
      </w:pPr>
      <w:r>
        <w:rPr>
          <w:sz w:val="21"/>
        </w:rPr>
        <w:t>lê os arquivos colocados na pasta de entrada (RH, matriz e extrato);</w:t>
      </w:r>
    </w:p>
    <w:p>
      <w:pPr>
        <w:pStyle w:val="ListBullet"/>
      </w:pPr>
      <w:r>
        <w:rPr>
          <w:sz w:val="21"/>
        </w:rPr>
        <w:t>padroniza as informações (acerta maiúsculas, acentos, espaços, códigos) para comparar corretamente;</w:t>
      </w:r>
    </w:p>
    <w:p>
      <w:pPr>
        <w:pStyle w:val="ListBullet"/>
      </w:pPr>
      <w:r>
        <w:rPr>
          <w:sz w:val="21"/>
        </w:rPr>
        <w:t>cruza o que cada pessoa acessa com o que o cargo prevê e gera a classificação (Aderente, Incluir, Alterar, Em Análise, Não Mapeado);</w:t>
      </w:r>
    </w:p>
    <w:p>
      <w:pPr>
        <w:pStyle w:val="ListBullet"/>
      </w:pPr>
      <w:r>
        <w:rPr>
          <w:sz w:val="21"/>
        </w:rPr>
        <w:t>grava o resultado na base de dados compartilhada — é essa base que o Visualizador lê;</w:t>
      </w:r>
    </w:p>
    <w:p>
      <w:pPr>
        <w:pStyle w:val="ListBullet"/>
      </w:pPr>
      <w:r>
        <w:rPr>
          <w:sz w:val="21"/>
        </w:rPr>
        <w:t>arquiva os arquivos já usados e registra um log de cada execução (e separa os que tiveram problema).</w:t>
      </w:r>
    </w:p>
    <w:p>
      <w:r>
        <w:rPr>
          <w:i w:val="0"/>
          <w:sz w:val="21"/>
        </w:rPr>
        <w:t>Quando usar: sob demanda, sempre que chegarem bases novas. Quem usa: a pessoa responsável pelo processamento. Não precisa ficar aberto — roda, conclui e fecha.</w:t>
      </w:r>
    </w:p>
    <w:p>
      <w:pPr>
        <w:pStyle w:val="Heading2"/>
      </w:pPr>
      <w:r>
        <w:rPr>
          <w:color w:val="16A085"/>
          <w:sz w:val="26"/>
        </w:rPr>
        <w:t>3.2. O Visualizador (Painel)</w:t>
      </w:r>
    </w:p>
    <w:p>
      <w:r>
        <w:rPr>
          <w:i w:val="0"/>
          <w:sz w:val="21"/>
        </w:rPr>
        <w:t>É o programa do dia a dia. O Visualizador lê a base gerada pelo Processador e abre o painel no navegador — a parte visual, organizada em seis telas (detalhadas no item 6). No painel, o time:</w:t>
      </w:r>
    </w:p>
    <w:p>
      <w:pPr>
        <w:pStyle w:val="ListBullet"/>
      </w:pPr>
      <w:r>
        <w:rPr>
          <w:sz w:val="21"/>
        </w:rPr>
        <w:t>consulta a situação de acesso de qualquer pessoa;</w:t>
      </w:r>
    </w:p>
    <w:p>
      <w:pPr>
        <w:pStyle w:val="ListBullet"/>
      </w:pPr>
      <w:r>
        <w:rPr>
          <w:sz w:val="21"/>
        </w:rPr>
        <w:t>acompanha os indicadores e a evolução dos atendimentos;</w:t>
      </w:r>
    </w:p>
    <w:p>
      <w:pPr>
        <w:pStyle w:val="ListBullet"/>
      </w:pPr>
      <w:r>
        <w:rPr>
          <w:sz w:val="21"/>
        </w:rPr>
        <w:t>trata as pendências: resolve (sob um chamado), coloca em quarentena e exporta para Excel.</w:t>
      </w:r>
    </w:p>
    <w:p>
      <w:r>
        <w:rPr>
          <w:i w:val="0"/>
          <w:sz w:val="21"/>
        </w:rPr>
        <w:t>Quem usa: todo o time. Várias pessoas podem abrir ao mesmo tempo, cada uma no seu computador, vendo o mesmo cenário. Diferente do Processador, ele fica aberto enquanto a pessoa trabalha.</w:t>
      </w:r>
    </w:p>
    <w:p>
      <w:r>
        <w:rPr>
          <w:i/>
          <w:color w:val="1F2D5C"/>
          <w:sz w:val="21"/>
        </w:rPr>
        <w:t>Em resumo: o Processador gera os dados; o Visualizador mostra e trata. Quem só acompanha precisa apenas do Visualizador.</w:t>
      </w:r>
    </w:p>
    <w:p>
      <w:pPr>
        <w:pStyle w:val="Heading1"/>
      </w:pPr>
      <w:r>
        <w:rPr>
          <w:color w:val="1F2D5C"/>
          <w:sz w:val="32"/>
        </w:rPr>
        <w:t>4. Como várias pessoas usam ao mesmo tempo</w:t>
      </w:r>
    </w:p>
    <w:p>
      <w:r>
        <w:rPr>
          <w:i w:val="0"/>
          <w:sz w:val="21"/>
        </w:rPr>
        <w:t>A ferramenta foi pensada para uma equipe trabalhar junta, com tranquilidade:</w:t>
      </w:r>
    </w:p>
    <w:p>
      <w:pPr>
        <w:pStyle w:val="ListBullet"/>
      </w:pPr>
      <w:r>
        <w:rPr>
          <w:sz w:val="21"/>
        </w:rPr>
        <w:t>os dados ficam em um lugar compartilhado da empresa, acessível a todos do time.</w:t>
      </w:r>
    </w:p>
    <w:p>
      <w:pPr>
        <w:pStyle w:val="ListBullet"/>
      </w:pPr>
      <w:r>
        <w:rPr>
          <w:sz w:val="21"/>
        </w:rPr>
        <w:t>cada pessoa abre o Visualizador no seu próprio computador e enxerga o mesmo cenário.</w:t>
      </w:r>
    </w:p>
    <w:p>
      <w:pPr>
        <w:pStyle w:val="ListBullet"/>
      </w:pPr>
      <w:r>
        <w:rPr>
          <w:sz w:val="21"/>
        </w:rPr>
        <w:t>as ações de cada pessoa (tratar uma pendência, colocar um acesso em observação) são guardadas com segurança, sem uma atrapalhar a outra.</w:t>
      </w:r>
    </w:p>
    <w:p>
      <w:pPr>
        <w:pStyle w:val="ListBullet"/>
      </w:pPr>
      <w:r>
        <w:rPr>
          <w:sz w:val="21"/>
        </w:rPr>
        <w:t>os programas se mantêm atualizados sozinhos (explicado no item 5.4).</w:t>
      </w:r>
    </w:p>
    <w:p>
      <w:pPr>
        <w:pStyle w:val="Heading1"/>
      </w:pPr>
      <w:r>
        <w:rPr>
          <w:color w:val="1F2D5C"/>
          <w:sz w:val="32"/>
        </w:rPr>
        <w:t>5. Como utilizar</w:t>
      </w:r>
    </w:p>
    <w:p>
      <w:pPr>
        <w:pStyle w:val="Heading2"/>
      </w:pPr>
      <w:r>
        <w:rPr>
          <w:color w:val="16A085"/>
          <w:sz w:val="26"/>
        </w:rPr>
        <w:t>5.1. Organização das pastas</w:t>
      </w:r>
    </w:p>
    <w:p>
      <w:r>
        <w:rPr>
          <w:i w:val="0"/>
          <w:sz w:val="21"/>
        </w:rPr>
        <w:t>Ao receber a solução, esta é a organização das pastas. No dia a dia você usa principalmente duas: a ENTRADA (onde você coloca os arquivos) e a DADOS (preenchida pela ferramenta com os resultados).</w:t>
      </w:r>
    </w:p>
    <w:p>
      <w:pPr>
        <w:spacing w:after="120" w:before="80"/>
        <w:shd w:val="clear" w:fill="EAF1F4"/>
      </w:pPr>
      <w:r>
        <w:rPr>
          <w:rFonts w:ascii="Consolas" w:hAnsi="Consolas"/>
          <w:color w:val="1F2D5C"/>
          <w:sz w:val="18"/>
        </w:rPr>
        <w:t>CVC_IAM_ANALYTICS</w:t>
      </w:r>
      <w:r>
        <w:br/>
      </w:r>
      <w:r>
        <w:rPr>
          <w:rFonts w:ascii="Consolas" w:hAnsi="Consolas"/>
          <w:color w:val="1F2D5C"/>
          <w:sz w:val="18"/>
        </w:rPr>
        <w:t>│</w:t>
      </w:r>
      <w:r>
        <w:br/>
      </w:r>
      <w:r>
        <w:rPr>
          <w:rFonts w:ascii="Consolas" w:hAnsi="Consolas"/>
          <w:color w:val="1F2D5C"/>
          <w:sz w:val="18"/>
        </w:rPr>
        <w:t>├── ENTRADA  ← aqui VOCÊ coloca os arquivos</w:t>
      </w:r>
      <w:r>
        <w:br/>
      </w:r>
      <w:r>
        <w:rPr>
          <w:rFonts w:ascii="Consolas" w:hAnsi="Consolas"/>
          <w:color w:val="1F2D5C"/>
          <w:sz w:val="18"/>
        </w:rPr>
        <w:t>│     ├── RH ............. base de funcionários</w:t>
      </w:r>
      <w:r>
        <w:br/>
      </w:r>
      <w:r>
        <w:rPr>
          <w:rFonts w:ascii="Consolas" w:hAnsi="Consolas"/>
          <w:color w:val="1F2D5C"/>
          <w:sz w:val="18"/>
        </w:rPr>
        <w:t>│     ├── MATRIZES ....... Matriz de Perfil de Acesso e Mapeamento CCO/CSC</w:t>
      </w:r>
      <w:r>
        <w:br/>
      </w:r>
      <w:r>
        <w:rPr>
          <w:rFonts w:ascii="Consolas" w:hAnsi="Consolas"/>
          <w:color w:val="1F2D5C"/>
          <w:sz w:val="18"/>
        </w:rPr>
        <w:t>│     └── SISTEMAS ....... extrato de acesso (SYSTUR)</w:t>
      </w:r>
      <w:r>
        <w:br/>
      </w:r>
      <w:r>
        <w:rPr>
          <w:rFonts w:ascii="Consolas" w:hAnsi="Consolas"/>
          <w:color w:val="1F2D5C"/>
          <w:sz w:val="18"/>
        </w:rPr>
        <w:t>│</w:t>
      </w:r>
      <w:r>
        <w:br/>
      </w:r>
      <w:r>
        <w:rPr>
          <w:rFonts w:ascii="Consolas" w:hAnsi="Consolas"/>
          <w:color w:val="1F2D5C"/>
          <w:sz w:val="18"/>
        </w:rPr>
        <w:t>├── DADOS  ← a ferramenta preenche sozinha</w:t>
      </w:r>
      <w:r>
        <w:br/>
      </w:r>
      <w:r>
        <w:rPr>
          <w:rFonts w:ascii="Consolas" w:hAnsi="Consolas"/>
          <w:color w:val="1F2D5C"/>
          <w:sz w:val="18"/>
        </w:rPr>
        <w:t>│     ├── BANCO ......... a base de dados gerada</w:t>
      </w:r>
      <w:r>
        <w:br/>
      </w:r>
      <w:r>
        <w:rPr>
          <w:rFonts w:ascii="Consolas" w:hAnsi="Consolas"/>
          <w:color w:val="1F2D5C"/>
          <w:sz w:val="18"/>
        </w:rPr>
        <w:t>│     ├── SAIDAS ........ relatórios</w:t>
      </w:r>
      <w:r>
        <w:br/>
      </w:r>
      <w:r>
        <w:rPr>
          <w:rFonts w:ascii="Consolas" w:hAnsi="Consolas"/>
          <w:color w:val="1F2D5C"/>
          <w:sz w:val="18"/>
        </w:rPr>
        <w:t>│     ├── PROCESSADOS ... arquivos já usados</w:t>
      </w:r>
      <w:r>
        <w:br/>
      </w:r>
      <w:r>
        <w:rPr>
          <w:rFonts w:ascii="Consolas" w:hAnsi="Consolas"/>
          <w:color w:val="1F2D5C"/>
          <w:sz w:val="18"/>
        </w:rPr>
        <w:t>│     ├── ERROS ......... arquivos com problema</w:t>
      </w:r>
      <w:r>
        <w:br/>
      </w:r>
      <w:r>
        <w:rPr>
          <w:rFonts w:ascii="Consolas" w:hAnsi="Consolas"/>
          <w:color w:val="1F2D5C"/>
          <w:sz w:val="18"/>
        </w:rPr>
        <w:t>│     └── LOGS .......... registros de cada execução</w:t>
      </w:r>
      <w:r>
        <w:br/>
      </w:r>
      <w:r>
        <w:rPr>
          <w:rFonts w:ascii="Consolas" w:hAnsi="Consolas"/>
          <w:color w:val="1F2D5C"/>
          <w:sz w:val="18"/>
        </w:rPr>
        <w:t>│</w:t>
      </w:r>
      <w:r>
        <w:br/>
      </w:r>
      <w:r>
        <w:rPr>
          <w:rFonts w:ascii="Consolas" w:hAnsi="Consolas"/>
          <w:color w:val="1F2D5C"/>
          <w:sz w:val="18"/>
        </w:rPr>
        <w:t>├── EXECUTAVEIS  ← os programas (Processador e Visualizador)</w:t>
      </w:r>
      <w:r>
        <w:br/>
      </w:r>
      <w:r>
        <w:rPr>
          <w:rFonts w:ascii="Consolas" w:hAnsi="Consolas"/>
          <w:color w:val="1F2D5C"/>
          <w:sz w:val="18"/>
        </w:rPr>
        <w:t>│</w:t>
      </w:r>
      <w:r>
        <w:br/>
      </w:r>
      <w:r>
        <w:rPr>
          <w:rFonts w:ascii="Consolas" w:hAnsi="Consolas"/>
          <w:color w:val="1F2D5C"/>
          <w:sz w:val="18"/>
        </w:rPr>
        <w:t>└── INTERACOES  ← ações dos usuários (preenchida automaticamente)</w:t>
      </w:r>
    </w:p>
    <w:p>
      <w:r>
        <w:rPr>
          <w:i/>
          <w:color w:val="5A6377"/>
          <w:sz w:val="21"/>
        </w:rPr>
        <w:t>Observação: as pastas aparecem com os nomes em maiúsculas exatamente assim (ENTRADA, DADOS, EXECUTAVEIS, INTERACOES). É só seguir esses nomes ao guardar cada arquivo.</w:t>
      </w:r>
    </w:p>
    <w:p>
      <w:pPr>
        <w:pStyle w:val="Heading2"/>
      </w:pPr>
      <w:r>
        <w:rPr>
          <w:color w:val="16A085"/>
          <w:sz w:val="26"/>
        </w:rPr>
        <w:t>5.2. Onde colocar cada arquivo</w:t>
      </w:r>
    </w:p>
    <w:p>
      <w:r>
        <w:rPr>
          <w:i w:val="0"/>
          <w:sz w:val="21"/>
        </w:rPr>
        <w:t>São quatro arquivos. Cada um vai na sua pasta. Podem estar em Excel ou em CSV. Ao lado, as informações que cada arquivo precisa conter: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024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Onde colocar</w:t>
            </w:r>
          </w:p>
        </w:tc>
        <w:tc>
          <w:tcPr>
            <w:tcW w:type="dxa" w:w="4464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Informações que precisa ter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Funcionários ativos (RH)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ENTRADA › RH › ATIVOS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Matrícula, Nome, CPF, Cargo, Departamento, Centro de custo, Data de admissão, E-mail, Situação</w:t>
            </w:r>
          </w:p>
        </w:tc>
      </w:tr>
      <w:tr>
        <w:tc>
          <w:tcPr>
            <w:tcW w:type="dxa" w:w="273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Mapeamento CCO/CSC</w:t>
            </w:r>
          </w:p>
        </w:tc>
        <w:tc>
          <w:tcPr>
            <w:tcW w:type="dxa" w:w="302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ENTRADA › MATRIZES › ORGANIZACIONAL</w:t>
            </w:r>
          </w:p>
        </w:tc>
        <w:tc>
          <w:tcPr>
            <w:tcW w:type="dxa" w:w="446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Cargo (código e descrição), Departamento, Centro de custo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Matriz de Perfil de Acesso SYSTUR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ENTRADA › MATRIZES › PERFIS_SISTEMAS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Cargo, Sistema, Perfil</w:t>
            </w:r>
          </w:p>
        </w:tc>
      </w:tr>
      <w:tr>
        <w:tc>
          <w:tcPr>
            <w:tcW w:type="dxa" w:w="273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Extrato do SYSTUR</w:t>
            </w:r>
          </w:p>
        </w:tc>
        <w:tc>
          <w:tcPr>
            <w:tcW w:type="dxa" w:w="302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ENTRADA › SISTEMAS › SYSTUR</w:t>
            </w:r>
          </w:p>
        </w:tc>
        <w:tc>
          <w:tcPr>
            <w:tcW w:type="dxa" w:w="446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Usuário, Nome, Perfil, Situação, Data de criação, Último acesso</w:t>
            </w:r>
          </w:p>
        </w:tc>
      </w:tr>
    </w:tbl>
    <w:p/>
    <w:p>
      <w:r>
        <w:rPr>
          <w:i/>
          <w:color w:val="5A6377"/>
          <w:sz w:val="21"/>
        </w:rPr>
        <w:t>Dica: pode colocar mais de um arquivo na mesma pasta — a ferramenta lê todos. Depois de usados, os arquivos são arquivados automaticamente.</w:t>
      </w:r>
    </w:p>
    <w:p>
      <w:pPr>
        <w:pStyle w:val="Heading2"/>
      </w:pPr>
      <w:r>
        <w:rPr>
          <w:color w:val="16A085"/>
          <w:sz w:val="26"/>
        </w:rPr>
        <w:t>5.3. Passo a passo</w:t>
      </w:r>
    </w:p>
    <w:p>
      <w:r>
        <w:rPr>
          <w:i/>
          <w:color w:val="1F2D5C"/>
          <w:sz w:val="21"/>
        </w:rPr>
        <w:t>Importante: a solução já estará instalada na pasta compartilhada da empresa (instalação única, feita pela TI). Os programas, porém, NÃO rodam de lá — cada pessoa copia a pasta EXECUTAVEIS para o seu próprio computador e roda a partir dela. A pasta compartilhada guarda apenas os dados, que todos enxergam.</w:t>
      </w:r>
    </w:p>
    <w:p>
      <w:r>
        <w:rPr>
          <w:b/>
          <w:color w:val="1F2D5C"/>
          <w:sz w:val="21"/>
        </w:rPr>
        <w:t xml:space="preserve">Passo 1 — Copiar os programas para o seu computador (cada pessoa). </w:t>
      </w:r>
      <w:r>
        <w:rPr>
          <w:sz w:val="21"/>
        </w:rPr>
        <w:t>Na pasta compartilhada, copie a pasta EXECUTAVEIS para uma pasta no seu computador (por exemplo, em C:\CVC) e use a partir dela. Vale tanto para quem vai processar quanto para quem só vai acompanhar.</w:t>
      </w:r>
    </w:p>
    <w:p>
      <w:r>
        <w:rPr>
          <w:b/>
          <w:color w:val="1F2D5C"/>
          <w:sz w:val="21"/>
        </w:rPr>
        <w:t xml:space="preserve">Passo 2 — Colocar os arquivos (pessoa responsável). </w:t>
      </w:r>
      <w:r>
        <w:rPr>
          <w:sz w:val="21"/>
        </w:rPr>
        <w:t>Guardar os quatro arquivos nas pastas da ENTRADA, na pasta compartilhada, conforme o item 5.2.</w:t>
      </w:r>
    </w:p>
    <w:p>
      <w:r>
        <w:rPr>
          <w:b/>
          <w:color w:val="1F2D5C"/>
          <w:sz w:val="21"/>
        </w:rPr>
        <w:t xml:space="preserve">Passo 3 — Processar (pessoa responsável). </w:t>
      </w:r>
      <w:r>
        <w:rPr>
          <w:sz w:val="21"/>
        </w:rPr>
        <w:t>Abrir o Processador a partir da sua cópia. Ele compara tudo e grava os resultados na base compartilhada; arquiva os arquivos usados e separa os que tiverem problema para conferência.</w:t>
      </w:r>
    </w:p>
    <w:p>
      <w:r>
        <w:rPr>
          <w:b/>
          <w:color w:val="1F2D5C"/>
          <w:sz w:val="21"/>
        </w:rPr>
        <w:t xml:space="preserve">Passo 4 — Abrir o Visualizador (cada pessoa). </w:t>
      </w:r>
      <w:r>
        <w:rPr>
          <w:sz w:val="21"/>
        </w:rPr>
        <w:t>Abrir o Visualizador a partir da sua cópia. Ele abre o painel no navegador, já com os resultados. A partir daí, é só acompanhar e tratar as pendências pelas telas (item 6).</w:t>
      </w:r>
    </w:p>
    <w:p>
      <w:r>
        <w:rPr>
          <w:b/>
          <w:color w:val="1F2D5C"/>
          <w:sz w:val="21"/>
        </w:rPr>
        <w:t xml:space="preserve">Passo 5 — Atualizar o cenário. </w:t>
      </w:r>
      <w:r>
        <w:rPr>
          <w:sz w:val="21"/>
        </w:rPr>
        <w:t>Sempre que chegarem bases novas, repetir os passos 2 e 3 (colocar os arquivos e processar). Mexer apenas no painel não exige processar de novo.</w:t>
      </w:r>
    </w:p>
    <w:p>
      <w:pPr>
        <w:pStyle w:val="Heading2"/>
      </w:pPr>
      <w:r>
        <w:rPr>
          <w:color w:val="16A085"/>
          <w:sz w:val="26"/>
        </w:rPr>
        <w:t>5.4. Atualização automática</w:t>
      </w:r>
    </w:p>
    <w:p>
      <w:r>
        <w:rPr>
          <w:i w:val="0"/>
          <w:sz w:val="21"/>
        </w:rPr>
        <w:t>Como cada pessoa usa uma cópia no próprio computador, os programas se atualizam sozinhos — não é preciso reinstalar em cada máquina quando sai uma versão nova:</w:t>
      </w:r>
    </w:p>
    <w:p>
      <w:pPr>
        <w:pStyle w:val="ListBullet"/>
      </w:pPr>
      <w:r>
        <w:rPr>
          <w:sz w:val="21"/>
        </w:rPr>
        <w:t>ao abrir, o programa verifica se existe uma versão mais nova no lugar compartilhado.</w:t>
      </w:r>
    </w:p>
    <w:p>
      <w:pPr>
        <w:pStyle w:val="ListBullet"/>
      </w:pPr>
      <w:r>
        <w:rPr>
          <w:sz w:val="21"/>
        </w:rPr>
        <w:t>se existir, ele se atualiza sozinho e reabre já na versão nova.</w:t>
      </w:r>
    </w:p>
    <w:p>
      <w:pPr>
        <w:pStyle w:val="ListBullet"/>
      </w:pPr>
      <w:r>
        <w:rPr>
          <w:sz w:val="21"/>
        </w:rPr>
        <w:t>se o lugar compartilhado estiver indisponível no momento, ele continua funcionando normalmente e tenta atualizar na próxima abertura.</w:t>
      </w:r>
    </w:p>
    <w:p>
      <w:r>
        <w:rPr>
          <w:i/>
          <w:color w:val="5A6377"/>
          <w:sz w:val="21"/>
        </w:rPr>
        <w:t>Para liberar uma versão nova para todo o time, basta atualizar os programas no lugar compartilhado — cada computador se atualiza sozinho na próxima vez que abrir.</w:t>
      </w:r>
    </w:p>
    <w:p>
      <w:pPr>
        <w:pStyle w:val="Heading1"/>
      </w:pPr>
      <w:r>
        <w:rPr>
          <w:color w:val="1F2D5C"/>
          <w:sz w:val="32"/>
        </w:rPr>
        <w:t>6. As telas do Painel</w:t>
      </w:r>
    </w:p>
    <w:p>
      <w:r>
        <w:rPr>
          <w:i w:val="0"/>
          <w:sz w:val="21"/>
        </w:rPr>
        <w:t>O Painel tem seis telas. Abaixo, o que cada uma mostra, o que dá para fazer e como usar. As imagens são ilustrativas, com dados reais do ambiente.</w:t>
      </w:r>
    </w:p>
    <w:p>
      <w:r>
        <w:rPr>
          <w:i/>
          <w:color w:val="5A6377"/>
          <w:sz w:val="21"/>
        </w:rPr>
        <w:t>Em todas as listas você pode: buscar por texto, filtrar por qualquer coluna (clicando no título da coluna), ordenar, escolher quantos itens ver por página e exportar para Excel — e a exportação sai igual ao que está na tela, respeitando os filtros aplicados.</w:t>
      </w:r>
    </w:p>
    <w:p>
      <w:r>
        <w:br w:type="page"/>
      </w:r>
    </w:p>
    <w:p>
      <w:pPr>
        <w:pStyle w:val="Heading2"/>
      </w:pPr>
      <w:r>
        <w:rPr>
          <w:color w:val="16A085"/>
          <w:sz w:val="26"/>
        </w:rPr>
        <w:t>Visão Geral</w:t>
      </w:r>
    </w:p>
    <w:p>
      <w:r>
        <w:rPr>
          <w:i w:val="0"/>
          <w:sz w:val="21"/>
        </w:rPr>
        <w:t>É o resumo gerencial do dia a dia. Não tem ações — é uma tela de leitura para enxergar o todo e priorizar.</w:t>
      </w:r>
    </w:p>
    <w:p>
      <w:r>
        <w:rPr>
          <w:b/>
          <w:color w:val="1F2D5C"/>
          <w:sz w:val="21"/>
        </w:rPr>
        <w:t>Mostra:</w:t>
      </w:r>
    </w:p>
    <w:p>
      <w:pPr>
        <w:pStyle w:val="ListBullet"/>
      </w:pPr>
      <w:r>
        <w:rPr>
          <w:sz w:val="21"/>
        </w:rPr>
        <w:t>quantas pessoas há em cada classificação (Incluir, Alterar, Em Análise, Não Mapeado, Aderente);</w:t>
      </w:r>
    </w:p>
    <w:p>
      <w:pPr>
        <w:pStyle w:val="ListBullet"/>
      </w:pPr>
      <w:r>
        <w:rPr>
          <w:sz w:val="21"/>
        </w:rPr>
        <w:t>a evolução dos atendimentos nos últimos 30 dias: identificados, resolvidos e regularizados;</w:t>
      </w:r>
    </w:p>
    <w:p>
      <w:pPr>
        <w:pStyle w:val="ListBullet"/>
      </w:pPr>
      <w:r>
        <w:rPr>
          <w:sz w:val="21"/>
        </w:rPr>
        <w:t>o tempo de tratamento do ciclo (Pendência → Resolvido → Aderente);</w:t>
      </w:r>
    </w:p>
    <w:p>
      <w:pPr>
        <w:pStyle w:val="ListBullet"/>
      </w:pPr>
      <w:r>
        <w:rPr>
          <w:sz w:val="21"/>
        </w:rPr>
        <w:t>a distribuição das pendências por tipo e por sistema;</w:t>
      </w:r>
    </w:p>
    <w:p>
      <w:pPr>
        <w:pStyle w:val="ListBullet"/>
      </w:pPr>
      <w:r>
        <w:rPr>
          <w:sz w:val="21"/>
        </w:rPr>
        <w:t>o tempo que as pendências estão abertas (aging) e a movimentação de RH.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sao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6A085"/>
          <w:sz w:val="26"/>
        </w:rPr>
        <w:t>Consulta</w:t>
      </w:r>
    </w:p>
    <w:p>
      <w:r>
        <w:rPr>
          <w:i w:val="0"/>
          <w:sz w:val="21"/>
        </w:rPr>
        <w:t>Para investigar uma pessoa específica e ver a situação completa dela.</w:t>
      </w:r>
    </w:p>
    <w:p>
      <w:r>
        <w:rPr>
          <w:b/>
          <w:color w:val="1F2D5C"/>
          <w:sz w:val="21"/>
        </w:rPr>
        <w:t>Você pode:</w:t>
      </w:r>
    </w:p>
    <w:p>
      <w:pPr>
        <w:pStyle w:val="ListBullet"/>
      </w:pPr>
      <w:r>
        <w:rPr>
          <w:sz w:val="21"/>
        </w:rPr>
        <w:t>buscar por nome, matrícula, login, CPF ou e-mail;</w:t>
      </w:r>
    </w:p>
    <w:p>
      <w:pPr>
        <w:pStyle w:val="ListBullet"/>
      </w:pPr>
      <w:r>
        <w:rPr>
          <w:sz w:val="21"/>
        </w:rPr>
        <w:t>expandir a pessoa para ver todos os acessos e pendências dela;</w:t>
      </w:r>
    </w:p>
    <w:p>
      <w:pPr>
        <w:pStyle w:val="ListBullet"/>
      </w:pPr>
      <w:r>
        <w:rPr>
          <w:sz w:val="21"/>
        </w:rPr>
        <w:t>abrir um painel lateral com os detalhes;</w:t>
      </w:r>
    </w:p>
    <w:p>
      <w:pPr>
        <w:pStyle w:val="ListBullet"/>
      </w:pPr>
      <w:r>
        <w:rPr>
          <w:sz w:val="21"/>
        </w:rPr>
        <w:t>saltar direto para as telas de Pendências, Histórico ou Aderentes daquela pessoa, pelos atalhos.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u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6A085"/>
          <w:sz w:val="26"/>
        </w:rPr>
        <w:t>Pendências</w:t>
      </w:r>
    </w:p>
    <w:p>
      <w:r>
        <w:rPr>
          <w:i w:val="0"/>
          <w:sz w:val="21"/>
        </w:rPr>
        <w:t>É a lista de trabalho — por pessoa, o que precisa ser incluído, alterado ou analisado. É aqui que o tratamento acontece.</w:t>
      </w:r>
    </w:p>
    <w:p>
      <w:r>
        <w:rPr>
          <w:b/>
          <w:color w:val="1F2D5C"/>
          <w:sz w:val="21"/>
        </w:rPr>
        <w:t>Você pode:</w:t>
      </w:r>
    </w:p>
    <w:p>
      <w:pPr>
        <w:pStyle w:val="ListBullet"/>
      </w:pPr>
      <w:r>
        <w:rPr>
          <w:sz w:val="21"/>
        </w:rPr>
        <w:t>filtrar por qualquer coluna (vínculo, departamento, status, tipo…) e por período;</w:t>
      </w:r>
    </w:p>
    <w:p>
      <w:pPr>
        <w:pStyle w:val="ListBullet"/>
      </w:pPr>
      <w:r>
        <w:rPr>
          <w:sz w:val="21"/>
        </w:rPr>
        <w:t>agrupar por pessoa e expandir/recolher os acessos (botão +/−);</w:t>
      </w:r>
    </w:p>
    <w:p>
      <w:pPr>
        <w:pStyle w:val="ListBullet"/>
      </w:pPr>
      <w:r>
        <w:rPr>
          <w:sz w:val="21"/>
        </w:rPr>
        <w:t>resolver uma pendência, informando o chamado e uma descrição;</w:t>
      </w:r>
    </w:p>
    <w:p>
      <w:pPr>
        <w:pStyle w:val="ListBullet"/>
      </w:pPr>
      <w:r>
        <w:rPr>
          <w:sz w:val="21"/>
        </w:rPr>
        <w:t>enviar um acesso para quarentena (observação por prazo);</w:t>
      </w:r>
    </w:p>
    <w:p>
      <w:pPr>
        <w:pStyle w:val="ListBullet"/>
      </w:pPr>
      <w:r>
        <w:rPr>
          <w:sz w:val="21"/>
        </w:rPr>
        <w:t>salvar filtros favoritos para reusar; exportar para Excel igual à tela.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ndenc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6A085"/>
          <w:sz w:val="26"/>
        </w:rPr>
        <w:t>Aderentes</w:t>
      </w:r>
    </w:p>
    <w:p>
      <w:r>
        <w:rPr>
          <w:i w:val="0"/>
          <w:sz w:val="21"/>
        </w:rPr>
        <w:t>As pessoas que já estão com os acessos corretos (conformes). Use para conferir o que já foi resolvido.</w:t>
      </w:r>
    </w:p>
    <w:p>
      <w:r>
        <w:rPr>
          <w:b/>
          <w:color w:val="1F2D5C"/>
          <w:sz w:val="21"/>
        </w:rPr>
        <w:t>Mostra / você pode:</w:t>
      </w:r>
    </w:p>
    <w:p>
      <w:pPr>
        <w:pStyle w:val="ListBullet"/>
      </w:pPr>
      <w:r>
        <w:rPr>
          <w:sz w:val="21"/>
        </w:rPr>
        <w:t>a trilha de datas do ciclo (quando virou pendência, quando foi resolvido, quando ficou aderente) e o tempo total até regularizar;</w:t>
      </w:r>
    </w:p>
    <w:p>
      <w:pPr>
        <w:pStyle w:val="ListBullet"/>
      </w:pPr>
      <w:r>
        <w:rPr>
          <w:sz w:val="21"/>
        </w:rPr>
        <w:t>buscar e filtrar por coluna (cargo, sistema, perfil…);</w:t>
      </w:r>
    </w:p>
    <w:p>
      <w:pPr>
        <w:pStyle w:val="ListBullet"/>
      </w:pPr>
      <w:r>
        <w:rPr>
          <w:sz w:val="21"/>
        </w:rPr>
        <w:t>exportar a lista para Excel.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er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6A085"/>
          <w:sz w:val="26"/>
        </w:rPr>
        <w:t>Histórico</w:t>
      </w:r>
    </w:p>
    <w:p>
      <w:r>
        <w:rPr>
          <w:i w:val="0"/>
          <w:sz w:val="21"/>
        </w:rPr>
        <w:t>A trilha do que aconteceu ao longo do tempo. Serve como evidência para auditoria.</w:t>
      </w:r>
    </w:p>
    <w:p>
      <w:r>
        <w:rPr>
          <w:b/>
          <w:color w:val="1F2D5C"/>
          <w:sz w:val="21"/>
        </w:rPr>
        <w:t>Mostra / você pode:</w:t>
      </w:r>
    </w:p>
    <w:p>
      <w:pPr>
        <w:pStyle w:val="ListBullet"/>
      </w:pPr>
      <w:r>
        <w:rPr>
          <w:sz w:val="21"/>
        </w:rPr>
        <w:t>admissões, mudanças de cargo/área e a evolução de cada acesso (pendência → resolvido → aderente);</w:t>
      </w:r>
    </w:p>
    <w:p>
      <w:pPr>
        <w:pStyle w:val="ListBullet"/>
      </w:pPr>
      <w:r>
        <w:rPr>
          <w:sz w:val="21"/>
        </w:rPr>
        <w:t>filtrar por período e buscar por matrícula ou nome;</w:t>
      </w:r>
    </w:p>
    <w:p>
      <w:pPr>
        <w:pStyle w:val="ListBullet"/>
      </w:pPr>
      <w:r>
        <w:rPr>
          <w:sz w:val="21"/>
        </w:rPr>
        <w:t>expandir cada pessoa para ver a sequência completa; exportar para Excel.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6A085"/>
          <w:sz w:val="26"/>
        </w:rPr>
        <w:t>Quarentena</w:t>
      </w:r>
    </w:p>
    <w:p>
      <w:r>
        <w:rPr>
          <w:i w:val="0"/>
          <w:sz w:val="21"/>
        </w:rPr>
        <w:t>Acessos colocados em observação por um prazo, antes de uma decisão definitiva. Use quando precisar de um tempo para avaliar antes de agir.</w:t>
      </w:r>
    </w:p>
    <w:p>
      <w:r>
        <w:rPr>
          <w:b/>
          <w:color w:val="1F2D5C"/>
          <w:sz w:val="21"/>
        </w:rPr>
        <w:t>Você pode:</w:t>
      </w:r>
    </w:p>
    <w:p>
      <w:pPr>
        <w:pStyle w:val="ListBullet"/>
      </w:pPr>
      <w:r>
        <w:rPr>
          <w:sz w:val="21"/>
        </w:rPr>
        <w:t>ver as quarentenas ativas, com os dias restantes de cada uma;</w:t>
      </w:r>
    </w:p>
    <w:p>
      <w:pPr>
        <w:pStyle w:val="ListBullet"/>
      </w:pPr>
      <w:r>
        <w:rPr>
          <w:sz w:val="21"/>
        </w:rPr>
        <w:t>consultar o histórico de quarentenas já encerradas;</w:t>
      </w:r>
    </w:p>
    <w:p>
      <w:pPr>
        <w:pStyle w:val="ListBullet"/>
      </w:pPr>
      <w:r>
        <w:rPr>
          <w:sz w:val="21"/>
        </w:rPr>
        <w:t>filtrar e exportar para Excel.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arente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2D5C"/>
          <w:sz w:val="32"/>
        </w:rPr>
        <w:t>7. Como funciona o atendimento</w:t>
      </w:r>
    </w:p>
    <w:p>
      <w:r>
        <w:rPr>
          <w:i w:val="0"/>
          <w:sz w:val="21"/>
        </w:rPr>
        <w:t>Cada pendência percorre três etapas, e a ferramenta registra a data de cada uma (a trilha completa fica na tela de Histórico):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7200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Quando acontece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1. Identificada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 ferramenta encontra a diferença de acesso.</w:t>
            </w:r>
          </w:p>
        </w:tc>
      </w:tr>
      <w:tr>
        <w:tc>
          <w:tcPr>
            <w:tcW w:type="dxa" w:w="2448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2. Resolvida</w:t>
            </w:r>
          </w:p>
        </w:tc>
        <w:tc>
          <w:tcPr>
            <w:tcW w:type="dxa" w:w="7200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 pessoa responsável trata o caso (sob um chamado) e marca como resolvido.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3. Regularizada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Em uma próxima análise, o acesso passa a estar correto.</w:t>
            </w:r>
          </w:p>
        </w:tc>
      </w:tr>
    </w:tbl>
    <w:p/>
    <w:p>
      <w:r>
        <w:rPr>
          <w:i w:val="0"/>
          <w:sz w:val="21"/>
        </w:rPr>
        <w:t>Pontos importantes:</w:t>
      </w:r>
    </w:p>
    <w:p>
      <w:pPr>
        <w:pStyle w:val="ListBullet"/>
      </w:pPr>
      <w:r>
        <w:rPr>
          <w:sz w:val="21"/>
        </w:rPr>
        <w:t>o tratamento é feito por pessoa, sempre vinculado a um chamado, com uma breve descrição do que foi feito.</w:t>
      </w:r>
    </w:p>
    <w:p>
      <w:pPr>
        <w:pStyle w:val="ListBullet"/>
      </w:pPr>
      <w:r>
        <w:rPr>
          <w:sz w:val="21"/>
        </w:rPr>
        <w:t>a ferramenta mede quanto tempo leva cada etapa, ajudando a acompanhar o ritmo de atendimento.</w:t>
      </w:r>
    </w:p>
    <w:p>
      <w:pPr>
        <w:pStyle w:val="ListBullet"/>
      </w:pPr>
      <w:r>
        <w:rPr>
          <w:sz w:val="21"/>
        </w:rPr>
        <w:t>tudo o que é exportado para Excel sai igual ao que está na tela, respeitando os filtros aplicados.</w:t>
      </w:r>
    </w:p>
    <w:p>
      <w:pPr>
        <w:pStyle w:val="Heading1"/>
      </w:pPr>
      <w:r>
        <w:rPr>
          <w:color w:val="1F2D5C"/>
          <w:sz w:val="32"/>
        </w:rPr>
        <w:t>8. O que ainda será entregue</w:t>
      </w:r>
    </w:p>
    <w:p>
      <w:r>
        <w:rPr>
          <w:i w:val="0"/>
          <w:sz w:val="21"/>
        </w:rPr>
        <w:t>As próximas etapas se somam a esta entrega. A sequência prevista 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5328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2016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Demais sistemas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Inclusão dos outros sistemas, um a um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junho/2026</w:t>
            </w:r>
          </w:p>
        </w:tc>
      </w:tr>
      <w:tr>
        <w:tc>
          <w:tcPr>
            <w:tcW w:type="dxa" w:w="230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Visão unificada</w:t>
            </w:r>
          </w:p>
        </w:tc>
        <w:tc>
          <w:tcPr>
            <w:tcW w:type="dxa" w:w="5328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Os acessos de todos os sistemas em uma visão só</w:t>
            </w:r>
          </w:p>
        </w:tc>
        <w:tc>
          <w:tcPr>
            <w:tcW w:type="dxa" w:w="201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junho/2026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Regras completas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Matrizes e regras de acesso de todos os sistemas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julho/2026</w:t>
            </w:r>
          </w:p>
        </w:tc>
      </w:tr>
      <w:tr>
        <w:tc>
          <w:tcPr>
            <w:tcW w:type="dxa" w:w="230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Desligados</w:t>
            </w:r>
          </w:p>
        </w:tc>
        <w:tc>
          <w:tcPr>
            <w:tcW w:type="dxa" w:w="5328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Retirada de acesso de quem saiu da empresa</w:t>
            </w:r>
          </w:p>
        </w:tc>
        <w:tc>
          <w:tcPr>
            <w:tcW w:type="dxa" w:w="201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julho/2026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Transferidos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Revisão de acesso após mudança de área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jul-ago/2026</w:t>
            </w:r>
          </w:p>
        </w:tc>
      </w:tr>
      <w:tr>
        <w:tc>
          <w:tcPr>
            <w:tcW w:type="dxa" w:w="2304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Chamados automáticos</w:t>
            </w:r>
          </w:p>
        </w:tc>
        <w:tc>
          <w:tcPr>
            <w:tcW w:type="dxa" w:w="5328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Abertura automática de chamados no Jira</w:t>
            </w:r>
          </w:p>
        </w:tc>
        <w:tc>
          <w:tcPr>
            <w:tcW w:type="dxa" w:w="2016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agosto/2026</w:t>
            </w:r>
          </w:p>
        </w:tc>
      </w:tr>
    </w:tbl>
    <w:p/>
    <w:p>
      <w:r>
        <w:rPr>
          <w:i/>
          <w:color w:val="5A6377"/>
          <w:sz w:val="21"/>
        </w:rPr>
        <w:t>Quando um novo sistema entra, ele é simplesmente "ligado" na ferramenta — o Painel já está preparado para vários sistemas.</w:t>
      </w:r>
    </w:p>
    <w:p>
      <w:pPr>
        <w:pStyle w:val="Heading1"/>
      </w:pPr>
      <w:r>
        <w:rPr>
          <w:color w:val="1F2D5C"/>
          <w:sz w:val="32"/>
        </w:rPr>
        <w:t>9. Sugestões e recomendações</w:t>
      </w:r>
    </w:p>
    <w:p>
      <w:r>
        <w:rPr>
          <w:i w:val="0"/>
          <w:sz w:val="21"/>
        </w:rPr>
        <w:t>Alguns pontos que recomendamos combinar para aproveitar melhor a ferramenta e preparar as próximas fases:</w:t>
      </w:r>
    </w:p>
    <w:p>
      <w:pPr>
        <w:pStyle w:val="ListBullet"/>
      </w:pPr>
      <w:r>
        <w:rPr>
          <w:b/>
          <w:sz w:val="21"/>
        </w:rPr>
        <w:t xml:space="preserve">Periodicidade: </w:t>
      </w:r>
      <w:r>
        <w:rPr>
          <w:sz w:val="21"/>
        </w:rPr>
        <w:t>definir de quanto em quanto tempo as bases serão atualizadas e analisadas (por exemplo, uma vez por mês), para ter um ciclo previsível.</w:t>
      </w:r>
    </w:p>
    <w:p>
      <w:pPr>
        <w:pStyle w:val="ListBullet"/>
      </w:pPr>
      <w:r>
        <w:rPr>
          <w:b/>
          <w:sz w:val="21"/>
        </w:rPr>
        <w:t xml:space="preserve">Responsáveis e prazos: </w:t>
      </w:r>
      <w:r>
        <w:rPr>
          <w:sz w:val="21"/>
        </w:rPr>
        <w:t>definir quem é responsável por tratar cada tipo de pendência e em quanto tempo (prazo-alvo).</w:t>
      </w:r>
    </w:p>
    <w:p>
      <w:pPr>
        <w:pStyle w:val="ListBullet"/>
      </w:pPr>
      <w:r>
        <w:rPr>
          <w:b/>
          <w:sz w:val="21"/>
        </w:rPr>
        <w:t xml:space="preserve">Uso do chamado: </w:t>
      </w:r>
      <w:r>
        <w:rPr>
          <w:sz w:val="21"/>
        </w:rPr>
        <w:t>padronizar o uso do chamado em todo tratamento — isso já prepara a abertura automática de chamados (etapa futura).</w:t>
      </w:r>
    </w:p>
    <w:p>
      <w:pPr>
        <w:pStyle w:val="ListBullet"/>
      </w:pPr>
      <w:r>
        <w:rPr>
          <w:b/>
          <w:sz w:val="21"/>
        </w:rPr>
        <w:t xml:space="preserve">Quarentena: </w:t>
      </w:r>
      <w:r>
        <w:rPr>
          <w:sz w:val="21"/>
        </w:rPr>
        <w:t>combinar o prazo e o critério para um acesso sair da observação, e quem decide.</w:t>
      </w:r>
    </w:p>
    <w:p>
      <w:pPr>
        <w:pStyle w:val="ListBullet"/>
      </w:pPr>
      <w:r>
        <w:rPr>
          <w:b/>
          <w:sz w:val="21"/>
        </w:rPr>
        <w:t xml:space="preserve">Cópia de segurança: </w:t>
      </w:r>
      <w:r>
        <w:rPr>
          <w:sz w:val="21"/>
        </w:rPr>
        <w:t>manter uma rotina de cópia de segurança da base, que guarda todo o histórico.</w:t>
      </w:r>
    </w:p>
    <w:p>
      <w:pPr>
        <w:pStyle w:val="ListBullet"/>
      </w:pPr>
      <w:r>
        <w:rPr>
          <w:b/>
          <w:sz w:val="21"/>
        </w:rPr>
        <w:t xml:space="preserve">Evidência para auditoria: </w:t>
      </w:r>
      <w:r>
        <w:rPr>
          <w:sz w:val="21"/>
        </w:rPr>
        <w:t>o histórico serve como evidência para auditorias (inclusive LGPD); vale definir por quanto tempo guardar.</w:t>
      </w:r>
    </w:p>
    <w:p>
      <w:pPr>
        <w:pStyle w:val="ListBullet"/>
      </w:pPr>
      <w:r>
        <w:rPr>
          <w:b/>
          <w:sz w:val="21"/>
        </w:rPr>
        <w:t xml:space="preserve">Revisão das matrizes: </w:t>
      </w:r>
      <w:r>
        <w:rPr>
          <w:sz w:val="21"/>
        </w:rPr>
        <w:t>revisar periodicamente as matrizes de perfil por cargo, pois elas definem o que é "esperado" — uma matriz desatualizada gera diferenças que não existem de fato.</w:t>
      </w:r>
    </w:p>
    <w:p>
      <w:pPr>
        <w:pStyle w:val="ListBullet"/>
      </w:pPr>
      <w:r>
        <w:rPr>
          <w:b/>
          <w:sz w:val="21"/>
        </w:rPr>
        <w:t xml:space="preserve">Evolução do Painel: </w:t>
      </w:r>
      <w:r>
        <w:rPr>
          <w:sz w:val="21"/>
        </w:rPr>
        <w:t>a tela de Visão Geral vai evoluir conforme o uso e o feedback do time — sugestões são bem-vindas.</w:t>
      </w:r>
    </w:p>
    <w:p>
      <w:pPr>
        <w:pStyle w:val="Heading1"/>
      </w:pPr>
      <w:r>
        <w:rPr>
          <w:color w:val="1F2D5C"/>
          <w:sz w:val="32"/>
        </w:rPr>
        <w:t>10.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7632"/>
            <w:shd w:val="clear" w:fill="1F2D5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 que quer dizer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Aderente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Pessoa cujo acesso está correto, conforme o cargo.</w:t>
            </w:r>
          </w:p>
        </w:tc>
      </w:tr>
      <w:tr>
        <w:tc>
          <w:tcPr>
            <w:tcW w:type="dxa" w:w="259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Pendência</w:t>
            </w:r>
          </w:p>
        </w:tc>
        <w:tc>
          <w:tcPr>
            <w:tcW w:type="dxa" w:w="763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Uma diferença de acesso que precisa ser tratada.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Em Análise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Cargo que admite mais de um perfil — precisa de decisão.</w:t>
            </w:r>
          </w:p>
        </w:tc>
      </w:tr>
      <w:tr>
        <w:tc>
          <w:tcPr>
            <w:tcW w:type="dxa" w:w="259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Não Mapeado</w:t>
            </w:r>
          </w:p>
        </w:tc>
        <w:tc>
          <w:tcPr>
            <w:tcW w:type="dxa" w:w="763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Acesso de alguém que não está na base de RH ativa.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Quarentena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Acesso colocado em observação por um prazo antes da decisão.</w:t>
            </w:r>
          </w:p>
        </w:tc>
      </w:tr>
      <w:tr>
        <w:tc>
          <w:tcPr>
            <w:tcW w:type="dxa" w:w="259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Perfil</w:t>
            </w:r>
          </w:p>
        </w:tc>
        <w:tc>
          <w:tcPr>
            <w:tcW w:type="dxa" w:w="763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 conjunto de permissões que a pessoa tem dentro de um sistema.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Matriz de perfil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Tabela que define qual perfil cada cargo deve ter em cada sistema.</w:t>
            </w:r>
          </w:p>
        </w:tc>
      </w:tr>
      <w:tr>
        <w:tc>
          <w:tcPr>
            <w:tcW w:type="dxa" w:w="259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Centro de custo</w:t>
            </w:r>
          </w:p>
        </w:tc>
        <w:tc>
          <w:tcPr>
            <w:tcW w:type="dxa" w:w="7632"/>
            <w:shd w:val="clear" w:fill="EAF1F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Código que identifica a área/unidade à qual a pessoa pertence.</w:t>
            </w:r>
          </w:p>
        </w:tc>
      </w:tr>
    </w:tbl>
    <w:p/>
    <w:p>
      <w:r>
        <w:rPr>
          <w:i w:val="0"/>
          <w:sz w:val="21"/>
        </w:rPr>
      </w:r>
    </w:p>
    <w:p>
      <w:pPr>
        <w:jc w:val="center"/>
      </w:pPr>
      <w:r>
        <w:rPr>
          <w:color w:val="5A6377"/>
          <w:sz w:val="16"/>
        </w:rPr>
        <w:t>CVC IAM Analytics · Versão 1.0.0 · Documento de entrega — Fase 1 (SYSTUR)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