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o que você pediu em 17 e 18/09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18/09/2026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responde, um a um, os quatro pontos do seu documento de 17/09 e o pedido do contador de registros que você mandou em 18/09. No fim há quatro perguntas — são decisões suas, e a aplicação segue como está até você responder.</w:t>
      </w:r>
    </w:p>
    <w:p>
      <w:pPr>
        <w:spacing w:after="40"/>
      </w:pPr>
      <w:r>
        <w:rPr>
          <w:b/>
          <w:i w:val="0"/>
          <w:color w:val="1F2D5C"/>
          <w:sz w:val="22"/>
        </w:rPr>
        <w:t>Como usar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Igual aos roteiros de 08/09 e 11/09: cada ajuste tem “Como conferir” e o valor esperado, e a última linha pergunta se a regra está CERTA. As marcadas com ★ são as que mais aparecem na tela.</w:t>
      </w:r>
    </w:p>
    <w:p>
      <w:pPr>
        <w:spacing w:after="160"/>
      </w:pPr>
      <w:r>
        <w:rPr>
          <w:i/>
          <w:color w:val="7A5B10"/>
          <w:sz w:val="17"/>
        </w:rPr>
        <w:t>Se o pacote que você recebeu tiver a pasta DADOS, o banco já vai processado e você NÃO precisa rodar o Processador. Se ele tiver só EXECUTAVEIS, rode o Processador UMA vez depois de copiar: o item 1 (funções) e os acessos a incluir dependem dessa rodada.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Se o pacote NÃO trouxer a pasta DADOS, rode o Processador.exe uma vez e espere terminar (alguns minutos; não feche a janela no meio).</w:t>
      </w:r>
    </w:p>
    <w:p>
      <w:pPr>
        <w:pStyle w:val="ListBullet"/>
      </w:pPr>
      <w:r>
        <w:rPr>
          <w:color w:val="2C3340"/>
          <w:sz w:val="19"/>
        </w:rPr>
        <w:t>6.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 que você pediu em 17/09 e 18/09</w:t>
      </w:r>
    </w:p>
    <w:p>
      <w:pPr>
        <w:spacing w:before="220" w:after="40"/>
      </w:pPr>
      <w:r>
        <w:rPr>
          <w:b/>
          <w:color w:val="1F2D5C"/>
          <w:sz w:val="21"/>
        </w:rPr>
        <w:t>★  1.1  Funções do Mapeamento CCO, com abrir e fechar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De onde vem o acesso esperado da pessoa: matriz por cargo ou Mapeamento CCO (centro de custo + gestor).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o esperado vem do CCO, a aplicação passa a guardar também a FUNÇÃO daquele acesso. Na Consulta, abaixo dos blocos de acessos, aparece a lista “Funções previstas”, recolhida. Cada função abre no “+” e mostra os acessos que a formam, com sistema, perfil e se a pessoa tem ou falta. As funções com algo faltando vêm primeiro; a que está completa aparece marcada.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uma pessoa do centro de custo 01.06.04.01 (por exemplo BRENDA SILVA BRITO) → “ver detalhe” → role até “Funções previstas”.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(a de 15/09, reprocessada aqui com esta versão)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7 funções. Ao abrir “Atendimento a fornecedores  CVC e VISUAL”: “tem 1 de 5” — SYSTUR ATD_FOR_CVC_VISUAL_CP (tem) e os quatro CVC AP … Consulta do Oracle EBS (faltam).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1.2  Quem não tem mapeamento deixa de aparecer como “Aderente”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status que a Consulta mostra para quem a matriz não prevê nada.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Aderência é por SISTEMA. Quem não tem nenhum acesso aderente passa a aparecer como “Sem perfis mapeados”, em cinza, e não mais como “Aderente”. Quem é aderente em um sistema continua “Aderente”, mesmo sem mapeamento nos outros. Continua sendo informativo: não entra em Pendências nem nos cards.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coluna Status. Procure alguém com “sem mapeamento” no detalhe (o seu exemplo era PAULO HENRIQUE FICUCHIELLO).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(a de 15/09, reprocessada aqui com esta versão)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Status “Sem perfis mapeados”: 589 linhas assim, sendo 539 pessoas que só têm essa linha.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1.3  Aviso de mais de um perfil no SYSTUR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Quantos perfis a pessoa tem no mesmo sistema.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No SYSTUR, quando a pessoa tem mais de um perfil, a Consulta mostra o aviso “Usuário com mais de um acesso”. É um aviso: não vira pendência, seguindo o que já valia para perfil a mais (a cobrança depende de uma configuração, hoje desligada). Vale só para o SYSTUR — no SIG, ter vários perfis é o normal.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THAIANE TAVARES SILVA DE PAULA (matrícula 14510) ou ADRIANA TATEISHI (1243) → “ver detalhe”.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(a de 15/09, reprocessada aqui com esta versão)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O aviso aparece acima dos perfis. São 68 pessoas com mais de um perfil no SYSTUR: 62 com dois, 1 com três e 5 com 42.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1.4  Transferidos: o que tem, o que deveria ter, o que alterar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leitura da aba Transferidos e da planilha exportada.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Ao abrir a pessoa, o detalhe passa a ter três blocos: 1) os acessos que ela tem; 2) os que deveria ter na nova área; 3) o que precisa alterar, separando REVOGAR (sobrou da área anterior) de INCLUIR (a nova equipe tem e ela não), com a função de cada acesso. Quando não há diferença, aparece “Validado: os acessos da nova área já estão aderentes”. A planilha ganhou as colunas “Situação do acesso” e “Função (CCO)” e agora também traz as linhas do que falta incluir. As colunas antigas não mudaram de lugar.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Transferidos → abra uma pessoa no “+” → veja os três blocos. Depois clique em Exportar Excel e confira as duas colunas novas, no fim da planilha.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(a de 15/09, reprocessada aqui com esta versão)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199 pessoas na aba e 295 acessos já com a função preenchida.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1.5  Contador de registros: arquivo × aplicação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tudo o que estava no arquivo entrou na aplicação.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tela de bases (o link “Arquivos importados”) passa a mostrar, em cada base, quantas linhas o arquivo tinha e quantas estão na aplicação, com “confere” quando bate. Para RH e diretório AD a tela diz “acumulado”: essas bases somam as cargas anteriores por desenho, então o total é maior que o do arquivo e comparar um a um acusaria um erro que não existe.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Clique em “Arquivos importados”, abra um setor e olhe a linha abaixo do nome da base.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(a de 15/09, reprocessada aqui com esta versão)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Todos os extratos e as matrizes conferem: SYSTUR 7.074, SIG 80.140, SIGOT 208, Oracle EBS 2.804, SICA RA 257, SICA Esfera 44, IC 65, matriz de perfis 2.699 e CCO 1.241.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O que já tinha entrado na rodada de 16/09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Se você ainda não aplicou o pacote de 16/09, ele está incluído aqui. Resumo do que muda:</w:t>
      </w:r>
    </w:p>
    <w:p>
      <w:pPr>
        <w:pStyle w:val="ListBullet"/>
      </w:pPr>
      <w:r>
        <w:rPr>
          <w:color w:val="2C3340"/>
          <w:sz w:val="19"/>
        </w:rPr>
        <w:t>Os 23 nomes que você listou como “ativos que seguem não vindo na aplicação” voltaram a aparecer na Consulta — os 23.</w:t>
      </w:r>
    </w:p>
    <w:p>
      <w:pPr>
        <w:pStyle w:val="ListBullet"/>
      </w:pPr>
      <w:r>
        <w:rPr>
          <w:color w:val="2C3340"/>
          <w:sz w:val="19"/>
        </w:rPr>
        <w:t>Quem não tem expectativa de acesso aparece como “Não Mapeado”, com o texto “Não tem mapeamento localizado para o centro de custo.”.</w:t>
      </w:r>
    </w:p>
    <w:p>
      <w:pPr>
        <w:pStyle w:val="ListBullet"/>
      </w:pPr>
      <w:r>
        <w:rPr>
          <w:color w:val="2C3340"/>
          <w:sz w:val="19"/>
        </w:rPr>
        <w:t>Quem saiu do arquivo de ativos mais recente deixou de aparecer como ativo (eram pessoas que já constavam na base de desligados).</w:t>
      </w:r>
    </w:p>
    <w:p>
      <w:pPr>
        <w:pStyle w:val="ListBullet"/>
      </w:pPr>
      <w:r>
        <w:rPr>
          <w:color w:val="2C3340"/>
          <w:sz w:val="19"/>
        </w:rPr>
        <w:t>A regra de provável desligamento passou a valer só para quem também sumiu do arquivo de ativos. Com isso, 318 pessoas que estavam ativas e tinham perdido o acesso voltaram a aparecer como “Incluir Acesso”.</w:t>
      </w:r>
    </w:p>
    <w:p>
      <w:r>
        <w:br w:type="page"/>
      </w:r>
    </w:p>
    <w:p>
      <w:pPr>
        <w:pStyle w:val="Heading1"/>
      </w:pPr>
      <w:r>
        <w:rPr>
          <w:color w:val="1F2D5C"/>
        </w:rPr>
        <w:t>3. Quatro perguntas para você</w:t>
      </w:r>
    </w:p>
    <w:p>
      <w:pPr>
        <w:spacing w:before="180" w:after="40"/>
      </w:pPr>
      <w:r>
        <w:rPr>
          <w:b/>
          <w:color w:val="1F2D5C"/>
          <w:sz w:val="21"/>
        </w:rPr>
        <w:t>3.1  A matriz do centro de custo 05.12.02.01 mudou de propósito?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Na matriz do SYSTUR de 18/08 saíram as linhas de GERENTE ATENDIMENTO e GERENTE DE OPERAÇÕES desse centro de custo; ficou só GERENTE EXECUTIVO ATENDIMENTO. É por isso que a equipe da PATRICIA MARAGNA aparece sem mapeamento. Foi intencional, ou essas linhas deveriam voltar?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3.2  O limiar de 30% deve continuar cortando esses casos?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Quando menos de 30% das pessoas do cargo têm um acesso, a aplicação não cobra a inclusão. Na sua lista de 23 nomes, 9 estão nessa situação: têm perfil previsto na matriz, mas o acesso não é cobrado. Quer que passem a aparecer como “Incluir Acesso”?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3.3  As contas com 42 perfis no SYSTUR entram no aviso?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Das 68 pessoas com mais de um perfil no SYSTUR, 5 têm 42 perfis e parecem contas técnicas. Elas devem receber o mesmo aviso, ou ficam de fora? E o aviso deve continuar informativo, ou virar pendência?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3.4  Por que a mesma matrícula aparece duas vezes nos desligados?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O arquivo de desligados de 15/09 tem 11.634 linhas, mas 11.072 matrículas distintas: 556 matrículas aparecem repetidas. A aplicação considera cada pessoa uma vez, então nada se perdeu — mas vale entender se é rescisão dupla, vínculo antigo ou erro de extração.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1F2D5C"/>
        </w:rPr>
        <w:t>4. Duas correções em documentos anteriores</w:t>
      </w:r>
    </w:p>
    <w:p>
      <w:pPr>
        <w:pStyle w:val="ListBullet"/>
      </w:pPr>
      <w:r>
        <w:rPr>
          <w:color w:val="2C3340"/>
          <w:sz w:val="19"/>
        </w:rPr>
        <w:t>Perfil a mais (perfil excessivo): o roteiro de 08/09 fala em 141 casos e 178 perfis; o número correto, medido nos 7 sistemas, é 130 casos e 186 perfis a mais.</w:t>
      </w:r>
    </w:p>
    <w:p>
      <w:pPr>
        <w:pStyle w:val="ListBullet"/>
      </w:pPr>
      <w:r>
        <w:rPr>
          <w:color w:val="2C3340"/>
          <w:sz w:val="19"/>
        </w:rPr>
        <w:t>O roteiro de 06/08 diz, na seção “O que ainda não tem regra”, que o perfil a mais não é sinalizado. Isso deixou de valer em 28/08: ele aparece na Consulta (“N a mais”), e só a cobrança continua desligada.</w:t>
      </w:r>
    </w:p>
    <w:p>
      <w:pPr>
        <w:pStyle w:val="Heading1"/>
      </w:pPr>
      <w:r>
        <w:rPr>
          <w:color w:val="1F2D5C"/>
        </w:rPr>
        <w:t>5. O que NÃO mudou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Nenhuma regra de validação foi alterada nesta entrega. Comparando a sua base antes e depois, os números de Aderente (6.344), Em Análise (508) e Alterar Perfil (318) ficaram idênticos, assim como as divergências de desligados, transferidos e contas de serviço, o RH, os acessos e o ciclo de vida. Seguem valendo as decisões já fechadas: franqueado sem acesso não recebe sugestão, prestador sem grupo de espelho não gera linha, e a cobrança de perfil a mais continua desligada.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