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79104" w14:textId="7D1C1445" w:rsidR="00B95B29" w:rsidRDefault="00164DDD" w:rsidP="001B4734">
      <w:pPr>
        <w:jc w:val="center"/>
        <w:rPr>
          <w:rFonts w:ascii="Garamond" w:hAnsi="Garamond" w:cstheme="majorBidi"/>
          <w:b/>
          <w:bCs/>
          <w:sz w:val="28"/>
          <w:szCs w:val="28"/>
          <w:lang w:val="es-ES"/>
        </w:rPr>
      </w:pPr>
      <w:r w:rsidRPr="00B95B29">
        <w:rPr>
          <w:rFonts w:ascii="Garamond" w:hAnsi="Garamond" w:cstheme="majorBidi"/>
          <w:b/>
          <w:bCs/>
          <w:sz w:val="28"/>
          <w:szCs w:val="28"/>
          <w:lang w:val="es-ES"/>
        </w:rPr>
        <w:t xml:space="preserve">Comentario sobre el Sistema de </w:t>
      </w:r>
      <w:r w:rsidR="00B95B29" w:rsidRPr="00B95B29">
        <w:rPr>
          <w:rFonts w:ascii="Garamond" w:hAnsi="Garamond" w:cstheme="majorBidi"/>
          <w:b/>
          <w:bCs/>
          <w:sz w:val="28"/>
          <w:szCs w:val="28"/>
          <w:lang w:val="es-ES"/>
        </w:rPr>
        <w:t>Gestión</w:t>
      </w:r>
      <w:r w:rsidRPr="00B95B29">
        <w:rPr>
          <w:rFonts w:ascii="Garamond" w:hAnsi="Garamond" w:cstheme="majorBidi"/>
          <w:b/>
          <w:bCs/>
          <w:sz w:val="28"/>
          <w:szCs w:val="28"/>
          <w:lang w:val="es-ES"/>
        </w:rPr>
        <w:t xml:space="preserve"> de Calidad</w:t>
      </w:r>
    </w:p>
    <w:p w14:paraId="3942A589" w14:textId="20094EDA" w:rsidR="001B4734" w:rsidRDefault="001B4734" w:rsidP="001B4734">
      <w:pPr>
        <w:rPr>
          <w:rFonts w:ascii="Garamond" w:hAnsi="Garamond" w:cstheme="majorBidi"/>
          <w:b/>
          <w:bCs/>
          <w:sz w:val="28"/>
          <w:szCs w:val="28"/>
          <w:lang w:val="es-ES"/>
        </w:rPr>
      </w:pPr>
      <w:r>
        <w:rPr>
          <w:rFonts w:ascii="Garamond" w:hAnsi="Garamond" w:cstheme="majorBidi"/>
          <w:b/>
          <w:bCs/>
          <w:sz w:val="28"/>
          <w:szCs w:val="28"/>
          <w:lang w:val="es-ES"/>
        </w:rPr>
        <w:t>Objetivo</w:t>
      </w:r>
      <w:r w:rsidRPr="001B4734">
        <w:rPr>
          <w:rFonts w:ascii="Garamond" w:hAnsi="Garamond" w:cstheme="majorBidi"/>
          <w:b/>
          <w:bCs/>
          <w:sz w:val="28"/>
          <w:szCs w:val="28"/>
          <w:lang w:val="es-ES"/>
        </w:rPr>
        <w:t>:</w:t>
      </w:r>
    </w:p>
    <w:p w14:paraId="2022B3D9" w14:textId="767263BD" w:rsidR="001B4734" w:rsidRDefault="001B4734" w:rsidP="001B4734">
      <w:pPr>
        <w:rPr>
          <w:rFonts w:ascii="Garamond" w:hAnsi="Garamond"/>
          <w:sz w:val="24"/>
          <w:szCs w:val="24"/>
          <w:lang w:val="es-ES"/>
        </w:rPr>
      </w:pPr>
      <w:r w:rsidRPr="001B4734">
        <w:rPr>
          <w:rFonts w:ascii="Garamond" w:hAnsi="Garamond"/>
          <w:sz w:val="24"/>
          <w:szCs w:val="24"/>
          <w:lang w:val="es-ES"/>
        </w:rPr>
        <w:t>El objetivo de la práctica es conocer en qué consiste el Sistema de Gestión de Calidad, así como explorar la página del Laboratorio Salas A y B de la Facultad de Ingeniería de la UNAM para conocer el material que se encuentra disponible en la misma</w:t>
      </w:r>
    </w:p>
    <w:p w14:paraId="1D69302A" w14:textId="077AA322" w:rsidR="001B4734" w:rsidRPr="001B4734" w:rsidRDefault="001B4734" w:rsidP="001B4734">
      <w:pPr>
        <w:rPr>
          <w:rFonts w:ascii="Garamond" w:hAnsi="Garamond" w:cstheme="majorBidi"/>
          <w:b/>
          <w:bCs/>
          <w:sz w:val="32"/>
          <w:szCs w:val="32"/>
          <w:lang w:val="es-ES"/>
        </w:rPr>
      </w:pPr>
      <w:r w:rsidRPr="001B4734">
        <w:rPr>
          <w:rFonts w:ascii="Garamond" w:hAnsi="Garamond"/>
          <w:b/>
          <w:bCs/>
          <w:sz w:val="28"/>
          <w:szCs w:val="28"/>
          <w:lang w:val="es-ES"/>
        </w:rPr>
        <w:t xml:space="preserve">Desarrollo: </w:t>
      </w:r>
    </w:p>
    <w:p w14:paraId="62BA0748" w14:textId="4D81C738" w:rsidR="00B95B29" w:rsidRDefault="00B95B29" w:rsidP="00B95B29">
      <w:pPr>
        <w:jc w:val="both"/>
        <w:rPr>
          <w:rFonts w:ascii="Garamond" w:hAnsi="Garamond" w:cstheme="majorBidi"/>
          <w:sz w:val="24"/>
          <w:szCs w:val="24"/>
          <w:lang w:val="es-ES"/>
        </w:rPr>
      </w:pPr>
      <w:r>
        <w:rPr>
          <w:rFonts w:ascii="Garamond" w:hAnsi="Garamond" w:cstheme="majorBidi"/>
          <w:sz w:val="24"/>
          <w:szCs w:val="24"/>
          <w:lang w:val="es-ES"/>
        </w:rPr>
        <w:t>Me parece que la implementación del sistema de gestión de calidad a los laboratorios de enseñanza de la facultad fue una grande idea, ya que este tipo de estructuras, a mi parecer, aseguran el cumplimiento de las actividades propuestas por el manual de prácticas. Además, en mi opinión, creo que el sistema de gestión de calidad puede fungir como guía tanto al estudiante como al docente a lo largo de los cursos impartidos por el laboratorio de cómputo, lo cual puede ser de gran utilidad debido a que se pueden presentar casos en que los estudiantes no logren recibir los conocimientos que deberían ser adquiridos a lo largo del curso.</w:t>
      </w:r>
    </w:p>
    <w:p w14:paraId="3E176ACD" w14:textId="767E34BC" w:rsidR="00B95B29" w:rsidRPr="00B95B29" w:rsidRDefault="00B95B29" w:rsidP="00B95B29">
      <w:pPr>
        <w:jc w:val="both"/>
        <w:rPr>
          <w:rFonts w:ascii="Garamond" w:hAnsi="Garamond" w:cstheme="majorBidi"/>
          <w:sz w:val="24"/>
          <w:szCs w:val="24"/>
          <w:lang w:val="es-ES"/>
        </w:rPr>
      </w:pPr>
      <w:r>
        <w:rPr>
          <w:rFonts w:ascii="Garamond" w:hAnsi="Garamond" w:cstheme="majorBidi"/>
          <w:sz w:val="24"/>
          <w:szCs w:val="24"/>
          <w:lang w:val="es-ES"/>
        </w:rPr>
        <w:t xml:space="preserve"> </w:t>
      </w:r>
    </w:p>
    <w:sectPr w:rsidR="00B95B29" w:rsidRPr="00B95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DDD"/>
    <w:rsid w:val="00164DDD"/>
    <w:rsid w:val="001B4734"/>
    <w:rsid w:val="00B95B29"/>
    <w:rsid w:val="00D850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BBF7"/>
  <w15:chartTrackingRefBased/>
  <w15:docId w15:val="{BE18F388-F59F-4DCA-9108-0BE4E446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megamiguel 9535</dc:creator>
  <cp:keywords/>
  <dc:description/>
  <cp:lastModifiedBy>megamiguel 9535</cp:lastModifiedBy>
  <cp:revision>3</cp:revision>
  <dcterms:created xsi:type="dcterms:W3CDTF">2021-02-24T18:38:00Z</dcterms:created>
  <dcterms:modified xsi:type="dcterms:W3CDTF">2021-02-25T23:59:00Z</dcterms:modified>
</cp:coreProperties>
</file>