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7EF2269E" w14:textId="42051525" w:rsidR="00767F90" w:rsidRPr="00767F90" w:rsidRDefault="00767F90" w:rsidP="00767F90">
          <w:pPr>
            <w:spacing w:line="360" w:lineRule="auto"/>
            <w:jc w:val="center"/>
            <w:rPr>
              <w:b/>
              <w:bCs/>
              <w:sz w:val="32"/>
              <w:szCs w:val="32"/>
              <w:lang w:val="en-US"/>
            </w:rPr>
          </w:pPr>
          <w:r w:rsidRPr="00767F90">
            <w:rPr>
              <w:b/>
              <w:bCs/>
              <w:sz w:val="32"/>
              <w:szCs w:val="32"/>
              <w:lang w:val="en-US"/>
            </w:rPr>
            <w:t>IMF Business School y U</w:t>
          </w:r>
          <w:r>
            <w:rPr>
              <w:b/>
              <w:bCs/>
              <w:sz w:val="32"/>
              <w:szCs w:val="32"/>
              <w:lang w:val="en-US"/>
            </w:rPr>
            <w:t>niversidad de Nebrija</w:t>
          </w:r>
        </w:p>
        <w:p w14:paraId="2AC08515" w14:textId="77777777" w:rsidR="00767F90" w:rsidRPr="00767F90" w:rsidRDefault="00767F90" w:rsidP="00767F90">
          <w:pPr>
            <w:spacing w:line="360" w:lineRule="auto"/>
            <w:jc w:val="both"/>
            <w:rPr>
              <w:b/>
              <w:bCs/>
              <w:sz w:val="32"/>
              <w:szCs w:val="32"/>
              <w:lang w:val="en-US"/>
            </w:rPr>
          </w:pPr>
        </w:p>
        <w:p w14:paraId="36BE344C" w14:textId="32EEF729" w:rsidR="00767F90" w:rsidRPr="00EC45C8" w:rsidRDefault="001F35E5" w:rsidP="00767F90">
          <w:pPr>
            <w:spacing w:line="360" w:lineRule="auto"/>
            <w:jc w:val="center"/>
            <w:rPr>
              <w:b/>
              <w:bCs/>
              <w:sz w:val="32"/>
              <w:szCs w:val="32"/>
            </w:rPr>
          </w:pPr>
          <w:r>
            <w:rPr>
              <w:b/>
              <w:bCs/>
              <w:noProof/>
              <w:sz w:val="32"/>
              <w:szCs w:val="32"/>
            </w:rPr>
            <w:drawing>
              <wp:inline distT="0" distB="0" distL="0" distR="0" wp14:anchorId="148CB8D6" wp14:editId="6BEB5CB3">
                <wp:extent cx="5400040" cy="28352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inline>
            </w:drawing>
          </w:r>
        </w:p>
        <w:p w14:paraId="457B679B" w14:textId="2E59A611" w:rsidR="00516FC6" w:rsidRDefault="001F35E5" w:rsidP="00767F90">
          <w:pPr>
            <w:spacing w:line="360" w:lineRule="auto"/>
            <w:jc w:val="center"/>
            <w:rPr>
              <w:b/>
              <w:bCs/>
              <w:sz w:val="44"/>
              <w:szCs w:val="32"/>
            </w:rPr>
          </w:pPr>
          <w:r>
            <w:rPr>
              <w:b/>
              <w:bCs/>
              <w:noProof/>
              <w:sz w:val="44"/>
              <w:szCs w:val="32"/>
            </w:rPr>
            <mc:AlternateContent>
              <mc:Choice Requires="wps">
                <w:drawing>
                  <wp:anchor distT="0" distB="0" distL="114300" distR="114300" simplePos="0" relativeHeight="251659264" behindDoc="0" locked="0" layoutInCell="1" allowOverlap="1" wp14:anchorId="6446C415" wp14:editId="5FC81878">
                    <wp:simplePos x="0" y="0"/>
                    <wp:positionH relativeFrom="column">
                      <wp:posOffset>-635</wp:posOffset>
                    </wp:positionH>
                    <wp:positionV relativeFrom="paragraph">
                      <wp:posOffset>397510</wp:posOffset>
                    </wp:positionV>
                    <wp:extent cx="5340350" cy="25400"/>
                    <wp:effectExtent l="0" t="0" r="31750" b="31750"/>
                    <wp:wrapNone/>
                    <wp:docPr id="30" name="Conector recto 30"/>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34D089" id="Conector recto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31.3pt" to="420.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OapgTbdAAAABwEAAA8AAABkcnMvZG93bnJldi54bWxMjs1Kw0AUhfeC7zBcwY20k5Zm&#10;bNNMigguIijYiutp5jaJZu6EzDSNb+91pcvzwzlfvptcJ0YcQutJw2KegECqvG2p1vB+eJqtQYRo&#10;yJrOE2r4xgC74voqN5n1F3rDcR9rwSMUMqOhibHPpAxVg86Eue+RODv5wZnIcqilHcyFx10nl0mi&#10;pDMt8UNjenxssPran52Gz/KjrNO7+/b0ukqfzWFMX2gstb69mR62ICJO8a8Mv/iMDgUzHf2ZbBCd&#10;htmCixrUUoHgeL1KNiCObCgFssjlf/7iBwAA//8DAFBLAQItABQABgAIAAAAIQC2gziS/gAAAOEB&#10;AAATAAAAAAAAAAAAAAAAAAAAAABbQ29udGVudF9UeXBlc10ueG1sUEsBAi0AFAAGAAgAAAAhADj9&#10;If/WAAAAlAEAAAsAAAAAAAAAAAAAAAAALwEAAF9yZWxzLy5yZWxzUEsBAi0AFAAGAAgAAAAhAL0z&#10;8rqhAQAAjAMAAA4AAAAAAAAAAAAAAAAALgIAAGRycy9lMm9Eb2MueG1sUEsBAi0AFAAGAAgAAAAh&#10;AOapgTbdAAAABwEAAA8AAAAAAAAAAAAAAAAA+wMAAGRycy9kb3ducmV2LnhtbFBLBQYAAAAABAAE&#10;APMAAAAFBQAAAAA=&#10;" strokecolor="black [3200]" strokeweight="1.5pt">
                    <v:stroke joinstyle="miter"/>
                  </v:line>
                </w:pict>
              </mc:Fallback>
            </mc:AlternateContent>
          </w:r>
        </w:p>
        <w:p w14:paraId="04DED99D" w14:textId="092F8C29" w:rsidR="00516FC6" w:rsidRPr="00586C68" w:rsidRDefault="001F35E5" w:rsidP="001F35E5">
          <w:pPr>
            <w:spacing w:line="360" w:lineRule="auto"/>
            <w:jc w:val="center"/>
            <w:rPr>
              <w:b/>
              <w:bCs/>
              <w:sz w:val="44"/>
              <w:szCs w:val="32"/>
            </w:rPr>
          </w:pPr>
          <w:r>
            <w:rPr>
              <w:b/>
              <w:bCs/>
              <w:noProof/>
              <w:sz w:val="44"/>
              <w:szCs w:val="32"/>
            </w:rPr>
            <mc:AlternateContent>
              <mc:Choice Requires="wps">
                <w:drawing>
                  <wp:anchor distT="0" distB="0" distL="114300" distR="114300" simplePos="0" relativeHeight="251661312" behindDoc="0" locked="0" layoutInCell="1" allowOverlap="1" wp14:anchorId="5B495BAB" wp14:editId="22FD9A31">
                    <wp:simplePos x="0" y="0"/>
                    <wp:positionH relativeFrom="margin">
                      <wp:align>left</wp:align>
                    </wp:positionH>
                    <wp:positionV relativeFrom="paragraph">
                      <wp:posOffset>1009650</wp:posOffset>
                    </wp:positionV>
                    <wp:extent cx="5340350" cy="25400"/>
                    <wp:effectExtent l="0" t="0" r="31750" b="31750"/>
                    <wp:wrapNone/>
                    <wp:docPr id="31" name="Conector recto 31"/>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E23413" id="Conector recto 3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79.5pt" to="42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CoeKS3dAAAACAEAAA8AAABkcnMvZG93bnJldi54bWxMT9FKw0AQfBf8h2MFX8Reqk2t&#10;MZcigg8RKtiKz9vcNonm9kLumsa/d33St9mZYXYmX0+uUyMNofVsYD5LQBFX3rZcG3jfPV+vQIWI&#10;bLHzTAa+KcC6OD/LMbP+xG80bmOtJIRDhgaaGPtM61A15DDMfE8s2sEPDqOcQ63tgCcJd52+SZKl&#10;dtiyfGiwp6eGqq/t0Rn4LD/KOr26aw+vi/QFd2O64bE05vJienwAFWmKf2b4rS/VoZBOe39kG1Rn&#10;QIZEYdN7ASKvFnMBe2GWtwnoItf/BxQ/AAAA//8DAFBLAQItABQABgAIAAAAIQC2gziS/gAAAOEB&#10;AAATAAAAAAAAAAAAAAAAAAAAAABbQ29udGVudF9UeXBlc10ueG1sUEsBAi0AFAAGAAgAAAAhADj9&#10;If/WAAAAlAEAAAsAAAAAAAAAAAAAAAAALwEAAF9yZWxzLy5yZWxzUEsBAi0AFAAGAAgAAAAhAL0z&#10;8rqhAQAAjAMAAA4AAAAAAAAAAAAAAAAALgIAAGRycy9lMm9Eb2MueG1sUEsBAi0AFAAGAAgAAAAh&#10;ACoeKS3dAAAACAEAAA8AAAAAAAAAAAAAAAAA+wMAAGRycy9kb3ducmV2LnhtbFBLBQYAAAAABAAE&#10;APMAAAAFBQAAAAA=&#10;" strokecolor="black [3200]" strokeweight="1.5pt">
                    <v:stroke joinstyle="miter"/>
                    <w10:wrap anchorx="margin"/>
                  </v:line>
                </w:pict>
              </mc:Fallback>
            </mc:AlternateContent>
          </w:r>
          <w:r w:rsidR="00767F90">
            <w:rPr>
              <w:b/>
              <w:bCs/>
              <w:sz w:val="44"/>
              <w:szCs w:val="32"/>
            </w:rPr>
            <w:t>Predicción del precio del pool eléctrico español</w:t>
          </w:r>
        </w:p>
        <w:p w14:paraId="59089CEB" w14:textId="77777777" w:rsidR="001F35E5" w:rsidRPr="00685E4C" w:rsidRDefault="001F35E5" w:rsidP="001F35E5">
          <w:pPr>
            <w:spacing w:line="360" w:lineRule="auto"/>
            <w:jc w:val="center"/>
            <w:rPr>
              <w:b/>
              <w:bCs/>
              <w:sz w:val="36"/>
              <w:szCs w:val="32"/>
            </w:rPr>
          </w:pPr>
        </w:p>
        <w:p w14:paraId="3CC6CC34" w14:textId="4F285318" w:rsidR="00767F90" w:rsidRDefault="00516FC6" w:rsidP="001F35E5">
          <w:pPr>
            <w:spacing w:line="360" w:lineRule="auto"/>
            <w:jc w:val="center"/>
            <w:rPr>
              <w:b/>
              <w:bCs/>
              <w:sz w:val="36"/>
              <w:szCs w:val="32"/>
              <w:lang w:val="en-US"/>
            </w:rPr>
          </w:pPr>
          <w:r w:rsidRPr="00767F90">
            <w:rPr>
              <w:b/>
              <w:bCs/>
              <w:sz w:val="36"/>
              <w:szCs w:val="32"/>
              <w:lang w:val="en-US"/>
            </w:rPr>
            <w:t>Máster en Big Data &amp; B</w:t>
          </w:r>
          <w:r>
            <w:rPr>
              <w:b/>
              <w:bCs/>
              <w:sz w:val="36"/>
              <w:szCs w:val="32"/>
              <w:lang w:val="en-US"/>
            </w:rPr>
            <w:t>usiness Analytics</w:t>
          </w:r>
        </w:p>
        <w:p w14:paraId="02DF64BD" w14:textId="77777777" w:rsidR="001F35E5" w:rsidRPr="001F35E5" w:rsidRDefault="001F35E5" w:rsidP="001F35E5">
          <w:pPr>
            <w:spacing w:line="360" w:lineRule="auto"/>
            <w:jc w:val="center"/>
            <w:rPr>
              <w:b/>
              <w:bCs/>
              <w:sz w:val="36"/>
              <w:szCs w:val="32"/>
              <w:lang w:val="en-US"/>
            </w:rPr>
          </w:pPr>
        </w:p>
        <w:p w14:paraId="4DA829E3" w14:textId="12A4DCFE" w:rsidR="00767F90" w:rsidRPr="00516FC6" w:rsidRDefault="00516FC6" w:rsidP="00516FC6">
          <w:pPr>
            <w:spacing w:line="360" w:lineRule="auto"/>
            <w:jc w:val="center"/>
            <w:rPr>
              <w:b/>
              <w:bCs/>
              <w:sz w:val="36"/>
              <w:szCs w:val="32"/>
            </w:rPr>
          </w:pPr>
          <w:r>
            <w:rPr>
              <w:b/>
              <w:bCs/>
              <w:sz w:val="36"/>
              <w:szCs w:val="32"/>
            </w:rPr>
            <w:t xml:space="preserve">Autor: </w:t>
          </w:r>
          <w:r w:rsidR="00767F90" w:rsidRPr="00586C68">
            <w:rPr>
              <w:b/>
              <w:bCs/>
              <w:sz w:val="36"/>
              <w:szCs w:val="32"/>
            </w:rPr>
            <w:t>Carlos Alonso Salcedo</w:t>
          </w:r>
        </w:p>
        <w:p w14:paraId="475BD42A" w14:textId="64678DFF" w:rsidR="00767F90" w:rsidRDefault="00767F90" w:rsidP="00767F90">
          <w:pPr>
            <w:spacing w:line="360" w:lineRule="auto"/>
            <w:jc w:val="center"/>
            <w:rPr>
              <w:b/>
              <w:bCs/>
              <w:sz w:val="32"/>
              <w:szCs w:val="32"/>
            </w:rPr>
          </w:pPr>
          <w:r>
            <w:rPr>
              <w:b/>
              <w:bCs/>
              <w:sz w:val="32"/>
              <w:szCs w:val="32"/>
            </w:rPr>
            <w:t>Tutor: Juan Manuel Moreno Lamparero</w:t>
          </w:r>
        </w:p>
        <w:p w14:paraId="3402A458" w14:textId="56B41971" w:rsidR="001F35E5" w:rsidRDefault="00516FC6" w:rsidP="00356156">
          <w:pPr>
            <w:jc w:val="center"/>
            <w:rPr>
              <w:b/>
              <w:bCs/>
              <w:sz w:val="32"/>
              <w:szCs w:val="32"/>
            </w:rPr>
          </w:pPr>
          <w:r>
            <w:rPr>
              <w:b/>
              <w:bCs/>
              <w:sz w:val="32"/>
              <w:szCs w:val="32"/>
            </w:rPr>
            <w:t>Junio 2022</w:t>
          </w:r>
        </w:p>
        <w:sdt>
          <w:sdtPr>
            <w:rPr>
              <w:rFonts w:asciiTheme="minorHAnsi" w:eastAsiaTheme="minorEastAsia" w:hAnsiTheme="minorHAnsi" w:cs="Times New Roman"/>
              <w:color w:val="auto"/>
              <w:sz w:val="18"/>
              <w:szCs w:val="18"/>
            </w:rPr>
            <w:id w:val="1685398653"/>
            <w:docPartObj>
              <w:docPartGallery w:val="Table of Contents"/>
              <w:docPartUnique/>
            </w:docPartObj>
          </w:sdtPr>
          <w:sdtEndPr/>
          <w:sdtContent>
            <w:p w14:paraId="60B29D4D" w14:textId="77777777" w:rsidR="001F35E5" w:rsidRPr="00356156" w:rsidRDefault="001F35E5" w:rsidP="001F35E5">
              <w:pPr>
                <w:pStyle w:val="TtuloTDC"/>
                <w:rPr>
                  <w:rStyle w:val="TtuloCar"/>
                  <w:sz w:val="48"/>
                  <w:szCs w:val="48"/>
                </w:rPr>
              </w:pPr>
              <w:r w:rsidRPr="00356156">
                <w:rPr>
                  <w:rStyle w:val="TtuloCar"/>
                  <w:sz w:val="48"/>
                  <w:szCs w:val="48"/>
                </w:rPr>
                <w:t>Índice de contenidos</w:t>
              </w:r>
            </w:p>
            <w:p w14:paraId="3F498B28" w14:textId="76F23E9E" w:rsidR="001F35E5" w:rsidRPr="00356156" w:rsidRDefault="001F35E5" w:rsidP="001F35E5">
              <w:pPr>
                <w:pStyle w:val="TDC1"/>
                <w:rPr>
                  <w:b/>
                  <w:bCs/>
                  <w:sz w:val="18"/>
                  <w:szCs w:val="18"/>
                </w:rPr>
              </w:pPr>
              <w:r w:rsidRPr="00356156">
                <w:rPr>
                  <w:b/>
                  <w:bCs/>
                  <w:sz w:val="18"/>
                  <w:szCs w:val="18"/>
                </w:rPr>
                <w:t xml:space="preserve">1.- Resumen </w:t>
              </w:r>
              <w:r w:rsidRPr="00356156">
                <w:rPr>
                  <w:sz w:val="18"/>
                  <w:szCs w:val="18"/>
                </w:rPr>
                <w:ptab w:relativeTo="margin" w:alignment="right" w:leader="dot"/>
              </w:r>
              <w:r w:rsidR="00356156">
                <w:rPr>
                  <w:b/>
                  <w:bCs/>
                  <w:sz w:val="18"/>
                  <w:szCs w:val="18"/>
                </w:rPr>
                <w:t>2</w:t>
              </w:r>
            </w:p>
            <w:p w14:paraId="036C64DD" w14:textId="6614F897" w:rsidR="001F35E5" w:rsidRPr="00356156" w:rsidRDefault="001F35E5" w:rsidP="001F35E5">
              <w:pPr>
                <w:pStyle w:val="TDC1"/>
                <w:rPr>
                  <w:sz w:val="18"/>
                  <w:szCs w:val="18"/>
                </w:rPr>
              </w:pPr>
              <w:r w:rsidRPr="00356156">
                <w:rPr>
                  <w:b/>
                  <w:bCs/>
                  <w:sz w:val="18"/>
                  <w:szCs w:val="18"/>
                </w:rPr>
                <w:t xml:space="preserve">2.- Introducción </w:t>
              </w:r>
              <w:r w:rsidR="007E2739" w:rsidRPr="00356156">
                <w:rPr>
                  <w:b/>
                  <w:bCs/>
                  <w:sz w:val="18"/>
                  <w:szCs w:val="18"/>
                </w:rPr>
                <w:t>y antecedentes</w:t>
              </w:r>
              <w:r w:rsidRPr="00356156">
                <w:rPr>
                  <w:sz w:val="18"/>
                  <w:szCs w:val="18"/>
                </w:rPr>
                <w:ptab w:relativeTo="margin" w:alignment="right" w:leader="dot"/>
              </w:r>
              <w:r w:rsidR="00356156">
                <w:rPr>
                  <w:b/>
                  <w:bCs/>
                  <w:sz w:val="18"/>
                  <w:szCs w:val="18"/>
                </w:rPr>
                <w:t>3</w:t>
              </w:r>
            </w:p>
            <w:p w14:paraId="706611E7" w14:textId="650324D8" w:rsidR="001F35E5" w:rsidRPr="00356156" w:rsidRDefault="001F35E5" w:rsidP="001F35E5">
              <w:pPr>
                <w:pStyle w:val="TDC2"/>
                <w:ind w:left="216" w:firstLine="492"/>
                <w:rPr>
                  <w:sz w:val="18"/>
                  <w:szCs w:val="18"/>
                </w:rPr>
              </w:pPr>
              <w:r w:rsidRPr="00356156">
                <w:rPr>
                  <w:sz w:val="18"/>
                  <w:szCs w:val="18"/>
                </w:rPr>
                <w:t xml:space="preserve">2.1.- </w:t>
              </w:r>
              <w:r w:rsidR="007E2739" w:rsidRPr="00356156">
                <w:rPr>
                  <w:sz w:val="18"/>
                  <w:szCs w:val="18"/>
                </w:rPr>
                <w:t>Introducción y antecedentes del sector eléctrico</w:t>
              </w:r>
              <w:r w:rsidRPr="00356156">
                <w:rPr>
                  <w:sz w:val="18"/>
                  <w:szCs w:val="18"/>
                </w:rPr>
                <w:ptab w:relativeTo="margin" w:alignment="right" w:leader="dot"/>
              </w:r>
              <w:r w:rsidR="00356156">
                <w:rPr>
                  <w:sz w:val="18"/>
                  <w:szCs w:val="18"/>
                </w:rPr>
                <w:t>3</w:t>
              </w:r>
            </w:p>
            <w:p w14:paraId="16C9BDC9" w14:textId="53061F56" w:rsidR="001F35E5" w:rsidRPr="00356156" w:rsidRDefault="001F35E5" w:rsidP="001F35E5">
              <w:pPr>
                <w:pStyle w:val="TDC2"/>
                <w:ind w:left="216" w:firstLine="492"/>
                <w:rPr>
                  <w:sz w:val="18"/>
                  <w:szCs w:val="18"/>
                </w:rPr>
              </w:pPr>
              <w:r w:rsidRPr="00356156">
                <w:rPr>
                  <w:sz w:val="18"/>
                  <w:szCs w:val="18"/>
                </w:rPr>
                <w:t xml:space="preserve">2.2.- </w:t>
              </w:r>
              <w:r w:rsidR="007E2739" w:rsidRPr="00356156">
                <w:rPr>
                  <w:sz w:val="18"/>
                  <w:szCs w:val="18"/>
                </w:rPr>
                <w:t>Historia del sector eléctrico en España</w:t>
              </w:r>
              <w:r w:rsidRPr="00356156">
                <w:rPr>
                  <w:sz w:val="18"/>
                  <w:szCs w:val="18"/>
                </w:rPr>
                <w:ptab w:relativeTo="margin" w:alignment="right" w:leader="dot"/>
              </w:r>
              <w:r w:rsidR="00E14DB9">
                <w:rPr>
                  <w:sz w:val="18"/>
                  <w:szCs w:val="18"/>
                </w:rPr>
                <w:t>4</w:t>
              </w:r>
            </w:p>
            <w:p w14:paraId="54828D07" w14:textId="2CED1A15" w:rsidR="001F35E5" w:rsidRPr="00356156" w:rsidRDefault="001F35E5" w:rsidP="001F35E5">
              <w:pPr>
                <w:pStyle w:val="TDC2"/>
                <w:ind w:left="216" w:firstLine="492"/>
                <w:rPr>
                  <w:sz w:val="18"/>
                  <w:szCs w:val="18"/>
                </w:rPr>
              </w:pPr>
              <w:r w:rsidRPr="00356156">
                <w:rPr>
                  <w:sz w:val="18"/>
                  <w:szCs w:val="18"/>
                </w:rPr>
                <w:t xml:space="preserve">2.3.- </w:t>
              </w:r>
              <w:r w:rsidR="007E2739" w:rsidRPr="00356156">
                <w:rPr>
                  <w:sz w:val="18"/>
                  <w:szCs w:val="18"/>
                </w:rPr>
                <w:t>¿Cómo se establece el precio de la electricidad?</w:t>
              </w:r>
              <w:r w:rsidRPr="00356156">
                <w:rPr>
                  <w:sz w:val="18"/>
                  <w:szCs w:val="18"/>
                </w:rPr>
                <w:ptab w:relativeTo="margin" w:alignment="right" w:leader="dot"/>
              </w:r>
              <w:r w:rsidR="00E14DB9">
                <w:rPr>
                  <w:sz w:val="18"/>
                  <w:szCs w:val="18"/>
                </w:rPr>
                <w:t>5</w:t>
              </w:r>
            </w:p>
            <w:p w14:paraId="500634A4" w14:textId="1F0E6A6D" w:rsidR="007E2739" w:rsidRPr="00356156" w:rsidRDefault="007E2739" w:rsidP="007E2739">
              <w:pPr>
                <w:pStyle w:val="TDC2"/>
                <w:ind w:left="216" w:firstLine="492"/>
                <w:rPr>
                  <w:sz w:val="18"/>
                  <w:szCs w:val="18"/>
                </w:rPr>
              </w:pPr>
              <w:r w:rsidRPr="00356156">
                <w:rPr>
                  <w:sz w:val="18"/>
                  <w:szCs w:val="18"/>
                </w:rPr>
                <w:t>2.4.- Potencia instalada en España</w:t>
              </w:r>
              <w:r w:rsidRPr="00356156">
                <w:rPr>
                  <w:sz w:val="18"/>
                  <w:szCs w:val="18"/>
                </w:rPr>
                <w:ptab w:relativeTo="margin" w:alignment="right" w:leader="dot"/>
              </w:r>
              <w:r w:rsidR="00E14DB9">
                <w:rPr>
                  <w:sz w:val="18"/>
                  <w:szCs w:val="18"/>
                </w:rPr>
                <w:t>7</w:t>
              </w:r>
            </w:p>
            <w:p w14:paraId="37DE0ED3" w14:textId="1EA08A45" w:rsidR="007E2739" w:rsidRPr="00356156" w:rsidRDefault="007E2739" w:rsidP="007E2739">
              <w:pPr>
                <w:pStyle w:val="TDC2"/>
                <w:ind w:left="216" w:firstLine="492"/>
                <w:rPr>
                  <w:sz w:val="18"/>
                  <w:szCs w:val="18"/>
                </w:rPr>
              </w:pPr>
              <w:r w:rsidRPr="00356156">
                <w:rPr>
                  <w:sz w:val="18"/>
                  <w:szCs w:val="18"/>
                </w:rPr>
                <w:t>2.5.- ¿Cómo se consum</w:t>
              </w:r>
              <w:r w:rsidR="00895A18" w:rsidRPr="00356156">
                <w:rPr>
                  <w:sz w:val="18"/>
                  <w:szCs w:val="18"/>
                </w:rPr>
                <w:t>e</w:t>
              </w:r>
              <w:r w:rsidRPr="00356156">
                <w:rPr>
                  <w:sz w:val="18"/>
                  <w:szCs w:val="18"/>
                </w:rPr>
                <w:t xml:space="preserve"> en España?</w:t>
              </w:r>
              <w:r w:rsidRPr="00356156">
                <w:rPr>
                  <w:sz w:val="18"/>
                  <w:szCs w:val="18"/>
                </w:rPr>
                <w:ptab w:relativeTo="margin" w:alignment="right" w:leader="dot"/>
              </w:r>
            </w:p>
            <w:p w14:paraId="462D303C" w14:textId="68CD60EE" w:rsidR="001F35E5" w:rsidRPr="00356156" w:rsidRDefault="001F35E5" w:rsidP="001F35E5">
              <w:pPr>
                <w:pStyle w:val="TDC1"/>
                <w:rPr>
                  <w:sz w:val="18"/>
                  <w:szCs w:val="18"/>
                </w:rPr>
              </w:pPr>
              <w:r w:rsidRPr="00356156">
                <w:rPr>
                  <w:b/>
                  <w:bCs/>
                  <w:sz w:val="18"/>
                  <w:szCs w:val="18"/>
                </w:rPr>
                <w:t xml:space="preserve">3.- </w:t>
              </w:r>
              <w:r w:rsidR="007E2739" w:rsidRPr="00356156">
                <w:rPr>
                  <w:b/>
                  <w:bCs/>
                  <w:sz w:val="18"/>
                  <w:szCs w:val="18"/>
                </w:rPr>
                <w:t>Hipótesis de trabajo y objetivos</w:t>
              </w:r>
              <w:r w:rsidRPr="00356156">
                <w:rPr>
                  <w:b/>
                  <w:bCs/>
                  <w:sz w:val="18"/>
                  <w:szCs w:val="18"/>
                </w:rPr>
                <w:t xml:space="preserve"> </w:t>
              </w:r>
              <w:r w:rsidRPr="00356156">
                <w:rPr>
                  <w:sz w:val="18"/>
                  <w:szCs w:val="18"/>
                </w:rPr>
                <w:ptab w:relativeTo="margin" w:alignment="right" w:leader="dot"/>
              </w:r>
            </w:p>
            <w:p w14:paraId="1E6D4DF7" w14:textId="2A0C72EA" w:rsidR="007E2739" w:rsidRPr="00356156" w:rsidRDefault="007E2739" w:rsidP="007E2739">
              <w:pPr>
                <w:pStyle w:val="TDC2"/>
                <w:ind w:left="216" w:firstLine="492"/>
                <w:rPr>
                  <w:sz w:val="18"/>
                  <w:szCs w:val="18"/>
                </w:rPr>
              </w:pPr>
              <w:r w:rsidRPr="00356156">
                <w:rPr>
                  <w:sz w:val="18"/>
                  <w:szCs w:val="18"/>
                </w:rPr>
                <w:t>3.1.- Métricas</w:t>
              </w:r>
              <w:r w:rsidRPr="00356156">
                <w:rPr>
                  <w:sz w:val="18"/>
                  <w:szCs w:val="18"/>
                </w:rPr>
                <w:ptab w:relativeTo="margin" w:alignment="right" w:leader="dot"/>
              </w:r>
            </w:p>
            <w:p w14:paraId="4EA052BA" w14:textId="55B1CF02" w:rsidR="001F35E5" w:rsidRPr="00356156" w:rsidRDefault="001F35E5" w:rsidP="001F35E5">
              <w:pPr>
                <w:pStyle w:val="TDC1"/>
                <w:rPr>
                  <w:sz w:val="18"/>
                  <w:szCs w:val="18"/>
                </w:rPr>
              </w:pPr>
              <w:r w:rsidRPr="00356156">
                <w:rPr>
                  <w:b/>
                  <w:bCs/>
                  <w:sz w:val="18"/>
                  <w:szCs w:val="18"/>
                </w:rPr>
                <w:t xml:space="preserve">4.- Materiales y </w:t>
              </w:r>
              <w:r w:rsidR="007E2739" w:rsidRPr="00356156">
                <w:rPr>
                  <w:b/>
                  <w:bCs/>
                  <w:sz w:val="18"/>
                  <w:szCs w:val="18"/>
                </w:rPr>
                <w:t>procedimientos</w:t>
              </w:r>
              <w:r w:rsidRPr="00356156">
                <w:rPr>
                  <w:b/>
                  <w:bCs/>
                  <w:sz w:val="18"/>
                  <w:szCs w:val="18"/>
                </w:rPr>
                <w:t xml:space="preserve"> </w:t>
              </w:r>
              <w:r w:rsidRPr="00356156">
                <w:rPr>
                  <w:sz w:val="18"/>
                  <w:szCs w:val="18"/>
                </w:rPr>
                <w:ptab w:relativeTo="margin" w:alignment="right" w:leader="dot"/>
              </w:r>
            </w:p>
            <w:p w14:paraId="779276BE" w14:textId="65713983" w:rsidR="001F35E5" w:rsidRPr="00356156" w:rsidRDefault="001F35E5" w:rsidP="001F35E5">
              <w:pPr>
                <w:pStyle w:val="TDC2"/>
                <w:ind w:left="216" w:firstLine="492"/>
                <w:rPr>
                  <w:sz w:val="18"/>
                  <w:szCs w:val="18"/>
                </w:rPr>
              </w:pPr>
              <w:r w:rsidRPr="00356156">
                <w:rPr>
                  <w:sz w:val="18"/>
                  <w:szCs w:val="18"/>
                </w:rPr>
                <w:t>4.1.- Pro</w:t>
              </w:r>
              <w:r w:rsidR="007E2739" w:rsidRPr="00356156">
                <w:rPr>
                  <w:sz w:val="18"/>
                  <w:szCs w:val="18"/>
                </w:rPr>
                <w:t>cedimiento</w:t>
              </w:r>
              <w:r w:rsidRPr="00356156">
                <w:rPr>
                  <w:sz w:val="18"/>
                  <w:szCs w:val="18"/>
                </w:rPr>
                <w:ptab w:relativeTo="margin" w:alignment="right" w:leader="dot"/>
              </w:r>
            </w:p>
            <w:p w14:paraId="48E25AAC" w14:textId="1156C1E3" w:rsidR="001F35E5" w:rsidRPr="00356156" w:rsidRDefault="001F35E5" w:rsidP="001F35E5">
              <w:pPr>
                <w:pStyle w:val="TDC2"/>
                <w:ind w:left="216" w:firstLine="492"/>
                <w:rPr>
                  <w:sz w:val="18"/>
                  <w:szCs w:val="18"/>
                </w:rPr>
              </w:pPr>
              <w:r w:rsidRPr="00356156">
                <w:rPr>
                  <w:sz w:val="18"/>
                  <w:szCs w:val="18"/>
                </w:rPr>
                <w:t xml:space="preserve">4.2.- </w:t>
              </w:r>
              <w:r w:rsidR="007E2739" w:rsidRPr="00356156">
                <w:rPr>
                  <w:sz w:val="18"/>
                  <w:szCs w:val="18"/>
                </w:rPr>
                <w:t>Construcción de las variables explicativas</w:t>
              </w:r>
              <w:r w:rsidRPr="00356156">
                <w:rPr>
                  <w:sz w:val="18"/>
                  <w:szCs w:val="18"/>
                </w:rPr>
                <w:ptab w:relativeTo="margin" w:alignment="right" w:leader="dot"/>
              </w:r>
            </w:p>
            <w:p w14:paraId="30E0C241" w14:textId="14FEDB6E" w:rsidR="001F35E5" w:rsidRPr="00356156" w:rsidRDefault="001F35E5" w:rsidP="001F35E5">
              <w:pPr>
                <w:pStyle w:val="TDC3"/>
                <w:ind w:left="1154" w:firstLine="262"/>
                <w:rPr>
                  <w:sz w:val="18"/>
                  <w:szCs w:val="18"/>
                </w:rPr>
              </w:pPr>
              <w:r w:rsidRPr="00356156">
                <w:rPr>
                  <w:sz w:val="18"/>
                  <w:szCs w:val="18"/>
                </w:rPr>
                <w:t>4.</w:t>
              </w:r>
              <w:r w:rsidR="007E2739" w:rsidRPr="00356156">
                <w:rPr>
                  <w:sz w:val="18"/>
                  <w:szCs w:val="18"/>
                </w:rPr>
                <w:t>2</w:t>
              </w:r>
              <w:r w:rsidRPr="00356156">
                <w:rPr>
                  <w:sz w:val="18"/>
                  <w:szCs w:val="18"/>
                </w:rPr>
                <w:t xml:space="preserve">.1.- </w:t>
              </w:r>
              <w:r w:rsidR="007E2739" w:rsidRPr="00356156">
                <w:rPr>
                  <w:sz w:val="18"/>
                  <w:szCs w:val="18"/>
                </w:rPr>
                <w:t>Previsión MIBGAS D+1</w:t>
              </w:r>
              <w:r w:rsidRPr="00356156">
                <w:rPr>
                  <w:sz w:val="18"/>
                  <w:szCs w:val="18"/>
                </w:rPr>
                <w:ptab w:relativeTo="margin" w:alignment="right" w:leader="dot"/>
              </w:r>
            </w:p>
            <w:p w14:paraId="398912F4" w14:textId="53C2519E" w:rsidR="001F35E5" w:rsidRPr="00356156" w:rsidRDefault="001F35E5" w:rsidP="001F35E5">
              <w:pPr>
                <w:pStyle w:val="TDC3"/>
                <w:ind w:left="892" w:firstLine="524"/>
                <w:rPr>
                  <w:sz w:val="18"/>
                  <w:szCs w:val="18"/>
                </w:rPr>
              </w:pPr>
              <w:r w:rsidRPr="00356156">
                <w:rPr>
                  <w:sz w:val="18"/>
                  <w:szCs w:val="18"/>
                </w:rPr>
                <w:t>4.</w:t>
              </w:r>
              <w:r w:rsidR="007E2739" w:rsidRPr="00356156">
                <w:rPr>
                  <w:sz w:val="18"/>
                  <w:szCs w:val="18"/>
                </w:rPr>
                <w:t>2</w:t>
              </w:r>
              <w:r w:rsidRPr="00356156">
                <w:rPr>
                  <w:sz w:val="18"/>
                  <w:szCs w:val="18"/>
                </w:rPr>
                <w:t>.2.-</w:t>
              </w:r>
              <w:r w:rsidR="00895A18" w:rsidRPr="00356156">
                <w:rPr>
                  <w:sz w:val="18"/>
                  <w:szCs w:val="18"/>
                </w:rPr>
                <w:t xml:space="preserve"> Previsión demanda horaria D+1</w:t>
              </w:r>
              <w:r w:rsidRPr="00356156">
                <w:rPr>
                  <w:sz w:val="18"/>
                  <w:szCs w:val="18"/>
                </w:rPr>
                <w:t xml:space="preserve"> </w:t>
              </w:r>
              <w:r w:rsidRPr="00356156">
                <w:rPr>
                  <w:sz w:val="18"/>
                  <w:szCs w:val="18"/>
                </w:rPr>
                <w:ptab w:relativeTo="margin" w:alignment="right" w:leader="dot"/>
              </w:r>
            </w:p>
            <w:p w14:paraId="5AA8DE3A" w14:textId="59E05FB5" w:rsidR="001F35E5" w:rsidRPr="00356156" w:rsidRDefault="001F35E5" w:rsidP="001F35E5">
              <w:pPr>
                <w:pStyle w:val="TDC2"/>
                <w:ind w:left="924" w:firstLine="492"/>
                <w:rPr>
                  <w:sz w:val="18"/>
                  <w:szCs w:val="18"/>
                </w:rPr>
              </w:pPr>
              <w:r w:rsidRPr="00356156">
                <w:rPr>
                  <w:sz w:val="18"/>
                  <w:szCs w:val="18"/>
                </w:rPr>
                <w:t>4.</w:t>
              </w:r>
              <w:r w:rsidR="007E2739" w:rsidRPr="00356156">
                <w:rPr>
                  <w:sz w:val="18"/>
                  <w:szCs w:val="18"/>
                </w:rPr>
                <w:t>2</w:t>
              </w:r>
              <w:r w:rsidRPr="00356156">
                <w:rPr>
                  <w:sz w:val="18"/>
                  <w:szCs w:val="18"/>
                </w:rPr>
                <w:t xml:space="preserve">.3.- </w:t>
              </w:r>
              <w:r w:rsidR="00895A18" w:rsidRPr="00356156">
                <w:rPr>
                  <w:sz w:val="18"/>
                  <w:szCs w:val="18"/>
                </w:rPr>
                <w:t>Previsión generación eólica + fotovoltaica D+1</w:t>
              </w:r>
              <w:r w:rsidRPr="00356156">
                <w:rPr>
                  <w:sz w:val="18"/>
                  <w:szCs w:val="18"/>
                </w:rPr>
                <w:ptab w:relativeTo="margin" w:alignment="right" w:leader="dot"/>
              </w:r>
            </w:p>
            <w:p w14:paraId="1B622AC5" w14:textId="7F8AE949"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4</w:t>
              </w:r>
              <w:r w:rsidRPr="00356156">
                <w:rPr>
                  <w:sz w:val="18"/>
                  <w:szCs w:val="18"/>
                </w:rPr>
                <w:t xml:space="preserve">.- </w:t>
              </w:r>
              <w:r w:rsidR="00895A18" w:rsidRPr="00356156">
                <w:rPr>
                  <w:sz w:val="18"/>
                  <w:szCs w:val="18"/>
                </w:rPr>
                <w:t>Hueco Térmico</w:t>
              </w:r>
              <w:r w:rsidRPr="00356156">
                <w:rPr>
                  <w:sz w:val="18"/>
                  <w:szCs w:val="18"/>
                </w:rPr>
                <w:t xml:space="preserve"> </w:t>
              </w:r>
              <w:r w:rsidRPr="00356156">
                <w:rPr>
                  <w:sz w:val="18"/>
                  <w:szCs w:val="18"/>
                </w:rPr>
                <w:ptab w:relativeTo="margin" w:alignment="right" w:leader="dot"/>
              </w:r>
            </w:p>
            <w:p w14:paraId="200F76EC" w14:textId="077FC3C1"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5.</w:t>
              </w:r>
              <w:r w:rsidRPr="00356156">
                <w:rPr>
                  <w:sz w:val="18"/>
                  <w:szCs w:val="18"/>
                </w:rPr>
                <w:t xml:space="preserve">- </w:t>
              </w:r>
              <w:r w:rsidR="00895A18" w:rsidRPr="00356156">
                <w:rPr>
                  <w:sz w:val="18"/>
                  <w:szCs w:val="18"/>
                </w:rPr>
                <w:t>Dummies, festivos y otras</w:t>
              </w:r>
              <w:r w:rsidRPr="00356156">
                <w:rPr>
                  <w:sz w:val="18"/>
                  <w:szCs w:val="18"/>
                </w:rPr>
                <w:ptab w:relativeTo="margin" w:alignment="right" w:leader="dot"/>
              </w:r>
            </w:p>
            <w:p w14:paraId="0C520DC9" w14:textId="59C474CB"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6</w:t>
              </w:r>
              <w:r w:rsidRPr="00356156">
                <w:rPr>
                  <w:sz w:val="18"/>
                  <w:szCs w:val="18"/>
                </w:rPr>
                <w:t xml:space="preserve">.- </w:t>
              </w:r>
              <w:r w:rsidR="00895A18" w:rsidRPr="00356156">
                <w:rPr>
                  <w:sz w:val="18"/>
                  <w:szCs w:val="18"/>
                </w:rPr>
                <w:t>Climatológicas</w:t>
              </w:r>
              <w:r w:rsidRPr="00356156">
                <w:rPr>
                  <w:sz w:val="18"/>
                  <w:szCs w:val="18"/>
                </w:rPr>
                <w:ptab w:relativeTo="margin" w:alignment="right" w:leader="dot"/>
              </w:r>
            </w:p>
            <w:p w14:paraId="42E78786" w14:textId="7A0D2DDB"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7</w:t>
              </w:r>
              <w:r w:rsidRPr="00356156">
                <w:rPr>
                  <w:sz w:val="18"/>
                  <w:szCs w:val="18"/>
                </w:rPr>
                <w:t xml:space="preserve">.- </w:t>
              </w:r>
              <w:r w:rsidR="00895A18" w:rsidRPr="00356156">
                <w:rPr>
                  <w:sz w:val="18"/>
                  <w:szCs w:val="18"/>
                </w:rPr>
                <w:t>Financieras</w:t>
              </w:r>
              <w:r w:rsidRPr="00356156">
                <w:rPr>
                  <w:sz w:val="18"/>
                  <w:szCs w:val="18"/>
                </w:rPr>
                <w:ptab w:relativeTo="margin" w:alignment="right" w:leader="dot"/>
              </w:r>
            </w:p>
            <w:p w14:paraId="6BCF790F" w14:textId="67750308" w:rsidR="00895A18" w:rsidRPr="00356156" w:rsidRDefault="00895A18" w:rsidP="00895A18">
              <w:pPr>
                <w:pStyle w:val="TDC2"/>
                <w:ind w:left="216" w:firstLine="492"/>
                <w:rPr>
                  <w:sz w:val="18"/>
                  <w:szCs w:val="18"/>
                </w:rPr>
              </w:pPr>
              <w:r w:rsidRPr="00356156">
                <w:rPr>
                  <w:sz w:val="18"/>
                  <w:szCs w:val="18"/>
                </w:rPr>
                <w:t>4.3.- Relación entre las variables</w:t>
              </w:r>
              <w:r w:rsidRPr="00356156">
                <w:rPr>
                  <w:sz w:val="18"/>
                  <w:szCs w:val="18"/>
                </w:rPr>
                <w:ptab w:relativeTo="margin" w:alignment="right" w:leader="dot"/>
              </w:r>
            </w:p>
            <w:p w14:paraId="4746FFAA" w14:textId="65830A1C" w:rsidR="001F35E5" w:rsidRPr="00356156" w:rsidRDefault="001F35E5" w:rsidP="001F35E5">
              <w:pPr>
                <w:pStyle w:val="TDC1"/>
                <w:rPr>
                  <w:sz w:val="18"/>
                  <w:szCs w:val="18"/>
                </w:rPr>
              </w:pPr>
              <w:r w:rsidRPr="00356156">
                <w:rPr>
                  <w:b/>
                  <w:bCs/>
                  <w:sz w:val="18"/>
                  <w:szCs w:val="18"/>
                </w:rPr>
                <w:t>5.- Resultados</w:t>
              </w:r>
              <w:r w:rsidRPr="00356156">
                <w:rPr>
                  <w:sz w:val="18"/>
                  <w:szCs w:val="18"/>
                </w:rPr>
                <w:ptab w:relativeTo="margin" w:alignment="right" w:leader="dot"/>
              </w:r>
            </w:p>
            <w:p w14:paraId="09CAEA63" w14:textId="635C3774" w:rsidR="001F35E5" w:rsidRPr="00356156" w:rsidRDefault="001F35E5" w:rsidP="001F35E5">
              <w:pPr>
                <w:pStyle w:val="TDC2"/>
                <w:ind w:left="216" w:firstLine="492"/>
                <w:rPr>
                  <w:sz w:val="18"/>
                  <w:szCs w:val="18"/>
                </w:rPr>
              </w:pPr>
              <w:r w:rsidRPr="00356156">
                <w:rPr>
                  <w:sz w:val="18"/>
                  <w:szCs w:val="18"/>
                </w:rPr>
                <w:t xml:space="preserve">5.1.- </w:t>
              </w:r>
              <w:r w:rsidR="00895A18" w:rsidRPr="00356156">
                <w:rPr>
                  <w:sz w:val="18"/>
                  <w:szCs w:val="18"/>
                </w:rPr>
                <w:t>Modelo Baseline</w:t>
              </w:r>
              <w:r w:rsidRPr="00356156">
                <w:rPr>
                  <w:sz w:val="18"/>
                  <w:szCs w:val="18"/>
                </w:rPr>
                <w:ptab w:relativeTo="margin" w:alignment="right" w:leader="dot"/>
              </w:r>
            </w:p>
            <w:p w14:paraId="488E9255" w14:textId="16C360E3"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2.</w:t>
              </w:r>
              <w:r w:rsidRPr="00356156">
                <w:rPr>
                  <w:sz w:val="18"/>
                  <w:szCs w:val="18"/>
                </w:rPr>
                <w:t>- M</w:t>
              </w:r>
              <w:r w:rsidR="00895A18" w:rsidRPr="00356156">
                <w:rPr>
                  <w:sz w:val="18"/>
                  <w:szCs w:val="18"/>
                </w:rPr>
                <w:t>odelo Regresión Lineal Múltiple</w:t>
              </w:r>
              <w:r w:rsidRPr="00356156">
                <w:rPr>
                  <w:sz w:val="18"/>
                  <w:szCs w:val="18"/>
                </w:rPr>
                <w:ptab w:relativeTo="margin" w:alignment="right" w:leader="dot"/>
              </w:r>
            </w:p>
            <w:p w14:paraId="2090B3D4" w14:textId="2A45EB72"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3</w:t>
              </w:r>
              <w:r w:rsidRPr="00356156">
                <w:rPr>
                  <w:sz w:val="18"/>
                  <w:szCs w:val="18"/>
                </w:rPr>
                <w:t xml:space="preserve">.- </w:t>
              </w:r>
              <w:r w:rsidR="00895A18" w:rsidRPr="00356156">
                <w:rPr>
                  <w:sz w:val="18"/>
                  <w:szCs w:val="18"/>
                </w:rPr>
                <w:t>Modelo regresión Ridge y Lasso</w:t>
              </w:r>
              <w:r w:rsidRPr="00356156">
                <w:rPr>
                  <w:sz w:val="18"/>
                  <w:szCs w:val="18"/>
                </w:rPr>
                <w:ptab w:relativeTo="margin" w:alignment="right" w:leader="dot"/>
              </w:r>
            </w:p>
            <w:p w14:paraId="6A4F8389" w14:textId="07820B92"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4</w:t>
              </w:r>
              <w:r w:rsidRPr="00356156">
                <w:rPr>
                  <w:sz w:val="18"/>
                  <w:szCs w:val="18"/>
                </w:rPr>
                <w:t xml:space="preserve">.- </w:t>
              </w:r>
              <w:r w:rsidR="00895A18" w:rsidRPr="00356156">
                <w:rPr>
                  <w:sz w:val="18"/>
                  <w:szCs w:val="18"/>
                </w:rPr>
                <w:t>Modelo SARIMA</w:t>
              </w:r>
              <w:r w:rsidRPr="00356156">
                <w:rPr>
                  <w:sz w:val="18"/>
                  <w:szCs w:val="18"/>
                </w:rPr>
                <w:ptab w:relativeTo="margin" w:alignment="right" w:leader="dot"/>
              </w:r>
            </w:p>
            <w:p w14:paraId="07760F77" w14:textId="33A5CEDA"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5</w:t>
              </w:r>
              <w:r w:rsidRPr="00356156">
                <w:rPr>
                  <w:sz w:val="18"/>
                  <w:szCs w:val="18"/>
                </w:rPr>
                <w:t xml:space="preserve">.- </w:t>
              </w:r>
              <w:r w:rsidR="00895A18" w:rsidRPr="00356156">
                <w:rPr>
                  <w:sz w:val="18"/>
                  <w:szCs w:val="18"/>
                </w:rPr>
                <w:t>Modelo SARIMA de los residuos de la regresión lineal</w:t>
              </w:r>
              <w:r w:rsidRPr="00356156">
                <w:rPr>
                  <w:sz w:val="18"/>
                  <w:szCs w:val="18"/>
                </w:rPr>
                <w:ptab w:relativeTo="margin" w:alignment="right" w:leader="dot"/>
              </w:r>
            </w:p>
            <w:p w14:paraId="573C02E6" w14:textId="637AC6DF" w:rsidR="001F35E5" w:rsidRPr="00685E4C" w:rsidRDefault="001F35E5" w:rsidP="00895A18">
              <w:pPr>
                <w:pStyle w:val="TDC3"/>
                <w:ind w:firstLine="268"/>
                <w:rPr>
                  <w:sz w:val="18"/>
                  <w:szCs w:val="18"/>
                </w:rPr>
              </w:pPr>
              <w:r w:rsidRPr="00685E4C">
                <w:rPr>
                  <w:sz w:val="18"/>
                  <w:szCs w:val="18"/>
                </w:rPr>
                <w:t>5.</w:t>
              </w:r>
              <w:r w:rsidR="00895A18" w:rsidRPr="00685E4C">
                <w:rPr>
                  <w:sz w:val="18"/>
                  <w:szCs w:val="18"/>
                </w:rPr>
                <w:t>6</w:t>
              </w:r>
              <w:r w:rsidRPr="00685E4C">
                <w:rPr>
                  <w:sz w:val="18"/>
                  <w:szCs w:val="18"/>
                </w:rPr>
                <w:t xml:space="preserve">.- </w:t>
              </w:r>
              <w:r w:rsidR="00895A18" w:rsidRPr="00685E4C">
                <w:rPr>
                  <w:sz w:val="18"/>
                  <w:szCs w:val="18"/>
                </w:rPr>
                <w:t>Modelo Random Forest</w:t>
              </w:r>
              <w:r w:rsidRPr="00356156">
                <w:rPr>
                  <w:sz w:val="18"/>
                  <w:szCs w:val="18"/>
                </w:rPr>
                <w:ptab w:relativeTo="margin" w:alignment="right" w:leader="dot"/>
              </w:r>
            </w:p>
            <w:p w14:paraId="34481403" w14:textId="56E0763D" w:rsidR="001F35E5" w:rsidRPr="00685E4C" w:rsidRDefault="001F35E5" w:rsidP="001F35E5">
              <w:pPr>
                <w:pStyle w:val="TDC2"/>
                <w:ind w:left="216" w:firstLine="492"/>
                <w:rPr>
                  <w:sz w:val="18"/>
                  <w:szCs w:val="18"/>
                </w:rPr>
              </w:pPr>
              <w:r w:rsidRPr="00685E4C">
                <w:rPr>
                  <w:sz w:val="18"/>
                  <w:szCs w:val="18"/>
                </w:rPr>
                <w:t>5.</w:t>
              </w:r>
              <w:r w:rsidR="00895A18" w:rsidRPr="00685E4C">
                <w:rPr>
                  <w:sz w:val="18"/>
                  <w:szCs w:val="18"/>
                </w:rPr>
                <w:t>7</w:t>
              </w:r>
              <w:r w:rsidRPr="00685E4C">
                <w:rPr>
                  <w:sz w:val="18"/>
                  <w:szCs w:val="18"/>
                </w:rPr>
                <w:t>.</w:t>
              </w:r>
              <w:r w:rsidR="00895A18" w:rsidRPr="00685E4C">
                <w:rPr>
                  <w:sz w:val="18"/>
                  <w:szCs w:val="18"/>
                </w:rPr>
                <w:t>-</w:t>
              </w:r>
              <w:r w:rsidRPr="00685E4C">
                <w:rPr>
                  <w:sz w:val="18"/>
                  <w:szCs w:val="18"/>
                </w:rPr>
                <w:t xml:space="preserve"> </w:t>
              </w:r>
              <w:r w:rsidR="00895A18" w:rsidRPr="00685E4C">
                <w:rPr>
                  <w:sz w:val="18"/>
                  <w:szCs w:val="18"/>
                </w:rPr>
                <w:t>Modelo XGBoost</w:t>
              </w:r>
              <w:r w:rsidRPr="00356156">
                <w:rPr>
                  <w:sz w:val="18"/>
                  <w:szCs w:val="18"/>
                </w:rPr>
                <w:ptab w:relativeTo="margin" w:alignment="right" w:leader="dot"/>
              </w:r>
            </w:p>
            <w:p w14:paraId="4C34847E" w14:textId="308E15D7"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8</w:t>
              </w:r>
              <w:r w:rsidRPr="00356156">
                <w:rPr>
                  <w:sz w:val="18"/>
                  <w:szCs w:val="18"/>
                </w:rPr>
                <w:t>.- M</w:t>
              </w:r>
              <w:r w:rsidR="00895A18" w:rsidRPr="00356156">
                <w:rPr>
                  <w:sz w:val="18"/>
                  <w:szCs w:val="18"/>
                </w:rPr>
                <w:t>odelo Redes Neuronales LSTM</w:t>
              </w:r>
              <w:r w:rsidRPr="00356156">
                <w:rPr>
                  <w:sz w:val="18"/>
                  <w:szCs w:val="18"/>
                </w:rPr>
                <w:ptab w:relativeTo="margin" w:alignment="right" w:leader="dot"/>
              </w:r>
            </w:p>
            <w:p w14:paraId="15CBA19B" w14:textId="06ACC099"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9</w:t>
              </w:r>
              <w:r w:rsidRPr="00356156">
                <w:rPr>
                  <w:sz w:val="18"/>
                  <w:szCs w:val="18"/>
                </w:rPr>
                <w:t xml:space="preserve">.- </w:t>
              </w:r>
              <w:r w:rsidR="00895A18" w:rsidRPr="00356156">
                <w:rPr>
                  <w:sz w:val="18"/>
                  <w:szCs w:val="18"/>
                </w:rPr>
                <w:t>Modelo ensemble de los modelos propuestos</w:t>
              </w:r>
              <w:r w:rsidRPr="00356156">
                <w:rPr>
                  <w:sz w:val="18"/>
                  <w:szCs w:val="18"/>
                </w:rPr>
                <w:ptab w:relativeTo="margin" w:alignment="right" w:leader="dot"/>
              </w:r>
            </w:p>
            <w:p w14:paraId="400363E4" w14:textId="24FFDC22" w:rsidR="001F35E5" w:rsidRPr="00356156" w:rsidRDefault="001F35E5" w:rsidP="00895A18">
              <w:pPr>
                <w:pStyle w:val="TDC3"/>
                <w:ind w:left="0" w:firstLine="708"/>
                <w:rPr>
                  <w:sz w:val="18"/>
                  <w:szCs w:val="18"/>
                </w:rPr>
              </w:pPr>
              <w:r w:rsidRPr="00356156">
                <w:rPr>
                  <w:sz w:val="18"/>
                  <w:szCs w:val="18"/>
                </w:rPr>
                <w:t>5.</w:t>
              </w:r>
              <w:r w:rsidR="00895A18" w:rsidRPr="00356156">
                <w:rPr>
                  <w:sz w:val="18"/>
                  <w:szCs w:val="18"/>
                </w:rPr>
                <w:t>10</w:t>
              </w:r>
              <w:r w:rsidRPr="00356156">
                <w:rPr>
                  <w:sz w:val="18"/>
                  <w:szCs w:val="18"/>
                </w:rPr>
                <w:t xml:space="preserve">.- </w:t>
              </w:r>
              <w:r w:rsidR="00895A18" w:rsidRPr="00356156">
                <w:rPr>
                  <w:sz w:val="18"/>
                  <w:szCs w:val="18"/>
                </w:rPr>
                <w:t xml:space="preserve">Modelo </w:t>
              </w:r>
              <w:r w:rsidR="00895A18" w:rsidRPr="00356156">
                <w:rPr>
                  <w:i/>
                  <w:iCs/>
                  <w:sz w:val="18"/>
                  <w:szCs w:val="18"/>
                </w:rPr>
                <w:t>Stacking Model</w:t>
              </w:r>
              <w:r w:rsidRPr="00356156">
                <w:rPr>
                  <w:sz w:val="18"/>
                  <w:szCs w:val="18"/>
                </w:rPr>
                <w:t xml:space="preserve"> </w:t>
              </w:r>
              <w:r w:rsidRPr="00356156">
                <w:rPr>
                  <w:sz w:val="18"/>
                  <w:szCs w:val="18"/>
                </w:rPr>
                <w:ptab w:relativeTo="margin" w:alignment="right" w:leader="dot"/>
              </w:r>
            </w:p>
            <w:p w14:paraId="76E7F5D8" w14:textId="4882CB89" w:rsidR="001F35E5" w:rsidRPr="00356156" w:rsidRDefault="001F35E5" w:rsidP="001F35E5">
              <w:pPr>
                <w:pStyle w:val="TDC1"/>
                <w:rPr>
                  <w:sz w:val="18"/>
                  <w:szCs w:val="18"/>
                </w:rPr>
              </w:pPr>
              <w:r w:rsidRPr="00356156">
                <w:rPr>
                  <w:b/>
                  <w:bCs/>
                  <w:sz w:val="18"/>
                  <w:szCs w:val="18"/>
                </w:rPr>
                <w:t xml:space="preserve">6.- </w:t>
              </w:r>
              <w:r w:rsidR="00D3305C" w:rsidRPr="00356156">
                <w:rPr>
                  <w:b/>
                  <w:bCs/>
                  <w:sz w:val="18"/>
                  <w:szCs w:val="18"/>
                </w:rPr>
                <w:t>Discusión</w:t>
              </w:r>
              <w:r w:rsidRPr="00356156">
                <w:rPr>
                  <w:b/>
                  <w:bCs/>
                  <w:sz w:val="18"/>
                  <w:szCs w:val="18"/>
                </w:rPr>
                <w:t xml:space="preserve"> </w:t>
              </w:r>
              <w:r w:rsidRPr="00356156">
                <w:rPr>
                  <w:sz w:val="18"/>
                  <w:szCs w:val="18"/>
                </w:rPr>
                <w:ptab w:relativeTo="margin" w:alignment="right" w:leader="dot"/>
              </w:r>
            </w:p>
            <w:p w14:paraId="51ED9FF7" w14:textId="5D4F1CF2" w:rsidR="00D3305C" w:rsidRPr="00356156" w:rsidRDefault="00D3305C" w:rsidP="00D3305C">
              <w:pPr>
                <w:pStyle w:val="TDC1"/>
                <w:rPr>
                  <w:sz w:val="18"/>
                  <w:szCs w:val="18"/>
                </w:rPr>
              </w:pPr>
              <w:r w:rsidRPr="00356156">
                <w:rPr>
                  <w:b/>
                  <w:bCs/>
                  <w:sz w:val="18"/>
                  <w:szCs w:val="18"/>
                </w:rPr>
                <w:t>7.- Conclusiones</w:t>
              </w:r>
              <w:r w:rsidRPr="00356156">
                <w:rPr>
                  <w:sz w:val="18"/>
                  <w:szCs w:val="18"/>
                </w:rPr>
                <w:ptab w:relativeTo="margin" w:alignment="right" w:leader="dot"/>
              </w:r>
            </w:p>
            <w:p w14:paraId="241EB58D" w14:textId="59AD0E05" w:rsidR="00D3305C" w:rsidRPr="00356156" w:rsidRDefault="00D3305C" w:rsidP="00D3305C">
              <w:pPr>
                <w:pStyle w:val="TDC1"/>
                <w:rPr>
                  <w:sz w:val="18"/>
                  <w:szCs w:val="18"/>
                </w:rPr>
              </w:pPr>
              <w:r w:rsidRPr="00356156">
                <w:rPr>
                  <w:b/>
                  <w:bCs/>
                  <w:sz w:val="18"/>
                  <w:szCs w:val="18"/>
                </w:rPr>
                <w:t xml:space="preserve">8.- Referencias </w:t>
              </w:r>
              <w:r w:rsidRPr="00356156">
                <w:rPr>
                  <w:sz w:val="18"/>
                  <w:szCs w:val="18"/>
                </w:rPr>
                <w:ptab w:relativeTo="margin" w:alignment="right" w:leader="dot"/>
              </w:r>
            </w:p>
            <w:p w14:paraId="4927B9F7" w14:textId="12EE471A" w:rsidR="00D3305C" w:rsidRPr="00356156" w:rsidRDefault="00D3305C" w:rsidP="00D3305C">
              <w:pPr>
                <w:pStyle w:val="TDC1"/>
                <w:rPr>
                  <w:sz w:val="18"/>
                  <w:szCs w:val="18"/>
                </w:rPr>
              </w:pPr>
              <w:r w:rsidRPr="00356156">
                <w:rPr>
                  <w:b/>
                  <w:bCs/>
                  <w:sz w:val="18"/>
                  <w:szCs w:val="18"/>
                </w:rPr>
                <w:t xml:space="preserve">9.- Anexos </w:t>
              </w:r>
              <w:r w:rsidRPr="00356156">
                <w:rPr>
                  <w:sz w:val="18"/>
                  <w:szCs w:val="18"/>
                </w:rPr>
                <w:ptab w:relativeTo="margin" w:alignment="right" w:leader="dot"/>
              </w:r>
            </w:p>
          </w:sdtContent>
        </w:sdt>
        <w:p w14:paraId="23048941" w14:textId="28509A83" w:rsidR="00D3305C" w:rsidRPr="00356156" w:rsidRDefault="00D3305C" w:rsidP="00D3305C">
          <w:pPr>
            <w:pStyle w:val="TDC2"/>
            <w:ind w:left="216" w:firstLine="492"/>
            <w:rPr>
              <w:sz w:val="18"/>
              <w:szCs w:val="18"/>
            </w:rPr>
          </w:pPr>
          <w:r w:rsidRPr="00356156">
            <w:rPr>
              <w:sz w:val="18"/>
              <w:szCs w:val="18"/>
            </w:rPr>
            <w:t>9.1.- Anexo A</w:t>
          </w:r>
          <w:r w:rsidRPr="00356156">
            <w:rPr>
              <w:sz w:val="18"/>
              <w:szCs w:val="18"/>
            </w:rPr>
            <w:ptab w:relativeTo="margin" w:alignment="right" w:leader="dot"/>
          </w:r>
        </w:p>
        <w:p w14:paraId="001253B1" w14:textId="520261DD" w:rsidR="00D3305C" w:rsidRDefault="00D3305C" w:rsidP="00D3305C">
          <w:pPr>
            <w:pStyle w:val="TDC3"/>
            <w:ind w:firstLine="268"/>
          </w:pPr>
          <w:r w:rsidRPr="00356156">
            <w:rPr>
              <w:sz w:val="18"/>
              <w:szCs w:val="18"/>
            </w:rPr>
            <w:t>9.2.- Anexo B</w:t>
          </w:r>
          <w:r w:rsidRPr="00356156">
            <w:rPr>
              <w:sz w:val="18"/>
              <w:szCs w:val="18"/>
            </w:rPr>
            <w:ptab w:relativeTo="margin" w:alignment="right" w:leader="dot"/>
          </w:r>
        </w:p>
        <w:p w14:paraId="6119DD54" w14:textId="5023414A" w:rsidR="00DE6C1D" w:rsidRPr="00FA18D6" w:rsidRDefault="00CB2A5F" w:rsidP="004A5770">
          <w:pPr>
            <w:ind w:left="708" w:hanging="708"/>
          </w:pPr>
        </w:p>
      </w:sdtContent>
    </w:sdt>
    <w:p w14:paraId="1DB9FBE9" w14:textId="44B5A063"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r w:rsidR="00995E24" w:rsidRPr="00AD2759">
        <w:rPr>
          <w:rFonts w:ascii="Open Sans" w:hAnsi="Open Sans" w:cs="Open Sans"/>
          <w:i/>
          <w:iCs/>
          <w:sz w:val="24"/>
          <w:szCs w:val="24"/>
        </w:rPr>
        <w:t>benchmark</w:t>
      </w:r>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r w:rsidR="00AD2759" w:rsidRPr="00AD2759">
        <w:rPr>
          <w:rFonts w:ascii="Open Sans" w:hAnsi="Open Sans" w:cs="Open Sans"/>
          <w:i/>
          <w:iCs/>
          <w:sz w:val="24"/>
          <w:szCs w:val="24"/>
        </w:rPr>
        <w:t>backtesting out of sample</w:t>
      </w:r>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283944B4" w14:textId="77777777" w:rsidR="00E2532F" w:rsidRPr="000B7996" w:rsidRDefault="00E2532F" w:rsidP="000B7996">
      <w:pPr>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eléctrico </w:t>
      </w:r>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lastRenderedPageBreak/>
        <w:t>En 1997, con el objetivo de fomentar la competencia en el sector de la energía eléctrica y mejorar el conocimiento que los usuarios tenían del mismo, se aprobó la primera ley de liberalización del sector eléctrico nacional. La 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 xml:space="preserve">93 €/MWh.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algoritmo Euphemia</w:t>
      </w:r>
      <w:r>
        <w:rPr>
          <w:rFonts w:ascii="Open Sans" w:eastAsiaTheme="minorEastAsia" w:hAnsi="Open Sans" w:cs="Open Sans"/>
          <w:sz w:val="24"/>
          <w:szCs w:val="24"/>
        </w:rPr>
        <w:t xml:space="preserve"> que surgió en la iniciativa “Price Coupling of Regions”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 xml:space="preserve">emandan la energía necesaria a un </w:t>
      </w:r>
      <w:r>
        <w:rPr>
          <w:rFonts w:ascii="Open Sans" w:eastAsiaTheme="minorEastAsia" w:hAnsi="Open Sans" w:cs="Open Sans"/>
          <w:sz w:val="24"/>
          <w:szCs w:val="24"/>
        </w:rPr>
        <w:lastRenderedPageBreak/>
        <w:t>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1"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 xml:space="preserve">ólica, 12.000 MW a precio también cero. Luego vienen los ciclos combinados (gas), 10.000 MW a precio 40 €/MWh. Y por </w:t>
      </w:r>
      <w:r w:rsidRPr="00524C8B">
        <w:rPr>
          <w:rFonts w:ascii="Open Sans" w:eastAsiaTheme="minorEastAsia" w:hAnsi="Open Sans" w:cs="Open Sans"/>
          <w:sz w:val="24"/>
          <w:szCs w:val="24"/>
        </w:rPr>
        <w:lastRenderedPageBreak/>
        <w:t>último carbón, 8.000 MW a precio 60 €/MWh.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w:t>
      </w:r>
      <w:r w:rsidR="00AD53E8">
        <w:rPr>
          <w:rFonts w:ascii="Open Sans" w:eastAsiaTheme="minorEastAsia" w:hAnsi="Open Sans" w:cs="Open Sans"/>
          <w:sz w:val="24"/>
          <w:szCs w:val="24"/>
        </w:rPr>
        <w:lastRenderedPageBreak/>
        <w:t>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pero esto es bastante complicado que ocurriese, ya que en todas las plantas de España debería estar soplando un viento suficientemente fuerte como 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Tampoco indica que en esta proporción se produce electricidad, por ejemplo, de solar hay 15.098 MW de potencia instalada, pero es evidente pensar que el peso de esta energía respecto a la total en verano e invierno será muy distinta</w:t>
      </w:r>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F7A8D6E" wp14:editId="2BBFC728">
            <wp:extent cx="5400040" cy="3599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Todo esto pone de manifiesto lo complicado que es de gestionar este ejercicio de demanda, pues la producción de fuentes renovables como la </w:t>
      </w:r>
      <w:r>
        <w:rPr>
          <w:rFonts w:ascii="Open Sans" w:eastAsiaTheme="minorEastAsia" w:hAnsi="Open Sans" w:cs="Open Sans"/>
          <w:sz w:val="24"/>
          <w:szCs w:val="24"/>
        </w:rPr>
        <w:lastRenderedPageBreak/>
        <w:t>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6609F91" w14:textId="73D68332" w:rsidR="005B725E" w:rsidRDefault="005B725E" w:rsidP="002F57EB">
      <w:pPr>
        <w:jc w:val="both"/>
        <w:rPr>
          <w:rFonts w:ascii="Open Sans" w:eastAsiaTheme="minorEastAsia" w:hAnsi="Open Sans" w:cs="Open Sans"/>
          <w:sz w:val="24"/>
          <w:szCs w:val="24"/>
        </w:rPr>
      </w:pPr>
    </w:p>
    <w:p w14:paraId="07740962" w14:textId="09989D97" w:rsidR="005B725E" w:rsidRDefault="005B725E" w:rsidP="002F57EB">
      <w:pPr>
        <w:jc w:val="both"/>
        <w:rPr>
          <w:rFonts w:ascii="Open Sans" w:eastAsiaTheme="minorEastAsia" w:hAnsi="Open Sans" w:cs="Open Sans"/>
          <w:sz w:val="24"/>
          <w:szCs w:val="24"/>
        </w:rPr>
      </w:pPr>
    </w:p>
    <w:p w14:paraId="3EE26B0B" w14:textId="0F315FE3" w:rsidR="005B725E" w:rsidRDefault="005B725E" w:rsidP="002F57EB">
      <w:pPr>
        <w:jc w:val="both"/>
        <w:rPr>
          <w:rFonts w:ascii="Open Sans" w:eastAsiaTheme="minorEastAsia" w:hAnsi="Open Sans" w:cs="Open Sans"/>
          <w:sz w:val="24"/>
          <w:szCs w:val="24"/>
        </w:rPr>
      </w:pPr>
    </w:p>
    <w:p w14:paraId="7438479A" w14:textId="2E1FCB5E" w:rsidR="005B725E" w:rsidRDefault="005B725E" w:rsidP="002F57EB">
      <w:pPr>
        <w:jc w:val="both"/>
        <w:rPr>
          <w:rFonts w:ascii="Open Sans" w:eastAsiaTheme="minorEastAsia" w:hAnsi="Open Sans" w:cs="Open Sans"/>
          <w:sz w:val="24"/>
          <w:szCs w:val="24"/>
        </w:rPr>
      </w:pPr>
    </w:p>
    <w:p w14:paraId="14C9A8B2" w14:textId="2552F2EC" w:rsidR="005B725E" w:rsidRDefault="005B725E" w:rsidP="002F57EB">
      <w:pPr>
        <w:jc w:val="both"/>
        <w:rPr>
          <w:rFonts w:ascii="Open Sans" w:eastAsiaTheme="minorEastAsia" w:hAnsi="Open Sans" w:cs="Open Sans"/>
          <w:sz w:val="24"/>
          <w:szCs w:val="24"/>
        </w:rPr>
      </w:pPr>
    </w:p>
    <w:p w14:paraId="7A3E1522" w14:textId="77777777" w:rsidR="00C15EDA" w:rsidRPr="002F57EB" w:rsidRDefault="00C15EDA"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que hasta enero de 2021, el precio no había superado los 140 €/MWh (en esta fecha se alcanzó por el temporal Filomena) y, a partir de ahí y que recuperase su precio normal, se incrementó hasta los niveles de finales de año rondando los 300 – 400 € /MWh,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y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3F62057A" w:rsid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out-of-sample para todo el periodo de 2021, es decir, </w:t>
      </w:r>
      <w:r w:rsidR="00D618C6">
        <w:rPr>
          <w:rFonts w:ascii="Open Sans" w:hAnsi="Open Sans" w:cs="Open Sans"/>
          <w:sz w:val="24"/>
          <w:szCs w:val="24"/>
        </w:rPr>
        <w:t>365 días x 24 horas = 8760 horas de predicción y comparación con el valor real.</w:t>
      </w:r>
    </w:p>
    <w:p w14:paraId="2E78FFE6" w14:textId="77777777" w:rsidR="00125226" w:rsidRDefault="00125226" w:rsidP="0076399A">
      <w:pPr>
        <w:jc w:val="both"/>
        <w:rPr>
          <w:rFonts w:ascii="Open Sans" w:hAnsi="Open Sans" w:cs="Open Sans"/>
          <w:sz w:val="24"/>
          <w:szCs w:val="24"/>
        </w:rPr>
      </w:pPr>
    </w:p>
    <w:p w14:paraId="4C2BD4CA" w14:textId="67F53EF5" w:rsidR="009B7CB3" w:rsidRPr="009B7CB3" w:rsidRDefault="009B7CB3" w:rsidP="009B7CB3">
      <w:pPr>
        <w:pStyle w:val="Prrafodelista"/>
        <w:numPr>
          <w:ilvl w:val="1"/>
          <w:numId w:val="4"/>
        </w:numPr>
        <w:jc w:val="both"/>
        <w:rPr>
          <w:rFonts w:ascii="Open Sans" w:hAnsi="Open Sans" w:cs="Open Sans"/>
          <w:b/>
          <w:bCs/>
          <w:sz w:val="24"/>
          <w:szCs w:val="24"/>
        </w:rPr>
      </w:pPr>
      <w:r w:rsidRPr="009B7CB3">
        <w:rPr>
          <w:rFonts w:ascii="Open Sans" w:hAnsi="Open Sans" w:cs="Open Sans"/>
          <w:b/>
          <w:bCs/>
          <w:sz w:val="24"/>
          <w:szCs w:val="24"/>
        </w:rPr>
        <w:t xml:space="preserve">Métricas </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Mean Absolute Percentage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1 €/MWh, por lo que, aun realizando una predicción de 2 €/MWh,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Weight Mean Absolute Percentege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w:t>
      </w:r>
      <w:r w:rsidR="00885051">
        <w:rPr>
          <w:rFonts w:ascii="Open Sans" w:hAnsi="Open Sans" w:cs="Open Sans"/>
          <w:sz w:val="24"/>
          <w:szCs w:val="24"/>
        </w:rPr>
        <w:lastRenderedPageBreak/>
        <w:t xml:space="preserve">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r w:rsidR="00517D2B">
        <w:rPr>
          <w:rFonts w:ascii="Open Sans" w:hAnsi="Open Sans" w:cs="Open Sans"/>
          <w:sz w:val="24"/>
          <w:szCs w:val="24"/>
          <w:lang w:val="en-US"/>
        </w:rPr>
        <w:t xml:space="preserve"> .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“Nº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Jupyter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del dataset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 un modelo baseline.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baseline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baseline</w:t>
      </w:r>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Random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XGBoost</w:t>
      </w:r>
    </w:p>
    <w:p w14:paraId="79D1D12F" w14:textId="72FDE794"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redes neuronales LSTM</w:t>
      </w:r>
    </w:p>
    <w:p w14:paraId="11AA0E7B" w14:textId="3DAC9A7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Ensemble</w:t>
      </w:r>
    </w:p>
    <w:p w14:paraId="21AF4FBB" w14:textId="7839075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Stacked</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Una vez establecido el procedimiento, se describe la construcción del dataset usado para la predicción.</w:t>
      </w:r>
      <w:r w:rsidR="00106155">
        <w:rPr>
          <w:rFonts w:ascii="Open Sans" w:hAnsi="Open Sans" w:cs="Open Sans"/>
          <w:sz w:val="24"/>
          <w:szCs w:val="24"/>
        </w:rPr>
        <w:t xml:space="preserve"> Todos los datos se descargaron de las urls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“Preprocesamiento.ipynb” y “Preprocesamiento Climatologia y Finanzas.ipynb”. En el de preprocesamiento se tratan las variables de materias primas (precio de electricidad, gas, demanda energética, hueco térmico, dummies,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url</w:t>
      </w:r>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w:t>
      </w:r>
      <w:r w:rsidR="00461FE2">
        <w:rPr>
          <w:rFonts w:ascii="Open Sans" w:hAnsi="Open Sans" w:cs="Open Sans"/>
          <w:bCs/>
          <w:sz w:val="24"/>
          <w:szCs w:val="24"/>
        </w:rPr>
        <w:lastRenderedPageBreak/>
        <w:t>2021 (correspondiente al temporal provocado por Filomena</w:t>
      </w:r>
      <w:r w:rsidR="004967E1">
        <w:rPr>
          <w:rFonts w:ascii="Open Sans" w:hAnsi="Open Sans" w:cs="Open Sans"/>
          <w:bCs/>
          <w:sz w:val="24"/>
          <w:szCs w:val="24"/>
        </w:rPr>
        <w:t>, con unos 60 €/MWh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120 €/MWh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7">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27032026" w14:textId="3DF52B45" w:rsidR="00125226"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Se trata de otra serie a nivel horaria cuyo dato representa la cantidad de energía, en MWh,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3ABD48D4" w14:textId="0189CB44" w:rsidR="001E2E60" w:rsidRPr="00125226"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D9C922F" w14:textId="78082A0F" w:rsidR="001E2E60" w:rsidRPr="00125226"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18CDF573" w14:textId="2C173EED"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Dummies,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Como variables dummies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w:t>
      </w:r>
      <w:r>
        <w:rPr>
          <w:rFonts w:ascii="Open Sans" w:hAnsi="Open Sans" w:cs="Open Sans"/>
          <w:bCs/>
          <w:sz w:val="24"/>
          <w:szCs w:val="24"/>
        </w:rPr>
        <w:lastRenderedPageBreak/>
        <w:t>más o menos, debería moverse el precio. También se incluye la diferencia entre estas dos como otra variable (llamada Spread_precio) que recogería si el día anterior tuvo mucha volatilidad (la diferencia entre el precio máximo y mínimo del día anterior fue muy alta) o poca volatilidad (estas dos variables tuvieron valores similares).</w:t>
      </w: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Climatológicas</w:t>
      </w:r>
    </w:p>
    <w:p w14:paraId="130E10D6" w14:textId="6C427656" w:rsidR="00A1173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pdf en la ruta del repositorio ‘Data/documentación_datos_climatologicos.pdf’). Los datos son históricos y a nivel horario, por lo que para usarlos como predicción se cogió su retardo de 24 horas. También se crearon  las variables temperatura máxima, mínima y spread de temperatura con el mismo objetivo y procedimiento que el descrito para el precio en la sección 4.2.5.</w:t>
      </w:r>
    </w:p>
    <w:p w14:paraId="4CC2A8DE" w14:textId="77777777" w:rsidR="00125226" w:rsidRPr="00A536B6" w:rsidRDefault="0012522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6ACCD058" w14:textId="1E4790F9" w:rsidR="00A11736" w:rsidRPr="00121341"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r>
        <w:rPr>
          <w:rFonts w:ascii="Open Sans" w:hAnsi="Open Sans" w:cs="Open Sans"/>
          <w:bCs/>
          <w:i/>
          <w:iCs/>
          <w:sz w:val="24"/>
          <w:szCs w:val="24"/>
        </w:rPr>
        <w:t>yfinance</w:t>
      </w:r>
      <w:r>
        <w:rPr>
          <w:rFonts w:ascii="Open Sans" w:hAnsi="Open Sans" w:cs="Open Sans"/>
          <w:bCs/>
          <w:sz w:val="24"/>
          <w:szCs w:val="24"/>
        </w:rPr>
        <w:t xml:space="preserve"> de Python, una api que carga directamente los datos financieros de </w:t>
      </w:r>
      <w:r w:rsidRPr="00121341">
        <w:rPr>
          <w:rFonts w:ascii="Open Sans" w:hAnsi="Open Sans" w:cs="Open Sans"/>
          <w:bCs/>
          <w:i/>
          <w:iCs/>
          <w:sz w:val="24"/>
          <w:szCs w:val="24"/>
        </w:rPr>
        <w:t>Yahoo Finance</w:t>
      </w:r>
      <w:r>
        <w:rPr>
          <w:rFonts w:ascii="Open Sans" w:hAnsi="Open Sans" w:cs="Open Sans"/>
          <w:bCs/>
          <w:sz w:val="24"/>
          <w:szCs w:val="24"/>
        </w:rPr>
        <w:t>.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r w:rsidRPr="00121341">
        <w:rPr>
          <w:rFonts w:ascii="Open Sans" w:hAnsi="Open Sans" w:cs="Open Sans"/>
          <w:bCs/>
          <w:i/>
          <w:iCs/>
          <w:sz w:val="24"/>
          <w:szCs w:val="24"/>
        </w:rPr>
        <w:t>Yahoo Finance</w:t>
      </w:r>
      <w:r>
        <w:rPr>
          <w:rFonts w:ascii="Open Sans" w:hAnsi="Open Sans" w:cs="Open Sans"/>
          <w:bCs/>
          <w:sz w:val="24"/>
          <w:szCs w:val="24"/>
        </w:rPr>
        <w:t>). Estas cotizaciones son diarias e históricas, por lo que para usarlas para predecir y alinearlas al precio de la electricidad, también se tomaron sus retardos de 24 horas.</w:t>
      </w: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lastRenderedPageBreak/>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499187FE"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Boxplot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1D7056DC"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lastRenderedPageBreak/>
        <w:t>Observamos que la mediana del valor de la electricidad en 2021 es más alto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Para representar la relación entre las variables, se usa un pairplot del módulo seaborn,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615ECB0A"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10.</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0C7A42F"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lastRenderedPageBreak/>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correlada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Covid,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6EC58F2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12.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backtesting, pues si vamos a entrenar con los datos de </w:t>
      </w:r>
      <w:r>
        <w:rPr>
          <w:rFonts w:ascii="Open Sans" w:hAnsi="Open Sans" w:cs="Open Sans"/>
          <w:sz w:val="24"/>
          <w:szCs w:val="24"/>
        </w:rPr>
        <w:lastRenderedPageBreak/>
        <w:t>2019 y 2020 que seguían una relación entre las variables más o menos estables y se va a usar como predicción el año 2021 que tiene otra relación entre las variables, es de esperar que no se obtengan tan buenos resultados.</w:t>
      </w:r>
    </w:p>
    <w:p w14:paraId="0D0489DC" w14:textId="027AA3DC"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w:t>
      </w:r>
      <w:r w:rsidR="00364D95">
        <w:rPr>
          <w:rFonts w:ascii="Open Sans" w:hAnsi="Open Sans" w:cs="Open Sans"/>
          <w:sz w:val="24"/>
          <w:szCs w:val="24"/>
        </w:rPr>
        <w:t xml:space="preserve"> móviles</w:t>
      </w:r>
      <w:r>
        <w:rPr>
          <w:rFonts w:ascii="Open Sans" w:hAnsi="Open Sans" w:cs="Open Sans"/>
          <w:sz w:val="24"/>
          <w:szCs w:val="24"/>
        </w:rPr>
        <w:t xml:space="preserve">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D00A156" w:rsidR="006A6FD4"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7C3A3E80" w14:textId="617CA1AB" w:rsidR="009128AB" w:rsidRDefault="009128AB" w:rsidP="00941924">
      <w:pPr>
        <w:jc w:val="both"/>
        <w:rPr>
          <w:rFonts w:ascii="Open Sans" w:hAnsi="Open Sans" w:cs="Open Sans"/>
          <w:sz w:val="24"/>
          <w:szCs w:val="24"/>
        </w:rPr>
      </w:pPr>
    </w:p>
    <w:p w14:paraId="05530FFD" w14:textId="5E9921D8" w:rsidR="009128AB" w:rsidRDefault="009128AB" w:rsidP="00941924">
      <w:pPr>
        <w:jc w:val="both"/>
        <w:rPr>
          <w:rFonts w:ascii="Open Sans" w:hAnsi="Open Sans" w:cs="Open Sans"/>
          <w:sz w:val="24"/>
          <w:szCs w:val="24"/>
        </w:rPr>
      </w:pPr>
    </w:p>
    <w:p w14:paraId="33B43981" w14:textId="240EE221" w:rsidR="009128AB" w:rsidRDefault="009128AB" w:rsidP="00941924">
      <w:pPr>
        <w:jc w:val="both"/>
        <w:rPr>
          <w:rFonts w:ascii="Open Sans" w:hAnsi="Open Sans" w:cs="Open Sans"/>
          <w:sz w:val="24"/>
          <w:szCs w:val="24"/>
        </w:rPr>
      </w:pPr>
    </w:p>
    <w:p w14:paraId="6A05E4C7" w14:textId="7F26897F" w:rsidR="009128AB" w:rsidRDefault="009128AB" w:rsidP="00941924">
      <w:pPr>
        <w:jc w:val="both"/>
        <w:rPr>
          <w:rFonts w:ascii="Open Sans" w:hAnsi="Open Sans" w:cs="Open Sans"/>
          <w:sz w:val="24"/>
          <w:szCs w:val="24"/>
        </w:rPr>
      </w:pPr>
    </w:p>
    <w:p w14:paraId="0475B9DD" w14:textId="3367F5FA" w:rsidR="009128AB" w:rsidRDefault="009128AB" w:rsidP="00941924">
      <w:pPr>
        <w:jc w:val="both"/>
        <w:rPr>
          <w:rFonts w:ascii="Open Sans" w:hAnsi="Open Sans" w:cs="Open Sans"/>
          <w:sz w:val="24"/>
          <w:szCs w:val="24"/>
        </w:rPr>
      </w:pPr>
    </w:p>
    <w:p w14:paraId="3654557B" w14:textId="5C602B78" w:rsidR="009128AB" w:rsidRDefault="009128AB" w:rsidP="00941924">
      <w:pPr>
        <w:jc w:val="both"/>
        <w:rPr>
          <w:rFonts w:ascii="Open Sans" w:hAnsi="Open Sans" w:cs="Open Sans"/>
          <w:sz w:val="24"/>
          <w:szCs w:val="24"/>
        </w:rPr>
      </w:pPr>
    </w:p>
    <w:p w14:paraId="707087FD" w14:textId="281DD63E" w:rsidR="009128AB" w:rsidRDefault="009128AB" w:rsidP="00941924">
      <w:pPr>
        <w:jc w:val="both"/>
        <w:rPr>
          <w:rFonts w:ascii="Open Sans" w:hAnsi="Open Sans" w:cs="Open Sans"/>
          <w:sz w:val="24"/>
          <w:szCs w:val="24"/>
        </w:rPr>
      </w:pPr>
    </w:p>
    <w:p w14:paraId="1BB0E091" w14:textId="6BA3DE8F" w:rsidR="009128AB" w:rsidRDefault="009128AB" w:rsidP="00941924">
      <w:pPr>
        <w:jc w:val="both"/>
        <w:rPr>
          <w:rFonts w:ascii="Open Sans" w:hAnsi="Open Sans" w:cs="Open Sans"/>
          <w:sz w:val="24"/>
          <w:szCs w:val="24"/>
        </w:rPr>
      </w:pPr>
    </w:p>
    <w:p w14:paraId="089E0385" w14:textId="30F9CAA0" w:rsidR="009128AB" w:rsidRDefault="009128AB" w:rsidP="00941924">
      <w:pPr>
        <w:jc w:val="both"/>
        <w:rPr>
          <w:rFonts w:ascii="Open Sans" w:hAnsi="Open Sans" w:cs="Open Sans"/>
          <w:sz w:val="24"/>
          <w:szCs w:val="24"/>
        </w:rPr>
      </w:pPr>
    </w:p>
    <w:p w14:paraId="79DF36A3" w14:textId="033FF53E" w:rsidR="009128AB" w:rsidRDefault="009128AB" w:rsidP="00941924">
      <w:pPr>
        <w:jc w:val="both"/>
        <w:rPr>
          <w:rFonts w:ascii="Open Sans" w:hAnsi="Open Sans" w:cs="Open Sans"/>
          <w:sz w:val="24"/>
          <w:szCs w:val="24"/>
        </w:rPr>
      </w:pPr>
    </w:p>
    <w:p w14:paraId="47AFFFE6" w14:textId="45F8F31F" w:rsidR="009128AB" w:rsidRDefault="009128AB" w:rsidP="00941924">
      <w:pPr>
        <w:jc w:val="both"/>
        <w:rPr>
          <w:rFonts w:ascii="Open Sans" w:hAnsi="Open Sans" w:cs="Open Sans"/>
          <w:sz w:val="24"/>
          <w:szCs w:val="24"/>
        </w:rPr>
      </w:pPr>
    </w:p>
    <w:p w14:paraId="7A93D190" w14:textId="13DB7155" w:rsidR="009128AB" w:rsidRDefault="009128AB" w:rsidP="00941924">
      <w:pPr>
        <w:jc w:val="both"/>
        <w:rPr>
          <w:rFonts w:ascii="Open Sans" w:hAnsi="Open Sans" w:cs="Open Sans"/>
          <w:sz w:val="24"/>
          <w:szCs w:val="24"/>
        </w:rPr>
      </w:pPr>
    </w:p>
    <w:p w14:paraId="649792A2" w14:textId="25E13901" w:rsidR="009128AB" w:rsidRDefault="009128AB" w:rsidP="00941924">
      <w:pPr>
        <w:jc w:val="both"/>
        <w:rPr>
          <w:rFonts w:ascii="Open Sans" w:hAnsi="Open Sans" w:cs="Open Sans"/>
          <w:sz w:val="24"/>
          <w:szCs w:val="24"/>
        </w:rPr>
      </w:pPr>
    </w:p>
    <w:p w14:paraId="4C54A145" w14:textId="65BBBFF6" w:rsidR="009128AB" w:rsidRDefault="009128AB" w:rsidP="00941924">
      <w:pPr>
        <w:jc w:val="both"/>
        <w:rPr>
          <w:rFonts w:ascii="Open Sans" w:hAnsi="Open Sans" w:cs="Open Sans"/>
          <w:sz w:val="24"/>
          <w:szCs w:val="24"/>
        </w:rPr>
      </w:pPr>
    </w:p>
    <w:p w14:paraId="6EC02FC8" w14:textId="5DF60FAE" w:rsidR="009128AB" w:rsidRDefault="009128AB" w:rsidP="00941924">
      <w:pPr>
        <w:jc w:val="both"/>
        <w:rPr>
          <w:rFonts w:ascii="Open Sans" w:hAnsi="Open Sans" w:cs="Open Sans"/>
          <w:sz w:val="24"/>
          <w:szCs w:val="24"/>
        </w:rPr>
      </w:pPr>
    </w:p>
    <w:p w14:paraId="43C46226" w14:textId="77777777" w:rsidR="009128AB" w:rsidRPr="00171E81" w:rsidRDefault="009128AB" w:rsidP="00941924">
      <w:pPr>
        <w:jc w:val="both"/>
        <w:rPr>
          <w:rFonts w:ascii="Open Sans" w:hAnsi="Open Sans" w:cs="Open Sans"/>
          <w:sz w:val="24"/>
          <w:szCs w:val="24"/>
        </w:rPr>
      </w:pP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Para todos los modelos que se van a mostrar se realizó un backtesting horario out-of-sample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El mejor modelo resultante de cada sección exportará sus resultados en un csv a la carpeta ‘Resultados’ desde junio de 2020 hasta diciembre de 2021, con el objetivo de usar los meses de predicción de 2020 como variables regresoras de un stacked model.</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2EDBE738"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454219BF" w14:textId="77777777" w:rsidR="00DD1611" w:rsidRDefault="00DD1611" w:rsidP="00187C68">
      <w:pPr>
        <w:jc w:val="both"/>
        <w:rPr>
          <w:rFonts w:ascii="Open Sans" w:hAnsi="Open Sans" w:cs="Open Sans"/>
          <w:sz w:val="24"/>
          <w:szCs w:val="24"/>
        </w:rPr>
      </w:pP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baseline</w:t>
      </w:r>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r w:rsidR="00301D9B">
        <w:rPr>
          <w:rFonts w:ascii="Open Sans" w:hAnsi="Open Sans" w:cs="Open Sans"/>
          <w:i/>
          <w:iCs/>
          <w:sz w:val="24"/>
          <w:szCs w:val="24"/>
        </w:rPr>
        <w:t>Modelo_Baseline.ipynb</w:t>
      </w:r>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1F4F93" w:rsidRDefault="008B0AD8" w:rsidP="00802AEF">
            <w:pPr>
              <w:jc w:val="center"/>
              <w:rPr>
                <w:rFonts w:ascii="Helvetica" w:hAnsi="Helvetica" w:cs="Helvetica"/>
                <w:color w:val="000000"/>
                <w:sz w:val="20"/>
                <w:szCs w:val="20"/>
              </w:rPr>
            </w:pPr>
            <w:r w:rsidRPr="001F4F93">
              <w:rPr>
                <w:rFonts w:ascii="Helvetica" w:hAnsi="Helvetica" w:cs="Helvetica"/>
                <w:sz w:val="20"/>
                <w:szCs w:val="20"/>
              </w:rPr>
              <w:t>BASELINE</w:t>
            </w:r>
          </w:p>
        </w:tc>
        <w:tc>
          <w:tcPr>
            <w:tcW w:w="967" w:type="dxa"/>
            <w:vAlign w:val="center"/>
          </w:tcPr>
          <w:p w14:paraId="76935C6B"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16.07</w:t>
            </w:r>
          </w:p>
        </w:tc>
        <w:tc>
          <w:tcPr>
            <w:tcW w:w="1190" w:type="dxa"/>
            <w:vAlign w:val="center"/>
          </w:tcPr>
          <w:p w14:paraId="0E4D6DA9"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1353" w:type="dxa"/>
            <w:vAlign w:val="center"/>
          </w:tcPr>
          <w:p w14:paraId="53068C9E"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14.36</w:t>
            </w:r>
          </w:p>
        </w:tc>
        <w:tc>
          <w:tcPr>
            <w:tcW w:w="1008" w:type="dxa"/>
            <w:vAlign w:val="center"/>
          </w:tcPr>
          <w:p w14:paraId="3D4D58E6"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27.38</w:t>
            </w:r>
          </w:p>
        </w:tc>
        <w:tc>
          <w:tcPr>
            <w:tcW w:w="1008" w:type="dxa"/>
            <w:vAlign w:val="center"/>
          </w:tcPr>
          <w:p w14:paraId="5B583EAD"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Métricas obtenidas del modelo baseline</w:t>
      </w:r>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lo que indica la existencia de ciertos valores muy altos. El resto de métricas establecen un punto de partida a mejorar para el resto de modelos a dearrollar.</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272C7C95"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r w:rsidRPr="00312FBD">
        <w:rPr>
          <w:rFonts w:ascii="Open Sans" w:hAnsi="Open Sans" w:cs="Open Sans"/>
          <w:sz w:val="24"/>
          <w:szCs w:val="24"/>
        </w:rPr>
        <w:t xml:space="preserve"> </w:t>
      </w:r>
      <w:r w:rsidR="008F671C">
        <w:rPr>
          <w:rFonts w:ascii="Open Sans" w:hAnsi="Open Sans" w:cs="Open Sans"/>
          <w:sz w:val="24"/>
          <w:szCs w:val="24"/>
        </w:rPr>
        <w:t xml:space="preserve"> d</w:t>
      </w:r>
      <w:r w:rsidRPr="00312FBD">
        <w:rPr>
          <w:rFonts w:ascii="Open Sans" w:hAnsi="Open Sans" w:cs="Open Sans"/>
          <w:sz w:val="24"/>
          <w:szCs w:val="24"/>
        </w:rPr>
        <w:t>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44AE73EB" w:rsidR="00456047" w:rsidRPr="00456047" w:rsidRDefault="00CB2A5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51455F99"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13.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Además de este modelo que, a priori tendría más sentido, al disponer de todas las variables preparadas y cargadas, se probaron más modelos quitando algunas variables y probando el backtesting y se encontraron modelos con mejores métricas resultantes en el backtesting.</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dataframe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70B42CB4" w:rsidR="007E2B94" w:rsidRDefault="007E2B94" w:rsidP="00361D9D">
      <w:pPr>
        <w:jc w:val="both"/>
        <w:rPr>
          <w:rFonts w:ascii="Open Sans" w:hAnsi="Open Sans" w:cs="Open Sans"/>
          <w:sz w:val="24"/>
          <w:szCs w:val="24"/>
        </w:rPr>
      </w:pPr>
      <w:r>
        <w:rPr>
          <w:rFonts w:ascii="Open Sans" w:hAnsi="Open Sans" w:cs="Open Sans"/>
          <w:sz w:val="24"/>
          <w:szCs w:val="24"/>
        </w:rPr>
        <w:t>Los valores del campo Rolling Window, cuando es distinto de ‘No’ (que no hay Rolling window), el número hace referencia al número de días hacia atrás que se está seleccionando como entrenamiento.</w:t>
      </w:r>
    </w:p>
    <w:p w14:paraId="4B23E7A8" w14:textId="3B7AF205" w:rsidR="008F671C" w:rsidRDefault="008F671C" w:rsidP="00361D9D">
      <w:pPr>
        <w:jc w:val="both"/>
        <w:rPr>
          <w:rFonts w:ascii="Open Sans" w:hAnsi="Open Sans" w:cs="Open Sans"/>
          <w:sz w:val="24"/>
          <w:szCs w:val="24"/>
        </w:rPr>
      </w:pPr>
    </w:p>
    <w:p w14:paraId="76A3896C" w14:textId="77777777" w:rsidR="008F671C" w:rsidRDefault="008F671C" w:rsidP="00361D9D">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lastRenderedPageBreak/>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595DF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57767B4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12.23</w:t>
            </w:r>
          </w:p>
        </w:tc>
        <w:tc>
          <w:tcPr>
            <w:tcW w:w="1263" w:type="dxa"/>
            <w:vAlign w:val="center"/>
          </w:tcPr>
          <w:p w14:paraId="77638B7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8.25</w:t>
            </w:r>
          </w:p>
        </w:tc>
        <w:tc>
          <w:tcPr>
            <w:tcW w:w="1289" w:type="dxa"/>
            <w:vAlign w:val="center"/>
          </w:tcPr>
          <w:p w14:paraId="40EA0AB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10.93</w:t>
            </w:r>
          </w:p>
        </w:tc>
        <w:tc>
          <w:tcPr>
            <w:tcW w:w="953" w:type="dxa"/>
            <w:vAlign w:val="center"/>
          </w:tcPr>
          <w:p w14:paraId="6DA97753" w14:textId="75AAF9D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20.3</w:t>
            </w:r>
            <w:r w:rsidR="007E2B94" w:rsidRPr="001F4F93">
              <w:rPr>
                <w:rFonts w:ascii="Helvetica" w:hAnsi="Helvetica" w:cs="Helvetica"/>
                <w:color w:val="000000"/>
                <w:sz w:val="20"/>
                <w:szCs w:val="20"/>
              </w:rPr>
              <w:t>0</w:t>
            </w:r>
          </w:p>
        </w:tc>
        <w:tc>
          <w:tcPr>
            <w:tcW w:w="899" w:type="dxa"/>
            <w:vAlign w:val="center"/>
          </w:tcPr>
          <w:p w14:paraId="1953A67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DC22F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7036C26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17.99</w:t>
            </w:r>
          </w:p>
        </w:tc>
        <w:tc>
          <w:tcPr>
            <w:tcW w:w="1263" w:type="dxa"/>
            <w:vAlign w:val="center"/>
          </w:tcPr>
          <w:p w14:paraId="7FCD1E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9.32</w:t>
            </w:r>
          </w:p>
        </w:tc>
        <w:tc>
          <w:tcPr>
            <w:tcW w:w="1289" w:type="dxa"/>
            <w:vAlign w:val="center"/>
          </w:tcPr>
          <w:p w14:paraId="7B076FF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16.08</w:t>
            </w:r>
          </w:p>
        </w:tc>
        <w:tc>
          <w:tcPr>
            <w:tcW w:w="953" w:type="dxa"/>
            <w:vAlign w:val="center"/>
          </w:tcPr>
          <w:p w14:paraId="675FC91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41.04</w:t>
            </w:r>
          </w:p>
        </w:tc>
        <w:tc>
          <w:tcPr>
            <w:tcW w:w="899" w:type="dxa"/>
            <w:vAlign w:val="center"/>
          </w:tcPr>
          <w:p w14:paraId="60B39B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752DF6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615019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60.36</w:t>
            </w:r>
          </w:p>
        </w:tc>
        <w:tc>
          <w:tcPr>
            <w:tcW w:w="1263" w:type="dxa"/>
            <w:vAlign w:val="center"/>
          </w:tcPr>
          <w:p w14:paraId="58DDE3E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w:t>
            </w:r>
          </w:p>
        </w:tc>
        <w:tc>
          <w:tcPr>
            <w:tcW w:w="1289" w:type="dxa"/>
            <w:vAlign w:val="center"/>
          </w:tcPr>
          <w:p w14:paraId="537C3E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53.93</w:t>
            </w:r>
          </w:p>
        </w:tc>
        <w:tc>
          <w:tcPr>
            <w:tcW w:w="953" w:type="dxa"/>
            <w:vAlign w:val="center"/>
          </w:tcPr>
          <w:p w14:paraId="6088C98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221.43</w:t>
            </w:r>
          </w:p>
        </w:tc>
        <w:tc>
          <w:tcPr>
            <w:tcW w:w="899" w:type="dxa"/>
            <w:vAlign w:val="center"/>
          </w:tcPr>
          <w:p w14:paraId="7AA8D9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781C13D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6831E29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11.43</w:t>
            </w:r>
          </w:p>
        </w:tc>
        <w:tc>
          <w:tcPr>
            <w:tcW w:w="1263" w:type="dxa"/>
            <w:vAlign w:val="center"/>
          </w:tcPr>
          <w:p w14:paraId="5CCF943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7.73</w:t>
            </w:r>
          </w:p>
        </w:tc>
        <w:tc>
          <w:tcPr>
            <w:tcW w:w="1289" w:type="dxa"/>
            <w:vAlign w:val="center"/>
          </w:tcPr>
          <w:p w14:paraId="2275495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953" w:type="dxa"/>
            <w:vAlign w:val="center"/>
          </w:tcPr>
          <w:p w14:paraId="088B35C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18.03</w:t>
            </w:r>
          </w:p>
        </w:tc>
        <w:tc>
          <w:tcPr>
            <w:tcW w:w="899" w:type="dxa"/>
            <w:vAlign w:val="center"/>
          </w:tcPr>
          <w:p w14:paraId="5F9B868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27B1BC5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6892B1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10.88</w:t>
            </w:r>
          </w:p>
        </w:tc>
        <w:tc>
          <w:tcPr>
            <w:tcW w:w="1263" w:type="dxa"/>
            <w:vAlign w:val="center"/>
          </w:tcPr>
          <w:p w14:paraId="5EBB7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7.46</w:t>
            </w:r>
          </w:p>
        </w:tc>
        <w:tc>
          <w:tcPr>
            <w:tcW w:w="1289" w:type="dxa"/>
            <w:vAlign w:val="center"/>
          </w:tcPr>
          <w:p w14:paraId="58364C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9.72</w:t>
            </w:r>
          </w:p>
        </w:tc>
        <w:tc>
          <w:tcPr>
            <w:tcW w:w="953" w:type="dxa"/>
            <w:vAlign w:val="center"/>
          </w:tcPr>
          <w:p w14:paraId="362AD4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16.88</w:t>
            </w:r>
          </w:p>
        </w:tc>
        <w:tc>
          <w:tcPr>
            <w:tcW w:w="899" w:type="dxa"/>
            <w:vAlign w:val="center"/>
          </w:tcPr>
          <w:p w14:paraId="24321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EF777B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6B8702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10.57</w:t>
            </w:r>
          </w:p>
        </w:tc>
        <w:tc>
          <w:tcPr>
            <w:tcW w:w="1263" w:type="dxa"/>
            <w:vAlign w:val="center"/>
          </w:tcPr>
          <w:p w14:paraId="3CB3B6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7.41</w:t>
            </w:r>
          </w:p>
        </w:tc>
        <w:tc>
          <w:tcPr>
            <w:tcW w:w="1289" w:type="dxa"/>
            <w:vAlign w:val="center"/>
          </w:tcPr>
          <w:p w14:paraId="555CE74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953" w:type="dxa"/>
            <w:vAlign w:val="center"/>
          </w:tcPr>
          <w:p w14:paraId="682213C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E5D3924" w14:textId="4CC94444"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w:t>
            </w:r>
            <w:r w:rsidR="007E2B94" w:rsidRPr="001F4F93">
              <w:rPr>
                <w:rFonts w:ascii="Helvetica" w:hAnsi="Helvetica" w:cs="Helvetica"/>
                <w:color w:val="000000"/>
                <w:sz w:val="20"/>
                <w:szCs w:val="20"/>
              </w:rPr>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4CF847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6BE0232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10.83</w:t>
            </w:r>
          </w:p>
        </w:tc>
        <w:tc>
          <w:tcPr>
            <w:tcW w:w="1263" w:type="dxa"/>
            <w:vAlign w:val="center"/>
          </w:tcPr>
          <w:p w14:paraId="10B291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7.43</w:t>
            </w:r>
          </w:p>
        </w:tc>
        <w:tc>
          <w:tcPr>
            <w:tcW w:w="1289" w:type="dxa"/>
            <w:vAlign w:val="center"/>
          </w:tcPr>
          <w:p w14:paraId="2D73649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9.68</w:t>
            </w:r>
          </w:p>
        </w:tc>
        <w:tc>
          <w:tcPr>
            <w:tcW w:w="953" w:type="dxa"/>
            <w:vAlign w:val="center"/>
          </w:tcPr>
          <w:p w14:paraId="3EE67F32" w14:textId="651870C4"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w:t>
            </w:r>
            <w:r w:rsidR="007E2B94" w:rsidRPr="001F4F93">
              <w:rPr>
                <w:rFonts w:ascii="Helvetica" w:hAnsi="Helvetica" w:cs="Helvetica"/>
                <w:color w:val="000000"/>
                <w:sz w:val="20"/>
                <w:szCs w:val="20"/>
              </w:rPr>
              <w:t>0</w:t>
            </w:r>
          </w:p>
        </w:tc>
        <w:tc>
          <w:tcPr>
            <w:tcW w:w="899" w:type="dxa"/>
            <w:vAlign w:val="center"/>
          </w:tcPr>
          <w:p w14:paraId="2BAA7D8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E901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37FCBC3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75CD33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5C3D34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330F2B5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99" w:type="dxa"/>
            <w:vAlign w:val="center"/>
          </w:tcPr>
          <w:p w14:paraId="67FF0B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 xml:space="preserve">Var 1 </w:t>
            </w:r>
          </w:p>
        </w:tc>
        <w:tc>
          <w:tcPr>
            <w:tcW w:w="1065" w:type="dxa"/>
            <w:vAlign w:val="center"/>
          </w:tcPr>
          <w:p w14:paraId="2D6F1B8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1A7EBF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11.49</w:t>
            </w:r>
          </w:p>
        </w:tc>
        <w:tc>
          <w:tcPr>
            <w:tcW w:w="1263" w:type="dxa"/>
            <w:vAlign w:val="center"/>
          </w:tcPr>
          <w:p w14:paraId="0B77800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7.84</w:t>
            </w:r>
          </w:p>
        </w:tc>
        <w:tc>
          <w:tcPr>
            <w:tcW w:w="1289" w:type="dxa"/>
            <w:vAlign w:val="center"/>
          </w:tcPr>
          <w:p w14:paraId="0278408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953" w:type="dxa"/>
            <w:vAlign w:val="center"/>
          </w:tcPr>
          <w:p w14:paraId="5A4F36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18.68</w:t>
            </w:r>
          </w:p>
        </w:tc>
        <w:tc>
          <w:tcPr>
            <w:tcW w:w="899" w:type="dxa"/>
            <w:vAlign w:val="center"/>
          </w:tcPr>
          <w:p w14:paraId="2BF6618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EF57E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3B0ED7B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11.54</w:t>
            </w:r>
          </w:p>
        </w:tc>
        <w:tc>
          <w:tcPr>
            <w:tcW w:w="1263" w:type="dxa"/>
            <w:vAlign w:val="center"/>
          </w:tcPr>
          <w:p w14:paraId="43756AE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0A9221D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10.31</w:t>
            </w:r>
          </w:p>
        </w:tc>
        <w:tc>
          <w:tcPr>
            <w:tcW w:w="953" w:type="dxa"/>
            <w:vAlign w:val="center"/>
          </w:tcPr>
          <w:p w14:paraId="23280DD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19.83</w:t>
            </w:r>
          </w:p>
        </w:tc>
        <w:tc>
          <w:tcPr>
            <w:tcW w:w="899" w:type="dxa"/>
            <w:vAlign w:val="center"/>
          </w:tcPr>
          <w:p w14:paraId="52A8C74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0B766D3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5949CF0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21.21</w:t>
            </w:r>
          </w:p>
        </w:tc>
        <w:tc>
          <w:tcPr>
            <w:tcW w:w="1263" w:type="dxa"/>
            <w:vAlign w:val="center"/>
          </w:tcPr>
          <w:p w14:paraId="7F98CBEF" w14:textId="4C7C254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w:t>
            </w:r>
            <w:r w:rsidR="007E2B94" w:rsidRPr="001F4F93">
              <w:rPr>
                <w:rFonts w:ascii="Helvetica" w:hAnsi="Helvetica" w:cs="Helvetica"/>
                <w:color w:val="000000"/>
                <w:sz w:val="20"/>
                <w:szCs w:val="20"/>
              </w:rPr>
              <w:t>.00</w:t>
            </w:r>
          </w:p>
        </w:tc>
        <w:tc>
          <w:tcPr>
            <w:tcW w:w="1289" w:type="dxa"/>
            <w:vAlign w:val="center"/>
          </w:tcPr>
          <w:p w14:paraId="23D4821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18.95</w:t>
            </w:r>
          </w:p>
        </w:tc>
        <w:tc>
          <w:tcPr>
            <w:tcW w:w="953" w:type="dxa"/>
            <w:vAlign w:val="center"/>
          </w:tcPr>
          <w:p w14:paraId="2A8F8659" w14:textId="76137FB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44.5</w:t>
            </w:r>
            <w:r w:rsidR="007E2B94" w:rsidRPr="001F4F93">
              <w:rPr>
                <w:rFonts w:ascii="Helvetica" w:hAnsi="Helvetica" w:cs="Helvetica"/>
                <w:color w:val="000000"/>
                <w:sz w:val="20"/>
                <w:szCs w:val="20"/>
              </w:rPr>
              <w:t>0</w:t>
            </w:r>
          </w:p>
        </w:tc>
        <w:tc>
          <w:tcPr>
            <w:tcW w:w="899" w:type="dxa"/>
            <w:vAlign w:val="center"/>
          </w:tcPr>
          <w:p w14:paraId="5F21BD9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3B00AA4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23906F1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38.45</w:t>
            </w:r>
          </w:p>
        </w:tc>
        <w:tc>
          <w:tcPr>
            <w:tcW w:w="1263" w:type="dxa"/>
            <w:vAlign w:val="center"/>
          </w:tcPr>
          <w:p w14:paraId="7703436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15.49</w:t>
            </w:r>
          </w:p>
        </w:tc>
        <w:tc>
          <w:tcPr>
            <w:tcW w:w="1289" w:type="dxa"/>
            <w:vAlign w:val="center"/>
          </w:tcPr>
          <w:p w14:paraId="533EF75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34.35</w:t>
            </w:r>
          </w:p>
        </w:tc>
        <w:tc>
          <w:tcPr>
            <w:tcW w:w="953" w:type="dxa"/>
            <w:vAlign w:val="center"/>
          </w:tcPr>
          <w:p w14:paraId="31A4259E" w14:textId="6AFFE57B"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w:t>
            </w:r>
            <w:r w:rsidR="007E2B94" w:rsidRPr="001F4F93">
              <w:rPr>
                <w:rFonts w:ascii="Helvetica" w:hAnsi="Helvetica" w:cs="Helvetica"/>
                <w:color w:val="000000"/>
                <w:sz w:val="20"/>
                <w:szCs w:val="20"/>
              </w:rPr>
              <w:t>.00</w:t>
            </w:r>
          </w:p>
        </w:tc>
        <w:tc>
          <w:tcPr>
            <w:tcW w:w="899" w:type="dxa"/>
            <w:vAlign w:val="center"/>
          </w:tcPr>
          <w:p w14:paraId="0143E3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685640F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500613F3" w14:textId="62E87132"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w:t>
            </w:r>
            <w:r w:rsidR="007E2B94" w:rsidRPr="001F4F93">
              <w:rPr>
                <w:rFonts w:ascii="Helvetica" w:hAnsi="Helvetica" w:cs="Helvetica"/>
                <w:color w:val="000000"/>
                <w:sz w:val="20"/>
                <w:szCs w:val="20"/>
              </w:rPr>
              <w:t>0</w:t>
            </w:r>
          </w:p>
        </w:tc>
        <w:tc>
          <w:tcPr>
            <w:tcW w:w="1263" w:type="dxa"/>
            <w:vAlign w:val="center"/>
          </w:tcPr>
          <w:p w14:paraId="1438262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w:t>
            </w:r>
          </w:p>
        </w:tc>
        <w:tc>
          <w:tcPr>
            <w:tcW w:w="1289" w:type="dxa"/>
            <w:vAlign w:val="center"/>
          </w:tcPr>
          <w:p w14:paraId="491D381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11.35</w:t>
            </w:r>
          </w:p>
        </w:tc>
        <w:tc>
          <w:tcPr>
            <w:tcW w:w="953" w:type="dxa"/>
            <w:vAlign w:val="center"/>
          </w:tcPr>
          <w:p w14:paraId="00FE40A6" w14:textId="23714DF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20.2</w:t>
            </w:r>
            <w:r w:rsidR="007E2B94" w:rsidRPr="001F4F93">
              <w:rPr>
                <w:rFonts w:ascii="Helvetica" w:hAnsi="Helvetica" w:cs="Helvetica"/>
                <w:color w:val="000000"/>
                <w:sz w:val="20"/>
                <w:szCs w:val="20"/>
              </w:rPr>
              <w:t>0</w:t>
            </w:r>
          </w:p>
        </w:tc>
        <w:tc>
          <w:tcPr>
            <w:tcW w:w="899" w:type="dxa"/>
            <w:vAlign w:val="center"/>
          </w:tcPr>
          <w:p w14:paraId="3502D5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5D4D501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7A06723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10.89</w:t>
            </w:r>
          </w:p>
        </w:tc>
        <w:tc>
          <w:tcPr>
            <w:tcW w:w="1263" w:type="dxa"/>
            <w:vAlign w:val="center"/>
          </w:tcPr>
          <w:p w14:paraId="6458D5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F0F75F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9.73</w:t>
            </w:r>
          </w:p>
        </w:tc>
        <w:tc>
          <w:tcPr>
            <w:tcW w:w="953" w:type="dxa"/>
            <w:vAlign w:val="center"/>
          </w:tcPr>
          <w:p w14:paraId="4F2E343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17.02</w:t>
            </w:r>
          </w:p>
        </w:tc>
        <w:tc>
          <w:tcPr>
            <w:tcW w:w="899" w:type="dxa"/>
            <w:vAlign w:val="center"/>
          </w:tcPr>
          <w:p w14:paraId="3A95080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1E9C2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FE6EF7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10.41</w:t>
            </w:r>
          </w:p>
        </w:tc>
        <w:tc>
          <w:tcPr>
            <w:tcW w:w="1263" w:type="dxa"/>
            <w:vAlign w:val="center"/>
          </w:tcPr>
          <w:p w14:paraId="797C5528" w14:textId="51AFDE1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w:t>
            </w:r>
            <w:r w:rsidR="007E2B94" w:rsidRPr="001F4F93">
              <w:rPr>
                <w:rFonts w:ascii="Helvetica" w:hAnsi="Helvetica" w:cs="Helvetica"/>
                <w:color w:val="000000"/>
                <w:sz w:val="20"/>
                <w:szCs w:val="20"/>
              </w:rPr>
              <w:t>0</w:t>
            </w:r>
          </w:p>
        </w:tc>
        <w:tc>
          <w:tcPr>
            <w:tcW w:w="1289" w:type="dxa"/>
            <w:vAlign w:val="center"/>
          </w:tcPr>
          <w:p w14:paraId="31DBC59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9.30</w:t>
            </w:r>
          </w:p>
        </w:tc>
        <w:tc>
          <w:tcPr>
            <w:tcW w:w="953" w:type="dxa"/>
            <w:vAlign w:val="center"/>
          </w:tcPr>
          <w:p w14:paraId="5737CE41" w14:textId="3B3EFFB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w:t>
            </w:r>
            <w:r w:rsidR="007E2B94" w:rsidRPr="001F4F93">
              <w:rPr>
                <w:rFonts w:ascii="Helvetica" w:hAnsi="Helvetica" w:cs="Helvetica"/>
                <w:color w:val="000000"/>
                <w:sz w:val="20"/>
                <w:szCs w:val="20"/>
              </w:rPr>
              <w:t>0</w:t>
            </w:r>
          </w:p>
        </w:tc>
        <w:tc>
          <w:tcPr>
            <w:tcW w:w="899" w:type="dxa"/>
            <w:vAlign w:val="center"/>
          </w:tcPr>
          <w:p w14:paraId="12F0676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5D89E7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02433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66CF4DF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39EF2C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77A542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1AFB3D0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70F24C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220</w:t>
            </w:r>
          </w:p>
        </w:tc>
        <w:tc>
          <w:tcPr>
            <w:tcW w:w="830" w:type="dxa"/>
            <w:vAlign w:val="center"/>
          </w:tcPr>
          <w:p w14:paraId="1A75490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10.21</w:t>
            </w:r>
          </w:p>
        </w:tc>
        <w:tc>
          <w:tcPr>
            <w:tcW w:w="1263" w:type="dxa"/>
            <w:vAlign w:val="center"/>
          </w:tcPr>
          <w:p w14:paraId="207EFE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6.78</w:t>
            </w:r>
          </w:p>
        </w:tc>
        <w:tc>
          <w:tcPr>
            <w:tcW w:w="1289" w:type="dxa"/>
            <w:vAlign w:val="center"/>
          </w:tcPr>
          <w:p w14:paraId="42E85CD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9.12</w:t>
            </w:r>
          </w:p>
        </w:tc>
        <w:tc>
          <w:tcPr>
            <w:tcW w:w="953" w:type="dxa"/>
            <w:vAlign w:val="center"/>
          </w:tcPr>
          <w:p w14:paraId="673E223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16.59</w:t>
            </w:r>
          </w:p>
        </w:tc>
        <w:tc>
          <w:tcPr>
            <w:tcW w:w="899" w:type="dxa"/>
            <w:vAlign w:val="center"/>
          </w:tcPr>
          <w:p w14:paraId="55B41C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53FC39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3A4060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10.76</w:t>
            </w:r>
          </w:p>
        </w:tc>
        <w:tc>
          <w:tcPr>
            <w:tcW w:w="1263" w:type="dxa"/>
            <w:vAlign w:val="center"/>
          </w:tcPr>
          <w:p w14:paraId="52C537D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6.68</w:t>
            </w:r>
          </w:p>
        </w:tc>
        <w:tc>
          <w:tcPr>
            <w:tcW w:w="1289" w:type="dxa"/>
            <w:vAlign w:val="center"/>
          </w:tcPr>
          <w:p w14:paraId="72FB66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953" w:type="dxa"/>
            <w:vAlign w:val="center"/>
          </w:tcPr>
          <w:p w14:paraId="319371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18.13</w:t>
            </w:r>
          </w:p>
        </w:tc>
        <w:tc>
          <w:tcPr>
            <w:tcW w:w="899" w:type="dxa"/>
            <w:vAlign w:val="center"/>
          </w:tcPr>
          <w:p w14:paraId="0065DE0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BFF0A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02471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12.02</w:t>
            </w:r>
          </w:p>
        </w:tc>
        <w:tc>
          <w:tcPr>
            <w:tcW w:w="1263" w:type="dxa"/>
            <w:vAlign w:val="center"/>
          </w:tcPr>
          <w:p w14:paraId="7BB3012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8.06</w:t>
            </w:r>
          </w:p>
        </w:tc>
        <w:tc>
          <w:tcPr>
            <w:tcW w:w="1289" w:type="dxa"/>
            <w:vAlign w:val="center"/>
          </w:tcPr>
          <w:p w14:paraId="1D41670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10.74</w:t>
            </w:r>
          </w:p>
        </w:tc>
        <w:tc>
          <w:tcPr>
            <w:tcW w:w="953" w:type="dxa"/>
            <w:vAlign w:val="center"/>
          </w:tcPr>
          <w:p w14:paraId="711976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899" w:type="dxa"/>
            <w:vAlign w:val="center"/>
          </w:tcPr>
          <w:p w14:paraId="78ED27A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7B2ED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49C10DA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1263" w:type="dxa"/>
            <w:vAlign w:val="center"/>
          </w:tcPr>
          <w:p w14:paraId="0E34A85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9.78</w:t>
            </w:r>
          </w:p>
        </w:tc>
        <w:tc>
          <w:tcPr>
            <w:tcW w:w="1289" w:type="dxa"/>
            <w:vAlign w:val="center"/>
          </w:tcPr>
          <w:p w14:paraId="1529E23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17.86</w:t>
            </w:r>
          </w:p>
        </w:tc>
        <w:tc>
          <w:tcPr>
            <w:tcW w:w="953" w:type="dxa"/>
            <w:vAlign w:val="center"/>
          </w:tcPr>
          <w:p w14:paraId="02D78FE7" w14:textId="7AE44D2A"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48.6</w:t>
            </w:r>
            <w:r w:rsidR="007E2B94" w:rsidRPr="001F4F93">
              <w:rPr>
                <w:rFonts w:ascii="Helvetica" w:hAnsi="Helvetica" w:cs="Helvetica"/>
                <w:color w:val="000000"/>
                <w:sz w:val="20"/>
                <w:szCs w:val="20"/>
              </w:rPr>
              <w:t>0</w:t>
            </w:r>
          </w:p>
        </w:tc>
        <w:tc>
          <w:tcPr>
            <w:tcW w:w="899" w:type="dxa"/>
            <w:vAlign w:val="center"/>
          </w:tcPr>
          <w:p w14:paraId="22B84E7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51D8ED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0A0A80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173.29</w:t>
            </w:r>
          </w:p>
        </w:tc>
        <w:tc>
          <w:tcPr>
            <w:tcW w:w="1263" w:type="dxa"/>
            <w:vAlign w:val="center"/>
          </w:tcPr>
          <w:p w14:paraId="4FDEA63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24.26</w:t>
            </w:r>
          </w:p>
        </w:tc>
        <w:tc>
          <w:tcPr>
            <w:tcW w:w="1289" w:type="dxa"/>
            <w:vAlign w:val="center"/>
          </w:tcPr>
          <w:p w14:paraId="2B9BA11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154.82</w:t>
            </w:r>
          </w:p>
        </w:tc>
        <w:tc>
          <w:tcPr>
            <w:tcW w:w="953" w:type="dxa"/>
            <w:vAlign w:val="center"/>
          </w:tcPr>
          <w:p w14:paraId="0C7FB4A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1707.78</w:t>
            </w:r>
          </w:p>
        </w:tc>
        <w:tc>
          <w:tcPr>
            <w:tcW w:w="899" w:type="dxa"/>
            <w:vAlign w:val="center"/>
          </w:tcPr>
          <w:p w14:paraId="1A42B8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15B42B6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3BF253E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12.01</w:t>
            </w:r>
          </w:p>
        </w:tc>
        <w:tc>
          <w:tcPr>
            <w:tcW w:w="1263" w:type="dxa"/>
            <w:vAlign w:val="center"/>
          </w:tcPr>
          <w:p w14:paraId="5A8AA3C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w:t>
            </w:r>
          </w:p>
        </w:tc>
        <w:tc>
          <w:tcPr>
            <w:tcW w:w="1289" w:type="dxa"/>
            <w:vAlign w:val="center"/>
          </w:tcPr>
          <w:p w14:paraId="13BB079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10.73</w:t>
            </w:r>
          </w:p>
        </w:tc>
        <w:tc>
          <w:tcPr>
            <w:tcW w:w="953" w:type="dxa"/>
            <w:vAlign w:val="center"/>
          </w:tcPr>
          <w:p w14:paraId="091E884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18.86</w:t>
            </w:r>
          </w:p>
        </w:tc>
        <w:tc>
          <w:tcPr>
            <w:tcW w:w="899" w:type="dxa"/>
            <w:vAlign w:val="center"/>
          </w:tcPr>
          <w:p w14:paraId="735E67D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575233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29D3DB4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10.69</w:t>
            </w:r>
          </w:p>
        </w:tc>
        <w:tc>
          <w:tcPr>
            <w:tcW w:w="1263" w:type="dxa"/>
            <w:vAlign w:val="center"/>
          </w:tcPr>
          <w:p w14:paraId="3F91045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96088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9.55</w:t>
            </w:r>
          </w:p>
        </w:tc>
        <w:tc>
          <w:tcPr>
            <w:tcW w:w="953" w:type="dxa"/>
            <w:vAlign w:val="center"/>
          </w:tcPr>
          <w:p w14:paraId="47738C9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16.81</w:t>
            </w:r>
          </w:p>
        </w:tc>
        <w:tc>
          <w:tcPr>
            <w:tcW w:w="899" w:type="dxa"/>
            <w:vAlign w:val="center"/>
          </w:tcPr>
          <w:p w14:paraId="36E5C91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4B62B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201658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10.59</w:t>
            </w:r>
          </w:p>
        </w:tc>
        <w:tc>
          <w:tcPr>
            <w:tcW w:w="1263" w:type="dxa"/>
            <w:vAlign w:val="center"/>
          </w:tcPr>
          <w:p w14:paraId="144D05E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7.36</w:t>
            </w:r>
          </w:p>
        </w:tc>
        <w:tc>
          <w:tcPr>
            <w:tcW w:w="1289" w:type="dxa"/>
            <w:vAlign w:val="center"/>
          </w:tcPr>
          <w:p w14:paraId="69E94B7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9.46</w:t>
            </w:r>
          </w:p>
        </w:tc>
        <w:tc>
          <w:tcPr>
            <w:tcW w:w="953" w:type="dxa"/>
            <w:vAlign w:val="center"/>
          </w:tcPr>
          <w:p w14:paraId="3601AD9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96D2FA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40091C7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3896E24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10.52</w:t>
            </w:r>
          </w:p>
        </w:tc>
        <w:tc>
          <w:tcPr>
            <w:tcW w:w="1263" w:type="dxa"/>
            <w:vAlign w:val="center"/>
          </w:tcPr>
          <w:p w14:paraId="0F742CE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6.95</w:t>
            </w:r>
          </w:p>
        </w:tc>
        <w:tc>
          <w:tcPr>
            <w:tcW w:w="1289" w:type="dxa"/>
            <w:vAlign w:val="center"/>
          </w:tcPr>
          <w:p w14:paraId="76EAF1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9.40</w:t>
            </w:r>
          </w:p>
        </w:tc>
        <w:tc>
          <w:tcPr>
            <w:tcW w:w="953" w:type="dxa"/>
            <w:vAlign w:val="center"/>
          </w:tcPr>
          <w:p w14:paraId="2E4F2B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99" w:type="dxa"/>
            <w:vAlign w:val="center"/>
          </w:tcPr>
          <w:p w14:paraId="2E3BD5C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353DFA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25D101E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10.50</w:t>
            </w:r>
          </w:p>
        </w:tc>
        <w:tc>
          <w:tcPr>
            <w:tcW w:w="1263" w:type="dxa"/>
            <w:vAlign w:val="center"/>
          </w:tcPr>
          <w:p w14:paraId="5E4231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7.00</w:t>
            </w:r>
          </w:p>
        </w:tc>
        <w:tc>
          <w:tcPr>
            <w:tcW w:w="1289" w:type="dxa"/>
            <w:vAlign w:val="center"/>
          </w:tcPr>
          <w:p w14:paraId="2C7161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9.38</w:t>
            </w:r>
          </w:p>
        </w:tc>
        <w:tc>
          <w:tcPr>
            <w:tcW w:w="953" w:type="dxa"/>
            <w:vAlign w:val="center"/>
          </w:tcPr>
          <w:p w14:paraId="14C7837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16.84</w:t>
            </w:r>
          </w:p>
        </w:tc>
        <w:tc>
          <w:tcPr>
            <w:tcW w:w="899" w:type="dxa"/>
            <w:vAlign w:val="center"/>
          </w:tcPr>
          <w:p w14:paraId="450A49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2C61DEA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41A69F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11.25</w:t>
            </w:r>
          </w:p>
        </w:tc>
        <w:tc>
          <w:tcPr>
            <w:tcW w:w="1263" w:type="dxa"/>
            <w:vAlign w:val="center"/>
          </w:tcPr>
          <w:p w14:paraId="305048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w:t>
            </w:r>
          </w:p>
        </w:tc>
        <w:tc>
          <w:tcPr>
            <w:tcW w:w="1289" w:type="dxa"/>
            <w:vAlign w:val="center"/>
          </w:tcPr>
          <w:p w14:paraId="130BF77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10.05</w:t>
            </w:r>
          </w:p>
        </w:tc>
        <w:tc>
          <w:tcPr>
            <w:tcW w:w="953" w:type="dxa"/>
            <w:vAlign w:val="center"/>
          </w:tcPr>
          <w:p w14:paraId="4D221C0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18.52</w:t>
            </w:r>
          </w:p>
        </w:tc>
        <w:tc>
          <w:tcPr>
            <w:tcW w:w="899" w:type="dxa"/>
            <w:vAlign w:val="center"/>
          </w:tcPr>
          <w:p w14:paraId="3099F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7ADBEBBE"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baseline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Window obtiene mejores resultados que considerar todo el histórico. En este caso, se han optimizado las métricas para un Rolling window de 220 días para el modelo que emplea todas las variables.</w:t>
      </w:r>
    </w:p>
    <w:p w14:paraId="61EFCD6F" w14:textId="77777777" w:rsidR="008F671C" w:rsidRDefault="008F671C" w:rsidP="00361D9D">
      <w:pPr>
        <w:jc w:val="both"/>
        <w:rPr>
          <w:rFonts w:ascii="Open Sans" w:hAnsi="Open Sans" w:cs="Open Sans"/>
          <w:sz w:val="24"/>
          <w:szCs w:val="24"/>
        </w:rPr>
      </w:pPr>
    </w:p>
    <w:p w14:paraId="47E07EE6" w14:textId="75C96BC9" w:rsidR="00985AFA" w:rsidRDefault="00985AFA" w:rsidP="00361D9D">
      <w:pPr>
        <w:jc w:val="both"/>
        <w:rPr>
          <w:rFonts w:ascii="Open Sans" w:hAnsi="Open Sans" w:cs="Open Sans"/>
          <w:sz w:val="24"/>
          <w:szCs w:val="24"/>
        </w:rPr>
      </w:pPr>
    </w:p>
    <w:p w14:paraId="4B38F1A2" w14:textId="629AB82E" w:rsidR="001F4F93" w:rsidRDefault="001F4F93" w:rsidP="00361D9D">
      <w:pPr>
        <w:jc w:val="both"/>
        <w:rPr>
          <w:rFonts w:ascii="Open Sans" w:hAnsi="Open Sans" w:cs="Open Sans"/>
          <w:sz w:val="24"/>
          <w:szCs w:val="24"/>
        </w:rPr>
      </w:pPr>
    </w:p>
    <w:p w14:paraId="64989EDD" w14:textId="77777777" w:rsidR="001F4F93" w:rsidRPr="00906E3C" w:rsidRDefault="001F4F93"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regresión Ridge y Lasso</w:t>
      </w:r>
    </w:p>
    <w:p w14:paraId="024FF679" w14:textId="07449B9A" w:rsidR="00650542" w:rsidRDefault="00650542" w:rsidP="006D4808">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r w:rsidRPr="00650542">
        <w:rPr>
          <w:rFonts w:ascii="Open Sans" w:hAnsi="Open Sans" w:cs="Open Sans"/>
          <w:sz w:val="24"/>
          <w:szCs w:val="24"/>
        </w:rPr>
        <w:t xml:space="preserve"> </w:t>
      </w:r>
      <w:r w:rsidR="00FF38C5">
        <w:rPr>
          <w:rFonts w:ascii="Open Sans" w:hAnsi="Open Sans" w:cs="Open Sans"/>
          <w:sz w:val="24"/>
          <w:szCs w:val="24"/>
        </w:rPr>
        <w:t>incluidos en el repositorio</w:t>
      </w:r>
      <w:r w:rsidRPr="00650542">
        <w:rPr>
          <w:rFonts w:ascii="Open Sans" w:hAnsi="Open Sans" w:cs="Open Sans"/>
          <w:sz w:val="24"/>
          <w:szCs w:val="24"/>
        </w:rPr>
        <w:t>.</w:t>
      </w: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CB2A5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CB2A5F"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lastRenderedPageBreak/>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CB2A5F"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Al igual que en la regresión ridge, podemos reparametrizar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squared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Tras la introducción de los métodos de regularización, se realiza un backtesting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7B78205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4A7C8F0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11.55</w:t>
            </w:r>
          </w:p>
        </w:tc>
        <w:tc>
          <w:tcPr>
            <w:tcW w:w="1263" w:type="dxa"/>
            <w:vAlign w:val="center"/>
          </w:tcPr>
          <w:p w14:paraId="2787E40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234383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10.32</w:t>
            </w:r>
          </w:p>
        </w:tc>
        <w:tc>
          <w:tcPr>
            <w:tcW w:w="953" w:type="dxa"/>
            <w:vAlign w:val="center"/>
          </w:tcPr>
          <w:p w14:paraId="7028514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19.84</w:t>
            </w:r>
          </w:p>
        </w:tc>
        <w:tc>
          <w:tcPr>
            <w:tcW w:w="899" w:type="dxa"/>
            <w:vAlign w:val="center"/>
          </w:tcPr>
          <w:p w14:paraId="55C387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12B04C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1074CBE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13.86</w:t>
            </w:r>
          </w:p>
        </w:tc>
        <w:tc>
          <w:tcPr>
            <w:tcW w:w="1263" w:type="dxa"/>
            <w:vAlign w:val="center"/>
          </w:tcPr>
          <w:p w14:paraId="6BC0511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8.52</w:t>
            </w:r>
          </w:p>
        </w:tc>
        <w:tc>
          <w:tcPr>
            <w:tcW w:w="1289" w:type="dxa"/>
            <w:vAlign w:val="center"/>
          </w:tcPr>
          <w:p w14:paraId="4BF39AD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12.38</w:t>
            </w:r>
          </w:p>
        </w:tc>
        <w:tc>
          <w:tcPr>
            <w:tcW w:w="953" w:type="dxa"/>
            <w:vAlign w:val="center"/>
          </w:tcPr>
          <w:p w14:paraId="5B88595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22.82</w:t>
            </w:r>
          </w:p>
        </w:tc>
        <w:tc>
          <w:tcPr>
            <w:tcW w:w="899" w:type="dxa"/>
            <w:vAlign w:val="center"/>
          </w:tcPr>
          <w:p w14:paraId="18D9192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F74F5E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50B456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24.41</w:t>
            </w:r>
          </w:p>
        </w:tc>
        <w:tc>
          <w:tcPr>
            <w:tcW w:w="1263" w:type="dxa"/>
            <w:vAlign w:val="center"/>
          </w:tcPr>
          <w:p w14:paraId="1C71BAF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1289" w:type="dxa"/>
            <w:vAlign w:val="center"/>
          </w:tcPr>
          <w:p w14:paraId="521E3A98"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21.81</w:t>
            </w:r>
          </w:p>
        </w:tc>
        <w:tc>
          <w:tcPr>
            <w:tcW w:w="953" w:type="dxa"/>
            <w:vAlign w:val="center"/>
          </w:tcPr>
          <w:p w14:paraId="6CBAC12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43.64</w:t>
            </w:r>
          </w:p>
        </w:tc>
        <w:tc>
          <w:tcPr>
            <w:tcW w:w="899" w:type="dxa"/>
            <w:vAlign w:val="center"/>
          </w:tcPr>
          <w:p w14:paraId="53907FCF"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ED6841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569680B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12.34</w:t>
            </w:r>
          </w:p>
        </w:tc>
        <w:tc>
          <w:tcPr>
            <w:tcW w:w="1263" w:type="dxa"/>
            <w:vAlign w:val="center"/>
          </w:tcPr>
          <w:p w14:paraId="66D4807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w:t>
            </w:r>
          </w:p>
        </w:tc>
        <w:tc>
          <w:tcPr>
            <w:tcW w:w="1289" w:type="dxa"/>
            <w:vAlign w:val="center"/>
          </w:tcPr>
          <w:p w14:paraId="015201F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11.03</w:t>
            </w:r>
          </w:p>
        </w:tc>
        <w:tc>
          <w:tcPr>
            <w:tcW w:w="953" w:type="dxa"/>
            <w:vAlign w:val="center"/>
          </w:tcPr>
          <w:p w14:paraId="42234B2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19.71</w:t>
            </w:r>
          </w:p>
        </w:tc>
        <w:tc>
          <w:tcPr>
            <w:tcW w:w="899" w:type="dxa"/>
            <w:vAlign w:val="center"/>
          </w:tcPr>
          <w:p w14:paraId="5F072E3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48E0BF9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712222D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10.80</w:t>
            </w:r>
          </w:p>
        </w:tc>
        <w:tc>
          <w:tcPr>
            <w:tcW w:w="1263" w:type="dxa"/>
            <w:vAlign w:val="center"/>
          </w:tcPr>
          <w:p w14:paraId="459EC9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77B36C5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9.65</w:t>
            </w:r>
          </w:p>
        </w:tc>
        <w:tc>
          <w:tcPr>
            <w:tcW w:w="953" w:type="dxa"/>
            <w:vAlign w:val="center"/>
          </w:tcPr>
          <w:p w14:paraId="394F466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16.96</w:t>
            </w:r>
          </w:p>
        </w:tc>
        <w:tc>
          <w:tcPr>
            <w:tcW w:w="899" w:type="dxa"/>
            <w:vAlign w:val="center"/>
          </w:tcPr>
          <w:p w14:paraId="314BC0E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318453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5523545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10.37</w:t>
            </w:r>
          </w:p>
        </w:tc>
        <w:tc>
          <w:tcPr>
            <w:tcW w:w="1263" w:type="dxa"/>
            <w:vAlign w:val="center"/>
          </w:tcPr>
          <w:p w14:paraId="4766C0B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7.04</w:t>
            </w:r>
          </w:p>
        </w:tc>
        <w:tc>
          <w:tcPr>
            <w:tcW w:w="1289" w:type="dxa"/>
            <w:vAlign w:val="center"/>
          </w:tcPr>
          <w:p w14:paraId="4BFCA8D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6E610F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16.38</w:t>
            </w:r>
          </w:p>
        </w:tc>
        <w:tc>
          <w:tcPr>
            <w:tcW w:w="899" w:type="dxa"/>
            <w:vAlign w:val="center"/>
          </w:tcPr>
          <w:p w14:paraId="33253A1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527AE6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4FFC554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1E601E5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6878ED7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023B8D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41BED6C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23059D7"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220</w:t>
            </w:r>
          </w:p>
        </w:tc>
        <w:tc>
          <w:tcPr>
            <w:tcW w:w="805" w:type="dxa"/>
            <w:vAlign w:val="center"/>
          </w:tcPr>
          <w:p w14:paraId="03F35B1C"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10.21</w:t>
            </w:r>
          </w:p>
        </w:tc>
        <w:tc>
          <w:tcPr>
            <w:tcW w:w="1263" w:type="dxa"/>
            <w:vAlign w:val="center"/>
          </w:tcPr>
          <w:p w14:paraId="29FAF805"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6.76</w:t>
            </w:r>
          </w:p>
        </w:tc>
        <w:tc>
          <w:tcPr>
            <w:tcW w:w="1289" w:type="dxa"/>
            <w:vAlign w:val="center"/>
          </w:tcPr>
          <w:p w14:paraId="1C09B029"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9.12</w:t>
            </w:r>
          </w:p>
        </w:tc>
        <w:tc>
          <w:tcPr>
            <w:tcW w:w="953" w:type="dxa"/>
            <w:vAlign w:val="center"/>
          </w:tcPr>
          <w:p w14:paraId="3AB7CE4A"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16.59</w:t>
            </w:r>
          </w:p>
        </w:tc>
        <w:tc>
          <w:tcPr>
            <w:tcW w:w="899" w:type="dxa"/>
            <w:vAlign w:val="center"/>
          </w:tcPr>
          <w:p w14:paraId="3871CBF8"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0FF936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57C6EA1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050E51E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6.71</w:t>
            </w:r>
          </w:p>
        </w:tc>
        <w:tc>
          <w:tcPr>
            <w:tcW w:w="1289" w:type="dxa"/>
            <w:vAlign w:val="center"/>
          </w:tcPr>
          <w:p w14:paraId="1167C9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55A2816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18.14</w:t>
            </w:r>
          </w:p>
        </w:tc>
        <w:tc>
          <w:tcPr>
            <w:tcW w:w="899" w:type="dxa"/>
            <w:vAlign w:val="center"/>
          </w:tcPr>
          <w:p w14:paraId="564A9AD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622B818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3A1576E1"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11.9</w:t>
            </w:r>
          </w:p>
        </w:tc>
        <w:tc>
          <w:tcPr>
            <w:tcW w:w="1263" w:type="dxa"/>
            <w:vAlign w:val="center"/>
          </w:tcPr>
          <w:p w14:paraId="647E77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62B0853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10.63</w:t>
            </w:r>
          </w:p>
        </w:tc>
        <w:tc>
          <w:tcPr>
            <w:tcW w:w="953" w:type="dxa"/>
            <w:vAlign w:val="center"/>
          </w:tcPr>
          <w:p w14:paraId="28F49C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20.05</w:t>
            </w:r>
          </w:p>
        </w:tc>
        <w:tc>
          <w:tcPr>
            <w:tcW w:w="899" w:type="dxa"/>
            <w:vAlign w:val="center"/>
          </w:tcPr>
          <w:p w14:paraId="4B34FE2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8FCBD7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02FCE6B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12.84</w:t>
            </w:r>
          </w:p>
        </w:tc>
        <w:tc>
          <w:tcPr>
            <w:tcW w:w="1263" w:type="dxa"/>
            <w:vAlign w:val="center"/>
          </w:tcPr>
          <w:p w14:paraId="3B2B5F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w:t>
            </w:r>
          </w:p>
        </w:tc>
        <w:tc>
          <w:tcPr>
            <w:tcW w:w="1289" w:type="dxa"/>
            <w:vAlign w:val="center"/>
          </w:tcPr>
          <w:p w14:paraId="0A0A287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11.47</w:t>
            </w:r>
          </w:p>
        </w:tc>
        <w:tc>
          <w:tcPr>
            <w:tcW w:w="953" w:type="dxa"/>
            <w:vAlign w:val="center"/>
          </w:tcPr>
          <w:p w14:paraId="42BE182B"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22.68</w:t>
            </w:r>
          </w:p>
        </w:tc>
        <w:tc>
          <w:tcPr>
            <w:tcW w:w="899" w:type="dxa"/>
            <w:vAlign w:val="center"/>
          </w:tcPr>
          <w:p w14:paraId="11B20E6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5233A9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338B4FD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11.84</w:t>
            </w:r>
          </w:p>
        </w:tc>
        <w:tc>
          <w:tcPr>
            <w:tcW w:w="1263" w:type="dxa"/>
            <w:vAlign w:val="center"/>
          </w:tcPr>
          <w:p w14:paraId="0283435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00BB8F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953" w:type="dxa"/>
            <w:vAlign w:val="center"/>
          </w:tcPr>
          <w:p w14:paraId="3679A66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20.09</w:t>
            </w:r>
          </w:p>
        </w:tc>
        <w:tc>
          <w:tcPr>
            <w:tcW w:w="899" w:type="dxa"/>
            <w:vAlign w:val="center"/>
          </w:tcPr>
          <w:p w14:paraId="73F2C16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lastRenderedPageBreak/>
              <w:t>Lasso</w:t>
            </w:r>
          </w:p>
        </w:tc>
        <w:tc>
          <w:tcPr>
            <w:tcW w:w="1065" w:type="dxa"/>
            <w:vAlign w:val="center"/>
          </w:tcPr>
          <w:p w14:paraId="79A7D4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36885B1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11.00</w:t>
            </w:r>
          </w:p>
        </w:tc>
        <w:tc>
          <w:tcPr>
            <w:tcW w:w="1263" w:type="dxa"/>
            <w:vAlign w:val="center"/>
          </w:tcPr>
          <w:p w14:paraId="281ABE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7.17</w:t>
            </w:r>
          </w:p>
        </w:tc>
        <w:tc>
          <w:tcPr>
            <w:tcW w:w="1289" w:type="dxa"/>
            <w:vAlign w:val="center"/>
          </w:tcPr>
          <w:p w14:paraId="25032DA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9.83</w:t>
            </w:r>
          </w:p>
        </w:tc>
        <w:tc>
          <w:tcPr>
            <w:tcW w:w="953" w:type="dxa"/>
            <w:vAlign w:val="center"/>
          </w:tcPr>
          <w:p w14:paraId="05FAEA1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18.06</w:t>
            </w:r>
          </w:p>
        </w:tc>
        <w:tc>
          <w:tcPr>
            <w:tcW w:w="899" w:type="dxa"/>
            <w:vAlign w:val="center"/>
          </w:tcPr>
          <w:p w14:paraId="05F30A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45D5CCB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61AA1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10.61</w:t>
            </w:r>
          </w:p>
        </w:tc>
        <w:tc>
          <w:tcPr>
            <w:tcW w:w="1263" w:type="dxa"/>
            <w:vAlign w:val="center"/>
          </w:tcPr>
          <w:p w14:paraId="36B3A2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7.15</w:t>
            </w:r>
          </w:p>
        </w:tc>
        <w:tc>
          <w:tcPr>
            <w:tcW w:w="1289" w:type="dxa"/>
            <w:vAlign w:val="center"/>
          </w:tcPr>
          <w:p w14:paraId="2463009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9.48</w:t>
            </w:r>
          </w:p>
        </w:tc>
        <w:tc>
          <w:tcPr>
            <w:tcW w:w="953" w:type="dxa"/>
            <w:vAlign w:val="center"/>
          </w:tcPr>
          <w:p w14:paraId="051A1D7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16.80</w:t>
            </w:r>
          </w:p>
        </w:tc>
        <w:tc>
          <w:tcPr>
            <w:tcW w:w="899" w:type="dxa"/>
            <w:vAlign w:val="center"/>
          </w:tcPr>
          <w:p w14:paraId="55E9F13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423385" w:rsidRDefault="00C73B00" w:rsidP="00E51D10">
            <w:pPr>
              <w:jc w:val="center"/>
              <w:rPr>
                <w:rFonts w:ascii="Helvetica" w:hAnsi="Helvetica" w:cs="Helvetica"/>
                <w:sz w:val="20"/>
                <w:szCs w:val="20"/>
              </w:rPr>
            </w:pPr>
            <w:r w:rsidRPr="00423385">
              <w:rPr>
                <w:rFonts w:ascii="Helvetica" w:hAnsi="Helvetica" w:cs="Helvetica"/>
                <w:sz w:val="20"/>
                <w:szCs w:val="20"/>
              </w:rPr>
              <w:t>Lasso</w:t>
            </w:r>
          </w:p>
        </w:tc>
        <w:tc>
          <w:tcPr>
            <w:tcW w:w="1065" w:type="dxa"/>
            <w:vAlign w:val="center"/>
          </w:tcPr>
          <w:p w14:paraId="1BF988FD"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w:t>
            </w:r>
          </w:p>
        </w:tc>
        <w:tc>
          <w:tcPr>
            <w:tcW w:w="805" w:type="dxa"/>
            <w:vAlign w:val="center"/>
          </w:tcPr>
          <w:p w14:paraId="4F09242E"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10.12</w:t>
            </w:r>
          </w:p>
        </w:tc>
        <w:tc>
          <w:tcPr>
            <w:tcW w:w="1263" w:type="dxa"/>
            <w:vAlign w:val="center"/>
          </w:tcPr>
          <w:p w14:paraId="2CBDE37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6.86</w:t>
            </w:r>
          </w:p>
        </w:tc>
        <w:tc>
          <w:tcPr>
            <w:tcW w:w="1289" w:type="dxa"/>
            <w:vAlign w:val="center"/>
          </w:tcPr>
          <w:p w14:paraId="0BCCDFA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9.04</w:t>
            </w:r>
          </w:p>
        </w:tc>
        <w:tc>
          <w:tcPr>
            <w:tcW w:w="953" w:type="dxa"/>
            <w:vAlign w:val="center"/>
          </w:tcPr>
          <w:p w14:paraId="4DAD71D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16.25</w:t>
            </w:r>
          </w:p>
        </w:tc>
        <w:tc>
          <w:tcPr>
            <w:tcW w:w="899" w:type="dxa"/>
            <w:vAlign w:val="center"/>
          </w:tcPr>
          <w:p w14:paraId="11F64E2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D01CA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8D29E9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263" w:type="dxa"/>
            <w:vAlign w:val="center"/>
          </w:tcPr>
          <w:p w14:paraId="031B1C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7.03</w:t>
            </w:r>
          </w:p>
        </w:tc>
        <w:tc>
          <w:tcPr>
            <w:tcW w:w="1289" w:type="dxa"/>
            <w:vAlign w:val="center"/>
          </w:tcPr>
          <w:p w14:paraId="421DD74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9.25</w:t>
            </w:r>
          </w:p>
        </w:tc>
        <w:tc>
          <w:tcPr>
            <w:tcW w:w="953" w:type="dxa"/>
            <w:vAlign w:val="center"/>
          </w:tcPr>
          <w:p w14:paraId="0DD80D7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348A77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89C02F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42B2C0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10.46</w:t>
            </w:r>
          </w:p>
        </w:tc>
        <w:tc>
          <w:tcPr>
            <w:tcW w:w="1263" w:type="dxa"/>
            <w:vAlign w:val="center"/>
          </w:tcPr>
          <w:p w14:paraId="6743ED8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6.98</w:t>
            </w:r>
          </w:p>
        </w:tc>
        <w:tc>
          <w:tcPr>
            <w:tcW w:w="1289" w:type="dxa"/>
            <w:vAlign w:val="center"/>
          </w:tcPr>
          <w:p w14:paraId="33FBC1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9.34</w:t>
            </w:r>
          </w:p>
        </w:tc>
        <w:tc>
          <w:tcPr>
            <w:tcW w:w="953" w:type="dxa"/>
            <w:vAlign w:val="center"/>
          </w:tcPr>
          <w:p w14:paraId="5C4AE32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16.92</w:t>
            </w:r>
          </w:p>
        </w:tc>
        <w:tc>
          <w:tcPr>
            <w:tcW w:w="899" w:type="dxa"/>
            <w:vAlign w:val="center"/>
          </w:tcPr>
          <w:p w14:paraId="3FF860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3981CB0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435784BE"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11.18</w:t>
            </w:r>
          </w:p>
        </w:tc>
        <w:tc>
          <w:tcPr>
            <w:tcW w:w="1263" w:type="dxa"/>
            <w:vAlign w:val="center"/>
          </w:tcPr>
          <w:p w14:paraId="0F8C50C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1502CCE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953" w:type="dxa"/>
            <w:vAlign w:val="center"/>
          </w:tcPr>
          <w:p w14:paraId="277AF2F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18.46</w:t>
            </w:r>
          </w:p>
        </w:tc>
        <w:tc>
          <w:tcPr>
            <w:tcW w:w="899" w:type="dxa"/>
            <w:vAlign w:val="center"/>
          </w:tcPr>
          <w:p w14:paraId="32C7A0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021B125C" w:rsidR="00C73B00" w:rsidRDefault="00C73B00" w:rsidP="00A46DC7">
      <w:pPr>
        <w:jc w:val="both"/>
        <w:rPr>
          <w:rFonts w:ascii="Open Sans" w:hAnsi="Open Sans" w:cs="Open Sans"/>
          <w:sz w:val="24"/>
          <w:szCs w:val="24"/>
        </w:rPr>
      </w:pPr>
      <w:r>
        <w:rPr>
          <w:rFonts w:ascii="Open Sans" w:hAnsi="Open Sans" w:cs="Open Sans"/>
          <w:sz w:val="24"/>
          <w:szCs w:val="24"/>
        </w:rPr>
        <w:t xml:space="preserve">Como se observa, se han obtenido </w:t>
      </w:r>
      <w:r w:rsidR="0053276A">
        <w:rPr>
          <w:rFonts w:ascii="Open Sans" w:hAnsi="Open Sans" w:cs="Open Sans"/>
          <w:sz w:val="24"/>
          <w:szCs w:val="24"/>
        </w:rPr>
        <w:t xml:space="preserve">métricas muy similares </w:t>
      </w:r>
      <w:r>
        <w:rPr>
          <w:rFonts w:ascii="Open Sans" w:hAnsi="Open Sans" w:cs="Open Sans"/>
          <w:sz w:val="24"/>
          <w:szCs w:val="24"/>
        </w:rPr>
        <w:t xml:space="preserve">para las mismas ventanas de entrenamiento que </w:t>
      </w:r>
      <w:r w:rsidR="0053276A">
        <w:rPr>
          <w:rFonts w:ascii="Open Sans" w:hAnsi="Open Sans" w:cs="Open Sans"/>
          <w:sz w:val="24"/>
          <w:szCs w:val="24"/>
        </w:rPr>
        <w:t xml:space="preserve">en </w:t>
      </w:r>
      <w:r>
        <w:rPr>
          <w:rFonts w:ascii="Open Sans" w:hAnsi="Open Sans" w:cs="Open Sans"/>
          <w:sz w:val="24"/>
          <w:szCs w:val="24"/>
        </w:rPr>
        <w:t>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041ED89D" w:rsidR="00674A39" w:rsidRDefault="00C73B00" w:rsidP="00A46DC7">
      <w:pPr>
        <w:jc w:val="both"/>
        <w:rPr>
          <w:rFonts w:ascii="Open Sans" w:hAnsi="Open Sans" w:cs="Open Sans"/>
          <w:sz w:val="24"/>
          <w:szCs w:val="24"/>
        </w:rPr>
      </w:pPr>
      <w:r>
        <w:rPr>
          <w:rFonts w:ascii="Open Sans" w:hAnsi="Open Sans" w:cs="Open Sans"/>
          <w:sz w:val="24"/>
          <w:szCs w:val="24"/>
        </w:rPr>
        <w:t xml:space="preserve">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w:t>
      </w:r>
      <w:r w:rsidR="00255350">
        <w:rPr>
          <w:rFonts w:ascii="Open Sans" w:hAnsi="Open Sans" w:cs="Open Sans"/>
          <w:sz w:val="24"/>
          <w:szCs w:val="24"/>
        </w:rPr>
        <w:t>este tipo de regularización elimina directamente las variables menos importantes</w:t>
      </w:r>
      <w:r w:rsidR="00CA0695">
        <w:rPr>
          <w:rFonts w:ascii="Open Sans" w:hAnsi="Open Sans" w:cs="Open Sans"/>
          <w:sz w:val="24"/>
          <w:szCs w:val="24"/>
        </w:rPr>
        <w:t xml:space="preserve"> y sea mejor realizar esto que penalizarlas con un peso cercano a </w:t>
      </w:r>
      <w:r w:rsidR="00576EEB">
        <w:rPr>
          <w:rFonts w:ascii="Open Sans" w:hAnsi="Open Sans" w:cs="Open Sans"/>
          <w:sz w:val="24"/>
          <w:szCs w:val="24"/>
        </w:rPr>
        <w:t>cero,</w:t>
      </w:r>
      <w:r w:rsidR="00CA0695">
        <w:rPr>
          <w:rFonts w:ascii="Open Sans" w:hAnsi="Open Sans" w:cs="Open Sans"/>
          <w:sz w:val="24"/>
          <w:szCs w:val="24"/>
        </w:rPr>
        <w:t xml:space="preserve"> pero sin eliminarlas completamente de la predicción.</w:t>
      </w:r>
    </w:p>
    <w:p w14:paraId="460A2962" w14:textId="77777777" w:rsidR="00FF38C5" w:rsidRPr="00A46DC7" w:rsidRDefault="00FF38C5" w:rsidP="00A46DC7">
      <w:pPr>
        <w:jc w:val="both"/>
        <w:rPr>
          <w:rFonts w:ascii="Open Sans" w:hAnsi="Open Sans" w:cs="Open Sans"/>
          <w:sz w:val="24"/>
          <w:szCs w:val="24"/>
        </w:rPr>
      </w:pP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(Autoregresive Integrated Moving Average)</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(p,d,q)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modelo de autorregresión</w:t>
      </w:r>
      <w:r>
        <w:rPr>
          <w:rFonts w:ascii="Open Sans" w:hAnsi="Open Sans" w:cs="Open Sans"/>
          <w:sz w:val="24"/>
          <w:szCs w:val="24"/>
        </w:rPr>
        <w:t>, se pronostica la variable de interés utilizando una combinación lineal de valores pasados de la variable. El término autorregresión indica que se trata de una regresión de la variable contra sí misma. Así, un modelo autorregresivo de orden ‘p’ puede escribirse como:</w:t>
      </w:r>
    </w:p>
    <w:p w14:paraId="37A77AEC" w14:textId="7097E814" w:rsidR="004802CE" w:rsidRPr="0082678E" w:rsidRDefault="00CB2A5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CB2A5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gráfico acf</w:t>
      </w:r>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gráfico pacf</w:t>
      </w:r>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autorregresiones,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w:t>
      </w:r>
      <w:r w:rsidR="00493BBF">
        <w:rPr>
          <w:rFonts w:ascii="Open Sans" w:eastAsiaTheme="minorEastAsia" w:hAnsi="Open Sans" w:cs="Open Sans"/>
          <w:sz w:val="24"/>
          <w:szCs w:val="24"/>
        </w:rPr>
        <w:lastRenderedPageBreak/>
        <w:t>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Sin embargo, los modelos ARIMA también pueden modelar datos estacionales, con los Seasonal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2C735E5B" w14:textId="1DDD7282" w:rsidR="00396F05" w:rsidRPr="00D31A82" w:rsidRDefault="00396F05"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14. Series temporales originales y diferenciadas del precio de la electricidad</w:t>
      </w: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54EAD0C1"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396F05">
        <w:rPr>
          <w:rFonts w:ascii="Open Sans" w:eastAsiaTheme="minorEastAsia" w:hAnsi="Open Sans" w:cs="Open Sans"/>
          <w:sz w:val="18"/>
          <w:szCs w:val="18"/>
        </w:rPr>
        <w:t>5</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xml:space="preserve">, como las que aparecen inferiormente en </w:t>
      </w:r>
      <w:r w:rsidR="008D4026">
        <w:rPr>
          <w:rFonts w:ascii="Open Sans" w:hAnsi="Open Sans" w:cs="Open Sans"/>
          <w:sz w:val="24"/>
          <w:szCs w:val="24"/>
        </w:rPr>
        <w:lastRenderedPageBreak/>
        <w:t>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Con un modelo SARIMA(2,1,1)(0,1,1,24) (que hace referencia a las índices (p,d,q)(P,D,Q,m),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3ED8CDEB">
            <wp:extent cx="4062492" cy="27425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077496" cy="2752694"/>
                    </a:xfrm>
                    <a:prstGeom prst="rect">
                      <a:avLst/>
                    </a:prstGeom>
                  </pic:spPr>
                </pic:pic>
              </a:graphicData>
            </a:graphic>
          </wp:inline>
        </w:drawing>
      </w:r>
    </w:p>
    <w:p w14:paraId="473C4F88" w14:textId="20F02CE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16. Resultado de la ACF y PACF de los residuos del modelo SARIMA(2,1,1)(0,1,1,24)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t>No parece que exista más tendencia que capturar con el modelo, no hay retardos significativos salvo quizás, un retardo en el lag = 24. Esto puede solucionarse aumentando el término P, ya que coge los retardos estacionales. Obviando también la diferenciación estacional, resultan, la ACF y PACF de los residuos del modelo SARIMA(2,1,2)(2,0,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D31A82">
      <w:pPr>
        <w:jc w:val="center"/>
        <w:rPr>
          <w:rFonts w:ascii="Open Sans" w:hAnsi="Open Sans" w:cs="Open Sans"/>
          <w:sz w:val="24"/>
          <w:szCs w:val="24"/>
        </w:rPr>
      </w:pPr>
      <w:r>
        <w:rPr>
          <w:rFonts w:ascii="Open Sans" w:hAnsi="Open Sans" w:cs="Open Sans"/>
          <w:noProof/>
          <w:sz w:val="24"/>
          <w:szCs w:val="24"/>
        </w:rPr>
        <w:drawing>
          <wp:inline distT="0" distB="0" distL="0" distR="0" wp14:anchorId="5E6F51FB" wp14:editId="4A9B3E7C">
            <wp:extent cx="4375150" cy="2953638"/>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4387480" cy="2961962"/>
                    </a:xfrm>
                    <a:prstGeom prst="rect">
                      <a:avLst/>
                    </a:prstGeom>
                  </pic:spPr>
                </pic:pic>
              </a:graphicData>
            </a:graphic>
          </wp:inline>
        </w:drawing>
      </w:r>
    </w:p>
    <w:p w14:paraId="4BA9BE62" w14:textId="48D73FF4"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142AF8">
        <w:rPr>
          <w:rFonts w:ascii="Open Sans" w:eastAsiaTheme="minorEastAsia" w:hAnsi="Open Sans" w:cs="Open Sans"/>
          <w:sz w:val="18"/>
          <w:szCs w:val="18"/>
        </w:rPr>
        <w:t>7</w:t>
      </w:r>
      <w:r>
        <w:rPr>
          <w:rFonts w:ascii="Open Sans" w:eastAsiaTheme="minorEastAsia" w:hAnsi="Open Sans" w:cs="Open Sans"/>
          <w:sz w:val="18"/>
          <w:szCs w:val="18"/>
        </w:rPr>
        <w:t>. Resultado de la ACF y PACF de los residuos del modelo SARIMA(2,1,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lastRenderedPageBreak/>
        <w:t>Con estos modelos</w:t>
      </w:r>
      <w:r w:rsidR="00C106CB">
        <w:rPr>
          <w:rFonts w:ascii="Open Sans" w:hAnsi="Open Sans" w:cs="Open Sans"/>
          <w:sz w:val="24"/>
          <w:szCs w:val="24"/>
        </w:rPr>
        <w:t>, se realizaron las mismas pruebas de backtesting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(p,d,q)(P,D,Q,m)</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5B271B94"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0659E37F" w14:textId="27D9FBA5"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15.61</w:t>
            </w:r>
          </w:p>
        </w:tc>
        <w:tc>
          <w:tcPr>
            <w:tcW w:w="1263" w:type="dxa"/>
            <w:vAlign w:val="center"/>
          </w:tcPr>
          <w:p w14:paraId="417933BD" w14:textId="41295CF9"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10.28</w:t>
            </w:r>
          </w:p>
        </w:tc>
        <w:tc>
          <w:tcPr>
            <w:tcW w:w="1289" w:type="dxa"/>
            <w:vAlign w:val="center"/>
          </w:tcPr>
          <w:p w14:paraId="61C2A0C4" w14:textId="74C7ED2E"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13.94</w:t>
            </w:r>
          </w:p>
        </w:tc>
        <w:tc>
          <w:tcPr>
            <w:tcW w:w="953" w:type="dxa"/>
            <w:vAlign w:val="center"/>
          </w:tcPr>
          <w:p w14:paraId="029E6782" w14:textId="111820C8"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24.10</w:t>
            </w:r>
          </w:p>
        </w:tc>
        <w:tc>
          <w:tcPr>
            <w:tcW w:w="899" w:type="dxa"/>
            <w:vAlign w:val="center"/>
          </w:tcPr>
          <w:p w14:paraId="11F593B6" w14:textId="4E654FFF" w:rsidR="00660347" w:rsidRPr="001F4F93"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2B0344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75BE5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15.29</w:t>
            </w:r>
          </w:p>
        </w:tc>
        <w:tc>
          <w:tcPr>
            <w:tcW w:w="1263" w:type="dxa"/>
            <w:vAlign w:val="center"/>
          </w:tcPr>
          <w:p w14:paraId="5B85964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9.22</w:t>
            </w:r>
          </w:p>
        </w:tc>
        <w:tc>
          <w:tcPr>
            <w:tcW w:w="1289" w:type="dxa"/>
            <w:vAlign w:val="center"/>
          </w:tcPr>
          <w:p w14:paraId="2EE1EE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13.66</w:t>
            </w:r>
          </w:p>
        </w:tc>
        <w:tc>
          <w:tcPr>
            <w:tcW w:w="953" w:type="dxa"/>
            <w:vAlign w:val="center"/>
          </w:tcPr>
          <w:p w14:paraId="2C8CD7CE"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24.19</w:t>
            </w:r>
          </w:p>
        </w:tc>
        <w:tc>
          <w:tcPr>
            <w:tcW w:w="899" w:type="dxa"/>
            <w:vAlign w:val="center"/>
          </w:tcPr>
          <w:p w14:paraId="323FC59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56579FD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7A9C909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14.74</w:t>
            </w:r>
          </w:p>
        </w:tc>
        <w:tc>
          <w:tcPr>
            <w:tcW w:w="1263" w:type="dxa"/>
            <w:vAlign w:val="center"/>
          </w:tcPr>
          <w:p w14:paraId="6362D5C1"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8.97</w:t>
            </w:r>
          </w:p>
        </w:tc>
        <w:tc>
          <w:tcPr>
            <w:tcW w:w="1289" w:type="dxa"/>
            <w:vAlign w:val="center"/>
          </w:tcPr>
          <w:p w14:paraId="61AF274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13.17</w:t>
            </w:r>
          </w:p>
        </w:tc>
        <w:tc>
          <w:tcPr>
            <w:tcW w:w="953" w:type="dxa"/>
            <w:vAlign w:val="center"/>
          </w:tcPr>
          <w:p w14:paraId="1781AFC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23.49</w:t>
            </w:r>
          </w:p>
        </w:tc>
        <w:tc>
          <w:tcPr>
            <w:tcW w:w="899" w:type="dxa"/>
            <w:vAlign w:val="center"/>
          </w:tcPr>
          <w:p w14:paraId="6541EE0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C8F4085"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1EAB16B2"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14.16</w:t>
            </w:r>
          </w:p>
        </w:tc>
        <w:tc>
          <w:tcPr>
            <w:tcW w:w="1263" w:type="dxa"/>
            <w:vAlign w:val="center"/>
          </w:tcPr>
          <w:p w14:paraId="24925F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8.72</w:t>
            </w:r>
          </w:p>
        </w:tc>
        <w:tc>
          <w:tcPr>
            <w:tcW w:w="1289" w:type="dxa"/>
            <w:vAlign w:val="center"/>
          </w:tcPr>
          <w:p w14:paraId="1E5A9AF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12.65</w:t>
            </w:r>
          </w:p>
        </w:tc>
        <w:tc>
          <w:tcPr>
            <w:tcW w:w="953" w:type="dxa"/>
            <w:vAlign w:val="center"/>
          </w:tcPr>
          <w:p w14:paraId="14F6D59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22.78</w:t>
            </w:r>
          </w:p>
        </w:tc>
        <w:tc>
          <w:tcPr>
            <w:tcW w:w="899" w:type="dxa"/>
            <w:vAlign w:val="center"/>
          </w:tcPr>
          <w:p w14:paraId="5C6D952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E71FBEC"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60</w:t>
            </w:r>
          </w:p>
        </w:tc>
        <w:tc>
          <w:tcPr>
            <w:tcW w:w="805" w:type="dxa"/>
            <w:vAlign w:val="center"/>
          </w:tcPr>
          <w:p w14:paraId="75DA7748"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14.15</w:t>
            </w:r>
          </w:p>
        </w:tc>
        <w:tc>
          <w:tcPr>
            <w:tcW w:w="1263" w:type="dxa"/>
            <w:vAlign w:val="center"/>
          </w:tcPr>
          <w:p w14:paraId="591EEA62"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8.66</w:t>
            </w:r>
          </w:p>
        </w:tc>
        <w:tc>
          <w:tcPr>
            <w:tcW w:w="1289" w:type="dxa"/>
            <w:vAlign w:val="center"/>
          </w:tcPr>
          <w:p w14:paraId="12129ABB"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12.64</w:t>
            </w:r>
          </w:p>
        </w:tc>
        <w:tc>
          <w:tcPr>
            <w:tcW w:w="953" w:type="dxa"/>
            <w:vAlign w:val="center"/>
          </w:tcPr>
          <w:p w14:paraId="6EC6A556"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22.72</w:t>
            </w:r>
          </w:p>
        </w:tc>
        <w:tc>
          <w:tcPr>
            <w:tcW w:w="899" w:type="dxa"/>
            <w:vAlign w:val="center"/>
          </w:tcPr>
          <w:p w14:paraId="55C1D74A" w14:textId="0BDBE290"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w:t>
            </w:r>
            <w:r w:rsidR="0095477F" w:rsidRPr="00423385">
              <w:rPr>
                <w:rFonts w:ascii="Helvetica" w:hAnsi="Helvetica" w:cs="Helvetica"/>
                <w:b/>
                <w:bCs/>
                <w:color w:val="000000"/>
                <w:sz w:val="20"/>
                <w:szCs w:val="20"/>
              </w:rPr>
              <w:t>0</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4E7FC36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678E5FF" w14:textId="079F786F"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w:t>
            </w:r>
            <w:r w:rsidR="0095477F" w:rsidRPr="001F4F93">
              <w:rPr>
                <w:rFonts w:ascii="Helvetica" w:hAnsi="Helvetica" w:cs="Helvetica"/>
                <w:color w:val="000000"/>
                <w:sz w:val="20"/>
                <w:szCs w:val="20"/>
              </w:rPr>
              <w:t>0</w:t>
            </w:r>
          </w:p>
        </w:tc>
        <w:tc>
          <w:tcPr>
            <w:tcW w:w="1263" w:type="dxa"/>
            <w:vAlign w:val="center"/>
          </w:tcPr>
          <w:p w14:paraId="371C205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8.79</w:t>
            </w:r>
          </w:p>
        </w:tc>
        <w:tc>
          <w:tcPr>
            <w:tcW w:w="1289" w:type="dxa"/>
            <w:vAlign w:val="center"/>
          </w:tcPr>
          <w:p w14:paraId="4D12302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12.78</w:t>
            </w:r>
          </w:p>
        </w:tc>
        <w:tc>
          <w:tcPr>
            <w:tcW w:w="953" w:type="dxa"/>
            <w:vAlign w:val="center"/>
          </w:tcPr>
          <w:p w14:paraId="4DCE33F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23.11</w:t>
            </w:r>
          </w:p>
        </w:tc>
        <w:tc>
          <w:tcPr>
            <w:tcW w:w="899" w:type="dxa"/>
            <w:vAlign w:val="center"/>
          </w:tcPr>
          <w:p w14:paraId="7AAD595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3D59A8C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3AC0C4B"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14.58</w:t>
            </w:r>
          </w:p>
        </w:tc>
        <w:tc>
          <w:tcPr>
            <w:tcW w:w="1263" w:type="dxa"/>
            <w:vAlign w:val="center"/>
          </w:tcPr>
          <w:p w14:paraId="6A606FB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8.73</w:t>
            </w:r>
          </w:p>
        </w:tc>
        <w:tc>
          <w:tcPr>
            <w:tcW w:w="1289" w:type="dxa"/>
            <w:vAlign w:val="center"/>
          </w:tcPr>
          <w:p w14:paraId="10AA8A7D"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13.03</w:t>
            </w:r>
          </w:p>
        </w:tc>
        <w:tc>
          <w:tcPr>
            <w:tcW w:w="953" w:type="dxa"/>
            <w:vAlign w:val="center"/>
          </w:tcPr>
          <w:p w14:paraId="798F8A1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23.82</w:t>
            </w:r>
          </w:p>
        </w:tc>
        <w:tc>
          <w:tcPr>
            <w:tcW w:w="899" w:type="dxa"/>
            <w:vAlign w:val="center"/>
          </w:tcPr>
          <w:p w14:paraId="12B091E9"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0ACEC856"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39E852E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14.42</w:t>
            </w:r>
          </w:p>
        </w:tc>
        <w:tc>
          <w:tcPr>
            <w:tcW w:w="1263" w:type="dxa"/>
            <w:vAlign w:val="center"/>
          </w:tcPr>
          <w:p w14:paraId="20C027B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8.64</w:t>
            </w:r>
          </w:p>
        </w:tc>
        <w:tc>
          <w:tcPr>
            <w:tcW w:w="1289" w:type="dxa"/>
            <w:vAlign w:val="center"/>
          </w:tcPr>
          <w:p w14:paraId="06C0E7EF"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12.88</w:t>
            </w:r>
          </w:p>
        </w:tc>
        <w:tc>
          <w:tcPr>
            <w:tcW w:w="953" w:type="dxa"/>
            <w:vAlign w:val="center"/>
          </w:tcPr>
          <w:p w14:paraId="318E7BB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23.46</w:t>
            </w:r>
          </w:p>
        </w:tc>
        <w:tc>
          <w:tcPr>
            <w:tcW w:w="899" w:type="dxa"/>
            <w:vAlign w:val="center"/>
          </w:tcPr>
          <w:p w14:paraId="422DD92D" w14:textId="0D8F768C"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w:t>
            </w:r>
            <w:r w:rsidR="0095477F" w:rsidRPr="001F4F93">
              <w:rPr>
                <w:rFonts w:ascii="Helvetica" w:hAnsi="Helvetica" w:cs="Helvetica"/>
                <w:color w:val="000000"/>
                <w:sz w:val="20"/>
                <w:szCs w:val="20"/>
              </w:rPr>
              <w:t>0</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8D0CEF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A0AD7F" w14:textId="76CBB9CF"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15.59</w:t>
            </w:r>
          </w:p>
        </w:tc>
        <w:tc>
          <w:tcPr>
            <w:tcW w:w="1263" w:type="dxa"/>
            <w:vAlign w:val="center"/>
          </w:tcPr>
          <w:p w14:paraId="182CE457" w14:textId="71049917"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1289" w:type="dxa"/>
            <w:vAlign w:val="center"/>
          </w:tcPr>
          <w:p w14:paraId="0D40932F" w14:textId="4DDE4682"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13.93</w:t>
            </w:r>
          </w:p>
        </w:tc>
        <w:tc>
          <w:tcPr>
            <w:tcW w:w="953" w:type="dxa"/>
            <w:vAlign w:val="center"/>
          </w:tcPr>
          <w:p w14:paraId="015B20AF" w14:textId="44032C79"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w:t>
            </w:r>
            <w:r w:rsidR="00423385">
              <w:rPr>
                <w:rFonts w:ascii="Helvetica" w:hAnsi="Helvetica" w:cs="Helvetica"/>
                <w:color w:val="000000"/>
                <w:sz w:val="20"/>
                <w:szCs w:val="20"/>
              </w:rPr>
              <w:t>0</w:t>
            </w:r>
          </w:p>
        </w:tc>
        <w:tc>
          <w:tcPr>
            <w:tcW w:w="899" w:type="dxa"/>
            <w:vAlign w:val="center"/>
          </w:tcPr>
          <w:p w14:paraId="20018C4E" w14:textId="7C393C26"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7A75FD38" w:rsidR="00142AF8" w:rsidRDefault="00142AF8" w:rsidP="00086CFA">
      <w:pPr>
        <w:jc w:val="both"/>
        <w:rPr>
          <w:rFonts w:ascii="Open Sans" w:hAnsi="Open Sans" w:cs="Open Sans"/>
          <w:sz w:val="24"/>
          <w:szCs w:val="24"/>
        </w:rPr>
      </w:pPr>
      <w:r>
        <w:rPr>
          <w:rFonts w:ascii="Open Sans" w:hAnsi="Open Sans" w:cs="Open Sans"/>
          <w:sz w:val="24"/>
          <w:szCs w:val="24"/>
        </w:rPr>
        <w:t>No se obtienen buenos resultados usando únicamente los retardos regulares y estacionales de la propia variabl</w:t>
      </w:r>
      <w:r w:rsidR="00C106CB">
        <w:rPr>
          <w:rFonts w:ascii="Open Sans" w:hAnsi="Open Sans" w:cs="Open Sans"/>
          <w:sz w:val="24"/>
          <w:szCs w:val="24"/>
        </w:rPr>
        <w:t>e</w:t>
      </w:r>
      <w:r w:rsidR="0053276A">
        <w:rPr>
          <w:rFonts w:ascii="Open Sans" w:hAnsi="Open Sans" w:cs="Open Sans"/>
          <w:sz w:val="24"/>
          <w:szCs w:val="24"/>
        </w:rPr>
        <w:t>. Según los gráficos ACF y PACF de los modelos considerados, no puede explicarse más a través de su pasado,</w:t>
      </w:r>
      <w:r w:rsidR="00C106CB">
        <w:rPr>
          <w:rFonts w:ascii="Open Sans" w:hAnsi="Open Sans" w:cs="Open Sans"/>
          <w:sz w:val="24"/>
          <w:szCs w:val="24"/>
        </w:rPr>
        <w:t xml:space="preserv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289F8465"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 xml:space="preserve">.ipynb </w:t>
      </w:r>
      <w:r w:rsidR="00D31A82">
        <w:rPr>
          <w:rFonts w:ascii="Open Sans" w:hAnsi="Open Sans" w:cs="Open Sans"/>
          <w:sz w:val="24"/>
          <w:szCs w:val="24"/>
        </w:rPr>
        <w:t>d</w:t>
      </w:r>
      <w:r w:rsidRPr="00650542">
        <w:rPr>
          <w:rFonts w:ascii="Open Sans" w:hAnsi="Open Sans" w:cs="Open Sans"/>
          <w:sz w:val="24"/>
          <w:szCs w:val="24"/>
        </w:rPr>
        <w:t>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CB2A5F"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6F756A74"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Imagen 18.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1A17D87A"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Imagen 19.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resultados del modelo aplicado, realizando el Rolling window</w:t>
      </w:r>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99"/>
      </w:tblGrid>
      <w:tr w:rsidR="00573936" w14:paraId="79AF50C3" w14:textId="77777777" w:rsidTr="00573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39AFD4" w14:textId="77777777" w:rsidR="00573936" w:rsidRDefault="00573936" w:rsidP="00E51D10">
            <w:pPr>
              <w:jc w:val="center"/>
            </w:pPr>
            <w:r>
              <w:t>VARIABLES</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00BFE583"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5626F2"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4F20EF59"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D8B169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10.43</w:t>
            </w:r>
          </w:p>
        </w:tc>
        <w:tc>
          <w:tcPr>
            <w:tcW w:w="1263" w:type="dxa"/>
            <w:vAlign w:val="center"/>
          </w:tcPr>
          <w:p w14:paraId="1BEDFF2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6.81</w:t>
            </w:r>
          </w:p>
        </w:tc>
        <w:tc>
          <w:tcPr>
            <w:tcW w:w="1289" w:type="dxa"/>
            <w:vAlign w:val="center"/>
          </w:tcPr>
          <w:p w14:paraId="1462A81B"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9.31</w:t>
            </w:r>
          </w:p>
        </w:tc>
        <w:tc>
          <w:tcPr>
            <w:tcW w:w="953" w:type="dxa"/>
            <w:vAlign w:val="center"/>
          </w:tcPr>
          <w:p w14:paraId="27D7CFF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17.05</w:t>
            </w:r>
          </w:p>
        </w:tc>
        <w:tc>
          <w:tcPr>
            <w:tcW w:w="899" w:type="dxa"/>
            <w:vAlign w:val="center"/>
          </w:tcPr>
          <w:p w14:paraId="1D527E31"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83.43</w:t>
            </w:r>
          </w:p>
        </w:tc>
      </w:tr>
      <w:tr w:rsidR="00573936" w14:paraId="7920CD51"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D47F8C"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5F2DF719"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16D6C34"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10.33</w:t>
            </w:r>
          </w:p>
        </w:tc>
        <w:tc>
          <w:tcPr>
            <w:tcW w:w="1263" w:type="dxa"/>
            <w:vAlign w:val="center"/>
          </w:tcPr>
          <w:p w14:paraId="5DDCAC81"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6.72</w:t>
            </w:r>
          </w:p>
        </w:tc>
        <w:tc>
          <w:tcPr>
            <w:tcW w:w="1289" w:type="dxa"/>
            <w:vAlign w:val="center"/>
          </w:tcPr>
          <w:p w14:paraId="75D2B1BE"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953" w:type="dxa"/>
            <w:vAlign w:val="center"/>
          </w:tcPr>
          <w:p w14:paraId="2EF9CC5F"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16.99</w:t>
            </w:r>
          </w:p>
        </w:tc>
        <w:tc>
          <w:tcPr>
            <w:tcW w:w="899" w:type="dxa"/>
            <w:vAlign w:val="center"/>
          </w:tcPr>
          <w:p w14:paraId="40222636"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83.62</w:t>
            </w:r>
          </w:p>
        </w:tc>
      </w:tr>
      <w:tr w:rsidR="00573936" w14:paraId="6065203C"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7A71853F"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7011C69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74FC3657"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10.38</w:t>
            </w:r>
          </w:p>
        </w:tc>
        <w:tc>
          <w:tcPr>
            <w:tcW w:w="1263" w:type="dxa"/>
            <w:vAlign w:val="center"/>
          </w:tcPr>
          <w:p w14:paraId="0ABD9D52" w14:textId="65C94FE1"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w:t>
            </w:r>
            <w:r w:rsidR="008136E3" w:rsidRPr="001F4F93">
              <w:rPr>
                <w:rFonts w:ascii="Helvetica" w:hAnsi="Helvetica" w:cs="Helvetica"/>
                <w:color w:val="000000"/>
                <w:sz w:val="20"/>
                <w:szCs w:val="20"/>
              </w:rPr>
              <w:t>0</w:t>
            </w:r>
          </w:p>
        </w:tc>
        <w:tc>
          <w:tcPr>
            <w:tcW w:w="1289" w:type="dxa"/>
            <w:vAlign w:val="center"/>
          </w:tcPr>
          <w:p w14:paraId="2749140E"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993189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99" w:type="dxa"/>
            <w:vAlign w:val="center"/>
          </w:tcPr>
          <w:p w14:paraId="5B22C82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573936" w14:paraId="4144D0ED"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292941C"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6C48C8BE"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F4A014F"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10.29</w:t>
            </w:r>
          </w:p>
        </w:tc>
        <w:tc>
          <w:tcPr>
            <w:tcW w:w="1263" w:type="dxa"/>
            <w:vAlign w:val="center"/>
          </w:tcPr>
          <w:p w14:paraId="1520F6EA"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6.66</w:t>
            </w:r>
          </w:p>
        </w:tc>
        <w:tc>
          <w:tcPr>
            <w:tcW w:w="1289" w:type="dxa"/>
            <w:vAlign w:val="center"/>
          </w:tcPr>
          <w:p w14:paraId="2CAD1FDD" w14:textId="7695A434"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w:t>
            </w:r>
            <w:r w:rsidR="008136E3" w:rsidRPr="001F4F93">
              <w:rPr>
                <w:rFonts w:ascii="Helvetica" w:hAnsi="Helvetica" w:cs="Helvetica"/>
                <w:color w:val="000000"/>
                <w:sz w:val="20"/>
                <w:szCs w:val="20"/>
              </w:rPr>
              <w:t>0</w:t>
            </w:r>
          </w:p>
        </w:tc>
        <w:tc>
          <w:tcPr>
            <w:tcW w:w="953" w:type="dxa"/>
            <w:vAlign w:val="center"/>
          </w:tcPr>
          <w:p w14:paraId="08AC2540" w14:textId="77777777"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16.69</w:t>
            </w:r>
          </w:p>
        </w:tc>
        <w:tc>
          <w:tcPr>
            <w:tcW w:w="899" w:type="dxa"/>
            <w:vAlign w:val="center"/>
          </w:tcPr>
          <w:p w14:paraId="4F1DB20F" w14:textId="5306B351" w:rsidR="00573936" w:rsidRPr="001F4F93"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w:t>
            </w:r>
            <w:r w:rsidR="00280C51" w:rsidRPr="001F4F93">
              <w:rPr>
                <w:rFonts w:ascii="Helvetica" w:hAnsi="Helvetica" w:cs="Helvetica"/>
                <w:color w:val="000000"/>
                <w:sz w:val="20"/>
                <w:szCs w:val="20"/>
              </w:rPr>
              <w:t>0</w:t>
            </w:r>
          </w:p>
        </w:tc>
      </w:tr>
      <w:tr w:rsidR="00573936" w14:paraId="2BD5652B"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0FE805"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6544CC13"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B55E0F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48A3A14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6.67</w:t>
            </w:r>
          </w:p>
        </w:tc>
        <w:tc>
          <w:tcPr>
            <w:tcW w:w="1289" w:type="dxa"/>
            <w:vAlign w:val="center"/>
          </w:tcPr>
          <w:p w14:paraId="486EA97C"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5868D695"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16.86</w:t>
            </w:r>
          </w:p>
        </w:tc>
        <w:tc>
          <w:tcPr>
            <w:tcW w:w="899" w:type="dxa"/>
            <w:vAlign w:val="center"/>
          </w:tcPr>
          <w:p w14:paraId="48FCF87B"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83.82</w:t>
            </w:r>
          </w:p>
        </w:tc>
      </w:tr>
      <w:tr w:rsidR="00573936" w14:paraId="37C3302A"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496FE56"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1FA7E94F"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07AE3ACB"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10.24</w:t>
            </w:r>
          </w:p>
        </w:tc>
        <w:tc>
          <w:tcPr>
            <w:tcW w:w="1263" w:type="dxa"/>
            <w:vAlign w:val="center"/>
          </w:tcPr>
          <w:p w14:paraId="42122EF9"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6.62</w:t>
            </w:r>
          </w:p>
        </w:tc>
        <w:tc>
          <w:tcPr>
            <w:tcW w:w="1289" w:type="dxa"/>
            <w:vAlign w:val="center"/>
          </w:tcPr>
          <w:p w14:paraId="4EA0ED42"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9.15</w:t>
            </w:r>
          </w:p>
        </w:tc>
        <w:tc>
          <w:tcPr>
            <w:tcW w:w="953" w:type="dxa"/>
            <w:vAlign w:val="center"/>
          </w:tcPr>
          <w:p w14:paraId="0EBADEE9"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16.85</w:t>
            </w:r>
          </w:p>
        </w:tc>
        <w:tc>
          <w:tcPr>
            <w:tcW w:w="899" w:type="dxa"/>
            <w:vAlign w:val="center"/>
          </w:tcPr>
          <w:p w14:paraId="320653A2" w14:textId="77777777" w:rsidR="00573936" w:rsidRPr="001D2395" w:rsidRDefault="00573936"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83.83</w:t>
            </w:r>
          </w:p>
        </w:tc>
      </w:tr>
      <w:tr w:rsidR="00573936" w14:paraId="27BDD8E5"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1B8B94" w14:textId="77777777" w:rsidR="00573936" w:rsidRPr="008E3FEF" w:rsidRDefault="00573936" w:rsidP="00E51D10">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79C6A22D"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54488A63"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7DF1E37C"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6.60</w:t>
            </w:r>
          </w:p>
        </w:tc>
        <w:tc>
          <w:tcPr>
            <w:tcW w:w="1289" w:type="dxa"/>
            <w:vAlign w:val="center"/>
          </w:tcPr>
          <w:p w14:paraId="43B0FEFD"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7832FBF6"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16.89</w:t>
            </w:r>
          </w:p>
        </w:tc>
        <w:tc>
          <w:tcPr>
            <w:tcW w:w="899" w:type="dxa"/>
            <w:vAlign w:val="center"/>
          </w:tcPr>
          <w:p w14:paraId="56F8F437"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83.89</w:t>
            </w:r>
          </w:p>
        </w:tc>
      </w:tr>
      <w:tr w:rsidR="00685E4C" w14:paraId="2CF1AD42"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93686C9" w14:textId="77777777" w:rsidR="00685E4C" w:rsidRPr="008E3FEF" w:rsidRDefault="00685E4C" w:rsidP="00685E4C">
            <w:pPr>
              <w:jc w:val="center"/>
              <w:rPr>
                <w:rFonts w:ascii="Helvetica" w:hAnsi="Helvetica" w:cs="Helvetica"/>
                <w:sz w:val="20"/>
                <w:szCs w:val="20"/>
              </w:rPr>
            </w:pPr>
            <w:r w:rsidRPr="008E3FEF">
              <w:rPr>
                <w:rFonts w:ascii="Helvetica" w:hAnsi="Helvetica" w:cs="Helvetica"/>
                <w:sz w:val="20"/>
                <w:szCs w:val="20"/>
              </w:rPr>
              <w:t>Var 2</w:t>
            </w:r>
          </w:p>
        </w:tc>
        <w:tc>
          <w:tcPr>
            <w:tcW w:w="1065" w:type="dxa"/>
            <w:vAlign w:val="center"/>
          </w:tcPr>
          <w:p w14:paraId="7BDD8C55" w14:textId="24ACA891"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5D855F" w14:textId="0ECB970C"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07D28E51" w14:textId="336E6F11"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6.63</w:t>
            </w:r>
          </w:p>
        </w:tc>
        <w:tc>
          <w:tcPr>
            <w:tcW w:w="1289" w:type="dxa"/>
            <w:vAlign w:val="center"/>
          </w:tcPr>
          <w:p w14:paraId="33AA7632" w14:textId="2EA7B27F"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D851B8E" w14:textId="72778B60"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16.91</w:t>
            </w:r>
          </w:p>
        </w:tc>
        <w:tc>
          <w:tcPr>
            <w:tcW w:w="899" w:type="dxa"/>
            <w:vAlign w:val="center"/>
          </w:tcPr>
          <w:p w14:paraId="667EE3AF" w14:textId="6F2AC886" w:rsidR="00685E4C" w:rsidRPr="001F4F93" w:rsidRDefault="00685E4C" w:rsidP="00685E4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83.95</w:t>
            </w: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73251DE1" w14:textId="4420A336" w:rsidR="0019597F" w:rsidRDefault="008136E3" w:rsidP="00086CFA">
      <w:pPr>
        <w:jc w:val="both"/>
        <w:rPr>
          <w:rFonts w:ascii="Open Sans" w:eastAsiaTheme="minorEastAsia" w:hAnsi="Open Sans" w:cs="Open Sans"/>
          <w:sz w:val="24"/>
          <w:szCs w:val="24"/>
          <w:u w:val="single"/>
        </w:rPr>
      </w:pPr>
      <w:r>
        <w:rPr>
          <w:rFonts w:ascii="Open Sans" w:eastAsiaTheme="minorEastAsia" w:hAnsi="Open Sans" w:cs="Open Sans"/>
          <w:sz w:val="24"/>
          <w:szCs w:val="24"/>
        </w:rPr>
        <w:t>En este caso, se observa que las predicciones han empeorado</w:t>
      </w:r>
      <w:r w:rsidR="00551BFF">
        <w:rPr>
          <w:rFonts w:ascii="Open Sans" w:eastAsiaTheme="minorEastAsia" w:hAnsi="Open Sans" w:cs="Open Sans"/>
          <w:sz w:val="24"/>
          <w:szCs w:val="24"/>
        </w:rPr>
        <w:t xml:space="preserve"> ligeramente</w:t>
      </w:r>
      <w:r>
        <w:rPr>
          <w:rFonts w:ascii="Open Sans" w:eastAsiaTheme="minorEastAsia" w:hAnsi="Open Sans" w:cs="Open Sans"/>
          <w:sz w:val="24"/>
          <w:szCs w:val="24"/>
        </w:rPr>
        <w:t xml:space="preserve"> respecto a considerar únicamente la regresión lineal como modelo explicativo. </w:t>
      </w:r>
      <w:r w:rsidR="00551BFF">
        <w:rPr>
          <w:rFonts w:ascii="Open Sans" w:eastAsiaTheme="minorEastAsia" w:hAnsi="Open Sans" w:cs="Open Sans"/>
          <w:sz w:val="24"/>
          <w:szCs w:val="24"/>
        </w:rPr>
        <w:t>Esto puede ser debido a que la corrección que intenta implementar este SARIMA posterior lo que está es desviando un poco más la estimación del valor real, por lo que no realiza una mejora sobre el modelo en que se basa.</w:t>
      </w: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Random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RF</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modelo random forest</w:t>
      </w:r>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lastRenderedPageBreak/>
        <w:t xml:space="preserve">Los modelos random forest son una modificación sustancial del </w:t>
      </w:r>
      <w:r w:rsidRPr="00A541C7">
        <w:rPr>
          <w:rFonts w:ascii="Open Sans" w:hAnsi="Open Sans" w:cs="Open Sans"/>
          <w:b/>
          <w:bCs/>
          <w:i/>
          <w:iCs/>
          <w:sz w:val="24"/>
          <w:szCs w:val="24"/>
        </w:rPr>
        <w:t>bagging</w:t>
      </w:r>
      <w:r>
        <w:rPr>
          <w:rFonts w:ascii="Open Sans" w:hAnsi="Open Sans" w:cs="Open Sans"/>
          <w:sz w:val="24"/>
          <w:szCs w:val="24"/>
        </w:rPr>
        <w:t xml:space="preserve"> que construye una gran colección de árboles descorrelacionados y luego los promedia. En muchos problemas, el rendimiento de los bosques aleatorios es muy similar al del </w:t>
      </w:r>
      <w:r>
        <w:rPr>
          <w:rFonts w:ascii="Open Sans" w:hAnsi="Open Sans" w:cs="Open Sans"/>
          <w:i/>
          <w:iCs/>
          <w:sz w:val="24"/>
          <w:szCs w:val="24"/>
        </w:rPr>
        <w:t>boosting</w:t>
      </w:r>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r>
        <w:rPr>
          <w:rFonts w:ascii="Open Sans" w:hAnsi="Open Sans" w:cs="Open Sans"/>
          <w:i/>
          <w:iCs/>
          <w:sz w:val="24"/>
          <w:szCs w:val="24"/>
        </w:rPr>
        <w:t>bagging</w:t>
      </w:r>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r>
        <w:rPr>
          <w:rFonts w:ascii="Open Sans" w:hAnsi="Open Sans" w:cs="Open Sans"/>
          <w:i/>
          <w:iCs/>
          <w:sz w:val="24"/>
          <w:szCs w:val="24"/>
        </w:rPr>
        <w:t>bagging</w:t>
      </w:r>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vairanza. Esto contrasta con el </w:t>
      </w:r>
      <w:r>
        <w:rPr>
          <w:rFonts w:ascii="Open Sans" w:hAnsi="Open Sans" w:cs="Open Sans"/>
          <w:i/>
          <w:iCs/>
          <w:sz w:val="24"/>
          <w:szCs w:val="24"/>
        </w:rPr>
        <w:t>boosting</w:t>
      </w:r>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lastRenderedPageBreak/>
        <w:t>Los resultados del random forest, en el backtesting del 2021 son los siguientes, para un modelo con los siguientes parámetros:</w:t>
      </w:r>
    </w:p>
    <w:p w14:paraId="2C9AE26B" w14:textId="4418572C" w:rsidR="00551BFF" w:rsidRDefault="00167D72" w:rsidP="00551BFF">
      <w:pPr>
        <w:pStyle w:val="Prrafodelista"/>
        <w:numPr>
          <w:ilvl w:val="0"/>
          <w:numId w:val="7"/>
        </w:numPr>
        <w:rPr>
          <w:rFonts w:ascii="Open Sans" w:hAnsi="Open Sans" w:cs="Open Sans"/>
          <w:sz w:val="24"/>
          <w:szCs w:val="24"/>
          <w:lang w:val="en-US"/>
        </w:rPr>
      </w:pPr>
      <w:r w:rsidRPr="00CD752A">
        <w:rPr>
          <w:rFonts w:ascii="Open Sans" w:hAnsi="Open Sans" w:cs="Open Sans"/>
          <w:sz w:val="24"/>
          <w:szCs w:val="24"/>
          <w:u w:val="single"/>
          <w:lang w:val="en-US"/>
        </w:rPr>
        <w:t>Conf_1</w:t>
      </w:r>
      <w:r w:rsidRPr="00551BFF">
        <w:rPr>
          <w:rFonts w:ascii="Open Sans" w:hAnsi="Open Sans" w:cs="Open Sans"/>
          <w:sz w:val="24"/>
          <w:szCs w:val="24"/>
          <w:lang w:val="en-US"/>
        </w:rPr>
        <w:t xml:space="preserve"> </w:t>
      </w:r>
      <w:r w:rsidR="00331B53" w:rsidRPr="00331B53">
        <w:rPr>
          <w:rFonts w:ascii="Open Sans" w:hAnsi="Open Sans" w:cs="Open Sans"/>
          <w:sz w:val="24"/>
          <w:szCs w:val="24"/>
          <w:lang w:val="en-US"/>
        </w:rPr>
        <w:sym w:font="Wingdings" w:char="F0E0"/>
      </w:r>
      <w:r w:rsidRPr="00551BFF">
        <w:rPr>
          <w:rFonts w:ascii="Open Sans" w:hAnsi="Open Sans" w:cs="Open Sans"/>
          <w:sz w:val="24"/>
          <w:szCs w:val="24"/>
          <w:lang w:val="en-US"/>
        </w:rPr>
        <w:t xml:space="preserve"> n_estimators = 150, criterion = "mae", max_depth = None, max_features = X_train.shape[1]- 1, n_jobs = -1, warm_start = False, random_state = 123</w:t>
      </w:r>
    </w:p>
    <w:p w14:paraId="0D4B0F57" w14:textId="0ACC8B8D"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Conf_2</w:t>
      </w:r>
      <w:r w:rsidRPr="00551BFF">
        <w:rPr>
          <w:rFonts w:ascii="Open Sans" w:hAnsi="Open Sans" w:cs="Open Sans"/>
          <w:sz w:val="24"/>
          <w:szCs w:val="24"/>
        </w:rPr>
        <w:t xml:space="preserve"> </w:t>
      </w:r>
      <w:r w:rsidR="00331B53" w:rsidRPr="00331B53">
        <w:rPr>
          <w:rFonts w:ascii="Open Sans" w:hAnsi="Open Sans" w:cs="Open Sans"/>
          <w:sz w:val="24"/>
          <w:szCs w:val="24"/>
        </w:rPr>
        <w:sym w:font="Wingdings" w:char="F0E0"/>
      </w:r>
      <w:r w:rsidRPr="00551BFF">
        <w:rPr>
          <w:rFonts w:ascii="Open Sans" w:hAnsi="Open Sans" w:cs="Open Sans"/>
          <w:sz w:val="24"/>
          <w:szCs w:val="24"/>
        </w:rPr>
        <w:t xml:space="preserve"> mismos parámetros que con</w:t>
      </w:r>
      <w:r>
        <w:rPr>
          <w:rFonts w:ascii="Open Sans" w:hAnsi="Open Sans" w:cs="Open Sans"/>
          <w:sz w:val="24"/>
          <w:szCs w:val="24"/>
        </w:rPr>
        <w:t>f_1 pero cambiando max_features = X_train.shape[1] – 6 y usando target mean encoding.</w:t>
      </w:r>
    </w:p>
    <w:p w14:paraId="7DC6B52B" w14:textId="7F0E923F"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Conf_3</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mismos parámetros que conf_1 pero cambiando max_features = X_train.shape[1] – 10 y usando target mean encoding</w:t>
      </w:r>
    </w:p>
    <w:p w14:paraId="2AF7F1D9" w14:textId="32F9F810"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Conf_4</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misma configuración que conf_2 pero quitando las siguientes variables: </w:t>
      </w:r>
      <w:r w:rsidRPr="00551BFF">
        <w:rPr>
          <w:rFonts w:ascii="Open Sans" w:hAnsi="Open Sans" w:cs="Open Sans"/>
          <w:sz w:val="24"/>
          <w:szCs w:val="24"/>
        </w:rPr>
        <w:t>"Festivo_Regional", "Humedad_Relativa", "Precipitacion", "Radiacion",</w:t>
      </w:r>
      <w:r>
        <w:rPr>
          <w:rFonts w:ascii="Open Sans" w:hAnsi="Open Sans" w:cs="Open Sans"/>
          <w:sz w:val="24"/>
          <w:szCs w:val="24"/>
        </w:rPr>
        <w:t xml:space="preserve"> </w:t>
      </w:r>
      <w:r w:rsidRPr="00551BFF">
        <w:rPr>
          <w:rFonts w:ascii="Open Sans" w:hAnsi="Open Sans" w:cs="Open Sans"/>
          <w:sz w:val="24"/>
          <w:szCs w:val="24"/>
        </w:rPr>
        <w:t>"Velocidad_Viento",'Precio_max', 'Precio_min','Spred_precio', 'Temperatura', 'Temperatura_max', 'Temperatura_min','Spred_temperatura'</w:t>
      </w:r>
      <w:r w:rsidR="00572A6F">
        <w:rPr>
          <w:rFonts w:ascii="Open Sans" w:hAnsi="Open Sans" w:cs="Open Sans"/>
          <w:sz w:val="24"/>
          <w:szCs w:val="24"/>
        </w:rPr>
        <w:t>.</w:t>
      </w:r>
    </w:p>
    <w:p w14:paraId="5009E5A6" w14:textId="0703E5BC" w:rsidR="00572A6F" w:rsidRPr="00551BFF" w:rsidRDefault="00572A6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Conf_5</w:t>
      </w:r>
      <w:r w:rsidR="001D38C9">
        <w:rPr>
          <w:rFonts w:ascii="Open Sans" w:hAnsi="Open Sans" w:cs="Open Sans"/>
          <w:sz w:val="24"/>
          <w:szCs w:val="24"/>
        </w:rPr>
        <w:t xml:space="preserve"> </w:t>
      </w:r>
      <w:r w:rsidR="00331B53" w:rsidRPr="00331B53">
        <w:rPr>
          <w:rFonts w:ascii="Open Sans" w:hAnsi="Open Sans" w:cs="Open Sans"/>
          <w:sz w:val="24"/>
          <w:szCs w:val="24"/>
        </w:rPr>
        <w:sym w:font="Wingdings" w:char="F0E0"/>
      </w:r>
      <w:r w:rsidR="001D38C9">
        <w:rPr>
          <w:rFonts w:ascii="Open Sans" w:hAnsi="Open Sans" w:cs="Open Sans"/>
          <w:sz w:val="24"/>
          <w:szCs w:val="24"/>
        </w:rPr>
        <w:t xml:space="preserve"> misma configuración que conf_4 pero además sin las variables predictivas de previsión de demanda y previsión eólica y fotovoltaica.</w:t>
      </w:r>
    </w:p>
    <w:tbl>
      <w:tblPr>
        <w:tblStyle w:val="Tablaconcuadrcula5oscura-nfasis5"/>
        <w:tblW w:w="0" w:type="auto"/>
        <w:jc w:val="center"/>
        <w:tblLook w:val="04A0" w:firstRow="1" w:lastRow="0" w:firstColumn="1" w:lastColumn="0" w:noHBand="0" w:noVBand="1"/>
      </w:tblPr>
      <w:tblGrid>
        <w:gridCol w:w="1796"/>
        <w:gridCol w:w="805"/>
        <w:gridCol w:w="1010"/>
        <w:gridCol w:w="762"/>
        <w:gridCol w:w="1154"/>
        <w:gridCol w:w="1131"/>
        <w:gridCol w:w="850"/>
        <w:gridCol w:w="870"/>
      </w:tblGrid>
      <w:tr w:rsidR="00551BFF" w14:paraId="4C3ED3E5" w14:textId="77777777" w:rsidTr="002563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0EAE9A6" w14:textId="2C79B966" w:rsidR="00551BFF" w:rsidRDefault="009B5278" w:rsidP="00213F11">
            <w:pPr>
              <w:jc w:val="center"/>
            </w:pPr>
            <w:r>
              <w:t>CONFIGURACIÓN</w:t>
            </w:r>
          </w:p>
        </w:tc>
        <w:tc>
          <w:tcPr>
            <w:tcW w:w="805" w:type="dxa"/>
            <w:vAlign w:val="center"/>
          </w:tcPr>
          <w:p w14:paraId="5F125D7E"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Target Mean</w:t>
            </w:r>
          </w:p>
        </w:tc>
        <w:tc>
          <w:tcPr>
            <w:tcW w:w="1010" w:type="dxa"/>
            <w:vAlign w:val="center"/>
          </w:tcPr>
          <w:p w14:paraId="5E99A2F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762" w:type="dxa"/>
            <w:vAlign w:val="center"/>
          </w:tcPr>
          <w:p w14:paraId="470D7854"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154" w:type="dxa"/>
            <w:vAlign w:val="center"/>
          </w:tcPr>
          <w:p w14:paraId="6ACE1ADC"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131" w:type="dxa"/>
            <w:vAlign w:val="center"/>
          </w:tcPr>
          <w:p w14:paraId="7FE95CC9"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850" w:type="dxa"/>
            <w:vAlign w:val="center"/>
          </w:tcPr>
          <w:p w14:paraId="3699766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70" w:type="dxa"/>
            <w:vAlign w:val="center"/>
          </w:tcPr>
          <w:p w14:paraId="385FBF68"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551BFF" w14:paraId="5F16DC0C"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153CD3D" w14:textId="77777777" w:rsidR="00551BFF" w:rsidRPr="001D2395" w:rsidRDefault="00551BFF" w:rsidP="00551BFF">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6F556DB"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D11E427"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762" w:type="dxa"/>
            <w:vAlign w:val="center"/>
          </w:tcPr>
          <w:p w14:paraId="226A88C8" w14:textId="733B0E99"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11.12</w:t>
            </w:r>
          </w:p>
        </w:tc>
        <w:tc>
          <w:tcPr>
            <w:tcW w:w="1154" w:type="dxa"/>
            <w:vAlign w:val="center"/>
          </w:tcPr>
          <w:p w14:paraId="6C0E279C" w14:textId="3BAC052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6.89</w:t>
            </w:r>
          </w:p>
        </w:tc>
        <w:tc>
          <w:tcPr>
            <w:tcW w:w="1131" w:type="dxa"/>
            <w:vAlign w:val="center"/>
          </w:tcPr>
          <w:p w14:paraId="76128C65" w14:textId="514DC570"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10.13</w:t>
            </w:r>
          </w:p>
        </w:tc>
        <w:tc>
          <w:tcPr>
            <w:tcW w:w="850" w:type="dxa"/>
            <w:vAlign w:val="center"/>
          </w:tcPr>
          <w:p w14:paraId="40A1014B" w14:textId="2F9C3C98"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19.24</w:t>
            </w:r>
          </w:p>
        </w:tc>
        <w:tc>
          <w:tcPr>
            <w:tcW w:w="870" w:type="dxa"/>
            <w:vAlign w:val="center"/>
          </w:tcPr>
          <w:p w14:paraId="7BBB64CC" w14:textId="17CD641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551BFF" w14:paraId="2695A834"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B048E9B"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DF86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23423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762" w:type="dxa"/>
            <w:vAlign w:val="center"/>
          </w:tcPr>
          <w:p w14:paraId="6535E4D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10.45</w:t>
            </w:r>
          </w:p>
        </w:tc>
        <w:tc>
          <w:tcPr>
            <w:tcW w:w="1154" w:type="dxa"/>
            <w:vAlign w:val="center"/>
          </w:tcPr>
          <w:p w14:paraId="5F99CD9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6.16</w:t>
            </w:r>
          </w:p>
        </w:tc>
        <w:tc>
          <w:tcPr>
            <w:tcW w:w="1131" w:type="dxa"/>
            <w:vAlign w:val="center"/>
          </w:tcPr>
          <w:p w14:paraId="2A7236B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9.33</w:t>
            </w:r>
          </w:p>
        </w:tc>
        <w:tc>
          <w:tcPr>
            <w:tcW w:w="850" w:type="dxa"/>
            <w:vAlign w:val="center"/>
          </w:tcPr>
          <w:p w14:paraId="7AA9B7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17.88</w:t>
            </w:r>
          </w:p>
        </w:tc>
        <w:tc>
          <w:tcPr>
            <w:tcW w:w="870" w:type="dxa"/>
            <w:vAlign w:val="center"/>
          </w:tcPr>
          <w:p w14:paraId="5BFD7C4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82.09</w:t>
            </w:r>
          </w:p>
        </w:tc>
      </w:tr>
      <w:tr w:rsidR="00551BFF" w14:paraId="18E504A3"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662A8C2"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1F0FA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34C54E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762" w:type="dxa"/>
            <w:vAlign w:val="center"/>
          </w:tcPr>
          <w:p w14:paraId="1061188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154" w:type="dxa"/>
            <w:vAlign w:val="center"/>
          </w:tcPr>
          <w:p w14:paraId="77F5F9C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5.94</w:t>
            </w:r>
          </w:p>
        </w:tc>
        <w:tc>
          <w:tcPr>
            <w:tcW w:w="1131" w:type="dxa"/>
            <w:vAlign w:val="center"/>
          </w:tcPr>
          <w:p w14:paraId="327D581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850" w:type="dxa"/>
            <w:vAlign w:val="center"/>
          </w:tcPr>
          <w:p w14:paraId="0DA90E6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17.67</w:t>
            </w:r>
          </w:p>
        </w:tc>
        <w:tc>
          <w:tcPr>
            <w:tcW w:w="870" w:type="dxa"/>
            <w:vAlign w:val="center"/>
          </w:tcPr>
          <w:p w14:paraId="299A20B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r w:rsidR="00551BFF" w14:paraId="5614B2DA"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4EFAEF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1A190E9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E51287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1A8A62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49E734B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6.18</w:t>
            </w:r>
          </w:p>
        </w:tc>
        <w:tc>
          <w:tcPr>
            <w:tcW w:w="1131" w:type="dxa"/>
            <w:vAlign w:val="center"/>
          </w:tcPr>
          <w:p w14:paraId="45DE550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7D70D3B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70" w:type="dxa"/>
            <w:vAlign w:val="center"/>
          </w:tcPr>
          <w:p w14:paraId="6C7816E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83.00</w:t>
            </w:r>
          </w:p>
        </w:tc>
      </w:tr>
      <w:tr w:rsidR="00551BFF" w14:paraId="76D8E959"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31E41EA"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AD39D5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3485C8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762" w:type="dxa"/>
            <w:vAlign w:val="center"/>
          </w:tcPr>
          <w:p w14:paraId="1A12E1B1"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10.60</w:t>
            </w:r>
          </w:p>
        </w:tc>
        <w:tc>
          <w:tcPr>
            <w:tcW w:w="1154" w:type="dxa"/>
            <w:vAlign w:val="center"/>
          </w:tcPr>
          <w:p w14:paraId="616908A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131" w:type="dxa"/>
            <w:vAlign w:val="center"/>
          </w:tcPr>
          <w:p w14:paraId="157F030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9.47</w:t>
            </w:r>
          </w:p>
        </w:tc>
        <w:tc>
          <w:tcPr>
            <w:tcW w:w="850" w:type="dxa"/>
            <w:vAlign w:val="center"/>
          </w:tcPr>
          <w:p w14:paraId="44A515F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17.49</w:t>
            </w:r>
          </w:p>
        </w:tc>
        <w:tc>
          <w:tcPr>
            <w:tcW w:w="870" w:type="dxa"/>
            <w:vAlign w:val="center"/>
          </w:tcPr>
          <w:p w14:paraId="0C4965F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r w:rsidR="00551BFF" w14:paraId="3946AE8B"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A7D05DF"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95736A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D9254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762" w:type="dxa"/>
            <w:vAlign w:val="center"/>
          </w:tcPr>
          <w:p w14:paraId="5278B30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10.54</w:t>
            </w:r>
          </w:p>
        </w:tc>
        <w:tc>
          <w:tcPr>
            <w:tcW w:w="1154" w:type="dxa"/>
            <w:vAlign w:val="center"/>
          </w:tcPr>
          <w:p w14:paraId="7B789B8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6.39</w:t>
            </w:r>
          </w:p>
        </w:tc>
        <w:tc>
          <w:tcPr>
            <w:tcW w:w="1131" w:type="dxa"/>
            <w:vAlign w:val="center"/>
          </w:tcPr>
          <w:p w14:paraId="5CF4A77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9.42</w:t>
            </w:r>
          </w:p>
        </w:tc>
        <w:tc>
          <w:tcPr>
            <w:tcW w:w="850" w:type="dxa"/>
            <w:vAlign w:val="center"/>
          </w:tcPr>
          <w:p w14:paraId="30CA985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17.09</w:t>
            </w:r>
          </w:p>
        </w:tc>
        <w:tc>
          <w:tcPr>
            <w:tcW w:w="870" w:type="dxa"/>
            <w:vAlign w:val="center"/>
          </w:tcPr>
          <w:p w14:paraId="674410D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83.19</w:t>
            </w:r>
          </w:p>
        </w:tc>
      </w:tr>
      <w:tr w:rsidR="00551BFF" w14:paraId="30DD596A"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67A2EB4D"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7029DCE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0BCA3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762" w:type="dxa"/>
            <w:vAlign w:val="center"/>
          </w:tcPr>
          <w:p w14:paraId="0C5A044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10.48</w:t>
            </w:r>
          </w:p>
        </w:tc>
        <w:tc>
          <w:tcPr>
            <w:tcW w:w="1154" w:type="dxa"/>
            <w:vAlign w:val="center"/>
          </w:tcPr>
          <w:p w14:paraId="74634FF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6.38</w:t>
            </w:r>
          </w:p>
        </w:tc>
        <w:tc>
          <w:tcPr>
            <w:tcW w:w="1131" w:type="dxa"/>
            <w:vAlign w:val="center"/>
          </w:tcPr>
          <w:p w14:paraId="20FFA2B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9.36</w:t>
            </w:r>
          </w:p>
        </w:tc>
        <w:tc>
          <w:tcPr>
            <w:tcW w:w="850" w:type="dxa"/>
            <w:vAlign w:val="center"/>
          </w:tcPr>
          <w:p w14:paraId="0A11A3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61B9D2E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83.15</w:t>
            </w:r>
          </w:p>
        </w:tc>
      </w:tr>
      <w:tr w:rsidR="00551BFF" w14:paraId="7592C2A1"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6BBFB65"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4A81AE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01CAEC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762" w:type="dxa"/>
            <w:vAlign w:val="center"/>
          </w:tcPr>
          <w:p w14:paraId="076A4EE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1154" w:type="dxa"/>
            <w:vAlign w:val="center"/>
          </w:tcPr>
          <w:p w14:paraId="1462C83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131" w:type="dxa"/>
            <w:vAlign w:val="center"/>
          </w:tcPr>
          <w:p w14:paraId="2CA8CCD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850" w:type="dxa"/>
            <w:vAlign w:val="center"/>
          </w:tcPr>
          <w:p w14:paraId="62C61CA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w:t>
            </w:r>
          </w:p>
        </w:tc>
        <w:tc>
          <w:tcPr>
            <w:tcW w:w="870" w:type="dxa"/>
            <w:vAlign w:val="center"/>
          </w:tcPr>
          <w:p w14:paraId="6547263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83.17</w:t>
            </w:r>
          </w:p>
        </w:tc>
      </w:tr>
      <w:tr w:rsidR="00551BFF" w14:paraId="4CA8C63F"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A419DD7"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251049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92AEE2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762" w:type="dxa"/>
            <w:vAlign w:val="center"/>
          </w:tcPr>
          <w:p w14:paraId="5EFE1B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10.75</w:t>
            </w:r>
          </w:p>
        </w:tc>
        <w:tc>
          <w:tcPr>
            <w:tcW w:w="1154" w:type="dxa"/>
            <w:vAlign w:val="center"/>
          </w:tcPr>
          <w:p w14:paraId="557075E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6.50</w:t>
            </w:r>
          </w:p>
        </w:tc>
        <w:tc>
          <w:tcPr>
            <w:tcW w:w="1131" w:type="dxa"/>
            <w:vAlign w:val="center"/>
          </w:tcPr>
          <w:p w14:paraId="5667F84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850" w:type="dxa"/>
            <w:vAlign w:val="center"/>
          </w:tcPr>
          <w:p w14:paraId="6DADBCE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17.56</w:t>
            </w:r>
          </w:p>
        </w:tc>
        <w:tc>
          <w:tcPr>
            <w:tcW w:w="870" w:type="dxa"/>
            <w:vAlign w:val="center"/>
          </w:tcPr>
          <w:p w14:paraId="3D359BD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82.87</w:t>
            </w:r>
          </w:p>
        </w:tc>
      </w:tr>
      <w:tr w:rsidR="00551BFF" w14:paraId="0B4059BF"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1CA46B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08910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0BB1C27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D7E542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326F3ED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131" w:type="dxa"/>
            <w:vAlign w:val="center"/>
          </w:tcPr>
          <w:p w14:paraId="70CAED23"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33F83D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70" w:type="dxa"/>
            <w:vAlign w:val="center"/>
          </w:tcPr>
          <w:p w14:paraId="555DD1A4"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83.64</w:t>
            </w:r>
          </w:p>
        </w:tc>
      </w:tr>
      <w:tr w:rsidR="00551BFF" w14:paraId="255BB284"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EBFADB5" w14:textId="44D1A9D8"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w:t>
            </w:r>
            <w:r w:rsidRPr="001D2395">
              <w:rPr>
                <w:rFonts w:ascii="Helvetica" w:hAnsi="Helvetica" w:cs="Helvetica"/>
                <w:sz w:val="20"/>
                <w:szCs w:val="20"/>
              </w:rPr>
              <w:t>2</w:t>
            </w:r>
          </w:p>
        </w:tc>
        <w:tc>
          <w:tcPr>
            <w:tcW w:w="805" w:type="dxa"/>
            <w:vAlign w:val="center"/>
          </w:tcPr>
          <w:p w14:paraId="5A77D0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4194C5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03779AB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10.19</w:t>
            </w:r>
          </w:p>
        </w:tc>
        <w:tc>
          <w:tcPr>
            <w:tcW w:w="1154" w:type="dxa"/>
            <w:vAlign w:val="center"/>
          </w:tcPr>
          <w:p w14:paraId="1E77E3E8"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6.08</w:t>
            </w:r>
          </w:p>
        </w:tc>
        <w:tc>
          <w:tcPr>
            <w:tcW w:w="1131" w:type="dxa"/>
            <w:vAlign w:val="center"/>
          </w:tcPr>
          <w:p w14:paraId="786F0B4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571188E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16.77</w:t>
            </w:r>
          </w:p>
        </w:tc>
        <w:tc>
          <w:tcPr>
            <w:tcW w:w="870" w:type="dxa"/>
            <w:vAlign w:val="center"/>
          </w:tcPr>
          <w:p w14:paraId="56BCD59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84.01</w:t>
            </w:r>
          </w:p>
        </w:tc>
      </w:tr>
      <w:tr w:rsidR="00551BFF" w14:paraId="50185DF3"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49DC3A8F" w14:textId="18362886"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w:t>
            </w:r>
            <w:r w:rsidRPr="001D2395">
              <w:rPr>
                <w:rFonts w:ascii="Helvetica" w:hAnsi="Helvetica" w:cs="Helvetica"/>
                <w:sz w:val="20"/>
                <w:szCs w:val="20"/>
              </w:rPr>
              <w:t>3</w:t>
            </w:r>
          </w:p>
        </w:tc>
        <w:tc>
          <w:tcPr>
            <w:tcW w:w="805" w:type="dxa"/>
            <w:vAlign w:val="center"/>
          </w:tcPr>
          <w:p w14:paraId="20BF5A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67F2CB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68723FE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10.34</w:t>
            </w:r>
          </w:p>
        </w:tc>
        <w:tc>
          <w:tcPr>
            <w:tcW w:w="1154" w:type="dxa"/>
            <w:vAlign w:val="center"/>
          </w:tcPr>
          <w:p w14:paraId="020B5D9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6.20</w:t>
            </w:r>
          </w:p>
        </w:tc>
        <w:tc>
          <w:tcPr>
            <w:tcW w:w="1131" w:type="dxa"/>
            <w:vAlign w:val="center"/>
          </w:tcPr>
          <w:p w14:paraId="0911177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850" w:type="dxa"/>
            <w:vAlign w:val="center"/>
          </w:tcPr>
          <w:p w14:paraId="6FBDBB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5CD0C4B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84.47</w:t>
            </w:r>
          </w:p>
        </w:tc>
      </w:tr>
      <w:tr w:rsidR="00551BFF" w:rsidRPr="00CD07F0" w14:paraId="716A8D20"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25CC118" w14:textId="09B7C11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4</w:t>
            </w:r>
          </w:p>
        </w:tc>
        <w:tc>
          <w:tcPr>
            <w:tcW w:w="805" w:type="dxa"/>
            <w:vAlign w:val="center"/>
          </w:tcPr>
          <w:p w14:paraId="0B687736"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Si</w:t>
            </w:r>
          </w:p>
        </w:tc>
        <w:tc>
          <w:tcPr>
            <w:tcW w:w="1010" w:type="dxa"/>
            <w:vAlign w:val="center"/>
          </w:tcPr>
          <w:p w14:paraId="41B1FCA7"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30</w:t>
            </w:r>
          </w:p>
        </w:tc>
        <w:tc>
          <w:tcPr>
            <w:tcW w:w="762" w:type="dxa"/>
            <w:vAlign w:val="center"/>
          </w:tcPr>
          <w:p w14:paraId="643668A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10.02</w:t>
            </w:r>
          </w:p>
        </w:tc>
        <w:tc>
          <w:tcPr>
            <w:tcW w:w="1154" w:type="dxa"/>
            <w:vAlign w:val="center"/>
          </w:tcPr>
          <w:p w14:paraId="165AEF7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6.19</w:t>
            </w:r>
          </w:p>
        </w:tc>
        <w:tc>
          <w:tcPr>
            <w:tcW w:w="1131" w:type="dxa"/>
            <w:vAlign w:val="center"/>
          </w:tcPr>
          <w:p w14:paraId="39A2A085"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8.95</w:t>
            </w:r>
          </w:p>
        </w:tc>
        <w:tc>
          <w:tcPr>
            <w:tcW w:w="850" w:type="dxa"/>
            <w:vAlign w:val="center"/>
          </w:tcPr>
          <w:p w14:paraId="2EF4EFCD"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16.34</w:t>
            </w:r>
          </w:p>
        </w:tc>
        <w:tc>
          <w:tcPr>
            <w:tcW w:w="870" w:type="dxa"/>
            <w:vAlign w:val="center"/>
          </w:tcPr>
          <w:p w14:paraId="05A04B04"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83.59</w:t>
            </w:r>
          </w:p>
        </w:tc>
      </w:tr>
      <w:tr w:rsidR="00551BFF" w:rsidRPr="00CD07F0" w14:paraId="1DF8B85E"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CC3BF23" w14:textId="7711BA6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5</w:t>
            </w:r>
          </w:p>
        </w:tc>
        <w:tc>
          <w:tcPr>
            <w:tcW w:w="805" w:type="dxa"/>
            <w:vAlign w:val="center"/>
          </w:tcPr>
          <w:p w14:paraId="7C88AA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21F797D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288D711"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10.20</w:t>
            </w:r>
          </w:p>
        </w:tc>
        <w:tc>
          <w:tcPr>
            <w:tcW w:w="1154" w:type="dxa"/>
            <w:vAlign w:val="center"/>
          </w:tcPr>
          <w:p w14:paraId="46AF775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6.29</w:t>
            </w:r>
          </w:p>
        </w:tc>
        <w:tc>
          <w:tcPr>
            <w:tcW w:w="1131" w:type="dxa"/>
            <w:vAlign w:val="center"/>
          </w:tcPr>
          <w:p w14:paraId="548278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2C61711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70" w:type="dxa"/>
            <w:vAlign w:val="center"/>
          </w:tcPr>
          <w:p w14:paraId="313D768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83.87</w:t>
            </w:r>
          </w:p>
        </w:tc>
      </w:tr>
    </w:tbl>
    <w:p w14:paraId="7DB8716D" w14:textId="4D8619DC"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Random Forest Regressor</w:t>
      </w:r>
    </w:p>
    <w:p w14:paraId="30EF0C63" w14:textId="4D43B233" w:rsidR="00805D97" w:rsidRDefault="001D38C9" w:rsidP="00BE2D5F">
      <w:pPr>
        <w:jc w:val="both"/>
        <w:rPr>
          <w:rFonts w:ascii="Open Sans" w:hAnsi="Open Sans" w:cs="Open Sans"/>
          <w:sz w:val="24"/>
          <w:szCs w:val="24"/>
        </w:rPr>
      </w:pPr>
      <w:r>
        <w:rPr>
          <w:rFonts w:ascii="Open Sans" w:hAnsi="Open Sans" w:cs="Open Sans"/>
          <w:sz w:val="24"/>
          <w:szCs w:val="24"/>
        </w:rPr>
        <w:t>Inicialmente, en la conf_1 se estaban tratando las variables dummies</w:t>
      </w:r>
      <w:r w:rsidR="000143FC">
        <w:rPr>
          <w:rFonts w:ascii="Open Sans" w:hAnsi="Open Sans" w:cs="Open Sans"/>
          <w:sz w:val="24"/>
          <w:szCs w:val="24"/>
        </w:rPr>
        <w:t xml:space="preserve">, por lo que si se </w:t>
      </w:r>
      <w:r w:rsidR="00267741">
        <w:rPr>
          <w:rFonts w:ascii="Open Sans" w:hAnsi="Open Sans" w:cs="Open Sans"/>
          <w:sz w:val="24"/>
          <w:szCs w:val="24"/>
        </w:rPr>
        <w:t>seleccionaban como</w:t>
      </w:r>
      <w:r w:rsidR="000143FC">
        <w:rPr>
          <w:rFonts w:ascii="Open Sans" w:hAnsi="Open Sans" w:cs="Open Sans"/>
          <w:sz w:val="24"/>
          <w:szCs w:val="24"/>
        </w:rPr>
        <w:t xml:space="preserve"> número de variables por árbol lo</w:t>
      </w:r>
      <w:r w:rsidR="00267741">
        <w:rPr>
          <w:rFonts w:ascii="Open Sans" w:hAnsi="Open Sans" w:cs="Open Sans"/>
          <w:sz w:val="24"/>
          <w:szCs w:val="24"/>
        </w:rPr>
        <w:t>s</w:t>
      </w:r>
      <w:r w:rsidR="000143FC">
        <w:rPr>
          <w:rFonts w:ascii="Open Sans" w:hAnsi="Open Sans" w:cs="Open Sans"/>
          <w:sz w:val="24"/>
          <w:szCs w:val="24"/>
        </w:rPr>
        <w:t xml:space="preserve"> parámetros por defecto (como la raíz cuadrada de las variables predictivas o la mitad de las variables por árbol) </w:t>
      </w:r>
      <w:r w:rsidR="00267741">
        <w:rPr>
          <w:rFonts w:ascii="Open Sans" w:hAnsi="Open Sans" w:cs="Open Sans"/>
          <w:sz w:val="24"/>
          <w:szCs w:val="24"/>
        </w:rPr>
        <w:t>resultaban</w:t>
      </w:r>
      <w:r w:rsidR="000143FC">
        <w:rPr>
          <w:rFonts w:ascii="Open Sans" w:hAnsi="Open Sans" w:cs="Open Sans"/>
          <w:sz w:val="24"/>
          <w:szCs w:val="24"/>
        </w:rPr>
        <w:t xml:space="preserve"> </w:t>
      </w:r>
      <w:r w:rsidR="00267741">
        <w:rPr>
          <w:rFonts w:ascii="Open Sans" w:hAnsi="Open Sans" w:cs="Open Sans"/>
          <w:sz w:val="24"/>
          <w:szCs w:val="24"/>
        </w:rPr>
        <w:t>valores</w:t>
      </w:r>
      <w:r w:rsidR="000143FC">
        <w:rPr>
          <w:rFonts w:ascii="Open Sans" w:hAnsi="Open Sans" w:cs="Open Sans"/>
          <w:sz w:val="24"/>
          <w:szCs w:val="24"/>
        </w:rPr>
        <w:t xml:space="preserve"> bastante </w:t>
      </w:r>
      <w:r w:rsidR="00267741">
        <w:rPr>
          <w:rFonts w:ascii="Open Sans" w:hAnsi="Open Sans" w:cs="Open Sans"/>
          <w:sz w:val="24"/>
          <w:szCs w:val="24"/>
        </w:rPr>
        <w:t>inferiores a los de la regresión lineal</w:t>
      </w:r>
      <w:r w:rsidR="000143FC">
        <w:rPr>
          <w:rFonts w:ascii="Open Sans" w:hAnsi="Open Sans" w:cs="Open Sans"/>
          <w:sz w:val="24"/>
          <w:szCs w:val="24"/>
        </w:rPr>
        <w:t xml:space="preserve">, por </w:t>
      </w:r>
      <w:r w:rsidR="00267741">
        <w:rPr>
          <w:rFonts w:ascii="Open Sans" w:hAnsi="Open Sans" w:cs="Open Sans"/>
          <w:sz w:val="24"/>
          <w:szCs w:val="24"/>
        </w:rPr>
        <w:t>lo que,</w:t>
      </w:r>
      <w:r w:rsidR="000143FC">
        <w:rPr>
          <w:rFonts w:ascii="Open Sans" w:hAnsi="Open Sans" w:cs="Open Sans"/>
          <w:sz w:val="24"/>
          <w:szCs w:val="24"/>
        </w:rPr>
        <w:t xml:space="preserve"> la primera configuración tiene como max_features el número de variables consideradas </w:t>
      </w:r>
      <w:r w:rsidR="00267741">
        <w:rPr>
          <w:rFonts w:ascii="Open Sans" w:hAnsi="Open Sans" w:cs="Open Sans"/>
          <w:sz w:val="24"/>
          <w:szCs w:val="24"/>
        </w:rPr>
        <w:t>menos uno</w:t>
      </w:r>
      <w:r w:rsidR="000143FC">
        <w:rPr>
          <w:rFonts w:ascii="Open Sans" w:hAnsi="Open Sans" w:cs="Open Sans"/>
          <w:sz w:val="24"/>
          <w:szCs w:val="24"/>
        </w:rPr>
        <w:t xml:space="preserve">, lo que da lugar a pocos árboles descorrelados. Para solventarlo, a partir de la conf_2 (incluida) se sustituyen las variables dummies por </w:t>
      </w:r>
      <w:r w:rsidR="00BD4C51">
        <w:rPr>
          <w:rFonts w:ascii="Open Sans" w:hAnsi="Open Sans" w:cs="Open Sans"/>
          <w:sz w:val="24"/>
          <w:szCs w:val="24"/>
        </w:rPr>
        <w:t xml:space="preserve">el </w:t>
      </w:r>
      <w:r w:rsidR="00BD4C51" w:rsidRPr="00BD4C51">
        <w:rPr>
          <w:rFonts w:ascii="Open Sans" w:hAnsi="Open Sans" w:cs="Open Sans"/>
          <w:b/>
          <w:bCs/>
          <w:i/>
          <w:iCs/>
          <w:sz w:val="24"/>
          <w:szCs w:val="24"/>
        </w:rPr>
        <w:t>target encoding</w:t>
      </w:r>
      <w:r w:rsidR="00BD4C51">
        <w:rPr>
          <w:rFonts w:ascii="Open Sans" w:hAnsi="Open Sans" w:cs="Open Sans"/>
          <w:sz w:val="24"/>
          <w:szCs w:val="24"/>
        </w:rPr>
        <w:t xml:space="preserve">. Esta </w:t>
      </w:r>
      <w:r w:rsidR="00BD4C51">
        <w:rPr>
          <w:rFonts w:ascii="Open Sans" w:hAnsi="Open Sans" w:cs="Open Sans"/>
          <w:sz w:val="24"/>
          <w:szCs w:val="24"/>
        </w:rPr>
        <w:lastRenderedPageBreak/>
        <w:t xml:space="preserve">técnica se basa en el proceso de reemplazar una variable categórica por el valor medio de la variable objetivo. Es decir, en vez de tener 24 columnas binarias, tenemos 1 en la que, para cada hora, tenemos la media de la variable objetivo en el dataset de entrenamiento para esa hora. Hay que tener cuidado porque tiene que calcularse con la media </w:t>
      </w:r>
      <w:r w:rsidR="00BD4C51">
        <w:rPr>
          <w:rFonts w:ascii="Open Sans" w:hAnsi="Open Sans" w:cs="Open Sans"/>
          <w:b/>
          <w:bCs/>
          <w:sz w:val="24"/>
          <w:szCs w:val="24"/>
        </w:rPr>
        <w:t>únicamente del dataset de entrenamiento</w:t>
      </w:r>
      <w:r w:rsidR="00BD4C51">
        <w:rPr>
          <w:rFonts w:ascii="Open Sans" w:hAnsi="Open Sans" w:cs="Open Sans"/>
          <w:sz w:val="24"/>
          <w:szCs w:val="24"/>
        </w:rPr>
        <w:t xml:space="preserve"> ya que</w:t>
      </w:r>
      <w:r w:rsidR="00E65738">
        <w:rPr>
          <w:rFonts w:ascii="Open Sans" w:hAnsi="Open Sans" w:cs="Open Sans"/>
          <w:sz w:val="24"/>
          <w:szCs w:val="24"/>
        </w:rPr>
        <w:t>,</w:t>
      </w:r>
      <w:r w:rsidR="00BD4C51">
        <w:rPr>
          <w:rFonts w:ascii="Open Sans" w:hAnsi="Open Sans" w:cs="Open Sans"/>
          <w:sz w:val="24"/>
          <w:szCs w:val="24"/>
        </w:rPr>
        <w:t xml:space="preserve"> si entra la parte de test o a predecir en el backtesting, se le estaría pasando una información que el modelo no podría conocer, por lo que no sería una predicción completamente </w:t>
      </w:r>
      <w:r w:rsidR="00BD4C51">
        <w:rPr>
          <w:rFonts w:ascii="Open Sans" w:hAnsi="Open Sans" w:cs="Open Sans"/>
          <w:i/>
          <w:iCs/>
          <w:sz w:val="24"/>
          <w:szCs w:val="24"/>
        </w:rPr>
        <w:t>out-of-sample</w:t>
      </w:r>
      <w:r w:rsidR="00BD4C51">
        <w:rPr>
          <w:rFonts w:ascii="Open Sans" w:hAnsi="Open Sans" w:cs="Open Sans"/>
          <w:sz w:val="24"/>
          <w:szCs w:val="24"/>
        </w:rPr>
        <w:t xml:space="preserve">. </w:t>
      </w:r>
    </w:p>
    <w:p w14:paraId="7671424C" w14:textId="7BEB4463" w:rsidR="00BD4C51" w:rsidRPr="00E65738" w:rsidRDefault="00BD4C51" w:rsidP="00BE2D5F">
      <w:pPr>
        <w:jc w:val="both"/>
        <w:rPr>
          <w:rFonts w:ascii="Open Sans" w:hAnsi="Open Sans" w:cs="Open Sans"/>
          <w:sz w:val="24"/>
          <w:szCs w:val="24"/>
        </w:rPr>
      </w:pPr>
      <w:r>
        <w:rPr>
          <w:rFonts w:ascii="Open Sans" w:hAnsi="Open Sans" w:cs="Open Sans"/>
          <w:sz w:val="24"/>
          <w:szCs w:val="24"/>
        </w:rPr>
        <w:t>De esta manera, se sustituyen las 24 variables categóricas de la hora y las 7 del día de la semana por 2 variables</w:t>
      </w:r>
      <w:r w:rsidR="00E65738">
        <w:rPr>
          <w:rFonts w:ascii="Open Sans" w:hAnsi="Open Sans" w:cs="Open Sans"/>
          <w:sz w:val="24"/>
          <w:szCs w:val="24"/>
        </w:rPr>
        <w:t xml:space="preserve"> a través de este proceso. De esta manera, ya se pueden usar menos variables para cada árbol y obtener realmente lo atractivo de este modelo, que es realizar la media de muchos </w:t>
      </w:r>
      <w:r w:rsidR="00E65738">
        <w:rPr>
          <w:rFonts w:ascii="Open Sans" w:hAnsi="Open Sans" w:cs="Open Sans"/>
          <w:i/>
          <w:iCs/>
          <w:sz w:val="24"/>
          <w:szCs w:val="24"/>
        </w:rPr>
        <w:t>weak learners</w:t>
      </w:r>
      <w:r w:rsidR="00E65738">
        <w:rPr>
          <w:rFonts w:ascii="Open Sans" w:hAnsi="Open Sans" w:cs="Open Sans"/>
          <w:sz w:val="24"/>
          <w:szCs w:val="24"/>
        </w:rPr>
        <w:t>. De esta manera se obtienen, como era de esperar, mejores resultados que mediante la primera configuración y, si además, se eliminan manualmente las variables que a priori son menos importantes, como en la confi</w:t>
      </w:r>
      <w:r w:rsidR="00F37641">
        <w:rPr>
          <w:rFonts w:ascii="Open Sans" w:hAnsi="Open Sans" w:cs="Open Sans"/>
          <w:sz w:val="24"/>
          <w:szCs w:val="24"/>
        </w:rPr>
        <w:t>a</w:t>
      </w:r>
      <w:r w:rsidR="00E65738">
        <w:rPr>
          <w:rFonts w:ascii="Open Sans" w:hAnsi="Open Sans" w:cs="Open Sans"/>
          <w:sz w:val="24"/>
          <w:szCs w:val="24"/>
        </w:rPr>
        <w:t>guración 4, se obtiene el mejor modelo hasta ahora con un valor de WMAPE del 8.95 %</w:t>
      </w:r>
      <w:r w:rsidR="00F37641">
        <w:rPr>
          <w:rFonts w:ascii="Open Sans" w:hAnsi="Open Sans" w:cs="Open Sans"/>
          <w:sz w:val="24"/>
          <w:szCs w:val="24"/>
        </w:rPr>
        <w:t xml:space="preserve"> con una ventana de entrenamiento móvil de 30 días</w:t>
      </w:r>
      <w:r w:rsidR="00E65738">
        <w:rPr>
          <w:rFonts w:ascii="Open Sans" w:hAnsi="Open Sans" w:cs="Open Sans"/>
          <w:sz w:val="24"/>
          <w:szCs w:val="24"/>
        </w:rPr>
        <w:t>.</w:t>
      </w: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XGBoost</w:t>
      </w:r>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r>
        <w:rPr>
          <w:rFonts w:ascii="Open Sans" w:hAnsi="Open Sans" w:cs="Open Sans"/>
          <w:i/>
          <w:iCs/>
          <w:sz w:val="24"/>
          <w:szCs w:val="24"/>
        </w:rPr>
        <w:t>boosting</w:t>
      </w:r>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r>
        <w:rPr>
          <w:rFonts w:ascii="Open Sans" w:hAnsi="Open Sans" w:cs="Open Sans"/>
          <w:i/>
          <w:iCs/>
          <w:sz w:val="24"/>
          <w:szCs w:val="24"/>
        </w:rPr>
        <w:t>boosting</w:t>
      </w:r>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El algoritmo XGBoost (eXtreme Gradient Boosting)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w:t>
      </w:r>
      <w:r w:rsidR="002D4FCF">
        <w:rPr>
          <w:rFonts w:ascii="Open Sans" w:hAnsi="Open Sans" w:cs="Open Sans"/>
          <w:sz w:val="24"/>
          <w:szCs w:val="24"/>
        </w:rPr>
        <w:lastRenderedPageBreak/>
        <w:t xml:space="preserve">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boosting</w:t>
      </w:r>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Todos los modelos de aprendizaje estadístico y machine learning sufren el problema de equilibrio entre bias y varianza. El término bias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bias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bias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r>
        <w:rPr>
          <w:rFonts w:ascii="Open Sans" w:hAnsi="Open Sans" w:cs="Open Sans"/>
          <w:i/>
          <w:iCs/>
          <w:sz w:val="24"/>
          <w:szCs w:val="24"/>
        </w:rPr>
        <w:t>bagging</w:t>
      </w:r>
      <w:r>
        <w:rPr>
          <w:rFonts w:ascii="Open Sans" w:hAnsi="Open Sans" w:cs="Open Sans"/>
          <w:sz w:val="24"/>
          <w:szCs w:val="24"/>
        </w:rPr>
        <w:t xml:space="preserve"> (estudiado y usado con el Random Forest en la sección 5.6) y el </w:t>
      </w:r>
      <w:r>
        <w:rPr>
          <w:rFonts w:ascii="Open Sans" w:hAnsi="Open Sans" w:cs="Open Sans"/>
          <w:i/>
          <w:iCs/>
          <w:sz w:val="24"/>
          <w:szCs w:val="24"/>
        </w:rPr>
        <w:t>boosting</w:t>
      </w:r>
      <w:r>
        <w:rPr>
          <w:rFonts w:ascii="Open Sans" w:hAnsi="Open Sans" w:cs="Open Sans"/>
          <w:sz w:val="24"/>
          <w:szCs w:val="24"/>
        </w:rPr>
        <w:t xml:space="preserve"> (que ocupa esta sección y el modelo XGBoost).</w:t>
      </w:r>
      <w:r w:rsidR="002147C5">
        <w:rPr>
          <w:rFonts w:ascii="Open Sans" w:hAnsi="Open Sans" w:cs="Open Sans"/>
          <w:sz w:val="24"/>
          <w:szCs w:val="24"/>
        </w:rPr>
        <w:t xml:space="preserve"> Los algoritmos más empleados de boosting son </w:t>
      </w:r>
      <w:r w:rsidR="002147C5">
        <w:rPr>
          <w:rFonts w:ascii="Open Sans" w:hAnsi="Open Sans" w:cs="Open Sans"/>
          <w:i/>
          <w:iCs/>
          <w:sz w:val="24"/>
          <w:szCs w:val="24"/>
        </w:rPr>
        <w:t>AdaBoost</w:t>
      </w:r>
      <w:r w:rsidR="002147C5">
        <w:rPr>
          <w:rFonts w:ascii="Open Sans" w:hAnsi="Open Sans" w:cs="Open Sans"/>
          <w:sz w:val="24"/>
          <w:szCs w:val="24"/>
        </w:rPr>
        <w:t xml:space="preserve">, </w:t>
      </w:r>
      <w:r w:rsidR="002147C5">
        <w:rPr>
          <w:rFonts w:ascii="Open Sans" w:hAnsi="Open Sans" w:cs="Open Sans"/>
          <w:i/>
          <w:iCs/>
          <w:sz w:val="24"/>
          <w:szCs w:val="24"/>
        </w:rPr>
        <w:t>Gradient Boosting</w:t>
      </w:r>
      <w:r w:rsidR="002147C5">
        <w:rPr>
          <w:rFonts w:ascii="Open Sans" w:hAnsi="Open Sans" w:cs="Open Sans"/>
          <w:sz w:val="24"/>
          <w:szCs w:val="24"/>
        </w:rPr>
        <w:t xml:space="preserve"> y </w:t>
      </w:r>
      <w:r w:rsidR="002147C5">
        <w:rPr>
          <w:rFonts w:ascii="Open Sans" w:hAnsi="Open Sans" w:cs="Open Sans"/>
          <w:i/>
          <w:iCs/>
          <w:sz w:val="24"/>
          <w:szCs w:val="24"/>
        </w:rPr>
        <w:t>Stochastic Gradient Boosting</w:t>
      </w:r>
      <w:r w:rsidR="002147C5">
        <w:rPr>
          <w:rFonts w:ascii="Open Sans" w:hAnsi="Open Sans" w:cs="Open Sans"/>
          <w:sz w:val="24"/>
          <w:szCs w:val="24"/>
        </w:rPr>
        <w:t>. Todos tienen muchos hiperparámetros,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Número de </w:t>
      </w:r>
      <w:r>
        <w:rPr>
          <w:rFonts w:ascii="Open Sans" w:hAnsi="Open Sans" w:cs="Open Sans"/>
          <w:i/>
          <w:iCs/>
          <w:sz w:val="24"/>
          <w:szCs w:val="24"/>
        </w:rPr>
        <w:t>weak learners</w:t>
      </w:r>
      <w:r>
        <w:rPr>
          <w:rFonts w:ascii="Open Sans" w:hAnsi="Open Sans" w:cs="Open Sans"/>
          <w:sz w:val="24"/>
          <w:szCs w:val="24"/>
        </w:rPr>
        <w:t xml:space="preserve"> o número de iteraciones: a diferencia del random forest, un alto número aquí puede producir </w:t>
      </w:r>
      <w:r>
        <w:rPr>
          <w:rFonts w:ascii="Open Sans" w:hAnsi="Open Sans" w:cs="Open Sans"/>
          <w:i/>
          <w:iCs/>
          <w:sz w:val="24"/>
          <w:szCs w:val="24"/>
        </w:rPr>
        <w:t>overfitting</w:t>
      </w:r>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i/>
          <w:iCs/>
          <w:sz w:val="24"/>
          <w:szCs w:val="24"/>
        </w:rPr>
        <w:t>Learning rate</w:t>
      </w:r>
      <w:r w:rsidRPr="002147C5">
        <w:rPr>
          <w:rFonts w:ascii="Open Sans" w:hAnsi="Open Sans" w:cs="Open Sans"/>
          <w:sz w:val="24"/>
          <w:szCs w:val="24"/>
        </w:rPr>
        <w:t>: controla la influencia que</w:t>
      </w:r>
      <w:r>
        <w:rPr>
          <w:rFonts w:ascii="Open Sans" w:hAnsi="Open Sans" w:cs="Open Sans"/>
          <w:sz w:val="24"/>
          <w:szCs w:val="24"/>
        </w:rPr>
        <w:t xml:space="preserve"> tiene cada </w:t>
      </w:r>
      <w:r>
        <w:rPr>
          <w:rFonts w:ascii="Open Sans" w:hAnsi="Open Sans" w:cs="Open Sans"/>
          <w:i/>
          <w:iCs/>
          <w:sz w:val="24"/>
          <w:szCs w:val="24"/>
        </w:rPr>
        <w:t>weak learner</w:t>
      </w:r>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r w:rsidRPr="002147C5">
        <w:rPr>
          <w:rFonts w:ascii="Open Sans" w:hAnsi="Open Sans" w:cs="Open Sans"/>
          <w:i/>
          <w:iCs/>
          <w:sz w:val="24"/>
          <w:szCs w:val="24"/>
        </w:rPr>
        <w:t>weak learners</w:t>
      </w:r>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Aunque el objetivo final es el mismo, lograr un balance óptimo entre bias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r>
        <w:rPr>
          <w:rFonts w:ascii="Open Sans" w:hAnsi="Open Sans" w:cs="Open Sans"/>
          <w:b/>
          <w:bCs/>
          <w:sz w:val="24"/>
          <w:szCs w:val="24"/>
        </w:rPr>
        <w:t>bias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bagging</w:t>
      </w:r>
      <w:r>
        <w:rPr>
          <w:rFonts w:ascii="Open Sans" w:hAnsi="Open Sans" w:cs="Open Sans"/>
          <w:sz w:val="24"/>
          <w:szCs w:val="24"/>
        </w:rPr>
        <w:t xml:space="preserve"> se emplean modelos con poco bias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se emplean modelos con poca varianza pero con mucho bias</w:t>
      </w:r>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lastRenderedPageBreak/>
        <w:t xml:space="preserve">En </w:t>
      </w:r>
      <w:r w:rsidRPr="00946509">
        <w:rPr>
          <w:rFonts w:ascii="Open Sans" w:hAnsi="Open Sans" w:cs="Open Sans"/>
          <w:i/>
          <w:iCs/>
          <w:sz w:val="24"/>
          <w:szCs w:val="24"/>
        </w:rPr>
        <w:t>bagging</w:t>
      </w:r>
      <w:r>
        <w:rPr>
          <w:rFonts w:ascii="Open Sans" w:hAnsi="Open Sans" w:cs="Open Sans"/>
          <w:sz w:val="24"/>
          <w:szCs w:val="24"/>
        </w:rPr>
        <w:t xml:space="preserve"> cada modelo es distinto al resto porque cada uno se entrena con una muestra distinta obtenida mediante </w:t>
      </w:r>
      <w:r w:rsidRPr="00946509">
        <w:rPr>
          <w:rFonts w:ascii="Open Sans" w:hAnsi="Open Sans" w:cs="Open Sans"/>
          <w:i/>
          <w:iCs/>
          <w:sz w:val="24"/>
          <w:szCs w:val="24"/>
        </w:rPr>
        <w:t>bootstrapping</w:t>
      </w:r>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r>
        <w:rPr>
          <w:rFonts w:ascii="Open Sans" w:hAnsi="Open Sans" w:cs="Open Sans"/>
          <w:i/>
          <w:iCs/>
          <w:sz w:val="24"/>
          <w:szCs w:val="24"/>
        </w:rPr>
        <w:t xml:space="preserve">Gradient Boosting </w:t>
      </w:r>
      <w:r>
        <w:rPr>
          <w:rFonts w:ascii="Open Sans" w:hAnsi="Open Sans" w:cs="Open Sans"/>
          <w:sz w:val="24"/>
          <w:szCs w:val="24"/>
        </w:rPr>
        <w:t xml:space="preserve">(una generalización del algoritmo </w:t>
      </w:r>
      <w:r>
        <w:rPr>
          <w:rFonts w:ascii="Open Sans" w:hAnsi="Open Sans" w:cs="Open Sans"/>
          <w:i/>
          <w:iCs/>
          <w:sz w:val="24"/>
          <w:szCs w:val="24"/>
        </w:rPr>
        <w:t>AdaBoost</w:t>
      </w:r>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r>
        <w:rPr>
          <w:rFonts w:ascii="Open Sans" w:hAnsi="Open Sans" w:cs="Open Sans"/>
          <w:i/>
          <w:iCs/>
          <w:sz w:val="24"/>
          <w:szCs w:val="24"/>
        </w:rPr>
        <w:t>weak learner</w:t>
      </w:r>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que intenta predecir los residuos del modelo anterior, en otras palabras, trata de corregir los errores que ha tenido el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CB2A5F"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(17)</m:t>
          </m:r>
        </m:oMath>
      </m:oMathPara>
    </w:p>
    <w:p w14:paraId="235DB61E" w14:textId="2EB3E49B" w:rsidR="005E02B0" w:rsidRPr="005E02B0" w:rsidRDefault="00CB2A5F"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CB2A5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Dadao que el objetivo de </w:t>
      </w:r>
      <w:r>
        <w:rPr>
          <w:rFonts w:ascii="Open Sans" w:eastAsiaTheme="minorEastAsia" w:hAnsi="Open Sans" w:cs="Open Sans"/>
          <w:i/>
          <w:iCs/>
          <w:sz w:val="24"/>
          <w:szCs w:val="24"/>
        </w:rPr>
        <w:t>Gradient Boosting</w:t>
      </w:r>
      <w:r>
        <w:rPr>
          <w:rFonts w:ascii="Open Sans" w:eastAsiaTheme="minorEastAsia" w:hAnsi="Open Sans" w:cs="Open Sans"/>
          <w:sz w:val="24"/>
          <w:szCs w:val="24"/>
        </w:rPr>
        <w:t xml:space="preserve"> es ir minimizando los residuos iteración a iteración, es susceptible de </w:t>
      </w:r>
      <w:r>
        <w:rPr>
          <w:rFonts w:ascii="Open Sans" w:eastAsiaTheme="minorEastAsia" w:hAnsi="Open Sans" w:cs="Open Sans"/>
          <w:i/>
          <w:iCs/>
          <w:sz w:val="24"/>
          <w:szCs w:val="24"/>
        </w:rPr>
        <w:t>overfitting</w:t>
      </w:r>
      <w:r>
        <w:rPr>
          <w:rFonts w:ascii="Open Sans" w:eastAsiaTheme="minorEastAsia" w:hAnsi="Open Sans" w:cs="Open Sans"/>
          <w:sz w:val="24"/>
          <w:szCs w:val="24"/>
        </w:rPr>
        <w:t xml:space="preserve">. Para evitarlo, se usa el parámetro </w:t>
      </w:r>
      <w:r>
        <w:rPr>
          <w:rFonts w:ascii="Open Sans" w:eastAsiaTheme="minorEastAsia" w:hAnsi="Open Sans" w:cs="Open Sans"/>
          <w:i/>
          <w:iCs/>
          <w:sz w:val="24"/>
          <w:szCs w:val="24"/>
        </w:rPr>
        <w:t>learning rate</w:t>
      </w:r>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pero se consiguen mejores resultados:</w:t>
      </w:r>
    </w:p>
    <w:p w14:paraId="0834ED35" w14:textId="49D3C12A" w:rsidR="005E02B0" w:rsidRPr="005E02B0" w:rsidRDefault="00CB2A5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(20)</m:t>
          </m:r>
        </m:oMath>
      </m:oMathPara>
    </w:p>
    <w:p w14:paraId="717CC12C" w14:textId="0C64A093" w:rsidR="005E02B0" w:rsidRPr="005E02B0" w:rsidRDefault="00CB2A5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CB2A5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Los resultados del XGBoost en el backtesting del 2021 son los siguientes, para un modelo con los siguientes parámetros:</w:t>
      </w:r>
    </w:p>
    <w:p w14:paraId="3FAC8532" w14:textId="037A9888" w:rsidR="003E6835" w:rsidRDefault="00F657A8" w:rsidP="00CD752A">
      <w:pPr>
        <w:jc w:val="both"/>
        <w:rPr>
          <w:rFonts w:ascii="Open Sans" w:hAnsi="Open Sans" w:cs="Open Sans"/>
          <w:sz w:val="24"/>
          <w:szCs w:val="24"/>
          <w:lang w:val="en-US"/>
        </w:rPr>
      </w:pPr>
      <w:r w:rsidRPr="00F657A8">
        <w:rPr>
          <w:rFonts w:ascii="Open Sans" w:hAnsi="Open Sans" w:cs="Open Sans"/>
          <w:sz w:val="24"/>
          <w:szCs w:val="24"/>
          <w:lang w:val="en-US"/>
        </w:rPr>
        <w:lastRenderedPageBreak/>
        <w:t xml:space="preserve">Conf_1 </w:t>
      </w:r>
      <w:r w:rsidR="00331B53" w:rsidRPr="00331B53">
        <w:rPr>
          <w:rFonts w:ascii="Open Sans" w:hAnsi="Open Sans" w:cs="Open Sans"/>
          <w:sz w:val="24"/>
          <w:szCs w:val="24"/>
          <w:lang w:val="en-US"/>
        </w:rPr>
        <w:sym w:font="Wingdings" w:char="F0E0"/>
      </w:r>
      <w:r w:rsidRPr="00F657A8">
        <w:rPr>
          <w:rFonts w:ascii="Open Sans" w:hAnsi="Open Sans" w:cs="Open Sans"/>
          <w:sz w:val="24"/>
          <w:szCs w:val="24"/>
          <w:lang w:val="en-US"/>
        </w:rPr>
        <w:t xml:space="preserve"> n_estimators = 1000, max_d</w:t>
      </w:r>
      <w:r>
        <w:rPr>
          <w:rFonts w:ascii="Open Sans" w:hAnsi="Open Sans" w:cs="Open Sans"/>
          <w:sz w:val="24"/>
          <w:szCs w:val="24"/>
          <w:lang w:val="en-US"/>
        </w:rPr>
        <w:t>epth = None, eta(learning rate) = 0.</w:t>
      </w:r>
      <w:r w:rsidR="009B5278">
        <w:rPr>
          <w:rFonts w:ascii="Open Sans" w:hAnsi="Open Sans" w:cs="Open Sans"/>
          <w:sz w:val="24"/>
          <w:szCs w:val="24"/>
          <w:lang w:val="en-US"/>
        </w:rPr>
        <w:t>03, subsample = 0.7, colsample_bytree = 0.8 con todas las variables</w:t>
      </w:r>
    </w:p>
    <w:p w14:paraId="27D9D4D9" w14:textId="0D0CC9FB" w:rsidR="00331B53" w:rsidRDefault="00331B53" w:rsidP="00CD752A">
      <w:pPr>
        <w:jc w:val="both"/>
        <w:rPr>
          <w:rFonts w:ascii="Open Sans" w:hAnsi="Open Sans" w:cs="Open Sans"/>
          <w:sz w:val="24"/>
          <w:szCs w:val="24"/>
        </w:rPr>
      </w:pPr>
      <w:r w:rsidRPr="00331B53">
        <w:rPr>
          <w:rFonts w:ascii="Open Sans" w:hAnsi="Open Sans" w:cs="Open Sans"/>
          <w:sz w:val="24"/>
          <w:szCs w:val="24"/>
        </w:rPr>
        <w:t xml:space="preserve">Conf_2 </w:t>
      </w:r>
      <w:r w:rsidRPr="00331B53">
        <w:rPr>
          <w:rFonts w:ascii="Open Sans" w:hAnsi="Open Sans" w:cs="Open Sans"/>
          <w:sz w:val="24"/>
          <w:szCs w:val="24"/>
          <w:lang w:val="en-US"/>
        </w:rPr>
        <w:sym w:font="Wingdings" w:char="F0E0"/>
      </w:r>
      <w:r w:rsidRPr="00331B53">
        <w:rPr>
          <w:rFonts w:ascii="Open Sans" w:hAnsi="Open Sans" w:cs="Open Sans"/>
          <w:sz w:val="24"/>
          <w:szCs w:val="24"/>
        </w:rPr>
        <w:t xml:space="preserve"> igual que la c</w:t>
      </w:r>
      <w:r>
        <w:rPr>
          <w:rFonts w:ascii="Open Sans" w:hAnsi="Open Sans" w:cs="Open Sans"/>
          <w:sz w:val="24"/>
          <w:szCs w:val="24"/>
        </w:rPr>
        <w:t>onfiguración 1 pero usando target mean encoding.</w:t>
      </w:r>
    </w:p>
    <w:p w14:paraId="3EAD63AC" w14:textId="599AB5B7" w:rsidR="00CD752A" w:rsidRPr="00331B53" w:rsidRDefault="00CD752A" w:rsidP="00CD752A">
      <w:pPr>
        <w:jc w:val="both"/>
        <w:rPr>
          <w:rFonts w:ascii="Open Sans" w:hAnsi="Open Sans" w:cs="Open Sans"/>
          <w:sz w:val="24"/>
          <w:szCs w:val="24"/>
        </w:rPr>
      </w:pPr>
      <w:r>
        <w:rPr>
          <w:rFonts w:ascii="Open Sans" w:hAnsi="Open Sans" w:cs="Open Sans"/>
          <w:sz w:val="24"/>
          <w:szCs w:val="24"/>
        </w:rPr>
        <w:t xml:space="preserve">Conf_3 </w:t>
      </w:r>
      <w:r w:rsidRPr="00CD752A">
        <w:rPr>
          <w:rFonts w:ascii="Open Sans" w:hAnsi="Open Sans" w:cs="Open Sans"/>
          <w:sz w:val="24"/>
          <w:szCs w:val="24"/>
        </w:rPr>
        <w:sym w:font="Wingdings" w:char="F0E0"/>
      </w:r>
      <w:r>
        <w:rPr>
          <w:rFonts w:ascii="Open Sans" w:hAnsi="Open Sans" w:cs="Open Sans"/>
          <w:sz w:val="24"/>
          <w:szCs w:val="24"/>
        </w:rPr>
        <w:t xml:space="preserve"> igual que la configuración 1 pero usando las variables de la configuración 4 del random forest que fue la que obtuvo las mejores métricas.</w:t>
      </w:r>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40"/>
      </w:tblGrid>
      <w:tr w:rsidR="00F657A8" w14:paraId="31406E87" w14:textId="77777777" w:rsidTr="00CD75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2D1FFB1" w14:textId="77777777" w:rsidR="00F657A8" w:rsidRDefault="00F657A8" w:rsidP="00213F11">
            <w:pPr>
              <w:jc w:val="center"/>
            </w:pPr>
            <w:bookmarkStart w:id="0" w:name="_Hlk104138821"/>
            <w:r>
              <w:t>VARIABLES</w:t>
            </w:r>
          </w:p>
        </w:tc>
        <w:tc>
          <w:tcPr>
            <w:tcW w:w="1065" w:type="dxa"/>
            <w:vAlign w:val="center"/>
          </w:tcPr>
          <w:p w14:paraId="4D4ACD7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9BA2A59"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05F7856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3C6926C"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73EBFB51"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40" w:type="dxa"/>
            <w:vAlign w:val="center"/>
          </w:tcPr>
          <w:p w14:paraId="3F155A92"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F657A8" w14:paraId="74A1D57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DD0291" w14:textId="15B605A4" w:rsidR="00F657A8" w:rsidRPr="001D2395" w:rsidRDefault="00331B53"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2CB8402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None</w:t>
            </w:r>
          </w:p>
        </w:tc>
        <w:tc>
          <w:tcPr>
            <w:tcW w:w="805" w:type="dxa"/>
            <w:vAlign w:val="center"/>
          </w:tcPr>
          <w:p w14:paraId="33810875"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10.10</w:t>
            </w:r>
          </w:p>
        </w:tc>
        <w:tc>
          <w:tcPr>
            <w:tcW w:w="1263" w:type="dxa"/>
            <w:vAlign w:val="center"/>
          </w:tcPr>
          <w:p w14:paraId="782E3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6.19</w:t>
            </w:r>
          </w:p>
        </w:tc>
        <w:tc>
          <w:tcPr>
            <w:tcW w:w="1289" w:type="dxa"/>
            <w:vAlign w:val="center"/>
          </w:tcPr>
          <w:p w14:paraId="20ADBD40"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8.96</w:t>
            </w:r>
          </w:p>
        </w:tc>
        <w:tc>
          <w:tcPr>
            <w:tcW w:w="953" w:type="dxa"/>
            <w:vAlign w:val="center"/>
          </w:tcPr>
          <w:p w14:paraId="4441FD9E"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16.48</w:t>
            </w:r>
          </w:p>
        </w:tc>
        <w:tc>
          <w:tcPr>
            <w:tcW w:w="840" w:type="dxa"/>
            <w:vAlign w:val="center"/>
          </w:tcPr>
          <w:p w14:paraId="32AB672C"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331B53" w14:paraId="2159F7D8"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F87A8FF" w14:textId="0D1C3C7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26B2C43"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48DAFED"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10.64</w:t>
            </w:r>
          </w:p>
        </w:tc>
        <w:tc>
          <w:tcPr>
            <w:tcW w:w="1263" w:type="dxa"/>
            <w:vAlign w:val="center"/>
          </w:tcPr>
          <w:p w14:paraId="3AA2E9AB"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16EB256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9.51</w:t>
            </w:r>
          </w:p>
        </w:tc>
        <w:tc>
          <w:tcPr>
            <w:tcW w:w="953" w:type="dxa"/>
            <w:vAlign w:val="center"/>
          </w:tcPr>
          <w:p w14:paraId="5606C9EA"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17.78</w:t>
            </w:r>
          </w:p>
        </w:tc>
        <w:tc>
          <w:tcPr>
            <w:tcW w:w="840" w:type="dxa"/>
            <w:vAlign w:val="center"/>
          </w:tcPr>
          <w:p w14:paraId="5D7D0C9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78.89</w:t>
            </w:r>
          </w:p>
        </w:tc>
      </w:tr>
      <w:tr w:rsidR="00331B53" w14:paraId="6B6F68A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16A2833" w14:textId="08B843A9"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095028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6F8F7C6A"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10.01</w:t>
            </w:r>
          </w:p>
        </w:tc>
        <w:tc>
          <w:tcPr>
            <w:tcW w:w="1263" w:type="dxa"/>
            <w:vAlign w:val="center"/>
          </w:tcPr>
          <w:p w14:paraId="6EA4DA4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5.99</w:t>
            </w:r>
          </w:p>
        </w:tc>
        <w:tc>
          <w:tcPr>
            <w:tcW w:w="1289" w:type="dxa"/>
            <w:vAlign w:val="center"/>
          </w:tcPr>
          <w:p w14:paraId="4555DCA2"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8.95</w:t>
            </w:r>
          </w:p>
        </w:tc>
        <w:tc>
          <w:tcPr>
            <w:tcW w:w="953" w:type="dxa"/>
            <w:vAlign w:val="center"/>
          </w:tcPr>
          <w:p w14:paraId="09FE17C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40" w:type="dxa"/>
            <w:vAlign w:val="center"/>
          </w:tcPr>
          <w:p w14:paraId="73E320D4"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81.33</w:t>
            </w:r>
          </w:p>
        </w:tc>
      </w:tr>
      <w:tr w:rsidR="00331B53" w14:paraId="1BCE646C"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2C0F2125" w14:textId="7DF74F4F"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5B7744C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0995A8C9"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10.00</w:t>
            </w:r>
          </w:p>
        </w:tc>
        <w:tc>
          <w:tcPr>
            <w:tcW w:w="1263" w:type="dxa"/>
            <w:vAlign w:val="center"/>
          </w:tcPr>
          <w:p w14:paraId="4D78E67C"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322EF71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8.93</w:t>
            </w:r>
          </w:p>
        </w:tc>
        <w:tc>
          <w:tcPr>
            <w:tcW w:w="953" w:type="dxa"/>
            <w:vAlign w:val="center"/>
          </w:tcPr>
          <w:p w14:paraId="4ECB0C18" w14:textId="0719FDCF"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w:t>
            </w:r>
            <w:r w:rsidR="001D2395">
              <w:rPr>
                <w:rFonts w:ascii="Helvetica" w:hAnsi="Helvetica" w:cs="Helvetica"/>
                <w:color w:val="000000"/>
                <w:sz w:val="20"/>
                <w:szCs w:val="20"/>
              </w:rPr>
              <w:t>0g</w:t>
            </w:r>
          </w:p>
        </w:tc>
        <w:tc>
          <w:tcPr>
            <w:tcW w:w="840" w:type="dxa"/>
            <w:vAlign w:val="center"/>
          </w:tcPr>
          <w:p w14:paraId="5E9BD88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82.25</w:t>
            </w:r>
          </w:p>
        </w:tc>
      </w:tr>
      <w:tr w:rsidR="00331B53" w14:paraId="45A741E2"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57EF519C" w14:textId="0D0C7C30"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1AA75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00935E86"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10.09</w:t>
            </w:r>
          </w:p>
        </w:tc>
        <w:tc>
          <w:tcPr>
            <w:tcW w:w="1263" w:type="dxa"/>
            <w:vAlign w:val="center"/>
          </w:tcPr>
          <w:p w14:paraId="309DF5F3"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289" w:type="dxa"/>
            <w:vAlign w:val="center"/>
          </w:tcPr>
          <w:p w14:paraId="36F138C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9.02</w:t>
            </w:r>
          </w:p>
        </w:tc>
        <w:tc>
          <w:tcPr>
            <w:tcW w:w="953" w:type="dxa"/>
            <w:vAlign w:val="center"/>
          </w:tcPr>
          <w:p w14:paraId="5F1B226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16.14</w:t>
            </w:r>
          </w:p>
        </w:tc>
        <w:tc>
          <w:tcPr>
            <w:tcW w:w="840" w:type="dxa"/>
            <w:vAlign w:val="center"/>
          </w:tcPr>
          <w:p w14:paraId="2F03F3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82.61</w:t>
            </w:r>
          </w:p>
        </w:tc>
      </w:tr>
      <w:tr w:rsidR="00331B53" w14:paraId="42BAAD39"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C974A60" w14:textId="6044AB0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0D257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7A62D88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1263" w:type="dxa"/>
            <w:vAlign w:val="center"/>
          </w:tcPr>
          <w:p w14:paraId="3D18FFB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0316FF81"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953" w:type="dxa"/>
            <w:vAlign w:val="center"/>
          </w:tcPr>
          <w:p w14:paraId="24549A2F"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15.73</w:t>
            </w:r>
          </w:p>
        </w:tc>
        <w:tc>
          <w:tcPr>
            <w:tcW w:w="840" w:type="dxa"/>
            <w:vAlign w:val="center"/>
          </w:tcPr>
          <w:p w14:paraId="5CABB7E5"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82.67</w:t>
            </w:r>
          </w:p>
        </w:tc>
      </w:tr>
      <w:tr w:rsidR="00331B53" w14:paraId="35221C0C"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E94462B" w14:textId="7CF13C21"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95486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805" w:type="dxa"/>
            <w:vAlign w:val="center"/>
          </w:tcPr>
          <w:p w14:paraId="6ABECD3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9.93</w:t>
            </w:r>
          </w:p>
        </w:tc>
        <w:tc>
          <w:tcPr>
            <w:tcW w:w="1263" w:type="dxa"/>
            <w:vAlign w:val="center"/>
          </w:tcPr>
          <w:p w14:paraId="34D3D6A7"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89" w:type="dxa"/>
            <w:vAlign w:val="center"/>
          </w:tcPr>
          <w:p w14:paraId="3DDEA16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8.87</w:t>
            </w:r>
          </w:p>
        </w:tc>
        <w:tc>
          <w:tcPr>
            <w:tcW w:w="953" w:type="dxa"/>
            <w:vAlign w:val="center"/>
          </w:tcPr>
          <w:p w14:paraId="20E3CDDB" w14:textId="4A1908E1"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w:t>
            </w:r>
            <w:r w:rsidR="001D2395">
              <w:rPr>
                <w:rFonts w:ascii="Helvetica" w:hAnsi="Helvetica" w:cs="Helvetica"/>
                <w:color w:val="000000"/>
                <w:sz w:val="20"/>
                <w:szCs w:val="20"/>
              </w:rPr>
              <w:t>0</w:t>
            </w:r>
          </w:p>
        </w:tc>
        <w:tc>
          <w:tcPr>
            <w:tcW w:w="840" w:type="dxa"/>
            <w:vAlign w:val="center"/>
          </w:tcPr>
          <w:p w14:paraId="5E5D1CA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83.13</w:t>
            </w:r>
          </w:p>
        </w:tc>
      </w:tr>
      <w:tr w:rsidR="00331B53" w14:paraId="7D0EA86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89AD438" w14:textId="12784145"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6CC5CB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490D690A"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9.83</w:t>
            </w:r>
          </w:p>
        </w:tc>
        <w:tc>
          <w:tcPr>
            <w:tcW w:w="1263" w:type="dxa"/>
            <w:vAlign w:val="center"/>
          </w:tcPr>
          <w:p w14:paraId="228383F2"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6.18</w:t>
            </w:r>
          </w:p>
        </w:tc>
        <w:tc>
          <w:tcPr>
            <w:tcW w:w="1289" w:type="dxa"/>
            <w:vAlign w:val="center"/>
          </w:tcPr>
          <w:p w14:paraId="2A699031"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8.78</w:t>
            </w:r>
          </w:p>
        </w:tc>
        <w:tc>
          <w:tcPr>
            <w:tcW w:w="953" w:type="dxa"/>
            <w:vAlign w:val="center"/>
          </w:tcPr>
          <w:p w14:paraId="2ECD60E6"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15.26</w:t>
            </w:r>
          </w:p>
        </w:tc>
        <w:tc>
          <w:tcPr>
            <w:tcW w:w="840" w:type="dxa"/>
            <w:vAlign w:val="center"/>
          </w:tcPr>
          <w:p w14:paraId="180B1AC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82.83</w:t>
            </w:r>
          </w:p>
        </w:tc>
      </w:tr>
      <w:tr w:rsidR="00F37641" w14:paraId="61D17E1F"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C921967" w14:textId="69F440F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3BE57DCD"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E180533"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9.96</w:t>
            </w:r>
          </w:p>
        </w:tc>
        <w:tc>
          <w:tcPr>
            <w:tcW w:w="1263" w:type="dxa"/>
            <w:vAlign w:val="center"/>
          </w:tcPr>
          <w:p w14:paraId="2A8C6CAA"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68318867"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8.90</w:t>
            </w:r>
          </w:p>
        </w:tc>
        <w:tc>
          <w:tcPr>
            <w:tcW w:w="953" w:type="dxa"/>
            <w:vAlign w:val="center"/>
          </w:tcPr>
          <w:p w14:paraId="4F4ABEAB"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15.82</w:t>
            </w:r>
          </w:p>
        </w:tc>
        <w:tc>
          <w:tcPr>
            <w:tcW w:w="840" w:type="dxa"/>
            <w:vAlign w:val="center"/>
          </w:tcPr>
          <w:p w14:paraId="01818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82.94</w:t>
            </w:r>
          </w:p>
        </w:tc>
      </w:tr>
      <w:tr w:rsidR="00F37641" w14:paraId="315208E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CE05630" w14:textId="727C3B0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5573619"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C31B92"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9.90</w:t>
            </w:r>
          </w:p>
        </w:tc>
        <w:tc>
          <w:tcPr>
            <w:tcW w:w="1263" w:type="dxa"/>
            <w:vAlign w:val="center"/>
          </w:tcPr>
          <w:p w14:paraId="41059C9C"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6.12</w:t>
            </w:r>
          </w:p>
        </w:tc>
        <w:tc>
          <w:tcPr>
            <w:tcW w:w="1289" w:type="dxa"/>
            <w:vAlign w:val="center"/>
          </w:tcPr>
          <w:p w14:paraId="0F55EE28"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8.85</w:t>
            </w:r>
          </w:p>
        </w:tc>
        <w:tc>
          <w:tcPr>
            <w:tcW w:w="953" w:type="dxa"/>
            <w:vAlign w:val="center"/>
          </w:tcPr>
          <w:p w14:paraId="6E9E3411"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15.69</w:t>
            </w:r>
          </w:p>
        </w:tc>
        <w:tc>
          <w:tcPr>
            <w:tcW w:w="840" w:type="dxa"/>
            <w:vAlign w:val="center"/>
          </w:tcPr>
          <w:p w14:paraId="46407194"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83.39</w:t>
            </w:r>
          </w:p>
        </w:tc>
      </w:tr>
      <w:tr w:rsidR="00CD752A" w14:paraId="3441A8DE"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85A87D3" w14:textId="38CE212E"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Conf_2</w:t>
            </w:r>
          </w:p>
        </w:tc>
        <w:tc>
          <w:tcPr>
            <w:tcW w:w="1065" w:type="dxa"/>
            <w:vAlign w:val="center"/>
          </w:tcPr>
          <w:p w14:paraId="5419977F" w14:textId="56DBB1F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74D5C7EA" w14:textId="4546F27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9.85</w:t>
            </w:r>
          </w:p>
        </w:tc>
        <w:tc>
          <w:tcPr>
            <w:tcW w:w="1263" w:type="dxa"/>
            <w:vAlign w:val="center"/>
          </w:tcPr>
          <w:p w14:paraId="4863419C" w14:textId="4DCFF59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6.26</w:t>
            </w:r>
          </w:p>
        </w:tc>
        <w:tc>
          <w:tcPr>
            <w:tcW w:w="1289" w:type="dxa"/>
            <w:vAlign w:val="center"/>
          </w:tcPr>
          <w:p w14:paraId="22D8E334" w14:textId="3E0CF366"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8.80</w:t>
            </w:r>
          </w:p>
        </w:tc>
        <w:tc>
          <w:tcPr>
            <w:tcW w:w="953" w:type="dxa"/>
            <w:vAlign w:val="center"/>
          </w:tcPr>
          <w:p w14:paraId="7590FA15" w14:textId="11E2789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15.33</w:t>
            </w:r>
          </w:p>
        </w:tc>
        <w:tc>
          <w:tcPr>
            <w:tcW w:w="840" w:type="dxa"/>
            <w:vAlign w:val="center"/>
          </w:tcPr>
          <w:p w14:paraId="55D700AC" w14:textId="3838AE84"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83.26</w:t>
            </w:r>
          </w:p>
        </w:tc>
      </w:tr>
      <w:tr w:rsidR="00CD752A" w14:paraId="4A537971"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32CE428" w14:textId="78C4B29B"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Conf_3</w:t>
            </w:r>
          </w:p>
        </w:tc>
        <w:tc>
          <w:tcPr>
            <w:tcW w:w="1065" w:type="dxa"/>
            <w:vAlign w:val="center"/>
          </w:tcPr>
          <w:p w14:paraId="5C39A2A1"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2A20DAFF"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9.89</w:t>
            </w:r>
          </w:p>
        </w:tc>
        <w:tc>
          <w:tcPr>
            <w:tcW w:w="1263" w:type="dxa"/>
            <w:vAlign w:val="center"/>
          </w:tcPr>
          <w:p w14:paraId="497E40AD"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6.21</w:t>
            </w:r>
          </w:p>
        </w:tc>
        <w:tc>
          <w:tcPr>
            <w:tcW w:w="1289" w:type="dxa"/>
            <w:vAlign w:val="center"/>
          </w:tcPr>
          <w:p w14:paraId="0B84171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8.83</w:t>
            </w:r>
          </w:p>
        </w:tc>
        <w:tc>
          <w:tcPr>
            <w:tcW w:w="953" w:type="dxa"/>
            <w:vAlign w:val="center"/>
          </w:tcPr>
          <w:p w14:paraId="6576E34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15.53</w:t>
            </w:r>
          </w:p>
        </w:tc>
        <w:tc>
          <w:tcPr>
            <w:tcW w:w="840" w:type="dxa"/>
            <w:vAlign w:val="center"/>
          </w:tcPr>
          <w:p w14:paraId="1CFA531E"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bl>
    <w:bookmarkEnd w:id="0"/>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XGBoost</w:t>
      </w:r>
    </w:p>
    <w:p w14:paraId="7D421779" w14:textId="610ECA94" w:rsidR="00F83FEB" w:rsidRDefault="00F37641" w:rsidP="0034507F">
      <w:pPr>
        <w:jc w:val="both"/>
        <w:rPr>
          <w:rFonts w:ascii="Open Sans" w:hAnsi="Open Sans" w:cs="Open Sans"/>
          <w:sz w:val="24"/>
          <w:szCs w:val="24"/>
        </w:rPr>
      </w:pPr>
      <w:r>
        <w:rPr>
          <w:rFonts w:ascii="Open Sans" w:hAnsi="Open Sans" w:cs="Open Sans"/>
          <w:sz w:val="24"/>
          <w:szCs w:val="24"/>
        </w:rPr>
        <w:t xml:space="preserve">En este modelo, a diferencia del random forest, por la naturaleza del algoritmo que lo entrena y cómo realiza la predicción, no importa dejar las variables dummies, es más, usar éstas o las </w:t>
      </w:r>
      <w:r>
        <w:rPr>
          <w:rFonts w:ascii="Open Sans" w:hAnsi="Open Sans" w:cs="Open Sans"/>
          <w:i/>
          <w:iCs/>
          <w:sz w:val="24"/>
          <w:szCs w:val="24"/>
        </w:rPr>
        <w:t>target mean</w:t>
      </w:r>
      <w:r>
        <w:rPr>
          <w:rFonts w:ascii="Open Sans" w:hAnsi="Open Sans" w:cs="Open Sans"/>
          <w:sz w:val="24"/>
          <w:szCs w:val="24"/>
        </w:rPr>
        <w:t xml:space="preserve"> para la hora y el día de la semana resultan en prácticamente las mismas métricas obtenidas. En este caso la configuración de las mejores variables para el random forest no se encuentran para el XGBoost, en este caso se obtiene mediante la configuración 1 y una ventana móvil de entrenamiento de 150 días el mejor resultado con un WMAPE del 8.78 %.</w:t>
      </w:r>
    </w:p>
    <w:p w14:paraId="0F7E79B8" w14:textId="00A7271D" w:rsidR="005F3A81" w:rsidRDefault="005F3A81" w:rsidP="0034507F">
      <w:pPr>
        <w:jc w:val="both"/>
        <w:rPr>
          <w:rFonts w:ascii="Open Sans" w:hAnsi="Open Sans" w:cs="Open Sans"/>
          <w:sz w:val="24"/>
          <w:szCs w:val="24"/>
        </w:rPr>
      </w:pPr>
      <w:r>
        <w:rPr>
          <w:rFonts w:ascii="Open Sans" w:hAnsi="Open Sans" w:cs="Open Sans"/>
          <w:sz w:val="24"/>
          <w:szCs w:val="24"/>
        </w:rPr>
        <w:t>Un resultado curioso de este modelo se encuentra a la hora de realizar el backtesting en el mes de junio. En cada uno de los notebooks se encuentra visualizada, para ese modelo, la mejor configuración y su backtesting mes a mes en todo 2021, para visualizar las predicciones de una manera más limpia. Comparando un modelo como la regresión lineal y este XGBoost resulta lo siguiente.</w:t>
      </w:r>
    </w:p>
    <w:p w14:paraId="2794258E" w14:textId="79717DE5" w:rsidR="005F3A81" w:rsidRDefault="005F3A81" w:rsidP="0034507F">
      <w:pPr>
        <w:jc w:val="both"/>
        <w:rPr>
          <w:rFonts w:ascii="Open Sans" w:hAnsi="Open Sans" w:cs="Open Sans"/>
          <w:sz w:val="24"/>
          <w:szCs w:val="24"/>
        </w:rPr>
      </w:pPr>
    </w:p>
    <w:p w14:paraId="11F7A036" w14:textId="14112056" w:rsidR="005F3A81" w:rsidRDefault="005F3A81" w:rsidP="0034507F">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D557DA8" wp14:editId="224E1795">
            <wp:extent cx="5400040" cy="28841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6AF311CE" w14:textId="513510D8" w:rsidR="005F3A81" w:rsidRPr="005F3A81" w:rsidRDefault="005F3A81" w:rsidP="0034507F">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Pr>
          <w:rFonts w:ascii="Open Sans" w:eastAsiaTheme="minorEastAsia" w:hAnsi="Open Sans" w:cs="Open Sans"/>
          <w:sz w:val="18"/>
          <w:szCs w:val="18"/>
        </w:rPr>
        <w:t>20</w:t>
      </w:r>
      <w:r>
        <w:rPr>
          <w:rFonts w:ascii="Open Sans" w:eastAsiaTheme="minorEastAsia" w:hAnsi="Open Sans" w:cs="Open Sans"/>
          <w:sz w:val="18"/>
          <w:szCs w:val="18"/>
        </w:rPr>
        <w:t xml:space="preserve">. </w:t>
      </w:r>
      <w:r w:rsidR="00C47484">
        <w:rPr>
          <w:rFonts w:ascii="Open Sans" w:eastAsiaTheme="minorEastAsia" w:hAnsi="Open Sans" w:cs="Open Sans"/>
          <w:sz w:val="18"/>
          <w:szCs w:val="18"/>
        </w:rPr>
        <w:t>Backtesting de junio 2021 realizado por la</w:t>
      </w:r>
      <w:r>
        <w:rPr>
          <w:rFonts w:ascii="Open Sans" w:eastAsiaTheme="minorEastAsia" w:hAnsi="Open Sans" w:cs="Open Sans"/>
          <w:sz w:val="18"/>
          <w:szCs w:val="18"/>
        </w:rPr>
        <w:t xml:space="preserve"> regresión lineal múltiple</w:t>
      </w:r>
    </w:p>
    <w:p w14:paraId="3AE572DE" w14:textId="75359B06" w:rsidR="00DA1B09" w:rsidRDefault="00DA1B09" w:rsidP="0034507F">
      <w:pPr>
        <w:jc w:val="both"/>
        <w:rPr>
          <w:rFonts w:ascii="Open Sans" w:hAnsi="Open Sans" w:cs="Open Sans"/>
          <w:sz w:val="24"/>
          <w:szCs w:val="24"/>
        </w:rPr>
      </w:pPr>
      <w:r>
        <w:rPr>
          <w:rFonts w:ascii="Open Sans" w:hAnsi="Open Sans" w:cs="Open Sans"/>
          <w:noProof/>
          <w:sz w:val="24"/>
          <w:szCs w:val="24"/>
        </w:rPr>
        <w:drawing>
          <wp:inline distT="0" distB="0" distL="0" distR="0" wp14:anchorId="00366D5F" wp14:editId="510F6852">
            <wp:extent cx="5400040" cy="29317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00040" cy="2931795"/>
                    </a:xfrm>
                    <a:prstGeom prst="rect">
                      <a:avLst/>
                    </a:prstGeom>
                  </pic:spPr>
                </pic:pic>
              </a:graphicData>
            </a:graphic>
          </wp:inline>
        </w:drawing>
      </w:r>
    </w:p>
    <w:p w14:paraId="3CF777C3" w14:textId="79ACD14A" w:rsidR="005F3A81" w:rsidRDefault="005F3A81" w:rsidP="005F3A81">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C47484">
        <w:rPr>
          <w:rFonts w:ascii="Open Sans" w:eastAsiaTheme="minorEastAsia" w:hAnsi="Open Sans" w:cs="Open Sans"/>
          <w:sz w:val="18"/>
          <w:szCs w:val="18"/>
        </w:rPr>
        <w:t>21</w:t>
      </w:r>
      <w:r>
        <w:rPr>
          <w:rFonts w:ascii="Open Sans" w:eastAsiaTheme="minorEastAsia" w:hAnsi="Open Sans" w:cs="Open Sans"/>
          <w:sz w:val="18"/>
          <w:szCs w:val="18"/>
        </w:rPr>
        <w:t xml:space="preserve">. </w:t>
      </w:r>
      <w:r w:rsidR="00C47484">
        <w:rPr>
          <w:rFonts w:ascii="Open Sans" w:eastAsiaTheme="minorEastAsia" w:hAnsi="Open Sans" w:cs="Open Sans"/>
          <w:sz w:val="18"/>
          <w:szCs w:val="18"/>
        </w:rPr>
        <w:t>Backtesting de junio 2021 realizado por el modelo XGBoost.</w:t>
      </w:r>
    </w:p>
    <w:p w14:paraId="75E5ECEE" w14:textId="77777777" w:rsidR="008461AB" w:rsidRPr="00660347" w:rsidRDefault="008461AB" w:rsidP="005F3A81">
      <w:pPr>
        <w:jc w:val="both"/>
        <w:rPr>
          <w:rFonts w:ascii="Open Sans" w:eastAsiaTheme="minorEastAsia" w:hAnsi="Open Sans" w:cs="Open Sans"/>
          <w:sz w:val="18"/>
          <w:szCs w:val="18"/>
        </w:rPr>
      </w:pPr>
    </w:p>
    <w:p w14:paraId="24892905" w14:textId="2CCC496E" w:rsidR="005F3A81" w:rsidRDefault="005F3A81" w:rsidP="0034507F">
      <w:pPr>
        <w:jc w:val="both"/>
        <w:rPr>
          <w:rFonts w:ascii="Open Sans" w:hAnsi="Open Sans" w:cs="Open Sans"/>
          <w:sz w:val="24"/>
          <w:szCs w:val="24"/>
        </w:rPr>
      </w:pPr>
      <w:r>
        <w:rPr>
          <w:rFonts w:ascii="Open Sans" w:hAnsi="Open Sans" w:cs="Open Sans"/>
          <w:sz w:val="24"/>
          <w:szCs w:val="24"/>
        </w:rPr>
        <w:t>Se observan dos caídas muy bruscas en junio, una sobre el día 21 y otra sobre el día 28. La regresión lineal parece capturar esta tendencia correctamente pero, si se observan las predicciones del XGBoost resulta</w:t>
      </w:r>
      <w:r w:rsidR="00C47484">
        <w:rPr>
          <w:rFonts w:ascii="Open Sans" w:hAnsi="Open Sans" w:cs="Open Sans"/>
          <w:sz w:val="24"/>
          <w:szCs w:val="24"/>
        </w:rPr>
        <w:t>, en concreto, para estas dos días atípicos de la serie, que este modelo más sofisticado se adecúa perfectamente a la tendencia. En concreto, para este mes, se obtiene un 6.86 % de WMAPE para la regresión lineal y un 4.68 % para el XGBoost</w:t>
      </w:r>
      <w:r w:rsidR="008461AB">
        <w:rPr>
          <w:rFonts w:ascii="Open Sans" w:hAnsi="Open Sans" w:cs="Open Sans"/>
          <w:sz w:val="24"/>
          <w:szCs w:val="24"/>
        </w:rPr>
        <w:t>.</w:t>
      </w:r>
    </w:p>
    <w:p w14:paraId="47E6BB50" w14:textId="77777777" w:rsidR="008461AB" w:rsidRPr="00F37641" w:rsidRDefault="008461AB" w:rsidP="0034507F">
      <w:pPr>
        <w:jc w:val="both"/>
        <w:rPr>
          <w:rFonts w:ascii="Open Sans" w:hAnsi="Open Sans" w:cs="Open Sans"/>
          <w:sz w:val="24"/>
          <w:szCs w:val="24"/>
        </w:rPr>
      </w:pP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redes neuronales LSTM</w:t>
      </w:r>
    </w:p>
    <w:p w14:paraId="1D3409E4" w14:textId="1530E3D1"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t>Otra forma de proceder en la solución del problema de predicción del precio de la electricidad es mediante algoritmos de redes neuronales. Una característica importante de muchas de estas redes, como las densamente conectadas y las convnets,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r>
        <w:rPr>
          <w:rFonts w:ascii="Open Sans" w:hAnsi="Open Sans" w:cs="Open Sans"/>
          <w:i/>
          <w:iCs/>
          <w:sz w:val="24"/>
          <w:szCs w:val="24"/>
        </w:rPr>
        <w:t xml:space="preserve">Recurrent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feedforward,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SimpleRNN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r>
        <w:rPr>
          <w:rFonts w:ascii="Open Sans" w:hAnsi="Open Sans" w:cs="Open Sans"/>
          <w:i/>
          <w:iCs/>
          <w:sz w:val="24"/>
          <w:szCs w:val="24"/>
        </w:rPr>
        <w:t>feedforward</w:t>
      </w:r>
      <w:r>
        <w:rPr>
          <w:rFonts w:ascii="Open Sans" w:hAnsi="Open Sans" w:cs="Open Sans"/>
          <w:sz w:val="24"/>
          <w:szCs w:val="24"/>
        </w:rPr>
        <w:t>) que tienen muchas capas de profundidad: a medida que se van añadiendo capas a una red, ésta acaba por volverse intentrenable.</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Esta capa es una variante de la capa SimpleRNN;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fuera, intacta, cuando la necesites. Esto es esencialmente lo que hace la 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lastRenderedPageBreak/>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SimpleRNN)</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CB2A5F"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CB2A5F"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CB2A5F"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CB2A5F"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CB2A5F"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CB2A5F"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6D77ED2A"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Imagen 20. 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céclula,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B0BE26D" w14:textId="2A297476" w:rsidR="00DD4840" w:rsidRDefault="00DD4840" w:rsidP="00C4781B">
      <w:pPr>
        <w:jc w:val="both"/>
        <w:rPr>
          <w:rFonts w:ascii="Open Sans" w:hAnsi="Open Sans" w:cs="Open Sans"/>
          <w:sz w:val="24"/>
          <w:szCs w:val="24"/>
        </w:rPr>
      </w:pPr>
      <w:r>
        <w:rPr>
          <w:rFonts w:ascii="Open Sans" w:hAnsi="Open Sans" w:cs="Open Sans"/>
          <w:sz w:val="24"/>
          <w:szCs w:val="24"/>
        </w:rPr>
        <w:lastRenderedPageBreak/>
        <w:t>Dicho esto, se realizó el mismo backtesting  en 2021 para este modelo y los resultados obtenidos se recogen en la siguiente tabla.</w:t>
      </w:r>
    </w:p>
    <w:p w14:paraId="136591E3" w14:textId="3A9A5BBA" w:rsidR="00DD4840" w:rsidRDefault="00DD4840" w:rsidP="00C4781B">
      <w:pPr>
        <w:jc w:val="both"/>
        <w:rPr>
          <w:rFonts w:ascii="Open Sans" w:hAnsi="Open Sans" w:cs="Open Sans"/>
          <w:sz w:val="24"/>
          <w:szCs w:val="24"/>
        </w:rPr>
      </w:pPr>
    </w:p>
    <w:tbl>
      <w:tblPr>
        <w:tblStyle w:val="Tablaconcuadrcula5oscura-nfasis5"/>
        <w:tblW w:w="9067" w:type="dxa"/>
        <w:tblLook w:val="04A0" w:firstRow="1" w:lastRow="0" w:firstColumn="1" w:lastColumn="0" w:noHBand="0" w:noVBand="1"/>
      </w:tblPr>
      <w:tblGrid>
        <w:gridCol w:w="1146"/>
        <w:gridCol w:w="961"/>
        <w:gridCol w:w="1452"/>
        <w:gridCol w:w="717"/>
        <w:gridCol w:w="1042"/>
        <w:gridCol w:w="828"/>
        <w:gridCol w:w="966"/>
        <w:gridCol w:w="744"/>
        <w:gridCol w:w="1211"/>
      </w:tblGrid>
      <w:tr w:rsidR="00DD4840" w14:paraId="0529EF90" w14:textId="77777777" w:rsidTr="001F4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6659BE5D" w14:textId="77777777" w:rsidR="00DD4840" w:rsidRDefault="00DD4840" w:rsidP="000D679F">
            <w:pPr>
              <w:jc w:val="center"/>
            </w:pPr>
            <w:r>
              <w:t>LSTM, DROPOUT</w:t>
            </w:r>
          </w:p>
        </w:tc>
        <w:tc>
          <w:tcPr>
            <w:tcW w:w="939" w:type="dxa"/>
            <w:vAlign w:val="center"/>
          </w:tcPr>
          <w:p w14:paraId="1BE8DE9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Training</w:t>
            </w:r>
          </w:p>
        </w:tc>
        <w:tc>
          <w:tcPr>
            <w:tcW w:w="1415" w:type="dxa"/>
            <w:vAlign w:val="center"/>
          </w:tcPr>
          <w:p w14:paraId="4FB0E4EE"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Retrain / steps_epochs</w:t>
            </w:r>
          </w:p>
        </w:tc>
        <w:tc>
          <w:tcPr>
            <w:tcW w:w="702" w:type="dxa"/>
            <w:vAlign w:val="center"/>
          </w:tcPr>
          <w:p w14:paraId="504B6BA1"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017" w:type="dxa"/>
            <w:vAlign w:val="center"/>
          </w:tcPr>
          <w:p w14:paraId="786CF246"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810" w:type="dxa"/>
            <w:vAlign w:val="center"/>
          </w:tcPr>
          <w:p w14:paraId="0697722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944" w:type="dxa"/>
            <w:vAlign w:val="center"/>
          </w:tcPr>
          <w:p w14:paraId="7B01F17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728" w:type="dxa"/>
            <w:vAlign w:val="center"/>
          </w:tcPr>
          <w:p w14:paraId="149A4DA3"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1394" w:type="dxa"/>
            <w:vAlign w:val="center"/>
          </w:tcPr>
          <w:p w14:paraId="7EA1183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DD4840" w14:paraId="198ADB8A" w14:textId="77777777" w:rsidTr="001F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34D8202F" w14:textId="77777777" w:rsidR="00DD4840" w:rsidRPr="001D2395" w:rsidRDefault="00DD4840" w:rsidP="000D679F">
            <w:pPr>
              <w:jc w:val="center"/>
              <w:rPr>
                <w:rFonts w:ascii="Helvetica" w:hAnsi="Helvetica" w:cs="Helvetica"/>
                <w:sz w:val="20"/>
                <w:szCs w:val="20"/>
              </w:rPr>
            </w:pPr>
            <w:r w:rsidRPr="001D2395">
              <w:rPr>
                <w:rFonts w:ascii="Helvetica" w:hAnsi="Helvetica" w:cs="Helvetica"/>
                <w:sz w:val="20"/>
                <w:szCs w:val="20"/>
              </w:rPr>
              <w:t>(64,32,16; 0.2)</w:t>
            </w:r>
          </w:p>
        </w:tc>
        <w:tc>
          <w:tcPr>
            <w:tcW w:w="939" w:type="dxa"/>
            <w:vAlign w:val="center"/>
          </w:tcPr>
          <w:p w14:paraId="62577FB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(100, 100)</w:t>
            </w:r>
          </w:p>
        </w:tc>
        <w:tc>
          <w:tcPr>
            <w:tcW w:w="1415" w:type="dxa"/>
            <w:vAlign w:val="center"/>
          </w:tcPr>
          <w:p w14:paraId="51CC7F9A"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(1, 24)</w:t>
            </w:r>
          </w:p>
        </w:tc>
        <w:tc>
          <w:tcPr>
            <w:tcW w:w="702" w:type="dxa"/>
            <w:vAlign w:val="center"/>
          </w:tcPr>
          <w:p w14:paraId="2D482025"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14.02</w:t>
            </w:r>
          </w:p>
        </w:tc>
        <w:tc>
          <w:tcPr>
            <w:tcW w:w="1017" w:type="dxa"/>
            <w:vAlign w:val="center"/>
          </w:tcPr>
          <w:p w14:paraId="4306062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8.05</w:t>
            </w:r>
          </w:p>
        </w:tc>
        <w:tc>
          <w:tcPr>
            <w:tcW w:w="810" w:type="dxa"/>
            <w:vAlign w:val="center"/>
          </w:tcPr>
          <w:p w14:paraId="5927EB46"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200.75</w:t>
            </w:r>
          </w:p>
        </w:tc>
        <w:tc>
          <w:tcPr>
            <w:tcW w:w="944" w:type="dxa"/>
            <w:vAlign w:val="center"/>
          </w:tcPr>
          <w:p w14:paraId="6B79D11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12.53</w:t>
            </w:r>
          </w:p>
        </w:tc>
        <w:tc>
          <w:tcPr>
            <w:tcW w:w="728" w:type="dxa"/>
            <w:vAlign w:val="center"/>
          </w:tcPr>
          <w:p w14:paraId="3B575871"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23.45</w:t>
            </w:r>
          </w:p>
        </w:tc>
        <w:tc>
          <w:tcPr>
            <w:tcW w:w="1394" w:type="dxa"/>
            <w:vAlign w:val="center"/>
          </w:tcPr>
          <w:p w14:paraId="20E8AEE9"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81.63</w:t>
            </w:r>
          </w:p>
        </w:tc>
      </w:tr>
      <w:tr w:rsidR="00DD4840" w14:paraId="20A22098" w14:textId="77777777" w:rsidTr="001F4F93">
        <w:tc>
          <w:tcPr>
            <w:cnfStyle w:val="001000000000" w:firstRow="0" w:lastRow="0" w:firstColumn="1" w:lastColumn="0" w:oddVBand="0" w:evenVBand="0" w:oddHBand="0" w:evenHBand="0" w:firstRowFirstColumn="0" w:firstRowLastColumn="0" w:lastRowFirstColumn="0" w:lastRowLastColumn="0"/>
            <w:tcW w:w="1118" w:type="dxa"/>
            <w:vAlign w:val="center"/>
          </w:tcPr>
          <w:p w14:paraId="7F150E20" w14:textId="77777777" w:rsidR="00DD4840" w:rsidRPr="001D2395" w:rsidRDefault="00DD4840" w:rsidP="000D679F">
            <w:pPr>
              <w:jc w:val="center"/>
              <w:rPr>
                <w:rFonts w:ascii="Helvetica" w:hAnsi="Helvetica" w:cs="Helvetica"/>
                <w:sz w:val="20"/>
                <w:szCs w:val="20"/>
              </w:rPr>
            </w:pPr>
            <w:r w:rsidRPr="001D2395">
              <w:rPr>
                <w:rFonts w:ascii="Helvetica" w:hAnsi="Helvetica" w:cs="Helvetica"/>
                <w:sz w:val="20"/>
                <w:szCs w:val="20"/>
              </w:rPr>
              <w:t>(64,32,16; 0.1)</w:t>
            </w:r>
          </w:p>
        </w:tc>
        <w:tc>
          <w:tcPr>
            <w:tcW w:w="939" w:type="dxa"/>
            <w:vAlign w:val="center"/>
          </w:tcPr>
          <w:p w14:paraId="65CBEF63"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(100, 100)</w:t>
            </w:r>
          </w:p>
        </w:tc>
        <w:tc>
          <w:tcPr>
            <w:tcW w:w="1415" w:type="dxa"/>
            <w:vAlign w:val="center"/>
          </w:tcPr>
          <w:p w14:paraId="5BAB9C47"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(3, 24)</w:t>
            </w:r>
          </w:p>
        </w:tc>
        <w:tc>
          <w:tcPr>
            <w:tcW w:w="702" w:type="dxa"/>
            <w:vAlign w:val="center"/>
          </w:tcPr>
          <w:p w14:paraId="61973E89"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13.63</w:t>
            </w:r>
          </w:p>
        </w:tc>
        <w:tc>
          <w:tcPr>
            <w:tcW w:w="1017" w:type="dxa"/>
            <w:vAlign w:val="center"/>
          </w:tcPr>
          <w:p w14:paraId="0246F972"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7.52</w:t>
            </w:r>
          </w:p>
        </w:tc>
        <w:tc>
          <w:tcPr>
            <w:tcW w:w="810" w:type="dxa"/>
            <w:vAlign w:val="center"/>
          </w:tcPr>
          <w:p w14:paraId="77DC3E90"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94.65</w:t>
            </w:r>
          </w:p>
        </w:tc>
        <w:tc>
          <w:tcPr>
            <w:tcW w:w="944" w:type="dxa"/>
            <w:vAlign w:val="center"/>
          </w:tcPr>
          <w:p w14:paraId="57590456"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12.16</w:t>
            </w:r>
          </w:p>
        </w:tc>
        <w:tc>
          <w:tcPr>
            <w:tcW w:w="728" w:type="dxa"/>
            <w:vAlign w:val="center"/>
          </w:tcPr>
          <w:p w14:paraId="0D0848E9"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23.27</w:t>
            </w:r>
          </w:p>
        </w:tc>
        <w:tc>
          <w:tcPr>
            <w:tcW w:w="1394" w:type="dxa"/>
            <w:vAlign w:val="center"/>
          </w:tcPr>
          <w:p w14:paraId="11E1DB2E" w14:textId="77777777" w:rsidR="00DD4840" w:rsidRPr="001F4F93" w:rsidRDefault="00DD4840" w:rsidP="000D679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81.67</w:t>
            </w:r>
          </w:p>
        </w:tc>
      </w:tr>
      <w:tr w:rsidR="00DD4840" w14:paraId="453154FC" w14:textId="77777777" w:rsidTr="001F4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06C9397E" w14:textId="77777777" w:rsidR="00DD4840" w:rsidRPr="001D2395" w:rsidRDefault="00DD4840" w:rsidP="000D679F">
            <w:pPr>
              <w:jc w:val="center"/>
              <w:rPr>
                <w:rFonts w:ascii="Helvetica" w:hAnsi="Helvetica" w:cs="Helvetica"/>
                <w:sz w:val="20"/>
                <w:szCs w:val="20"/>
              </w:rPr>
            </w:pPr>
            <w:r w:rsidRPr="001D2395">
              <w:rPr>
                <w:rFonts w:ascii="Helvetica" w:hAnsi="Helvetica" w:cs="Helvetica"/>
                <w:sz w:val="20"/>
                <w:szCs w:val="20"/>
              </w:rPr>
              <w:t>(124, 64,32; 0.1)</w:t>
            </w:r>
          </w:p>
        </w:tc>
        <w:tc>
          <w:tcPr>
            <w:tcW w:w="939" w:type="dxa"/>
            <w:vAlign w:val="center"/>
          </w:tcPr>
          <w:p w14:paraId="70AF5B2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(150, 100)</w:t>
            </w:r>
          </w:p>
        </w:tc>
        <w:tc>
          <w:tcPr>
            <w:tcW w:w="1415" w:type="dxa"/>
            <w:vAlign w:val="center"/>
          </w:tcPr>
          <w:p w14:paraId="1249EDB3"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(5,24)</w:t>
            </w:r>
          </w:p>
        </w:tc>
        <w:tc>
          <w:tcPr>
            <w:tcW w:w="702" w:type="dxa"/>
            <w:vAlign w:val="center"/>
          </w:tcPr>
          <w:p w14:paraId="3930946A"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13.67</w:t>
            </w:r>
          </w:p>
        </w:tc>
        <w:tc>
          <w:tcPr>
            <w:tcW w:w="1017" w:type="dxa"/>
            <w:vAlign w:val="center"/>
          </w:tcPr>
          <w:p w14:paraId="17BA7CAE"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7.45</w:t>
            </w:r>
          </w:p>
        </w:tc>
        <w:tc>
          <w:tcPr>
            <w:tcW w:w="810" w:type="dxa"/>
            <w:vAlign w:val="center"/>
          </w:tcPr>
          <w:p w14:paraId="684DCE5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64.96</w:t>
            </w:r>
          </w:p>
        </w:tc>
        <w:tc>
          <w:tcPr>
            <w:tcW w:w="944" w:type="dxa"/>
            <w:vAlign w:val="center"/>
          </w:tcPr>
          <w:p w14:paraId="0BF1C31D"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12.19</w:t>
            </w:r>
          </w:p>
        </w:tc>
        <w:tc>
          <w:tcPr>
            <w:tcW w:w="728" w:type="dxa"/>
            <w:vAlign w:val="center"/>
          </w:tcPr>
          <w:p w14:paraId="54D6EB6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23.29</w:t>
            </w:r>
          </w:p>
        </w:tc>
        <w:tc>
          <w:tcPr>
            <w:tcW w:w="1394" w:type="dxa"/>
            <w:vAlign w:val="center"/>
          </w:tcPr>
          <w:p w14:paraId="5411AD47" w14:textId="77777777" w:rsidR="00DD4840" w:rsidRPr="001F4F93" w:rsidRDefault="00DD4840" w:rsidP="000D679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81.75</w:t>
            </w:r>
          </w:p>
        </w:tc>
      </w:tr>
    </w:tbl>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backtesting de la configuración LSTM.</w:t>
      </w:r>
    </w:p>
    <w:p w14:paraId="4EBDB321" w14:textId="6B335BE8" w:rsidR="00DD4840" w:rsidRDefault="00DD4840" w:rsidP="00C4781B">
      <w:pPr>
        <w:jc w:val="both"/>
        <w:rPr>
          <w:rFonts w:ascii="Open Sans" w:hAnsi="Open Sans" w:cs="Open Sans"/>
          <w:sz w:val="24"/>
          <w:szCs w:val="24"/>
        </w:rPr>
      </w:pPr>
    </w:p>
    <w:p w14:paraId="2C59C027" w14:textId="0CFAC38D" w:rsidR="00DD4840" w:rsidRDefault="00DD4840" w:rsidP="00C4781B">
      <w:pPr>
        <w:jc w:val="both"/>
        <w:rPr>
          <w:rFonts w:ascii="Open Sans" w:hAnsi="Open Sans" w:cs="Open Sans"/>
          <w:sz w:val="24"/>
          <w:szCs w:val="24"/>
          <w:u w:val="single"/>
        </w:rPr>
      </w:pPr>
      <w:r>
        <w:rPr>
          <w:rFonts w:ascii="Open Sans" w:hAnsi="Open Sans" w:cs="Open Sans"/>
          <w:sz w:val="24"/>
          <w:szCs w:val="24"/>
          <w:u w:val="single"/>
        </w:rPr>
        <w:t>Analizar los resultados de la tabla anterior</w:t>
      </w:r>
    </w:p>
    <w:p w14:paraId="0B2CC1CF" w14:textId="77777777" w:rsidR="00171C23" w:rsidRPr="00DD4840" w:rsidRDefault="00171C23" w:rsidP="00C4781B">
      <w:pPr>
        <w:jc w:val="both"/>
        <w:rPr>
          <w:rFonts w:ascii="Open Sans" w:hAnsi="Open Sans" w:cs="Open Sans"/>
          <w:sz w:val="24"/>
          <w:szCs w:val="24"/>
          <w:u w:val="single"/>
        </w:rPr>
      </w:pPr>
    </w:p>
    <w:p w14:paraId="39C36AAA" w14:textId="54741664"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r w:rsidR="007E2739">
        <w:rPr>
          <w:rFonts w:ascii="Open Sans" w:hAnsi="Open Sans" w:cs="Open Sans"/>
          <w:b/>
          <w:bCs/>
          <w:i/>
          <w:iCs/>
          <w:sz w:val="24"/>
          <w:szCs w:val="24"/>
        </w:rPr>
        <w:t>ensemble</w:t>
      </w:r>
      <w:r w:rsidR="007E2739">
        <w:rPr>
          <w:rFonts w:ascii="Open Sans" w:hAnsi="Open Sans" w:cs="Open Sans"/>
          <w:b/>
          <w:bCs/>
          <w:sz w:val="24"/>
          <w:szCs w:val="24"/>
        </w:rPr>
        <w:t xml:space="preserve"> de los modelos propuestos</w:t>
      </w:r>
    </w:p>
    <w:p w14:paraId="6F5C572F" w14:textId="278AB3B3" w:rsidR="007E698E" w:rsidRDefault="007E698E" w:rsidP="004D0253">
      <w:pPr>
        <w:jc w:val="both"/>
        <w:rPr>
          <w:rFonts w:ascii="Open Sans" w:hAnsi="Open Sans" w:cs="Open Sans"/>
          <w:sz w:val="24"/>
          <w:szCs w:val="24"/>
        </w:rPr>
      </w:pPr>
      <w:r w:rsidRPr="007E698E">
        <w:rPr>
          <w:rFonts w:ascii="Open Sans" w:hAnsi="Open Sans" w:cs="Open Sans"/>
          <w:sz w:val="24"/>
          <w:szCs w:val="24"/>
        </w:rPr>
        <w:t xml:space="preserve">El modelo se puede encontrar en el notebook </w:t>
      </w:r>
      <w:r w:rsidRPr="007E698E">
        <w:rPr>
          <w:rFonts w:ascii="Open Sans" w:hAnsi="Open Sans" w:cs="Open Sans"/>
          <w:i/>
          <w:iCs/>
          <w:sz w:val="24"/>
          <w:szCs w:val="24"/>
        </w:rPr>
        <w:t>Modelo_</w:t>
      </w:r>
      <w:r>
        <w:rPr>
          <w:rFonts w:ascii="Open Sans" w:hAnsi="Open Sans" w:cs="Open Sans"/>
          <w:i/>
          <w:iCs/>
          <w:sz w:val="24"/>
          <w:szCs w:val="24"/>
        </w:rPr>
        <w:t>Ensemble</w:t>
      </w:r>
      <w:r w:rsidRPr="007E698E">
        <w:rPr>
          <w:rFonts w:ascii="Open Sans" w:hAnsi="Open Sans" w:cs="Open Sans"/>
          <w:i/>
          <w:iCs/>
          <w:sz w:val="24"/>
          <w:szCs w:val="24"/>
        </w:rPr>
        <w:t xml:space="preserve">.ipynb </w:t>
      </w:r>
      <w:r>
        <w:rPr>
          <w:rFonts w:ascii="Open Sans" w:hAnsi="Open Sans" w:cs="Open Sans"/>
          <w:sz w:val="24"/>
          <w:szCs w:val="24"/>
        </w:rPr>
        <w:t>incluido en el repositorio del trabajo.</w:t>
      </w:r>
    </w:p>
    <w:p w14:paraId="18BAEA33" w14:textId="77777777" w:rsidR="00782118" w:rsidRDefault="00171C23" w:rsidP="004D0253">
      <w:pPr>
        <w:jc w:val="both"/>
        <w:rPr>
          <w:rFonts w:ascii="Open Sans" w:hAnsi="Open Sans" w:cs="Open Sans"/>
          <w:sz w:val="24"/>
          <w:szCs w:val="24"/>
        </w:rPr>
      </w:pPr>
      <w:r>
        <w:rPr>
          <w:rFonts w:ascii="Open Sans" w:hAnsi="Open Sans" w:cs="Open Sans"/>
          <w:sz w:val="24"/>
          <w:szCs w:val="24"/>
        </w:rPr>
        <w:t xml:space="preserve">Este modelo se basó en </w:t>
      </w:r>
      <w:r w:rsidR="00782118">
        <w:rPr>
          <w:rFonts w:ascii="Open Sans" w:hAnsi="Open Sans" w:cs="Open Sans"/>
          <w:sz w:val="24"/>
          <w:szCs w:val="24"/>
        </w:rPr>
        <w:t>usar</w:t>
      </w:r>
      <w:r>
        <w:rPr>
          <w:rFonts w:ascii="Open Sans" w:hAnsi="Open Sans" w:cs="Open Sans"/>
          <w:sz w:val="24"/>
          <w:szCs w:val="24"/>
        </w:rPr>
        <w:t xml:space="preserve"> las predicciones de los modelos anteriores </w:t>
      </w:r>
      <w:r w:rsidR="00782118">
        <w:rPr>
          <w:rFonts w:ascii="Open Sans" w:hAnsi="Open Sans" w:cs="Open Sans"/>
          <w:sz w:val="24"/>
          <w:szCs w:val="24"/>
        </w:rPr>
        <w:t xml:space="preserve">como variables predictoras </w:t>
      </w:r>
      <w:r>
        <w:rPr>
          <w:rFonts w:ascii="Open Sans" w:hAnsi="Open Sans" w:cs="Open Sans"/>
          <w:sz w:val="24"/>
          <w:szCs w:val="24"/>
        </w:rPr>
        <w:t>y coger la media de todas las combinaciones posibles</w:t>
      </w:r>
      <w:r w:rsidR="00782118">
        <w:rPr>
          <w:rFonts w:ascii="Open Sans" w:hAnsi="Open Sans" w:cs="Open Sans"/>
          <w:sz w:val="24"/>
          <w:szCs w:val="24"/>
        </w:rPr>
        <w:t xml:space="preserve"> de los modelos y seleccionar el que menor WMAPE resulte</w:t>
      </w:r>
      <w:r>
        <w:rPr>
          <w:rFonts w:ascii="Open Sans" w:hAnsi="Open Sans" w:cs="Open Sans"/>
          <w:sz w:val="24"/>
          <w:szCs w:val="24"/>
        </w:rPr>
        <w:t>.</w:t>
      </w:r>
    </w:p>
    <w:p w14:paraId="08D4FC1A" w14:textId="6DD81F4D" w:rsidR="009A4DC6" w:rsidRDefault="00171C23" w:rsidP="004D0253">
      <w:pPr>
        <w:jc w:val="both"/>
        <w:rPr>
          <w:rFonts w:ascii="Open Sans" w:hAnsi="Open Sans" w:cs="Open Sans"/>
          <w:sz w:val="24"/>
          <w:szCs w:val="24"/>
        </w:rPr>
      </w:pPr>
      <w:r>
        <w:rPr>
          <w:rFonts w:ascii="Open Sans" w:hAnsi="Open Sans" w:cs="Open Sans"/>
          <w:sz w:val="24"/>
          <w:szCs w:val="24"/>
        </w:rPr>
        <w:t>Realizando esto, la mejor combinación es la obtenida mediante la media de: los modelos estimados por el Random Forest, XGBoost, Regresión Lineal y Regresión Lasso.</w:t>
      </w:r>
    </w:p>
    <w:tbl>
      <w:tblPr>
        <w:tblStyle w:val="Tablaconcuadrcula5oscura-nfasis5"/>
        <w:tblW w:w="0" w:type="auto"/>
        <w:jc w:val="center"/>
        <w:tblLook w:val="04A0" w:firstRow="1" w:lastRow="0" w:firstColumn="1" w:lastColumn="0" w:noHBand="0" w:noVBand="1"/>
      </w:tblPr>
      <w:tblGrid>
        <w:gridCol w:w="1016"/>
        <w:gridCol w:w="967"/>
        <w:gridCol w:w="1203"/>
        <w:gridCol w:w="1228"/>
        <w:gridCol w:w="967"/>
        <w:gridCol w:w="883"/>
      </w:tblGrid>
      <w:tr w:rsidR="00617F3C" w14:paraId="6E7C9F27" w14:textId="77777777" w:rsidTr="00617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766EF6A1" w14:textId="62E689AF" w:rsidR="00617F3C" w:rsidRDefault="00617F3C" w:rsidP="00B8738A">
            <w:pPr>
              <w:jc w:val="center"/>
            </w:pPr>
            <w:r>
              <w:t>Métricas</w:t>
            </w:r>
          </w:p>
        </w:tc>
        <w:tc>
          <w:tcPr>
            <w:tcW w:w="967" w:type="dxa"/>
            <w:vAlign w:val="center"/>
          </w:tcPr>
          <w:p w14:paraId="1FE5807F" w14:textId="3911AEE2"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27F509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22E4158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231AC67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553BB43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 TREND</w:t>
            </w:r>
          </w:p>
        </w:tc>
      </w:tr>
      <w:tr w:rsidR="00617F3C" w14:paraId="3F208E34" w14:textId="77777777" w:rsidTr="00617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6C4F4790" w14:textId="2243A0B0" w:rsidR="00617F3C" w:rsidRPr="001F4F93" w:rsidRDefault="00617F3C" w:rsidP="00171C23">
            <w:pPr>
              <w:jc w:val="center"/>
              <w:rPr>
                <w:rFonts w:ascii="Helvetica" w:hAnsi="Helvetica" w:cs="Helvetica"/>
                <w:color w:val="000000"/>
                <w:sz w:val="20"/>
                <w:szCs w:val="20"/>
              </w:rPr>
            </w:pPr>
            <w:r w:rsidRPr="001D2395">
              <w:rPr>
                <w:rFonts w:ascii="Helvetica" w:hAnsi="Helvetica" w:cs="Helvetica"/>
                <w:sz w:val="20"/>
                <w:szCs w:val="20"/>
              </w:rPr>
              <w:t>Valores</w:t>
            </w:r>
          </w:p>
        </w:tc>
        <w:tc>
          <w:tcPr>
            <w:tcW w:w="967" w:type="dxa"/>
            <w:vAlign w:val="center"/>
          </w:tcPr>
          <w:p w14:paraId="7C8EF16C" w14:textId="19F87939"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9.19</w:t>
            </w:r>
          </w:p>
        </w:tc>
        <w:tc>
          <w:tcPr>
            <w:tcW w:w="1203" w:type="dxa"/>
            <w:vAlign w:val="center"/>
          </w:tcPr>
          <w:p w14:paraId="12D0B758" w14:textId="14B1B510"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5.89</w:t>
            </w:r>
          </w:p>
        </w:tc>
        <w:tc>
          <w:tcPr>
            <w:tcW w:w="1228" w:type="dxa"/>
            <w:vAlign w:val="center"/>
          </w:tcPr>
          <w:p w14:paraId="33B5F01E" w14:textId="4A1E13A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8.25</w:t>
            </w:r>
          </w:p>
        </w:tc>
        <w:tc>
          <w:tcPr>
            <w:tcW w:w="967" w:type="dxa"/>
            <w:vAlign w:val="center"/>
          </w:tcPr>
          <w:p w14:paraId="65C9860A" w14:textId="401B7F9E"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14.94</w:t>
            </w:r>
          </w:p>
        </w:tc>
        <w:tc>
          <w:tcPr>
            <w:tcW w:w="883" w:type="dxa"/>
            <w:vAlign w:val="center"/>
          </w:tcPr>
          <w:p w14:paraId="7F2810FC" w14:textId="6DD1BD1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85.04</w:t>
            </w:r>
          </w:p>
        </w:tc>
      </w:tr>
    </w:tbl>
    <w:p w14:paraId="013EC073" w14:textId="5F69B4DF" w:rsidR="009A4DC6" w:rsidRPr="009A4DC6" w:rsidRDefault="00171C23" w:rsidP="00171C2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10</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mejor modelo ensemble</w:t>
      </w:r>
    </w:p>
    <w:p w14:paraId="1BCB9F02" w14:textId="763FB909" w:rsidR="002B402C" w:rsidRPr="00171C23" w:rsidRDefault="00782118" w:rsidP="004D0253">
      <w:pPr>
        <w:jc w:val="both"/>
        <w:rPr>
          <w:rFonts w:ascii="Open Sans" w:hAnsi="Open Sans" w:cs="Open Sans"/>
          <w:sz w:val="24"/>
          <w:szCs w:val="24"/>
        </w:rPr>
      </w:pPr>
      <w:r>
        <w:rPr>
          <w:rFonts w:ascii="Open Sans" w:hAnsi="Open Sans" w:cs="Open Sans"/>
          <w:sz w:val="24"/>
          <w:szCs w:val="24"/>
        </w:rPr>
        <w:t>Este modelo, que tiene en cuenta todas las predicciones de los modelos anteriores, reduce en gran medida el error obtenido por cada uno de ellos por separado. Este es el mayor poder de este tipo de modelos, y el WMAPE obtenido para la mejor combinación de ellos en todo el periodo de backtesting de 2021 es del 8.25 %, mejorando el mejor modelo individual de todos los anteriores que consistía en el XGBoost.</w:t>
      </w:r>
    </w:p>
    <w:p w14:paraId="683A6ECD" w14:textId="0A738506"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Modelo Stack</w:t>
      </w:r>
      <w:r w:rsidR="00A231DC">
        <w:rPr>
          <w:rFonts w:ascii="Open Sans" w:hAnsi="Open Sans" w:cs="Open Sans"/>
          <w:b/>
          <w:bCs/>
          <w:sz w:val="24"/>
          <w:szCs w:val="24"/>
        </w:rPr>
        <w:t>ed</w:t>
      </w:r>
      <w:r>
        <w:rPr>
          <w:rFonts w:ascii="Open Sans" w:hAnsi="Open Sans" w:cs="Open Sans"/>
          <w:b/>
          <w:bCs/>
          <w:sz w:val="24"/>
          <w:szCs w:val="24"/>
        </w:rPr>
        <w:t xml:space="preserve"> model</w:t>
      </w:r>
      <w:r w:rsidR="00A231DC">
        <w:rPr>
          <w:rFonts w:ascii="Open Sans" w:hAnsi="Open Sans" w:cs="Open Sans"/>
          <w:b/>
          <w:bCs/>
          <w:sz w:val="24"/>
          <w:szCs w:val="24"/>
        </w:rPr>
        <w:t xml:space="preserve"> (modelos apilados)</w:t>
      </w:r>
    </w:p>
    <w:p w14:paraId="4B7C9E3D" w14:textId="0BD026C7" w:rsidR="007E698E" w:rsidRDefault="007E698E" w:rsidP="00B604A0">
      <w:pPr>
        <w:jc w:val="both"/>
        <w:rPr>
          <w:rFonts w:ascii="Open Sans" w:hAnsi="Open Sans" w:cs="Open Sans"/>
          <w:sz w:val="24"/>
          <w:szCs w:val="24"/>
        </w:rPr>
      </w:pPr>
      <w:r w:rsidRPr="007E698E">
        <w:rPr>
          <w:rFonts w:ascii="Open Sans" w:hAnsi="Open Sans" w:cs="Open Sans"/>
          <w:sz w:val="24"/>
          <w:szCs w:val="24"/>
        </w:rPr>
        <w:lastRenderedPageBreak/>
        <w:t xml:space="preserve">El modelo se puede encontrar en el notebook </w:t>
      </w:r>
      <w:r w:rsidRPr="007E698E">
        <w:rPr>
          <w:rFonts w:ascii="Open Sans" w:hAnsi="Open Sans" w:cs="Open Sans"/>
          <w:i/>
          <w:iCs/>
          <w:sz w:val="24"/>
          <w:szCs w:val="24"/>
        </w:rPr>
        <w:t>Modelo_</w:t>
      </w:r>
      <w:r>
        <w:rPr>
          <w:rFonts w:ascii="Open Sans" w:hAnsi="Open Sans" w:cs="Open Sans"/>
          <w:i/>
          <w:iCs/>
          <w:sz w:val="24"/>
          <w:szCs w:val="24"/>
        </w:rPr>
        <w:t>Stacked</w:t>
      </w:r>
      <w:r w:rsidRPr="007E698E">
        <w:rPr>
          <w:rFonts w:ascii="Open Sans" w:hAnsi="Open Sans" w:cs="Open Sans"/>
          <w:i/>
          <w:iCs/>
          <w:sz w:val="24"/>
          <w:szCs w:val="24"/>
        </w:rPr>
        <w:t xml:space="preserve">.ipynb </w:t>
      </w:r>
      <w:r w:rsidRPr="007E698E">
        <w:rPr>
          <w:rFonts w:ascii="Open Sans" w:hAnsi="Open Sans" w:cs="Open Sans"/>
          <w:sz w:val="24"/>
          <w:szCs w:val="24"/>
        </w:rPr>
        <w:t>incluido en el repositorio del trabajo.</w:t>
      </w:r>
    </w:p>
    <w:p w14:paraId="4443DBB7" w14:textId="2217C645"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r>
        <w:rPr>
          <w:rFonts w:ascii="Open Sans" w:hAnsi="Open Sans" w:cs="Open Sans"/>
          <w:i/>
          <w:iCs/>
          <w:sz w:val="24"/>
          <w:szCs w:val="24"/>
        </w:rPr>
        <w:t>model stack</w:t>
      </w:r>
      <w:r w:rsidR="00A231DC">
        <w:rPr>
          <w:rFonts w:ascii="Open Sans" w:hAnsi="Open Sans" w:cs="Open Sans"/>
          <w:i/>
          <w:iCs/>
          <w:sz w:val="24"/>
          <w:szCs w:val="24"/>
        </w:rPr>
        <w:t>ed</w:t>
      </w:r>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5">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6D1C1867"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A231DC">
        <w:rPr>
          <w:rFonts w:ascii="Open Sans" w:eastAsiaTheme="minorEastAsia" w:hAnsi="Open Sans" w:cs="Open Sans"/>
          <w:sz w:val="18"/>
          <w:szCs w:val="18"/>
        </w:rPr>
        <w:t>2</w:t>
      </w:r>
      <w:r>
        <w:rPr>
          <w:rFonts w:ascii="Open Sans" w:eastAsiaTheme="minorEastAsia" w:hAnsi="Open Sans" w:cs="Open Sans"/>
          <w:sz w:val="18"/>
          <w:szCs w:val="18"/>
        </w:rPr>
        <w:t xml:space="preserve">. Estructura de un </w:t>
      </w:r>
      <w:r>
        <w:rPr>
          <w:rFonts w:ascii="Open Sans" w:eastAsiaTheme="minorEastAsia" w:hAnsi="Open Sans" w:cs="Open Sans"/>
          <w:i/>
          <w:iCs/>
          <w:sz w:val="18"/>
          <w:szCs w:val="18"/>
        </w:rPr>
        <w:t>model stacking</w:t>
      </w:r>
      <w:r>
        <w:rPr>
          <w:rFonts w:ascii="Open Sans" w:eastAsiaTheme="minorEastAsia" w:hAnsi="Open Sans" w:cs="Open Sans"/>
          <w:sz w:val="18"/>
          <w:szCs w:val="18"/>
        </w:rPr>
        <w:t xml:space="preserve"> (17)</w:t>
      </w:r>
    </w:p>
    <w:p w14:paraId="5FB25138" w14:textId="52CAD89A" w:rsidR="005B18F2" w:rsidRDefault="002B402C" w:rsidP="00B604A0">
      <w:pPr>
        <w:jc w:val="both"/>
        <w:rPr>
          <w:rFonts w:ascii="Open Sans" w:hAnsi="Open Sans" w:cs="Open Sans"/>
          <w:sz w:val="24"/>
          <w:szCs w:val="24"/>
        </w:rPr>
      </w:pPr>
      <w:r>
        <w:rPr>
          <w:rFonts w:ascii="Open Sans" w:hAnsi="Open Sans" w:cs="Open Sans"/>
          <w:sz w:val="24"/>
          <w:szCs w:val="24"/>
        </w:rPr>
        <w:t>Se han probado distintos Meta Model</w:t>
      </w:r>
      <w:r w:rsidR="00A231DC">
        <w:rPr>
          <w:rFonts w:ascii="Open Sans" w:hAnsi="Open Sans" w:cs="Open Sans"/>
          <w:sz w:val="24"/>
          <w:szCs w:val="24"/>
        </w:rPr>
        <w:t>, según la imagen 22, entre ellos varios de los probados durante el trabajo, como son la regresión lineal múltiple, Ridge, Random Forest y XGBoost. Se realizaron varias pruebas,</w:t>
      </w:r>
      <w:r w:rsidR="00131CFC">
        <w:rPr>
          <w:rFonts w:ascii="Open Sans" w:hAnsi="Open Sans" w:cs="Open Sans"/>
          <w:sz w:val="24"/>
          <w:szCs w:val="24"/>
        </w:rPr>
        <w:t xml:space="preserve"> aunque en la tabla solo se recoge el modelo obtenido con la mejor ventana móvil</w:t>
      </w:r>
      <w:r w:rsidR="00453CF5">
        <w:rPr>
          <w:rFonts w:ascii="Open Sans" w:hAnsi="Open Sans" w:cs="Open Sans"/>
          <w:sz w:val="24"/>
          <w:szCs w:val="24"/>
        </w:rPr>
        <w:t xml:space="preserve"> y otro con todos los datos disponibles. </w:t>
      </w:r>
    </w:p>
    <w:p w14:paraId="4AE45E72" w14:textId="1FB16EEA" w:rsidR="00453CF5" w:rsidRDefault="00453CF5" w:rsidP="00B604A0">
      <w:pPr>
        <w:jc w:val="both"/>
        <w:rPr>
          <w:rFonts w:ascii="Open Sans" w:hAnsi="Open Sans" w:cs="Open Sans"/>
          <w:sz w:val="24"/>
          <w:szCs w:val="24"/>
        </w:rPr>
      </w:pPr>
      <w:r>
        <w:rPr>
          <w:rFonts w:ascii="Open Sans" w:hAnsi="Open Sans" w:cs="Open Sans"/>
          <w:sz w:val="24"/>
          <w:szCs w:val="24"/>
        </w:rPr>
        <w:t>Para realizar este tipo de modelo y seguir testeando el backtesting sobre 2021 y, por tanto, los resultados sigan siendo comparables, se realizaron predicciones de los mejores modelos de las secciones anteriores desde junio de 2020 hasta fin de 2021, con el fin de usar los 6 meses de 2020 como entrenamiento y empezar a testear el modelo desde el 1 de enero de 2021 hasta el 31 de diciembre de 2021.</w:t>
      </w:r>
    </w:p>
    <w:p w14:paraId="16755E15" w14:textId="7790D560" w:rsidR="002B402C" w:rsidRDefault="0007540F" w:rsidP="00B604A0">
      <w:pPr>
        <w:jc w:val="both"/>
        <w:rPr>
          <w:rFonts w:ascii="Open Sans" w:hAnsi="Open Sans" w:cs="Open Sans"/>
          <w:sz w:val="24"/>
          <w:szCs w:val="24"/>
        </w:rPr>
      </w:pPr>
      <w:r>
        <w:rPr>
          <w:rFonts w:ascii="Open Sans" w:hAnsi="Open Sans" w:cs="Open Sans"/>
          <w:sz w:val="24"/>
          <w:szCs w:val="24"/>
        </w:rPr>
        <w:lastRenderedPageBreak/>
        <w:t xml:space="preserve">Cada modelo usa </w:t>
      </w:r>
      <w:r w:rsidR="002B402C">
        <w:rPr>
          <w:rFonts w:ascii="Open Sans" w:hAnsi="Open Sans" w:cs="Open Sans"/>
          <w:sz w:val="24"/>
          <w:szCs w:val="24"/>
        </w:rPr>
        <w:t>de variables regresoras las de los modelos estimados por la Regresión Lineal, Lasso, Ridge</w:t>
      </w:r>
      <w:r w:rsidR="006C3982">
        <w:rPr>
          <w:rFonts w:ascii="Open Sans" w:hAnsi="Open Sans" w:cs="Open Sans"/>
          <w:sz w:val="24"/>
          <w:szCs w:val="24"/>
        </w:rPr>
        <w:t>, XGBoost</w:t>
      </w:r>
      <w:r w:rsidR="002B402C">
        <w:rPr>
          <w:rFonts w:ascii="Open Sans" w:hAnsi="Open Sans" w:cs="Open Sans"/>
          <w:sz w:val="24"/>
          <w:szCs w:val="24"/>
        </w:rPr>
        <w:t xml:space="preserve"> y Random Forest.</w:t>
      </w:r>
    </w:p>
    <w:p w14:paraId="7E003D43" w14:textId="77777777" w:rsidR="006B6D94" w:rsidRDefault="006B6D94" w:rsidP="00B604A0">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953"/>
        <w:gridCol w:w="988"/>
        <w:gridCol w:w="967"/>
        <w:gridCol w:w="1203"/>
        <w:gridCol w:w="1228"/>
        <w:gridCol w:w="967"/>
        <w:gridCol w:w="883"/>
      </w:tblGrid>
      <w:tr w:rsidR="00A231DC" w14:paraId="18AF197B" w14:textId="77777777" w:rsidTr="000754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FF5C6C1" w14:textId="0B94655B" w:rsidR="00A231DC" w:rsidRDefault="00A231DC" w:rsidP="002B402C">
            <w:pPr>
              <w:jc w:val="center"/>
            </w:pPr>
            <w:r>
              <w:t>Modelo</w:t>
            </w:r>
          </w:p>
        </w:tc>
        <w:tc>
          <w:tcPr>
            <w:tcW w:w="988" w:type="dxa"/>
          </w:tcPr>
          <w:p w14:paraId="630D5A97" w14:textId="25299FDE"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967" w:type="dxa"/>
            <w:vAlign w:val="center"/>
          </w:tcPr>
          <w:p w14:paraId="42D6BC7F" w14:textId="75B605E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30A1AA5"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9538060"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63709D3E"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724D4077"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 TREND</w:t>
            </w:r>
          </w:p>
        </w:tc>
      </w:tr>
      <w:tr w:rsidR="00A231DC" w14:paraId="6FC27720"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0714E17" w14:textId="0056BFE2"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0231390C" w14:textId="7E5FF434"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65CD89FE" w14:textId="1488464C"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03" w:type="dxa"/>
            <w:vAlign w:val="center"/>
          </w:tcPr>
          <w:p w14:paraId="1933B39C" w14:textId="3BE32827"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28" w:type="dxa"/>
            <w:vAlign w:val="center"/>
          </w:tcPr>
          <w:p w14:paraId="57D54515" w14:textId="6C6A0F8B"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967" w:type="dxa"/>
            <w:vAlign w:val="center"/>
          </w:tcPr>
          <w:p w14:paraId="2BC81B69" w14:textId="5D8903F7"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883" w:type="dxa"/>
            <w:vAlign w:val="center"/>
          </w:tcPr>
          <w:p w14:paraId="36D04A63" w14:textId="7FFE6581"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r>
      <w:tr w:rsidR="0007540F" w14:paraId="1B08D7BA"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04B8C69D" w14:textId="7F9D18B1"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3FA81E2C" w14:textId="6A9AF62E"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967" w:type="dxa"/>
            <w:vAlign w:val="center"/>
          </w:tcPr>
          <w:p w14:paraId="2F9A4D1C" w14:textId="3AF1FD8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9.04</w:t>
            </w:r>
          </w:p>
        </w:tc>
        <w:tc>
          <w:tcPr>
            <w:tcW w:w="1203" w:type="dxa"/>
            <w:vAlign w:val="center"/>
          </w:tcPr>
          <w:p w14:paraId="4D8CFDD1" w14:textId="70976BC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5.66</w:t>
            </w:r>
          </w:p>
        </w:tc>
        <w:tc>
          <w:tcPr>
            <w:tcW w:w="1228" w:type="dxa"/>
            <w:vAlign w:val="center"/>
          </w:tcPr>
          <w:p w14:paraId="34F2222E" w14:textId="7C0E54F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8.07</w:t>
            </w:r>
          </w:p>
        </w:tc>
        <w:tc>
          <w:tcPr>
            <w:tcW w:w="967" w:type="dxa"/>
            <w:vAlign w:val="center"/>
          </w:tcPr>
          <w:p w14:paraId="4815FDBA" w14:textId="4CDE2687"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14.82</w:t>
            </w:r>
          </w:p>
        </w:tc>
        <w:tc>
          <w:tcPr>
            <w:tcW w:w="883" w:type="dxa"/>
            <w:vAlign w:val="center"/>
          </w:tcPr>
          <w:p w14:paraId="0EB39932" w14:textId="0178D5B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84.86</w:t>
            </w:r>
          </w:p>
        </w:tc>
      </w:tr>
      <w:tr w:rsidR="00A231DC" w14:paraId="61C6DB1D"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6E43378" w14:textId="2F973881"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2C874D1C" w14:textId="16BA4459"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1B9745BB" w14:textId="7BD9BC62"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03" w:type="dxa"/>
            <w:vAlign w:val="center"/>
          </w:tcPr>
          <w:p w14:paraId="155AE72F" w14:textId="0CED04B1"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28" w:type="dxa"/>
            <w:vAlign w:val="center"/>
          </w:tcPr>
          <w:p w14:paraId="5B63BE27" w14:textId="460D727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967" w:type="dxa"/>
            <w:vAlign w:val="center"/>
          </w:tcPr>
          <w:p w14:paraId="1C82D455" w14:textId="4C3FC8F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883" w:type="dxa"/>
            <w:vAlign w:val="center"/>
          </w:tcPr>
          <w:p w14:paraId="62188583" w14:textId="0B62115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r>
      <w:tr w:rsidR="0007540F" w14:paraId="7745EDDC"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99D3C48" w14:textId="38E5C12B"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601E72C4" w14:textId="3B8C30B4"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120</w:t>
            </w:r>
          </w:p>
        </w:tc>
        <w:tc>
          <w:tcPr>
            <w:tcW w:w="967" w:type="dxa"/>
            <w:vAlign w:val="center"/>
          </w:tcPr>
          <w:p w14:paraId="0B25B687" w14:textId="1D39AB16"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8.98</w:t>
            </w:r>
          </w:p>
        </w:tc>
        <w:tc>
          <w:tcPr>
            <w:tcW w:w="1203" w:type="dxa"/>
            <w:vAlign w:val="center"/>
          </w:tcPr>
          <w:p w14:paraId="40D80D0B" w14:textId="4865365F"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5.60</w:t>
            </w:r>
          </w:p>
        </w:tc>
        <w:tc>
          <w:tcPr>
            <w:tcW w:w="1228" w:type="dxa"/>
            <w:vAlign w:val="center"/>
          </w:tcPr>
          <w:p w14:paraId="3B793B15" w14:textId="6DE3AA02"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8.02</w:t>
            </w:r>
          </w:p>
        </w:tc>
        <w:tc>
          <w:tcPr>
            <w:tcW w:w="967" w:type="dxa"/>
            <w:vAlign w:val="center"/>
          </w:tcPr>
          <w:p w14:paraId="34DC7789" w14:textId="51FE0437"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14.77</w:t>
            </w:r>
          </w:p>
        </w:tc>
        <w:tc>
          <w:tcPr>
            <w:tcW w:w="883" w:type="dxa"/>
            <w:vAlign w:val="center"/>
          </w:tcPr>
          <w:p w14:paraId="08E2939F" w14:textId="18F484A1"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84.95</w:t>
            </w:r>
          </w:p>
        </w:tc>
      </w:tr>
      <w:tr w:rsidR="00A231DC" w14:paraId="2B4F8718"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6CD2BD" w14:textId="7A01C027"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XGBoost</w:t>
            </w:r>
          </w:p>
        </w:tc>
        <w:tc>
          <w:tcPr>
            <w:tcW w:w="988" w:type="dxa"/>
          </w:tcPr>
          <w:p w14:paraId="412A2328" w14:textId="70C032DB"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36DD686A" w14:textId="5DA5EAB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10.84</w:t>
            </w:r>
          </w:p>
        </w:tc>
        <w:tc>
          <w:tcPr>
            <w:tcW w:w="1203" w:type="dxa"/>
            <w:vAlign w:val="center"/>
          </w:tcPr>
          <w:p w14:paraId="66FB767C" w14:textId="1082ACF2"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228" w:type="dxa"/>
            <w:vAlign w:val="center"/>
          </w:tcPr>
          <w:p w14:paraId="57FD53EE" w14:textId="543BEC7C"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9.69</w:t>
            </w:r>
          </w:p>
        </w:tc>
        <w:tc>
          <w:tcPr>
            <w:tcW w:w="967" w:type="dxa"/>
            <w:vAlign w:val="center"/>
          </w:tcPr>
          <w:p w14:paraId="2C89A5FB" w14:textId="73DB26D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18.43</w:t>
            </w:r>
          </w:p>
        </w:tc>
        <w:tc>
          <w:tcPr>
            <w:tcW w:w="883" w:type="dxa"/>
            <w:vAlign w:val="center"/>
          </w:tcPr>
          <w:p w14:paraId="37B163D4" w14:textId="07DD3A5B"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69.36</w:t>
            </w:r>
          </w:p>
        </w:tc>
      </w:tr>
      <w:tr w:rsidR="00A231DC" w14:paraId="00636BF3"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DA7D95B" w14:textId="5123E212"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XGBoost</w:t>
            </w:r>
          </w:p>
        </w:tc>
        <w:tc>
          <w:tcPr>
            <w:tcW w:w="988" w:type="dxa"/>
          </w:tcPr>
          <w:p w14:paraId="1E2CB57D" w14:textId="7F253659"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3B4A586B" w14:textId="0893839C"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10.08</w:t>
            </w:r>
          </w:p>
        </w:tc>
        <w:tc>
          <w:tcPr>
            <w:tcW w:w="1203" w:type="dxa"/>
            <w:vAlign w:val="center"/>
          </w:tcPr>
          <w:p w14:paraId="2E2ECAFA" w14:textId="66B4728B"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28" w:type="dxa"/>
            <w:vAlign w:val="center"/>
          </w:tcPr>
          <w:p w14:paraId="542DA4F2" w14:textId="2FC46E39"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9.01</w:t>
            </w:r>
          </w:p>
        </w:tc>
        <w:tc>
          <w:tcPr>
            <w:tcW w:w="967" w:type="dxa"/>
            <w:vAlign w:val="center"/>
          </w:tcPr>
          <w:p w14:paraId="761DC6BB" w14:textId="0E88F504"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16.22</w:t>
            </w:r>
          </w:p>
        </w:tc>
        <w:tc>
          <w:tcPr>
            <w:tcW w:w="883" w:type="dxa"/>
            <w:vAlign w:val="center"/>
          </w:tcPr>
          <w:p w14:paraId="6F5DE692" w14:textId="4DB25E3F"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74.29</w:t>
            </w:r>
          </w:p>
        </w:tc>
      </w:tr>
      <w:tr w:rsidR="00A231DC" w14:paraId="0A200873"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E7FEC71" w14:textId="20572640"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RandomForest</w:t>
            </w:r>
          </w:p>
        </w:tc>
        <w:tc>
          <w:tcPr>
            <w:tcW w:w="988" w:type="dxa"/>
          </w:tcPr>
          <w:p w14:paraId="6291109F" w14:textId="7338A157"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6C9E996B" w14:textId="343B50A1"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203" w:type="dxa"/>
            <w:vAlign w:val="center"/>
          </w:tcPr>
          <w:p w14:paraId="1B708D11" w14:textId="6042347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6.11</w:t>
            </w:r>
          </w:p>
        </w:tc>
        <w:tc>
          <w:tcPr>
            <w:tcW w:w="1228" w:type="dxa"/>
            <w:vAlign w:val="center"/>
          </w:tcPr>
          <w:p w14:paraId="47E08DEE" w14:textId="0379590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967" w:type="dxa"/>
            <w:vAlign w:val="center"/>
          </w:tcPr>
          <w:p w14:paraId="0CB1CB9D" w14:textId="0114B43A"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17.35</w:t>
            </w:r>
          </w:p>
        </w:tc>
        <w:tc>
          <w:tcPr>
            <w:tcW w:w="883" w:type="dxa"/>
            <w:vAlign w:val="center"/>
          </w:tcPr>
          <w:p w14:paraId="1BDD0BF2" w14:textId="1EB35917"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73.96</w:t>
            </w:r>
          </w:p>
        </w:tc>
      </w:tr>
      <w:tr w:rsidR="00A231DC" w14:paraId="2415A158"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1B6AD64" w14:textId="6452FF5D"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RandomForest</w:t>
            </w:r>
          </w:p>
        </w:tc>
        <w:tc>
          <w:tcPr>
            <w:tcW w:w="988" w:type="dxa"/>
          </w:tcPr>
          <w:p w14:paraId="561C6BA4" w14:textId="3339C854"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282698FD" w14:textId="72377F52"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p>
        </w:tc>
        <w:tc>
          <w:tcPr>
            <w:tcW w:w="1203" w:type="dxa"/>
            <w:vAlign w:val="center"/>
          </w:tcPr>
          <w:p w14:paraId="6BC7FC92" w14:textId="77777777"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p>
        </w:tc>
        <w:tc>
          <w:tcPr>
            <w:tcW w:w="1228" w:type="dxa"/>
            <w:vAlign w:val="center"/>
          </w:tcPr>
          <w:p w14:paraId="723164FF" w14:textId="77777777"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p>
        </w:tc>
        <w:tc>
          <w:tcPr>
            <w:tcW w:w="967" w:type="dxa"/>
            <w:vAlign w:val="center"/>
          </w:tcPr>
          <w:p w14:paraId="6BFC837E" w14:textId="77777777"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p>
        </w:tc>
        <w:tc>
          <w:tcPr>
            <w:tcW w:w="883" w:type="dxa"/>
            <w:vAlign w:val="center"/>
          </w:tcPr>
          <w:p w14:paraId="514D7887" w14:textId="77777777"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p>
        </w:tc>
      </w:tr>
    </w:tbl>
    <w:p w14:paraId="3004DCB1" w14:textId="3D12E82C" w:rsidR="002B402C" w:rsidRDefault="002B402C" w:rsidP="002B402C">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w:t>
      </w:r>
      <w:r w:rsidR="0018217E">
        <w:rPr>
          <w:rFonts w:ascii="Open Sans" w:eastAsiaTheme="minorEastAsia" w:hAnsi="Open Sans" w:cs="Open Sans"/>
          <w:sz w:val="18"/>
          <w:szCs w:val="18"/>
        </w:rPr>
        <w:t>1</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w:t>
      </w:r>
      <w:r w:rsidR="0007540F">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modelo </w:t>
      </w:r>
      <w:r w:rsidR="0018217E">
        <w:rPr>
          <w:rFonts w:ascii="Open Sans" w:eastAsiaTheme="minorEastAsia" w:hAnsi="Open Sans" w:cs="Open Sans"/>
          <w:sz w:val="18"/>
          <w:szCs w:val="18"/>
        </w:rPr>
        <w:t>stacked model</w:t>
      </w:r>
    </w:p>
    <w:p w14:paraId="6A52B2B1" w14:textId="0FD31E79" w:rsidR="002B402C" w:rsidRDefault="00706FD2" w:rsidP="00B604A0">
      <w:pPr>
        <w:jc w:val="both"/>
        <w:rPr>
          <w:rFonts w:ascii="Open Sans" w:hAnsi="Open Sans" w:cs="Open Sans"/>
          <w:sz w:val="24"/>
          <w:szCs w:val="24"/>
        </w:rPr>
      </w:pPr>
      <w:r>
        <w:rPr>
          <w:rFonts w:ascii="Open Sans" w:hAnsi="Open Sans" w:cs="Open Sans"/>
          <w:sz w:val="24"/>
          <w:szCs w:val="24"/>
        </w:rPr>
        <w:t xml:space="preserve">Los resultados </w:t>
      </w:r>
      <w:r w:rsidR="004D57F2">
        <w:rPr>
          <w:rFonts w:ascii="Open Sans" w:hAnsi="Open Sans" w:cs="Open Sans"/>
          <w:sz w:val="24"/>
          <w:szCs w:val="24"/>
        </w:rPr>
        <w:t>arrojados con este modelo son mejores comparados con todos los anteriores. Esto tiene sentido, pues las variables que se usan para predecir ya tienen unas métricas bastante bajas</w:t>
      </w:r>
      <w:r w:rsidR="00EF398B">
        <w:rPr>
          <w:rFonts w:ascii="Open Sans" w:hAnsi="Open Sans" w:cs="Open Sans"/>
          <w:sz w:val="24"/>
          <w:szCs w:val="24"/>
        </w:rPr>
        <w:t xml:space="preserve"> por sí solos, así que los modelos, como mínimo, deberían tener una métrica muy parecida que la del mejor de los modelos individuales.</w:t>
      </w:r>
    </w:p>
    <w:p w14:paraId="3144D2F6" w14:textId="5B03E797" w:rsidR="005C09CC" w:rsidRDefault="005C09CC" w:rsidP="00B604A0">
      <w:pPr>
        <w:jc w:val="both"/>
        <w:rPr>
          <w:rFonts w:ascii="Open Sans" w:hAnsi="Open Sans" w:cs="Open Sans"/>
          <w:sz w:val="24"/>
          <w:szCs w:val="24"/>
        </w:rPr>
      </w:pPr>
      <w:r>
        <w:rPr>
          <w:rFonts w:ascii="Open Sans" w:hAnsi="Open Sans" w:cs="Open Sans"/>
          <w:sz w:val="24"/>
          <w:szCs w:val="24"/>
        </w:rPr>
        <w:t>Con esto, para las variables anteriormente comentadas</w:t>
      </w:r>
      <w:r w:rsidR="00CB029B">
        <w:rPr>
          <w:rFonts w:ascii="Open Sans" w:hAnsi="Open Sans" w:cs="Open Sans"/>
          <w:sz w:val="24"/>
          <w:szCs w:val="24"/>
        </w:rPr>
        <w:t>, de los modelos que recogen la tabla 11, el mejor Meta Model es el que consiste en la regresión Ridge y ventana móvil de 120 días, con un WMAPE del 8.02 %, que es el mejor modelo de todos los probados.</w:t>
      </w:r>
    </w:p>
    <w:p w14:paraId="3FD87A26" w14:textId="6ED2EC07" w:rsidR="00CB029B" w:rsidRDefault="00CB029B" w:rsidP="00B604A0">
      <w:pPr>
        <w:jc w:val="both"/>
        <w:rPr>
          <w:rFonts w:ascii="Open Sans" w:hAnsi="Open Sans" w:cs="Open Sans"/>
          <w:sz w:val="24"/>
          <w:szCs w:val="24"/>
        </w:rPr>
      </w:pPr>
    </w:p>
    <w:p w14:paraId="2CB5BBC9" w14:textId="52F1CF95" w:rsidR="00CB029B" w:rsidRDefault="00CB029B" w:rsidP="00B604A0">
      <w:pPr>
        <w:jc w:val="both"/>
        <w:rPr>
          <w:rFonts w:ascii="Open Sans" w:hAnsi="Open Sans" w:cs="Open Sans"/>
          <w:sz w:val="24"/>
          <w:szCs w:val="24"/>
        </w:rPr>
      </w:pPr>
    </w:p>
    <w:p w14:paraId="21B55E7F" w14:textId="45F70009" w:rsidR="00CB029B" w:rsidRDefault="00CB029B" w:rsidP="00B604A0">
      <w:pPr>
        <w:jc w:val="both"/>
        <w:rPr>
          <w:rFonts w:ascii="Open Sans" w:hAnsi="Open Sans" w:cs="Open Sans"/>
          <w:sz w:val="24"/>
          <w:szCs w:val="24"/>
        </w:rPr>
      </w:pPr>
    </w:p>
    <w:p w14:paraId="2FC92134" w14:textId="520B89C0" w:rsidR="00CB029B" w:rsidRDefault="00CB029B" w:rsidP="00B604A0">
      <w:pPr>
        <w:jc w:val="both"/>
        <w:rPr>
          <w:rFonts w:ascii="Open Sans" w:hAnsi="Open Sans" w:cs="Open Sans"/>
          <w:sz w:val="24"/>
          <w:szCs w:val="24"/>
        </w:rPr>
      </w:pPr>
    </w:p>
    <w:p w14:paraId="1FB07DFE" w14:textId="50DE3AAF" w:rsidR="00CB029B" w:rsidRDefault="00CB029B" w:rsidP="00B604A0">
      <w:pPr>
        <w:jc w:val="both"/>
        <w:rPr>
          <w:rFonts w:ascii="Open Sans" w:hAnsi="Open Sans" w:cs="Open Sans"/>
          <w:sz w:val="24"/>
          <w:szCs w:val="24"/>
        </w:rPr>
      </w:pPr>
    </w:p>
    <w:p w14:paraId="787E3B5D" w14:textId="1DB85F4A" w:rsidR="00CB029B" w:rsidRDefault="00CB029B" w:rsidP="00B604A0">
      <w:pPr>
        <w:jc w:val="both"/>
        <w:rPr>
          <w:rFonts w:ascii="Open Sans" w:hAnsi="Open Sans" w:cs="Open Sans"/>
          <w:sz w:val="24"/>
          <w:szCs w:val="24"/>
        </w:rPr>
      </w:pPr>
    </w:p>
    <w:p w14:paraId="452C6124" w14:textId="529771F3" w:rsidR="00CB029B" w:rsidRDefault="00CB029B" w:rsidP="00B604A0">
      <w:pPr>
        <w:jc w:val="both"/>
        <w:rPr>
          <w:rFonts w:ascii="Open Sans" w:hAnsi="Open Sans" w:cs="Open Sans"/>
          <w:sz w:val="24"/>
          <w:szCs w:val="24"/>
        </w:rPr>
      </w:pPr>
    </w:p>
    <w:p w14:paraId="16FB693F" w14:textId="77777777" w:rsidR="00CB029B" w:rsidRDefault="00CB029B" w:rsidP="00B604A0">
      <w:pPr>
        <w:jc w:val="both"/>
        <w:rPr>
          <w:rFonts w:ascii="Open Sans" w:hAnsi="Open Sans" w:cs="Open Sans"/>
          <w:sz w:val="24"/>
          <w:szCs w:val="24"/>
        </w:rPr>
      </w:pPr>
    </w:p>
    <w:p w14:paraId="351A262C" w14:textId="0533BC88" w:rsidR="00094928" w:rsidRDefault="00094928" w:rsidP="00B604A0">
      <w:pPr>
        <w:jc w:val="both"/>
        <w:rPr>
          <w:rFonts w:ascii="Open Sans" w:hAnsi="Open Sans" w:cs="Open Sans"/>
          <w:sz w:val="24"/>
          <w:szCs w:val="24"/>
        </w:rPr>
      </w:pPr>
    </w:p>
    <w:p w14:paraId="2CD470C5" w14:textId="6CF6F45B" w:rsidR="003661E3" w:rsidRDefault="003661E3" w:rsidP="00B604A0">
      <w:pPr>
        <w:jc w:val="both"/>
        <w:rPr>
          <w:rFonts w:ascii="Open Sans" w:hAnsi="Open Sans" w:cs="Open Sans"/>
          <w:sz w:val="24"/>
          <w:szCs w:val="24"/>
        </w:rPr>
      </w:pPr>
    </w:p>
    <w:p w14:paraId="59092923" w14:textId="77777777" w:rsidR="003661E3" w:rsidRPr="005B18F2" w:rsidRDefault="003661E3"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lastRenderedPageBreak/>
        <w:t>Discusión</w:t>
      </w:r>
    </w:p>
    <w:p w14:paraId="3CFC9060" w14:textId="305FCE8B" w:rsidR="00706FD2" w:rsidRDefault="00CB029B" w:rsidP="00B604A0">
      <w:pPr>
        <w:jc w:val="both"/>
        <w:rPr>
          <w:rFonts w:ascii="Open Sans" w:hAnsi="Open Sans" w:cs="Open Sans"/>
          <w:sz w:val="24"/>
          <w:szCs w:val="24"/>
        </w:rPr>
      </w:pPr>
      <w:r>
        <w:rPr>
          <w:rFonts w:ascii="Open Sans" w:hAnsi="Open Sans" w:cs="Open Sans"/>
          <w:sz w:val="24"/>
          <w:szCs w:val="24"/>
        </w:rPr>
        <w:t>Tras probar y analizar todos los modelos de la sección 5, recogemos en la siguiente tabla las métricas de cada uno de los mejores modelos de cada sección.</w:t>
      </w:r>
    </w:p>
    <w:tbl>
      <w:tblPr>
        <w:tblStyle w:val="Tablaconcuadrcula5oscura-nfasis5"/>
        <w:tblW w:w="0" w:type="auto"/>
        <w:jc w:val="center"/>
        <w:tblLook w:val="04A0" w:firstRow="1" w:lastRow="0" w:firstColumn="1" w:lastColumn="0" w:noHBand="0" w:noVBand="1"/>
      </w:tblPr>
      <w:tblGrid>
        <w:gridCol w:w="1953"/>
        <w:gridCol w:w="967"/>
        <w:gridCol w:w="1203"/>
        <w:gridCol w:w="1228"/>
        <w:gridCol w:w="967"/>
        <w:gridCol w:w="883"/>
      </w:tblGrid>
      <w:tr w:rsidR="00465F6F" w14:paraId="39289661" w14:textId="77777777" w:rsidTr="00213F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9FADCA5" w14:textId="77777777" w:rsidR="00465F6F" w:rsidRDefault="00465F6F" w:rsidP="00213F11">
            <w:pPr>
              <w:jc w:val="center"/>
            </w:pPr>
            <w:r>
              <w:t>Modelo</w:t>
            </w:r>
          </w:p>
        </w:tc>
        <w:tc>
          <w:tcPr>
            <w:tcW w:w="967" w:type="dxa"/>
            <w:vAlign w:val="center"/>
          </w:tcPr>
          <w:p w14:paraId="09C6B02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26616F50"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2F8160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027296DE"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0112613A"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95477F" w14:paraId="3B9D72F4"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51DCECF" w14:textId="65470D1F"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Persistencia</w:t>
            </w:r>
          </w:p>
        </w:tc>
        <w:tc>
          <w:tcPr>
            <w:tcW w:w="967" w:type="dxa"/>
            <w:vAlign w:val="center"/>
          </w:tcPr>
          <w:p w14:paraId="16ABBA41" w14:textId="0C8348E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16.07</w:t>
            </w:r>
          </w:p>
        </w:tc>
        <w:tc>
          <w:tcPr>
            <w:tcW w:w="1203" w:type="dxa"/>
            <w:vAlign w:val="center"/>
          </w:tcPr>
          <w:p w14:paraId="55150363" w14:textId="238FD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8.92</w:t>
            </w:r>
          </w:p>
        </w:tc>
        <w:tc>
          <w:tcPr>
            <w:tcW w:w="1228" w:type="dxa"/>
            <w:vAlign w:val="center"/>
          </w:tcPr>
          <w:p w14:paraId="222FDA83" w14:textId="60867E1E"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14.36</w:t>
            </w:r>
          </w:p>
        </w:tc>
        <w:tc>
          <w:tcPr>
            <w:tcW w:w="967" w:type="dxa"/>
            <w:vAlign w:val="center"/>
          </w:tcPr>
          <w:p w14:paraId="20DE9C7F" w14:textId="22A1402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27.38</w:t>
            </w:r>
          </w:p>
        </w:tc>
        <w:tc>
          <w:tcPr>
            <w:tcW w:w="883" w:type="dxa"/>
            <w:vAlign w:val="center"/>
          </w:tcPr>
          <w:p w14:paraId="172683DD" w14:textId="1F2710A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74.84</w:t>
            </w:r>
          </w:p>
        </w:tc>
      </w:tr>
      <w:tr w:rsidR="0095477F" w14:paraId="36934391"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24FC0ED" w14:textId="77777777"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Regresión Lineal</w:t>
            </w:r>
          </w:p>
        </w:tc>
        <w:tc>
          <w:tcPr>
            <w:tcW w:w="967" w:type="dxa"/>
            <w:vAlign w:val="center"/>
          </w:tcPr>
          <w:p w14:paraId="375C3AFC" w14:textId="1BF595A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684FB514" w14:textId="377B342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6.78</w:t>
            </w:r>
          </w:p>
        </w:tc>
        <w:tc>
          <w:tcPr>
            <w:tcW w:w="1228" w:type="dxa"/>
            <w:vAlign w:val="center"/>
          </w:tcPr>
          <w:p w14:paraId="54E2B0CF" w14:textId="0C8CD27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17A5C84C" w14:textId="1173540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4E01CFF2" w14:textId="106B9C3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83.99</w:t>
            </w:r>
          </w:p>
        </w:tc>
      </w:tr>
      <w:tr w:rsidR="00465F6F" w14:paraId="1B9B3D2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A93E48C" w14:textId="77777777" w:rsidR="00465F6F" w:rsidRPr="003661E3" w:rsidRDefault="00465F6F" w:rsidP="00213F11">
            <w:pPr>
              <w:jc w:val="center"/>
              <w:rPr>
                <w:rFonts w:ascii="Helvetica" w:hAnsi="Helvetica" w:cs="Helvetica"/>
                <w:sz w:val="20"/>
                <w:szCs w:val="20"/>
              </w:rPr>
            </w:pPr>
            <w:r w:rsidRPr="003661E3">
              <w:rPr>
                <w:rFonts w:ascii="Helvetica" w:hAnsi="Helvetica" w:cs="Helvetica"/>
                <w:sz w:val="20"/>
                <w:szCs w:val="20"/>
              </w:rPr>
              <w:t>Ridge</w:t>
            </w:r>
          </w:p>
        </w:tc>
        <w:tc>
          <w:tcPr>
            <w:tcW w:w="967" w:type="dxa"/>
            <w:vAlign w:val="center"/>
          </w:tcPr>
          <w:p w14:paraId="54C073AF" w14:textId="2FECAE15"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7622D251" w14:textId="24412812"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6.76</w:t>
            </w:r>
          </w:p>
        </w:tc>
        <w:tc>
          <w:tcPr>
            <w:tcW w:w="1228" w:type="dxa"/>
            <w:vAlign w:val="center"/>
          </w:tcPr>
          <w:p w14:paraId="30EB7426" w14:textId="3BF0B509"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53D3A00F" w14:textId="3783745A"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78B03983" w14:textId="7782C3E7"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83.16</w:t>
            </w:r>
          </w:p>
        </w:tc>
      </w:tr>
      <w:tr w:rsidR="0095477F" w14:paraId="5D693EF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3AC786A" w14:textId="655503FF" w:rsidR="0095477F" w:rsidRPr="003661E3" w:rsidRDefault="0095477F" w:rsidP="00213F11">
            <w:pPr>
              <w:jc w:val="center"/>
              <w:rPr>
                <w:rFonts w:ascii="Helvetica" w:hAnsi="Helvetica" w:cs="Helvetica"/>
                <w:sz w:val="20"/>
                <w:szCs w:val="20"/>
              </w:rPr>
            </w:pPr>
            <w:r w:rsidRPr="003661E3">
              <w:rPr>
                <w:rFonts w:ascii="Helvetica" w:hAnsi="Helvetica" w:cs="Helvetica"/>
                <w:sz w:val="20"/>
                <w:szCs w:val="20"/>
              </w:rPr>
              <w:t>Lasso</w:t>
            </w:r>
          </w:p>
        </w:tc>
        <w:tc>
          <w:tcPr>
            <w:tcW w:w="967" w:type="dxa"/>
            <w:vAlign w:val="center"/>
          </w:tcPr>
          <w:p w14:paraId="4A944895" w14:textId="64ED7AA5"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10.12</w:t>
            </w:r>
          </w:p>
        </w:tc>
        <w:tc>
          <w:tcPr>
            <w:tcW w:w="1203" w:type="dxa"/>
            <w:vAlign w:val="center"/>
          </w:tcPr>
          <w:p w14:paraId="35B1604F" w14:textId="756CF47A"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6.86</w:t>
            </w:r>
          </w:p>
        </w:tc>
        <w:tc>
          <w:tcPr>
            <w:tcW w:w="1228" w:type="dxa"/>
            <w:vAlign w:val="center"/>
          </w:tcPr>
          <w:p w14:paraId="70C88AEA" w14:textId="75DDA929"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9.04</w:t>
            </w:r>
          </w:p>
        </w:tc>
        <w:tc>
          <w:tcPr>
            <w:tcW w:w="967" w:type="dxa"/>
            <w:vAlign w:val="center"/>
          </w:tcPr>
          <w:p w14:paraId="58863981" w14:textId="3B7BA7E7"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16.25</w:t>
            </w:r>
          </w:p>
        </w:tc>
        <w:tc>
          <w:tcPr>
            <w:tcW w:w="883" w:type="dxa"/>
            <w:vAlign w:val="center"/>
          </w:tcPr>
          <w:p w14:paraId="3058E580" w14:textId="31398B3D"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84.62</w:t>
            </w:r>
          </w:p>
        </w:tc>
      </w:tr>
      <w:tr w:rsidR="0095477F" w14:paraId="5C7F5028"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D8667B9" w14:textId="6C0E5183"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Sarima</w:t>
            </w:r>
          </w:p>
        </w:tc>
        <w:tc>
          <w:tcPr>
            <w:tcW w:w="967" w:type="dxa"/>
            <w:vAlign w:val="center"/>
          </w:tcPr>
          <w:p w14:paraId="4FA8CA1C" w14:textId="10B96B27"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14.15</w:t>
            </w:r>
          </w:p>
        </w:tc>
        <w:tc>
          <w:tcPr>
            <w:tcW w:w="1203" w:type="dxa"/>
            <w:vAlign w:val="center"/>
          </w:tcPr>
          <w:p w14:paraId="195E6F70" w14:textId="3450728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8.66</w:t>
            </w:r>
          </w:p>
        </w:tc>
        <w:tc>
          <w:tcPr>
            <w:tcW w:w="1228" w:type="dxa"/>
            <w:vAlign w:val="center"/>
          </w:tcPr>
          <w:p w14:paraId="56E5D84E" w14:textId="0D45E00A"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12.64</w:t>
            </w:r>
          </w:p>
        </w:tc>
        <w:tc>
          <w:tcPr>
            <w:tcW w:w="967" w:type="dxa"/>
            <w:vAlign w:val="center"/>
          </w:tcPr>
          <w:p w14:paraId="4AA80027" w14:textId="4CB087F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22.72</w:t>
            </w:r>
          </w:p>
        </w:tc>
        <w:tc>
          <w:tcPr>
            <w:tcW w:w="883" w:type="dxa"/>
            <w:vAlign w:val="center"/>
          </w:tcPr>
          <w:p w14:paraId="2A1AAD83" w14:textId="2B5C1E1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83.10</w:t>
            </w:r>
          </w:p>
        </w:tc>
      </w:tr>
      <w:tr w:rsidR="0095477F" w14:paraId="3730ED0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B32F902" w14:textId="00BEFC1C"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Sarima (regresión de los residuos)</w:t>
            </w:r>
          </w:p>
        </w:tc>
        <w:tc>
          <w:tcPr>
            <w:tcW w:w="967" w:type="dxa"/>
            <w:vAlign w:val="center"/>
          </w:tcPr>
          <w:p w14:paraId="214BF631" w14:textId="0686660C"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10.24</w:t>
            </w:r>
          </w:p>
        </w:tc>
        <w:tc>
          <w:tcPr>
            <w:tcW w:w="1203" w:type="dxa"/>
            <w:vAlign w:val="center"/>
          </w:tcPr>
          <w:p w14:paraId="7A308A77" w14:textId="6D059D0B"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6.62</w:t>
            </w:r>
          </w:p>
        </w:tc>
        <w:tc>
          <w:tcPr>
            <w:tcW w:w="1228" w:type="dxa"/>
            <w:vAlign w:val="center"/>
          </w:tcPr>
          <w:p w14:paraId="333D012D" w14:textId="0B66A22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9.15</w:t>
            </w:r>
          </w:p>
        </w:tc>
        <w:tc>
          <w:tcPr>
            <w:tcW w:w="967" w:type="dxa"/>
            <w:vAlign w:val="center"/>
          </w:tcPr>
          <w:p w14:paraId="4662DE42" w14:textId="7B67DFC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16.85</w:t>
            </w:r>
          </w:p>
        </w:tc>
        <w:tc>
          <w:tcPr>
            <w:tcW w:w="883" w:type="dxa"/>
            <w:vAlign w:val="center"/>
          </w:tcPr>
          <w:p w14:paraId="59F56BAF" w14:textId="5B00A9D0"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83.83</w:t>
            </w:r>
          </w:p>
        </w:tc>
      </w:tr>
      <w:tr w:rsidR="0095477F" w14:paraId="69C2B471"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B01A77D" w14:textId="1D065542"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Random Forest</w:t>
            </w:r>
          </w:p>
        </w:tc>
        <w:tc>
          <w:tcPr>
            <w:tcW w:w="967" w:type="dxa"/>
            <w:vAlign w:val="center"/>
          </w:tcPr>
          <w:p w14:paraId="7F6C3925" w14:textId="0D1FF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10.02</w:t>
            </w:r>
          </w:p>
        </w:tc>
        <w:tc>
          <w:tcPr>
            <w:tcW w:w="1203" w:type="dxa"/>
            <w:vAlign w:val="center"/>
          </w:tcPr>
          <w:p w14:paraId="75D92A89" w14:textId="1EA2122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6.19</w:t>
            </w:r>
          </w:p>
        </w:tc>
        <w:tc>
          <w:tcPr>
            <w:tcW w:w="1228" w:type="dxa"/>
            <w:vAlign w:val="center"/>
          </w:tcPr>
          <w:p w14:paraId="2741D1C4" w14:textId="4A9E74D9"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8.95</w:t>
            </w:r>
          </w:p>
        </w:tc>
        <w:tc>
          <w:tcPr>
            <w:tcW w:w="967" w:type="dxa"/>
            <w:vAlign w:val="center"/>
          </w:tcPr>
          <w:p w14:paraId="231919C2" w14:textId="3BF58226"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16.34</w:t>
            </w:r>
          </w:p>
        </w:tc>
        <w:tc>
          <w:tcPr>
            <w:tcW w:w="883" w:type="dxa"/>
            <w:vAlign w:val="center"/>
          </w:tcPr>
          <w:p w14:paraId="14FDDAE1" w14:textId="548EB310"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83.59</w:t>
            </w:r>
          </w:p>
        </w:tc>
      </w:tr>
      <w:tr w:rsidR="00BB63E8" w14:paraId="46BA6B9E"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D91308F" w14:textId="2C760122"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XGBoost</w:t>
            </w:r>
          </w:p>
        </w:tc>
        <w:tc>
          <w:tcPr>
            <w:tcW w:w="967" w:type="dxa"/>
            <w:vAlign w:val="center"/>
          </w:tcPr>
          <w:p w14:paraId="188B649C" w14:textId="05CE8CD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9.83</w:t>
            </w:r>
          </w:p>
        </w:tc>
        <w:tc>
          <w:tcPr>
            <w:tcW w:w="1203" w:type="dxa"/>
            <w:vAlign w:val="center"/>
          </w:tcPr>
          <w:p w14:paraId="369F75EF" w14:textId="5FFEDA57"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6.18</w:t>
            </w:r>
          </w:p>
        </w:tc>
        <w:tc>
          <w:tcPr>
            <w:tcW w:w="1228" w:type="dxa"/>
            <w:vAlign w:val="center"/>
          </w:tcPr>
          <w:p w14:paraId="1E7C33AF" w14:textId="4F0B3690"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8.78</w:t>
            </w:r>
          </w:p>
        </w:tc>
        <w:tc>
          <w:tcPr>
            <w:tcW w:w="967" w:type="dxa"/>
            <w:vAlign w:val="center"/>
          </w:tcPr>
          <w:p w14:paraId="1DD77C98" w14:textId="7C390EEC"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15.26</w:t>
            </w:r>
          </w:p>
        </w:tc>
        <w:tc>
          <w:tcPr>
            <w:tcW w:w="883" w:type="dxa"/>
            <w:vAlign w:val="center"/>
          </w:tcPr>
          <w:p w14:paraId="6ED399A6" w14:textId="33FE610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82.83</w:t>
            </w:r>
          </w:p>
        </w:tc>
      </w:tr>
      <w:tr w:rsidR="00465F6F" w14:paraId="209C109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78BF5F0B" w14:textId="0868B3F2" w:rsidR="00465F6F" w:rsidRPr="003661E3" w:rsidRDefault="00465F6F" w:rsidP="00213F11">
            <w:pPr>
              <w:jc w:val="center"/>
              <w:rPr>
                <w:rFonts w:ascii="Helvetica" w:hAnsi="Helvetica" w:cs="Helvetica"/>
                <w:sz w:val="20"/>
                <w:szCs w:val="20"/>
              </w:rPr>
            </w:pPr>
            <w:r w:rsidRPr="003661E3">
              <w:rPr>
                <w:rFonts w:ascii="Helvetica" w:hAnsi="Helvetica" w:cs="Helvetica"/>
                <w:sz w:val="20"/>
                <w:szCs w:val="20"/>
              </w:rPr>
              <w:t>LSTM</w:t>
            </w:r>
          </w:p>
        </w:tc>
        <w:tc>
          <w:tcPr>
            <w:tcW w:w="967" w:type="dxa"/>
            <w:vAlign w:val="center"/>
          </w:tcPr>
          <w:p w14:paraId="10B2266B"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03" w:type="dxa"/>
            <w:vAlign w:val="center"/>
          </w:tcPr>
          <w:p w14:paraId="1D788F12"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1228" w:type="dxa"/>
            <w:vAlign w:val="center"/>
          </w:tcPr>
          <w:p w14:paraId="351561DB"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967" w:type="dxa"/>
            <w:vAlign w:val="center"/>
          </w:tcPr>
          <w:p w14:paraId="1057F0DE"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c>
          <w:tcPr>
            <w:tcW w:w="883" w:type="dxa"/>
            <w:vAlign w:val="center"/>
          </w:tcPr>
          <w:p w14:paraId="18C0341E" w14:textId="77777777" w:rsidR="00465F6F" w:rsidRPr="0095477F" w:rsidRDefault="00465F6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p>
        </w:tc>
      </w:tr>
      <w:tr w:rsidR="00BB63E8" w14:paraId="617BBF06"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13BFD6A" w14:textId="24B8B9AA"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Ensemble</w:t>
            </w:r>
          </w:p>
        </w:tc>
        <w:tc>
          <w:tcPr>
            <w:tcW w:w="967" w:type="dxa"/>
            <w:vAlign w:val="center"/>
          </w:tcPr>
          <w:p w14:paraId="157598D6" w14:textId="1AB16083"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9.19</w:t>
            </w:r>
          </w:p>
        </w:tc>
        <w:tc>
          <w:tcPr>
            <w:tcW w:w="1203" w:type="dxa"/>
            <w:vAlign w:val="center"/>
          </w:tcPr>
          <w:p w14:paraId="5B750E9A" w14:textId="21D04C98"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5.89</w:t>
            </w:r>
          </w:p>
        </w:tc>
        <w:tc>
          <w:tcPr>
            <w:tcW w:w="1228" w:type="dxa"/>
            <w:vAlign w:val="center"/>
          </w:tcPr>
          <w:p w14:paraId="34BE0103" w14:textId="4F17363D"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8.25</w:t>
            </w:r>
          </w:p>
        </w:tc>
        <w:tc>
          <w:tcPr>
            <w:tcW w:w="967" w:type="dxa"/>
            <w:vAlign w:val="center"/>
          </w:tcPr>
          <w:p w14:paraId="7839AC79" w14:textId="4888A5E4"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14.94</w:t>
            </w:r>
          </w:p>
        </w:tc>
        <w:tc>
          <w:tcPr>
            <w:tcW w:w="883" w:type="dxa"/>
            <w:vAlign w:val="center"/>
          </w:tcPr>
          <w:p w14:paraId="579A9CBC" w14:textId="3D50EC9A"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85.04</w:t>
            </w:r>
          </w:p>
        </w:tc>
      </w:tr>
      <w:tr w:rsidR="00BB63E8" w14:paraId="5E74871A"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EDD038" w14:textId="034B89CF"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Stacked</w:t>
            </w:r>
          </w:p>
        </w:tc>
        <w:tc>
          <w:tcPr>
            <w:tcW w:w="967" w:type="dxa"/>
            <w:vAlign w:val="center"/>
          </w:tcPr>
          <w:p w14:paraId="0B59B349" w14:textId="2915A1B1"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8.98</w:t>
            </w:r>
          </w:p>
        </w:tc>
        <w:tc>
          <w:tcPr>
            <w:tcW w:w="1203" w:type="dxa"/>
            <w:vAlign w:val="center"/>
          </w:tcPr>
          <w:p w14:paraId="0B3FC12D" w14:textId="3DE8CDDB"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5.60</w:t>
            </w:r>
          </w:p>
        </w:tc>
        <w:tc>
          <w:tcPr>
            <w:tcW w:w="1228" w:type="dxa"/>
            <w:vAlign w:val="center"/>
          </w:tcPr>
          <w:p w14:paraId="27E2A408" w14:textId="272E1A2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8.02</w:t>
            </w:r>
          </w:p>
        </w:tc>
        <w:tc>
          <w:tcPr>
            <w:tcW w:w="967" w:type="dxa"/>
            <w:vAlign w:val="center"/>
          </w:tcPr>
          <w:p w14:paraId="3CBB81BA" w14:textId="2EAD607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14.77</w:t>
            </w:r>
          </w:p>
        </w:tc>
        <w:tc>
          <w:tcPr>
            <w:tcW w:w="883" w:type="dxa"/>
            <w:vAlign w:val="center"/>
          </w:tcPr>
          <w:p w14:paraId="006C869B" w14:textId="4C59C3F0"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84.95</w:t>
            </w:r>
          </w:p>
        </w:tc>
      </w:tr>
    </w:tbl>
    <w:p w14:paraId="135924AC" w14:textId="5F22A3D1" w:rsidR="00661575" w:rsidRDefault="00661575" w:rsidP="00661575">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Resumen de todas las métricas de cada uno de los mejores modelos</w:t>
      </w:r>
    </w:p>
    <w:p w14:paraId="6683665D" w14:textId="21CC2E59" w:rsidR="00661575" w:rsidRDefault="00B04FCB" w:rsidP="00B604A0">
      <w:pPr>
        <w:jc w:val="both"/>
        <w:rPr>
          <w:rFonts w:ascii="Open Sans" w:hAnsi="Open Sans" w:cs="Open Sans"/>
          <w:sz w:val="24"/>
          <w:szCs w:val="24"/>
        </w:rPr>
      </w:pPr>
      <w:r>
        <w:rPr>
          <w:rFonts w:ascii="Open Sans" w:hAnsi="Open Sans" w:cs="Open Sans"/>
          <w:sz w:val="24"/>
          <w:szCs w:val="24"/>
        </w:rPr>
        <w:t>Como ya se ha comentado, el mejor modelo resultante es el stacked model usando como variables explicativas las predicciones de los modelos de regresión lineal, ridge, lasso, random forest y xgboost.</w:t>
      </w:r>
    </w:p>
    <w:p w14:paraId="311AC128" w14:textId="0EBAC4E3" w:rsidR="00B04FCB" w:rsidRDefault="00B04FCB" w:rsidP="00B604A0">
      <w:pPr>
        <w:jc w:val="both"/>
        <w:rPr>
          <w:rFonts w:ascii="Open Sans" w:hAnsi="Open Sans" w:cs="Open Sans"/>
          <w:sz w:val="24"/>
          <w:szCs w:val="24"/>
        </w:rPr>
      </w:pPr>
      <w:r>
        <w:rPr>
          <w:rFonts w:ascii="Open Sans" w:hAnsi="Open Sans" w:cs="Open Sans"/>
          <w:sz w:val="24"/>
          <w:szCs w:val="24"/>
        </w:rPr>
        <w:t xml:space="preserve">Respecto a la diferencia entre los </w:t>
      </w:r>
      <w:r w:rsidR="001536D0">
        <w:rPr>
          <w:rFonts w:ascii="Open Sans" w:hAnsi="Open Sans" w:cs="Open Sans"/>
          <w:sz w:val="24"/>
          <w:szCs w:val="24"/>
        </w:rPr>
        <w:t>modelos, no hay demasiada diferencia entre los modelos lineales y los no lineales. Hay que destacar que el periodo de backtesting es todo el año 2021 que, como hemos visto, es el año en el que los precios de electricidad han sido los más volátiles de la historia y hay determinados cambios de tendencia que ningún modelo habría podido predecir</w:t>
      </w:r>
      <w:r w:rsidR="00654041">
        <w:rPr>
          <w:rFonts w:ascii="Open Sans" w:hAnsi="Open Sans" w:cs="Open Sans"/>
          <w:sz w:val="24"/>
          <w:szCs w:val="24"/>
        </w:rPr>
        <w:t>, por lo que las métricas finalmente se igualan y no hay demasiada diferencia entre los modelos, ya que, todos usan las mismas variables. Lo que sí parece claro es que, al considerar modelos ensemble o stacked, la predicción mejora, pues se compensarán los errores de los modelos considerados resultando en un modelo final mucho más robusto.</w:t>
      </w:r>
      <w:r w:rsidR="002D10C4">
        <w:rPr>
          <w:rFonts w:ascii="Open Sans" w:hAnsi="Open Sans" w:cs="Open Sans"/>
          <w:sz w:val="24"/>
          <w:szCs w:val="24"/>
        </w:rPr>
        <w:t xml:space="preserve"> Por tanto, aunque las métricas de cada modelo por separado sean similares, parece indicar que cada modelo, ligeramente, se ha centrado en algunas zonas como se observaron en las imágenes 20 y 21, donde se compara la predicción de la regresión lineal y el XGBoost en junio.</w:t>
      </w:r>
    </w:p>
    <w:p w14:paraId="37725820" w14:textId="3D420323" w:rsidR="00654041" w:rsidRDefault="00654041" w:rsidP="00B604A0">
      <w:pPr>
        <w:jc w:val="both"/>
        <w:rPr>
          <w:rFonts w:ascii="Open Sans" w:hAnsi="Open Sans" w:cs="Open Sans"/>
          <w:sz w:val="24"/>
          <w:szCs w:val="24"/>
        </w:rPr>
      </w:pPr>
      <w:r>
        <w:rPr>
          <w:rFonts w:ascii="Open Sans" w:hAnsi="Open Sans" w:cs="Open Sans"/>
          <w:sz w:val="24"/>
          <w:szCs w:val="24"/>
        </w:rPr>
        <w:t>Respecto al baseline (modelo de persistencia) encontramos que los modelos estudiados representan una mejora considerable</w:t>
      </w:r>
      <w:r w:rsidR="002D10C4">
        <w:rPr>
          <w:rFonts w:ascii="Open Sans" w:hAnsi="Open Sans" w:cs="Open Sans"/>
          <w:sz w:val="24"/>
          <w:szCs w:val="24"/>
        </w:rPr>
        <w:t>, por lo que parece interesante la implementación de estos modelos.</w:t>
      </w:r>
    </w:p>
    <w:p w14:paraId="6C381D5D" w14:textId="7C72037B" w:rsidR="00B604A0" w:rsidRPr="00636230" w:rsidRDefault="00636230" w:rsidP="00B604A0">
      <w:pPr>
        <w:jc w:val="both"/>
        <w:rPr>
          <w:rFonts w:ascii="Open Sans" w:hAnsi="Open Sans" w:cs="Open Sans"/>
          <w:sz w:val="24"/>
          <w:szCs w:val="24"/>
        </w:rPr>
      </w:pPr>
      <w:r>
        <w:rPr>
          <w:rFonts w:ascii="Open Sans" w:hAnsi="Open Sans" w:cs="Open Sans"/>
          <w:sz w:val="24"/>
          <w:szCs w:val="24"/>
        </w:rPr>
        <w:lastRenderedPageBreak/>
        <w:t>Ver el MAE mensual de todos los modelos y ver donde falla más uno y otro, ver el MAE por mes, día de la semana y hora por ejemplo</w:t>
      </w:r>
      <w:r w:rsidR="00B14ED6">
        <w:rPr>
          <w:rFonts w:ascii="Open Sans" w:hAnsi="Open Sans" w:cs="Open Sans"/>
          <w:sz w:val="24"/>
          <w:szCs w:val="24"/>
        </w:rPr>
        <w:t>. Por eso hay que ir guardando los resultados de todos los modelos, para luego poder hacer buenas visualizaciones y sacar conclusiones</w:t>
      </w:r>
      <w:r w:rsidR="002F6AA4">
        <w:rPr>
          <w:rFonts w:ascii="Open Sans" w:hAnsi="Open Sans" w:cs="Open Sans"/>
          <w:sz w:val="24"/>
          <w:szCs w:val="24"/>
        </w:rPr>
        <w:t>.</w:t>
      </w: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Con</w:t>
      </w:r>
      <w:r w:rsidR="00B604A0">
        <w:rPr>
          <w:rFonts w:ascii="Open Sans" w:hAnsi="Open Sans" w:cs="Open Sans"/>
          <w:b/>
          <w:bCs/>
          <w:sz w:val="24"/>
          <w:szCs w:val="24"/>
        </w:rPr>
        <w:t>clusiones</w:t>
      </w:r>
    </w:p>
    <w:p w14:paraId="5B8DA97C" w14:textId="77777777" w:rsidR="00D7263F" w:rsidRDefault="00D7263F" w:rsidP="00D7263F">
      <w:pPr>
        <w:pStyle w:val="Prrafodelista"/>
        <w:rPr>
          <w:rFonts w:ascii="Open Sans" w:hAnsi="Open Sans" w:cs="Open Sans"/>
          <w:sz w:val="24"/>
          <w:szCs w:val="24"/>
        </w:rPr>
      </w:pPr>
    </w:p>
    <w:p w14:paraId="58E79077" w14:textId="77777777"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4AE5D92B" w14:textId="77777777" w:rsidR="00496837" w:rsidRDefault="00AA1189" w:rsidP="00005A0A">
      <w:pPr>
        <w:pStyle w:val="Prrafodelista"/>
        <w:numPr>
          <w:ilvl w:val="0"/>
          <w:numId w:val="9"/>
        </w:numPr>
        <w:jc w:val="both"/>
      </w:pPr>
      <w:r>
        <w:t>La energía es un bien básico de primera necesidad cuyo acceso debe ser garantizado como servicio público (2022). Consultado el 12 de abril de 2022</w:t>
      </w:r>
      <w:r w:rsidR="00496837">
        <w:t xml:space="preserve"> en:</w:t>
      </w:r>
    </w:p>
    <w:p w14:paraId="5BB5094C" w14:textId="28CC9110" w:rsidR="00DE6C1D" w:rsidRDefault="00AA1189" w:rsidP="00496837">
      <w:pPr>
        <w:pStyle w:val="Prrafodelista"/>
        <w:jc w:val="both"/>
      </w:pPr>
      <w:r>
        <w:t xml:space="preserve"> </w:t>
      </w:r>
      <w:hyperlink r:id="rId36"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37"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38"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04436027" w:rsidR="00DE6C1D" w:rsidRPr="00496837" w:rsidRDefault="00496837" w:rsidP="00005A0A">
      <w:pPr>
        <w:pStyle w:val="Prrafodelista"/>
        <w:numPr>
          <w:ilvl w:val="0"/>
          <w:numId w:val="9"/>
        </w:numPr>
      </w:pPr>
      <w:r w:rsidRPr="00496837">
        <w:t>Ley 24/2013, de 26 de diciembre</w:t>
      </w:r>
      <w:r>
        <w:t xml:space="preserve"> de 2013</w:t>
      </w:r>
      <w:r w:rsidRPr="00496837">
        <w:t>, del Sector Eléctrico</w:t>
      </w:r>
      <w:r>
        <w:t xml:space="preserve">. </w:t>
      </w:r>
      <w:r w:rsidRPr="00496837">
        <w:rPr>
          <w:i/>
          <w:iCs/>
        </w:rPr>
        <w:t>Boletín Ofic</w:t>
      </w:r>
      <w:r>
        <w:rPr>
          <w:i/>
          <w:iCs/>
        </w:rPr>
        <w:t>ial del Estado</w:t>
      </w:r>
      <w:r>
        <w:t>. Madrid, 27 de diciembre de 2013</w:t>
      </w:r>
      <w:r w:rsidR="001804D9">
        <w:t>, núm 310, 46-48</w:t>
      </w:r>
      <w:r w:rsidR="00170289" w:rsidRPr="00496837">
        <w:t xml:space="preserve">: </w:t>
      </w:r>
      <w:hyperlink r:id="rId39" w:anchor="a30" w:history="1">
        <w:r w:rsidR="00005A0A" w:rsidRPr="00496837">
          <w:rPr>
            <w:rStyle w:val="Hipervnculo"/>
          </w:rPr>
          <w:t>https://www.boe.es/buscar/act.php?id=BOE-A-2013-13645&amp;p=20211027&amp;tn=1#a30</w:t>
        </w:r>
      </w:hyperlink>
    </w:p>
    <w:p w14:paraId="4500FCFC" w14:textId="58D508B1" w:rsidR="00005A0A" w:rsidRDefault="00005A0A" w:rsidP="00DE6C1D">
      <w:pPr>
        <w:pStyle w:val="Prrafodelista"/>
        <w:numPr>
          <w:ilvl w:val="0"/>
          <w:numId w:val="9"/>
        </w:numPr>
      </w:pPr>
      <w:r w:rsidRPr="00005A0A">
        <w:t>El sistema marginalista de fijación de precios eléctricos, a debate</w:t>
      </w:r>
      <w:r>
        <w:t xml:space="preserve">. </w:t>
      </w:r>
      <w:r w:rsidRPr="00005A0A">
        <w:t>Alejandro Nieto Gonzalez (2021). Consultado e</w:t>
      </w:r>
      <w:r>
        <w:t>l 3 de mayo de 2022</w:t>
      </w:r>
      <w:r w:rsidR="00A026BB">
        <w:t xml:space="preserve"> en: </w:t>
      </w:r>
      <w:hyperlink r:id="rId40" w:history="1">
        <w:r w:rsidR="00A026BB" w:rsidRPr="00EB7427">
          <w:rPr>
            <w:rStyle w:val="Hipervnculo"/>
          </w:rPr>
          <w:t>https://www.elblogsalmon.com/sectores/sistema-marginalista-fijacion-precios-electricos-a-debate</w:t>
        </w:r>
      </w:hyperlink>
      <w:r>
        <w:t xml:space="preserve"> </w:t>
      </w:r>
    </w:p>
    <w:p w14:paraId="7916125E" w14:textId="34842D99" w:rsidR="00010696" w:rsidRDefault="00010696" w:rsidP="00DE6C1D">
      <w:pPr>
        <w:pStyle w:val="Prrafodelista"/>
        <w:numPr>
          <w:ilvl w:val="0"/>
          <w:numId w:val="9"/>
        </w:numPr>
      </w:pPr>
      <w:r>
        <w:t>Generación en España. (2022). Consultado el 3 de mayo de 2022</w:t>
      </w:r>
      <w:r w:rsidR="00A026BB">
        <w:t xml:space="preserve"> en: </w:t>
      </w:r>
      <w:r>
        <w:t xml:space="preserve"> </w:t>
      </w:r>
      <w:hyperlink r:id="rId41" w:history="1">
        <w:r w:rsidRPr="00F51E5B">
          <w:rPr>
            <w:rStyle w:val="Hipervnculo"/>
          </w:rPr>
          <w:t>https://www.ree.es/es/datos/generacion/potencia-instalada</w:t>
        </w:r>
      </w:hyperlink>
    </w:p>
    <w:p w14:paraId="660FC0EB" w14:textId="2E62DDC4" w:rsidR="00010696" w:rsidRDefault="00AC73AC" w:rsidP="00DE6C1D">
      <w:pPr>
        <w:pStyle w:val="Prrafodelista"/>
        <w:numPr>
          <w:ilvl w:val="0"/>
          <w:numId w:val="9"/>
        </w:numPr>
      </w:pPr>
      <w:r>
        <w:t>Generación en España (2022). Consultado el 4 de mayo de 2022</w:t>
      </w:r>
      <w:r w:rsidR="00A026BB">
        <w:t xml:space="preserve"> en:</w:t>
      </w:r>
      <w:r>
        <w:t xml:space="preserve"> </w:t>
      </w:r>
      <w:hyperlink r:id="rId42" w:history="1">
        <w:r w:rsidRPr="00F51E5B">
          <w:rPr>
            <w:rStyle w:val="Hipervnculo"/>
          </w:rPr>
          <w:t>https://www.ree.es/es/datos/generacion/estructura-generacion</w:t>
        </w:r>
      </w:hyperlink>
      <w:r>
        <w:t xml:space="preserve"> </w:t>
      </w:r>
    </w:p>
    <w:p w14:paraId="01139F48" w14:textId="5878B196" w:rsidR="001B5FBA" w:rsidRPr="00231438" w:rsidRDefault="001B5FBA" w:rsidP="001B5FBA">
      <w:pPr>
        <w:pStyle w:val="Prrafodelista"/>
        <w:numPr>
          <w:ilvl w:val="0"/>
          <w:numId w:val="9"/>
        </w:numPr>
        <w:rPr>
          <w:rStyle w:val="Hipervnculo"/>
          <w:color w:val="auto"/>
          <w:u w:val="none"/>
        </w:rPr>
      </w:pPr>
      <w:r>
        <w:t>Nuestros hábitos de consumo (2021). Consultado el 4 de mayo de 2022</w:t>
      </w:r>
      <w:r w:rsidR="00A026BB">
        <w:t xml:space="preserve"> en:</w:t>
      </w:r>
      <w:r>
        <w:t xml:space="preserve"> </w:t>
      </w:r>
      <w:hyperlink r:id="rId43" w:history="1">
        <w:r w:rsidR="0036785E" w:rsidRPr="00AC7380">
          <w:rPr>
            <w:rStyle w:val="Hipervnculo"/>
          </w:rPr>
          <w:t>https://www.ree.es/es/red21/eficiencia-energetica-y-consumo-inteligente/nuestros-habitos-de-consumo</w:t>
        </w:r>
      </w:hyperlink>
    </w:p>
    <w:p w14:paraId="7E4602E4" w14:textId="0060553C" w:rsidR="00BC23E0" w:rsidRPr="006029C0" w:rsidRDefault="00BC23E0" w:rsidP="00231438">
      <w:pPr>
        <w:pStyle w:val="Prrafodelista"/>
        <w:numPr>
          <w:ilvl w:val="0"/>
          <w:numId w:val="9"/>
        </w:numPr>
        <w:rPr>
          <w:rStyle w:val="Hipervnculo"/>
          <w:color w:val="auto"/>
          <w:u w:val="none"/>
          <w:lang w:val="en-US"/>
        </w:rPr>
      </w:pPr>
      <w:r w:rsidRPr="006029C0">
        <w:rPr>
          <w:rStyle w:val="Hipervnculo"/>
          <w:color w:val="auto"/>
          <w:u w:val="none"/>
          <w:lang w:val="en-US"/>
        </w:rPr>
        <w:t>Hastie, T., Tibshirani, R. y Friedman, J.</w:t>
      </w:r>
      <w:r w:rsidR="006029C0" w:rsidRPr="006029C0">
        <w:rPr>
          <w:rStyle w:val="Hipervnculo"/>
          <w:color w:val="auto"/>
          <w:u w:val="none"/>
          <w:lang w:val="en-US"/>
        </w:rPr>
        <w:t xml:space="preserve"> (2001) </w:t>
      </w:r>
      <w:r w:rsidR="006029C0" w:rsidRPr="006029C0">
        <w:rPr>
          <w:rStyle w:val="Hipervnculo"/>
          <w:i/>
          <w:iCs/>
          <w:color w:val="auto"/>
          <w:u w:val="none"/>
          <w:lang w:val="en-US"/>
        </w:rPr>
        <w:t>The Elem</w:t>
      </w:r>
      <w:r w:rsidR="006029C0">
        <w:rPr>
          <w:rStyle w:val="Hipervnculo"/>
          <w:i/>
          <w:iCs/>
          <w:color w:val="auto"/>
          <w:u w:val="none"/>
          <w:lang w:val="en-US"/>
        </w:rPr>
        <w:t>ents of Statistical Learning. Data Mining, Inference, and Prediction</w:t>
      </w:r>
      <w:r w:rsidR="006029C0">
        <w:rPr>
          <w:rStyle w:val="Hipervnculo"/>
          <w:color w:val="auto"/>
          <w:u w:val="none"/>
          <w:lang w:val="en-US"/>
        </w:rPr>
        <w:t xml:space="preserve"> (2ºed). Nueva York. Springer</w:t>
      </w:r>
    </w:p>
    <w:p w14:paraId="7160D654" w14:textId="566FE38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w:t>
      </w:r>
      <w:r w:rsidR="00F72AA4">
        <w:rPr>
          <w:rStyle w:val="Hipervnculo"/>
          <w:color w:val="auto"/>
          <w:u w:val="none"/>
          <w:lang w:val="en-US"/>
        </w:rPr>
        <w:t>y</w:t>
      </w:r>
      <w:r w:rsidRPr="00231438">
        <w:rPr>
          <w:rStyle w:val="Hipervnculo"/>
          <w:color w:val="auto"/>
          <w:u w:val="none"/>
          <w:lang w:val="en-US"/>
        </w:rPr>
        <w:t xml:space="preserve"> Athanasopoulos, G. (2021) </w:t>
      </w:r>
      <w:r w:rsidRPr="00F72AA4">
        <w:rPr>
          <w:rStyle w:val="Hipervnculo"/>
          <w:i/>
          <w:iCs/>
          <w:color w:val="auto"/>
          <w:u w:val="none"/>
          <w:lang w:val="en-US"/>
        </w:rPr>
        <w:t>Forecasting: principles and practice</w:t>
      </w:r>
      <w:r w:rsidR="00F72AA4">
        <w:rPr>
          <w:rStyle w:val="Hipervnculo"/>
          <w:color w:val="auto"/>
          <w:u w:val="none"/>
          <w:lang w:val="en-US"/>
        </w:rPr>
        <w:t xml:space="preserve"> (</w:t>
      </w:r>
      <w:r w:rsidRPr="00231438">
        <w:rPr>
          <w:rStyle w:val="Hipervnculo"/>
          <w:color w:val="auto"/>
          <w:u w:val="none"/>
          <w:lang w:val="en-US"/>
        </w:rPr>
        <w:t>3</w:t>
      </w:r>
      <w:r w:rsidR="00F72AA4">
        <w:rPr>
          <w:rStyle w:val="Hipervnculo"/>
          <w:color w:val="auto"/>
          <w:u w:val="none"/>
          <w:lang w:val="en-US"/>
        </w:rPr>
        <w:t>º ed)</w:t>
      </w:r>
      <w:r w:rsidRPr="00231438">
        <w:rPr>
          <w:rStyle w:val="Hipervnculo"/>
          <w:color w:val="auto"/>
          <w:u w:val="none"/>
          <w:lang w:val="en-US"/>
        </w:rPr>
        <w:t xml:space="preserve">, Melbourne, Australia. </w:t>
      </w:r>
      <w:r w:rsidR="00F72AA4">
        <w:rPr>
          <w:rStyle w:val="Hipervnculo"/>
          <w:color w:val="auto"/>
          <w:u w:val="none"/>
          <w:lang w:val="en-US"/>
        </w:rPr>
        <w:t xml:space="preserve">Otexts, </w:t>
      </w:r>
      <w:r w:rsidRPr="00231438">
        <w:rPr>
          <w:rStyle w:val="Hipervnculo"/>
          <w:color w:val="auto"/>
          <w:u w:val="none"/>
          <w:lang w:val="en-US"/>
        </w:rPr>
        <w:t>OTexts.com/fpp3. Acceso 15 mayo 2022</w:t>
      </w:r>
    </w:p>
    <w:p w14:paraId="5F28630F" w14:textId="2742CBF4" w:rsidR="00F24DE6" w:rsidRDefault="00F24DE6" w:rsidP="00231438">
      <w:pPr>
        <w:pStyle w:val="Prrafodelista"/>
        <w:numPr>
          <w:ilvl w:val="0"/>
          <w:numId w:val="9"/>
        </w:numPr>
        <w:rPr>
          <w:rStyle w:val="Hipervnculo"/>
          <w:color w:val="auto"/>
          <w:u w:val="none"/>
          <w:lang w:val="en-US"/>
        </w:rPr>
      </w:pPr>
      <w:r>
        <w:rPr>
          <w:rStyle w:val="Hipervnculo"/>
          <w:color w:val="auto"/>
          <w:u w:val="none"/>
          <w:lang w:val="en-US"/>
        </w:rPr>
        <w:t xml:space="preserve">James, G., Witten, D., Hastie, T. y Tibshirani, R. (2021) </w:t>
      </w:r>
      <w:r>
        <w:rPr>
          <w:rStyle w:val="Hipervnculo"/>
          <w:i/>
          <w:iCs/>
          <w:color w:val="auto"/>
          <w:u w:val="none"/>
          <w:lang w:val="en-US"/>
        </w:rPr>
        <w:t>An introduction to Statistical Learning with applications in R</w:t>
      </w:r>
      <w:r>
        <w:rPr>
          <w:rStyle w:val="Hipervnculo"/>
          <w:color w:val="auto"/>
          <w:u w:val="none"/>
          <w:lang w:val="en-US"/>
        </w:rPr>
        <w:t xml:space="preserve"> (2º ed) Nueva York. Springer.</w:t>
      </w:r>
    </w:p>
    <w:p w14:paraId="16FB8AEF" w14:textId="65B6FBD4" w:rsidR="00231438" w:rsidRPr="007B4C61" w:rsidRDefault="007B4C61" w:rsidP="007B4C61">
      <w:pPr>
        <w:pStyle w:val="Prrafodelista"/>
        <w:numPr>
          <w:ilvl w:val="0"/>
          <w:numId w:val="9"/>
        </w:numPr>
        <w:rPr>
          <w:rStyle w:val="Hipervnculo"/>
          <w:color w:val="auto"/>
          <w:u w:val="none"/>
          <w:lang w:val="en-US"/>
        </w:rPr>
      </w:pPr>
      <w:r>
        <w:rPr>
          <w:rStyle w:val="Hipervnculo"/>
          <w:color w:val="auto"/>
          <w:u w:val="none"/>
          <w:lang w:val="en-US"/>
        </w:rPr>
        <w:t xml:space="preserve">Grus, J. (2019) </w:t>
      </w:r>
      <w:r>
        <w:rPr>
          <w:rStyle w:val="Hipervnculo"/>
          <w:i/>
          <w:iCs/>
          <w:color w:val="auto"/>
          <w:u w:val="none"/>
          <w:lang w:val="en-US"/>
        </w:rPr>
        <w:t>Data Science from Scratch. First Principles with Python</w:t>
      </w:r>
      <w:r>
        <w:rPr>
          <w:rStyle w:val="Hipervnculo"/>
          <w:color w:val="auto"/>
          <w:u w:val="none"/>
          <w:lang w:val="en-US"/>
        </w:rPr>
        <w:t xml:space="preserve"> (2º ed) Sebastopol. O’ Relly Media</w:t>
      </w:r>
      <w:r w:rsidR="002267F0">
        <w:rPr>
          <w:rStyle w:val="Hipervnculo"/>
          <w:color w:val="auto"/>
          <w:u w:val="none"/>
          <w:lang w:val="en-US"/>
        </w:rPr>
        <w:t>.</w:t>
      </w:r>
    </w:p>
    <w:p w14:paraId="5EC232BC" w14:textId="77777777" w:rsidR="00A026BB" w:rsidRDefault="00A026BB" w:rsidP="00231438">
      <w:pPr>
        <w:pStyle w:val="Prrafodelista"/>
        <w:numPr>
          <w:ilvl w:val="0"/>
          <w:numId w:val="9"/>
        </w:numPr>
      </w:pPr>
      <w:r w:rsidRPr="00A026BB">
        <w:t xml:space="preserve">Algoritmo </w:t>
      </w:r>
      <w:r>
        <w:t>XGBoost (2020). Consultado el 15 de mayo de 2022 en:</w:t>
      </w:r>
    </w:p>
    <w:p w14:paraId="47D51150" w14:textId="00C7F122" w:rsidR="009977B5" w:rsidRPr="00A026BB" w:rsidRDefault="00CB2A5F" w:rsidP="00A026BB">
      <w:pPr>
        <w:pStyle w:val="Prrafodelista"/>
        <w:rPr>
          <w:rStyle w:val="Hipervnculo"/>
          <w:color w:val="auto"/>
          <w:u w:val="none"/>
        </w:rPr>
      </w:pPr>
      <w:hyperlink r:id="rId44" w:history="1">
        <w:r w:rsidR="00A026BB" w:rsidRPr="00EB7427">
          <w:rPr>
            <w:rStyle w:val="Hipervnculo"/>
          </w:rPr>
          <w:t>https://es.education-wiki.com/4794400-xgboost-algorithm</w:t>
        </w:r>
      </w:hyperlink>
    </w:p>
    <w:p w14:paraId="45334DE0" w14:textId="3BD98E8D" w:rsidR="009B5B26" w:rsidRDefault="009B5B26" w:rsidP="00231438">
      <w:pPr>
        <w:pStyle w:val="Prrafodelista"/>
        <w:numPr>
          <w:ilvl w:val="0"/>
          <w:numId w:val="9"/>
        </w:numPr>
      </w:pPr>
      <w:r w:rsidRPr="009B5B26">
        <w:rPr>
          <w:lang w:val="en-US"/>
        </w:rPr>
        <w:lastRenderedPageBreak/>
        <w:t>Amat Rodrigo, J. (2020).</w:t>
      </w:r>
      <w:r w:rsidR="002267F0">
        <w:rPr>
          <w:lang w:val="en-US"/>
        </w:rPr>
        <w:t xml:space="preserve"> </w:t>
      </w:r>
      <w:r w:rsidRPr="009B5B26">
        <w:rPr>
          <w:lang w:val="en-US"/>
        </w:rPr>
        <w:t xml:space="preserve">Gradient Boosting </w:t>
      </w:r>
      <w:r>
        <w:rPr>
          <w:lang w:val="en-US"/>
        </w:rPr>
        <w:t xml:space="preserve">con Python. </w:t>
      </w:r>
      <w:r w:rsidRPr="009B5B26">
        <w:t xml:space="preserve">Consultado </w:t>
      </w:r>
      <w:r>
        <w:t>el 13 de mayo de 2022 en:</w:t>
      </w:r>
    </w:p>
    <w:p w14:paraId="543DF551" w14:textId="4F494D1D" w:rsidR="00A541C7" w:rsidRPr="009B5B26" w:rsidRDefault="00CB2A5F" w:rsidP="009B5B26">
      <w:pPr>
        <w:pStyle w:val="Prrafodelista"/>
        <w:rPr>
          <w:rStyle w:val="Hipervnculo"/>
          <w:color w:val="auto"/>
          <w:u w:val="none"/>
        </w:rPr>
      </w:pPr>
      <w:hyperlink r:id="rId45" w:history="1">
        <w:r w:rsidR="002267F0" w:rsidRPr="00EB7427">
          <w:rPr>
            <w:rStyle w:val="Hipervnculo"/>
          </w:rPr>
          <w:t>https://www.cienciadedatos.net/documentos/py09_gradient_boosting_python.html</w:t>
        </w:r>
      </w:hyperlink>
    </w:p>
    <w:p w14:paraId="152B6335" w14:textId="6AE49328"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r w:rsidR="007026D7">
        <w:rPr>
          <w:rStyle w:val="Hipervnculo"/>
          <w:color w:val="auto"/>
          <w:u w:val="none"/>
          <w:lang w:val="en-US"/>
        </w:rPr>
        <w:t xml:space="preserve">, F. (2018) </w:t>
      </w:r>
      <w:r w:rsidR="007026D7">
        <w:rPr>
          <w:rStyle w:val="Hipervnculo"/>
          <w:i/>
          <w:iCs/>
          <w:color w:val="auto"/>
          <w:u w:val="none"/>
          <w:lang w:val="en-US"/>
        </w:rPr>
        <w:t>Deep Learning with Python</w:t>
      </w:r>
      <w:r w:rsidR="007026D7">
        <w:rPr>
          <w:rStyle w:val="Hipervnculo"/>
          <w:color w:val="auto"/>
          <w:u w:val="none"/>
          <w:lang w:val="en-US"/>
        </w:rPr>
        <w:t>. Nueva York. Manning Publications Co.</w:t>
      </w:r>
    </w:p>
    <w:p w14:paraId="3EA31D86" w14:textId="2B73F5CE" w:rsidR="007A7A35" w:rsidRPr="005059E3" w:rsidRDefault="005059E3" w:rsidP="00231438">
      <w:pPr>
        <w:pStyle w:val="Prrafodelista"/>
        <w:numPr>
          <w:ilvl w:val="0"/>
          <w:numId w:val="9"/>
        </w:numPr>
        <w:rPr>
          <w:rStyle w:val="Hipervnculo"/>
          <w:color w:val="auto"/>
          <w:u w:val="none"/>
          <w:lang w:val="en-US"/>
        </w:rPr>
      </w:pPr>
      <w:r w:rsidRPr="005059E3">
        <w:rPr>
          <w:rStyle w:val="Hipervnculo"/>
          <w:color w:val="auto"/>
          <w:u w:val="none"/>
          <w:lang w:val="en-US"/>
        </w:rPr>
        <w:t>Ping-Huan, K., Chiou-J</w:t>
      </w:r>
      <w:r>
        <w:rPr>
          <w:rStyle w:val="Hipervnculo"/>
          <w:color w:val="auto"/>
          <w:u w:val="none"/>
          <w:lang w:val="en-US"/>
        </w:rPr>
        <w:t xml:space="preserve">ye,H. (2018) </w:t>
      </w:r>
      <w:r w:rsidRPr="005059E3">
        <w:rPr>
          <w:rStyle w:val="Hipervnculo"/>
          <w:color w:val="auto"/>
          <w:u w:val="none"/>
          <w:lang w:val="en-US"/>
        </w:rPr>
        <w:t>An electricity Price Forecasting Model by Hybrid Structured Deep Neural Networks</w:t>
      </w:r>
      <w:r>
        <w:rPr>
          <w:rStyle w:val="Hipervnculo"/>
          <w:color w:val="auto"/>
          <w:u w:val="none"/>
          <w:lang w:val="en-US"/>
        </w:rPr>
        <w:t xml:space="preserve">. </w:t>
      </w:r>
      <w:r>
        <w:rPr>
          <w:rStyle w:val="Hipervnculo"/>
          <w:i/>
          <w:iCs/>
          <w:color w:val="auto"/>
          <w:u w:val="none"/>
          <w:lang w:val="en-US"/>
        </w:rPr>
        <w:t>Sustainability</w:t>
      </w:r>
      <w:r>
        <w:rPr>
          <w:rStyle w:val="Hipervnculo"/>
          <w:color w:val="auto"/>
          <w:u w:val="none"/>
          <w:lang w:val="en-US"/>
        </w:rPr>
        <w:t>, 10.</w:t>
      </w:r>
    </w:p>
    <w:p w14:paraId="0DE1CFD4" w14:textId="042371C0" w:rsidR="00AB43D0" w:rsidRDefault="00AB43D0" w:rsidP="00231438">
      <w:pPr>
        <w:pStyle w:val="Prrafodelista"/>
        <w:numPr>
          <w:ilvl w:val="0"/>
          <w:numId w:val="9"/>
        </w:numPr>
      </w:pPr>
      <w:r w:rsidRPr="00AB43D0">
        <w:rPr>
          <w:lang w:val="en-US"/>
        </w:rPr>
        <w:t xml:space="preserve">Wadkings, </w:t>
      </w:r>
      <w:r>
        <w:rPr>
          <w:lang w:val="en-US"/>
        </w:rPr>
        <w:t>J. (2021) Simple Model Stacking, Explain</w:t>
      </w:r>
      <w:r w:rsidR="001C6632">
        <w:rPr>
          <w:lang w:val="en-US"/>
        </w:rPr>
        <w:t>e</w:t>
      </w:r>
      <w:r>
        <w:rPr>
          <w:lang w:val="en-US"/>
        </w:rPr>
        <w:t xml:space="preserve">d and automated. </w:t>
      </w:r>
      <w:r w:rsidRPr="00AB43D0">
        <w:t xml:space="preserve">Consultado </w:t>
      </w:r>
      <w:r>
        <w:t>el 16 de mayo de 2022 en:</w:t>
      </w:r>
    </w:p>
    <w:p w14:paraId="2FB137D9" w14:textId="1F636A3D" w:rsidR="005B18F2" w:rsidRPr="00AB43D0" w:rsidRDefault="00CB2A5F" w:rsidP="00AB43D0">
      <w:pPr>
        <w:pStyle w:val="Prrafodelista"/>
        <w:rPr>
          <w:rStyle w:val="Hipervnculo"/>
          <w:color w:val="auto"/>
          <w:u w:val="none"/>
        </w:rPr>
      </w:pPr>
      <w:hyperlink r:id="rId46" w:anchor=":~:text=In%20model%20stacking%2C%20we%20don,a%20higher%2Dlevel%20meta%20model" w:history="1">
        <w:r w:rsidR="001C6632" w:rsidRPr="00EB7427">
          <w:rPr>
            <w:rStyle w:val="Hipervnculo"/>
          </w:rPr>
          <w:t>https://towardsdatascience.com/simple-model-stacking-explained-and-automated-1b54e4357916#:~:text=In%20model%20stacking%2C%20we%20don,a%20higher%2Dlevel%20meta%20model</w:t>
        </w:r>
      </w:hyperlink>
      <w:r w:rsidR="005B18F2" w:rsidRPr="00AB43D0">
        <w:rPr>
          <w:rStyle w:val="Hipervnculo"/>
          <w:color w:val="auto"/>
          <w:u w:val="none"/>
        </w:rPr>
        <w:t xml:space="preserve">. </w:t>
      </w:r>
    </w:p>
    <w:p w14:paraId="51873E35" w14:textId="771D328B" w:rsidR="0036785E" w:rsidRPr="00AB43D0" w:rsidRDefault="0036785E" w:rsidP="0036785E"/>
    <w:p w14:paraId="3629043F" w14:textId="1B9FFEEF" w:rsidR="0036785E" w:rsidRPr="007E2739" w:rsidRDefault="0036785E" w:rsidP="007E2739">
      <w:pPr>
        <w:pStyle w:val="Prrafodelista"/>
        <w:numPr>
          <w:ilvl w:val="0"/>
          <w:numId w:val="4"/>
        </w:numPr>
        <w:rPr>
          <w:b/>
          <w:bCs/>
        </w:rPr>
      </w:pPr>
      <w:r w:rsidRPr="007E2739">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r>
              <w:t>Numpy</w:t>
            </w:r>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r>
              <w:t>Matplotlib</w:t>
            </w:r>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r>
              <w:t>Statsmodels</w:t>
            </w:r>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r>
              <w:t>Plotly</w:t>
            </w:r>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r>
              <w:t>Scikit-learn</w:t>
            </w:r>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r>
              <w:t>Tensorflow</w:t>
            </w:r>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r>
              <w:t>Keras</w:t>
            </w:r>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r>
              <w:t>Yfinance</w:t>
            </w:r>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r>
              <w:t>Xgboost</w:t>
            </w:r>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r>
              <w:t>Scipy</w:t>
            </w:r>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r>
              <w:t>Seaborn</w:t>
            </w:r>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r>
              <w:t>Pmdarima</w:t>
            </w:r>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En este anexo se muestran los resultados del estudio de la relación entre las variables que servirán para explicar el precio de la electricidad en España mediante un gráfico pairplot del módulo seaborn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lastRenderedPageBreak/>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7">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Spot_electricidad</w:t>
      </w:r>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lastRenderedPageBreak/>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8">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Este grupo muestra la relación de la variable objetivo Spot_electricidad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6E25BEC2"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t>Grupo 3: variables financieras</w:t>
      </w:r>
    </w:p>
    <w:p w14:paraId="0CF70431" w14:textId="69275EFA" w:rsidR="00F44303" w:rsidRDefault="00F44303" w:rsidP="00F44303">
      <w:pPr>
        <w:jc w:val="both"/>
      </w:pPr>
      <w:r>
        <w:rPr>
          <w:noProof/>
        </w:rPr>
        <w:lastRenderedPageBreak/>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9">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backtesting.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E1DF6" w14:textId="77777777" w:rsidR="00CB2A5F" w:rsidRDefault="00CB2A5F" w:rsidP="00DE6C1D">
      <w:pPr>
        <w:spacing w:after="0" w:line="240" w:lineRule="auto"/>
      </w:pPr>
      <w:r>
        <w:separator/>
      </w:r>
    </w:p>
  </w:endnote>
  <w:endnote w:type="continuationSeparator" w:id="0">
    <w:p w14:paraId="7F92BB6C" w14:textId="77777777" w:rsidR="00CB2A5F" w:rsidRDefault="00CB2A5F"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p w14:paraId="2E9D07C9" w14:textId="77777777" w:rsidR="006A5B20" w:rsidRDefault="006A5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87033" w14:textId="77777777" w:rsidR="00CB2A5F" w:rsidRDefault="00CB2A5F" w:rsidP="00DE6C1D">
      <w:pPr>
        <w:spacing w:after="0" w:line="240" w:lineRule="auto"/>
      </w:pPr>
      <w:r>
        <w:separator/>
      </w:r>
    </w:p>
  </w:footnote>
  <w:footnote w:type="continuationSeparator" w:id="0">
    <w:p w14:paraId="3DC30150" w14:textId="77777777" w:rsidR="00CB2A5F" w:rsidRDefault="00CB2A5F"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desrrollado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143FC"/>
    <w:rsid w:val="00020220"/>
    <w:rsid w:val="00023223"/>
    <w:rsid w:val="000242F0"/>
    <w:rsid w:val="000246C5"/>
    <w:rsid w:val="0002537B"/>
    <w:rsid w:val="000461AF"/>
    <w:rsid w:val="00064972"/>
    <w:rsid w:val="000740FB"/>
    <w:rsid w:val="00074189"/>
    <w:rsid w:val="0007540F"/>
    <w:rsid w:val="000855CD"/>
    <w:rsid w:val="00086CFA"/>
    <w:rsid w:val="00094928"/>
    <w:rsid w:val="000B7996"/>
    <w:rsid w:val="000C09A3"/>
    <w:rsid w:val="000D6650"/>
    <w:rsid w:val="000E1A93"/>
    <w:rsid w:val="000E1DF3"/>
    <w:rsid w:val="000E267F"/>
    <w:rsid w:val="000F34C2"/>
    <w:rsid w:val="00106155"/>
    <w:rsid w:val="00121341"/>
    <w:rsid w:val="00121F25"/>
    <w:rsid w:val="00122362"/>
    <w:rsid w:val="00125226"/>
    <w:rsid w:val="00131CFC"/>
    <w:rsid w:val="00133354"/>
    <w:rsid w:val="00137104"/>
    <w:rsid w:val="00142AF8"/>
    <w:rsid w:val="001536D0"/>
    <w:rsid w:val="00157F4B"/>
    <w:rsid w:val="00167D72"/>
    <w:rsid w:val="00170289"/>
    <w:rsid w:val="00171C23"/>
    <w:rsid w:val="00171E81"/>
    <w:rsid w:val="00176283"/>
    <w:rsid w:val="001804D9"/>
    <w:rsid w:val="00181B48"/>
    <w:rsid w:val="0018217E"/>
    <w:rsid w:val="00187C68"/>
    <w:rsid w:val="00193FC5"/>
    <w:rsid w:val="0019597F"/>
    <w:rsid w:val="001A0162"/>
    <w:rsid w:val="001A5A5B"/>
    <w:rsid w:val="001A7757"/>
    <w:rsid w:val="001B5FBA"/>
    <w:rsid w:val="001C0B02"/>
    <w:rsid w:val="001C3136"/>
    <w:rsid w:val="001C6632"/>
    <w:rsid w:val="001C7063"/>
    <w:rsid w:val="001D2395"/>
    <w:rsid w:val="001D26F6"/>
    <w:rsid w:val="001D38C9"/>
    <w:rsid w:val="001E2E60"/>
    <w:rsid w:val="001E3139"/>
    <w:rsid w:val="001F35E5"/>
    <w:rsid w:val="001F4F93"/>
    <w:rsid w:val="00200898"/>
    <w:rsid w:val="00200D99"/>
    <w:rsid w:val="0020189B"/>
    <w:rsid w:val="002147C5"/>
    <w:rsid w:val="002267F0"/>
    <w:rsid w:val="00227776"/>
    <w:rsid w:val="00231438"/>
    <w:rsid w:val="00234A65"/>
    <w:rsid w:val="00243A40"/>
    <w:rsid w:val="00247A78"/>
    <w:rsid w:val="00255350"/>
    <w:rsid w:val="002559F9"/>
    <w:rsid w:val="00256370"/>
    <w:rsid w:val="00267741"/>
    <w:rsid w:val="002747D2"/>
    <w:rsid w:val="00280C51"/>
    <w:rsid w:val="00297359"/>
    <w:rsid w:val="002A663F"/>
    <w:rsid w:val="002B302F"/>
    <w:rsid w:val="002B402C"/>
    <w:rsid w:val="002C4903"/>
    <w:rsid w:val="002D10C4"/>
    <w:rsid w:val="002D315B"/>
    <w:rsid w:val="002D4FCF"/>
    <w:rsid w:val="002E6289"/>
    <w:rsid w:val="002E6294"/>
    <w:rsid w:val="002F57EB"/>
    <w:rsid w:val="002F6AA4"/>
    <w:rsid w:val="00301D9B"/>
    <w:rsid w:val="00306A37"/>
    <w:rsid w:val="00312FBD"/>
    <w:rsid w:val="00314990"/>
    <w:rsid w:val="003253AA"/>
    <w:rsid w:val="00331B53"/>
    <w:rsid w:val="00337FAD"/>
    <w:rsid w:val="0034507F"/>
    <w:rsid w:val="00346DEE"/>
    <w:rsid w:val="00356156"/>
    <w:rsid w:val="003602D4"/>
    <w:rsid w:val="00361D9D"/>
    <w:rsid w:val="00364D95"/>
    <w:rsid w:val="003661E3"/>
    <w:rsid w:val="0036785E"/>
    <w:rsid w:val="00370BE0"/>
    <w:rsid w:val="00387417"/>
    <w:rsid w:val="00391092"/>
    <w:rsid w:val="003914EF"/>
    <w:rsid w:val="003916DF"/>
    <w:rsid w:val="00396F05"/>
    <w:rsid w:val="003B1E60"/>
    <w:rsid w:val="003B3A3F"/>
    <w:rsid w:val="003C0F9C"/>
    <w:rsid w:val="003C67A0"/>
    <w:rsid w:val="003D2546"/>
    <w:rsid w:val="003D3642"/>
    <w:rsid w:val="003E6835"/>
    <w:rsid w:val="003E7E1B"/>
    <w:rsid w:val="004027F4"/>
    <w:rsid w:val="00404923"/>
    <w:rsid w:val="004129D5"/>
    <w:rsid w:val="00421708"/>
    <w:rsid w:val="00423385"/>
    <w:rsid w:val="004243A3"/>
    <w:rsid w:val="00432587"/>
    <w:rsid w:val="00435206"/>
    <w:rsid w:val="004434B7"/>
    <w:rsid w:val="00453CF5"/>
    <w:rsid w:val="00456047"/>
    <w:rsid w:val="00461FE2"/>
    <w:rsid w:val="00465F6F"/>
    <w:rsid w:val="00475BA1"/>
    <w:rsid w:val="004802CE"/>
    <w:rsid w:val="00493BBF"/>
    <w:rsid w:val="004967E1"/>
    <w:rsid w:val="00496837"/>
    <w:rsid w:val="004A1A09"/>
    <w:rsid w:val="004A5770"/>
    <w:rsid w:val="004B532A"/>
    <w:rsid w:val="004C4077"/>
    <w:rsid w:val="004C60F0"/>
    <w:rsid w:val="004D0253"/>
    <w:rsid w:val="004D2D56"/>
    <w:rsid w:val="004D365C"/>
    <w:rsid w:val="004D57F2"/>
    <w:rsid w:val="004D798D"/>
    <w:rsid w:val="004E0A58"/>
    <w:rsid w:val="004E6A15"/>
    <w:rsid w:val="004F512D"/>
    <w:rsid w:val="004F5D93"/>
    <w:rsid w:val="005059E3"/>
    <w:rsid w:val="005063DD"/>
    <w:rsid w:val="005132C3"/>
    <w:rsid w:val="00516FC6"/>
    <w:rsid w:val="00517D2B"/>
    <w:rsid w:val="00524C8B"/>
    <w:rsid w:val="0053276A"/>
    <w:rsid w:val="00551BFF"/>
    <w:rsid w:val="00563DA9"/>
    <w:rsid w:val="00563F0D"/>
    <w:rsid w:val="0057217B"/>
    <w:rsid w:val="00572A6F"/>
    <w:rsid w:val="00573936"/>
    <w:rsid w:val="00576EEB"/>
    <w:rsid w:val="005B18F2"/>
    <w:rsid w:val="005B725E"/>
    <w:rsid w:val="005C09CC"/>
    <w:rsid w:val="005D4F4B"/>
    <w:rsid w:val="005E02B0"/>
    <w:rsid w:val="005E5AEF"/>
    <w:rsid w:val="005E6D53"/>
    <w:rsid w:val="005F3A81"/>
    <w:rsid w:val="006029C0"/>
    <w:rsid w:val="00606CFB"/>
    <w:rsid w:val="00610FBD"/>
    <w:rsid w:val="00615B81"/>
    <w:rsid w:val="00617F3C"/>
    <w:rsid w:val="00620D7D"/>
    <w:rsid w:val="00623DCD"/>
    <w:rsid w:val="006321F9"/>
    <w:rsid w:val="00636230"/>
    <w:rsid w:val="00645676"/>
    <w:rsid w:val="00650496"/>
    <w:rsid w:val="00650542"/>
    <w:rsid w:val="00654041"/>
    <w:rsid w:val="00657CD1"/>
    <w:rsid w:val="00660347"/>
    <w:rsid w:val="00661197"/>
    <w:rsid w:val="00661575"/>
    <w:rsid w:val="00663F71"/>
    <w:rsid w:val="0066739F"/>
    <w:rsid w:val="006706EF"/>
    <w:rsid w:val="00671965"/>
    <w:rsid w:val="006742A4"/>
    <w:rsid w:val="00674A39"/>
    <w:rsid w:val="00680BD7"/>
    <w:rsid w:val="00685E4C"/>
    <w:rsid w:val="0069651C"/>
    <w:rsid w:val="00696BAF"/>
    <w:rsid w:val="006A2051"/>
    <w:rsid w:val="006A5B20"/>
    <w:rsid w:val="006A655A"/>
    <w:rsid w:val="006A6FD4"/>
    <w:rsid w:val="006B1517"/>
    <w:rsid w:val="006B46A7"/>
    <w:rsid w:val="006B6D94"/>
    <w:rsid w:val="006B7402"/>
    <w:rsid w:val="006C3982"/>
    <w:rsid w:val="006C6460"/>
    <w:rsid w:val="006C6484"/>
    <w:rsid w:val="006C6721"/>
    <w:rsid w:val="006C761C"/>
    <w:rsid w:val="006D46E8"/>
    <w:rsid w:val="006D4808"/>
    <w:rsid w:val="006E107C"/>
    <w:rsid w:val="006E3036"/>
    <w:rsid w:val="006E5A61"/>
    <w:rsid w:val="006F0613"/>
    <w:rsid w:val="007026D7"/>
    <w:rsid w:val="0070585E"/>
    <w:rsid w:val="00706FD2"/>
    <w:rsid w:val="00707B6E"/>
    <w:rsid w:val="007202CA"/>
    <w:rsid w:val="00721367"/>
    <w:rsid w:val="007428EB"/>
    <w:rsid w:val="00750B2B"/>
    <w:rsid w:val="007567FE"/>
    <w:rsid w:val="0076399A"/>
    <w:rsid w:val="00767F90"/>
    <w:rsid w:val="00770C53"/>
    <w:rsid w:val="00774C92"/>
    <w:rsid w:val="00781750"/>
    <w:rsid w:val="00782118"/>
    <w:rsid w:val="00796987"/>
    <w:rsid w:val="007A7A35"/>
    <w:rsid w:val="007B4C61"/>
    <w:rsid w:val="007D227A"/>
    <w:rsid w:val="007D31D6"/>
    <w:rsid w:val="007D3534"/>
    <w:rsid w:val="007E0986"/>
    <w:rsid w:val="007E09AF"/>
    <w:rsid w:val="007E2739"/>
    <w:rsid w:val="007E2B94"/>
    <w:rsid w:val="007E698E"/>
    <w:rsid w:val="007E7B28"/>
    <w:rsid w:val="007F515C"/>
    <w:rsid w:val="00802E70"/>
    <w:rsid w:val="00805D97"/>
    <w:rsid w:val="00806168"/>
    <w:rsid w:val="00810BF1"/>
    <w:rsid w:val="008136E3"/>
    <w:rsid w:val="00822FDB"/>
    <w:rsid w:val="008234FA"/>
    <w:rsid w:val="00824723"/>
    <w:rsid w:val="0082678E"/>
    <w:rsid w:val="0082692A"/>
    <w:rsid w:val="00830030"/>
    <w:rsid w:val="008324DD"/>
    <w:rsid w:val="00835EF8"/>
    <w:rsid w:val="008461AB"/>
    <w:rsid w:val="00847481"/>
    <w:rsid w:val="0085150B"/>
    <w:rsid w:val="008518F0"/>
    <w:rsid w:val="0085442E"/>
    <w:rsid w:val="00863DF1"/>
    <w:rsid w:val="00866546"/>
    <w:rsid w:val="00876B1F"/>
    <w:rsid w:val="00877159"/>
    <w:rsid w:val="00885051"/>
    <w:rsid w:val="00890A5F"/>
    <w:rsid w:val="00895A18"/>
    <w:rsid w:val="00895DF1"/>
    <w:rsid w:val="008B0AD8"/>
    <w:rsid w:val="008C79EE"/>
    <w:rsid w:val="008C7A52"/>
    <w:rsid w:val="008D4026"/>
    <w:rsid w:val="008E3FEF"/>
    <w:rsid w:val="008E5A49"/>
    <w:rsid w:val="008E76F0"/>
    <w:rsid w:val="008F671C"/>
    <w:rsid w:val="009032FD"/>
    <w:rsid w:val="009043A5"/>
    <w:rsid w:val="00906E3C"/>
    <w:rsid w:val="009114F6"/>
    <w:rsid w:val="009128AB"/>
    <w:rsid w:val="009261BA"/>
    <w:rsid w:val="009318F2"/>
    <w:rsid w:val="009343EF"/>
    <w:rsid w:val="00941924"/>
    <w:rsid w:val="00946509"/>
    <w:rsid w:val="00947C29"/>
    <w:rsid w:val="00950B9C"/>
    <w:rsid w:val="00952697"/>
    <w:rsid w:val="0095382B"/>
    <w:rsid w:val="0095477F"/>
    <w:rsid w:val="00976344"/>
    <w:rsid w:val="009853EB"/>
    <w:rsid w:val="00985AFA"/>
    <w:rsid w:val="00994E4C"/>
    <w:rsid w:val="00995E24"/>
    <w:rsid w:val="009977B5"/>
    <w:rsid w:val="009A0A2C"/>
    <w:rsid w:val="009A1B48"/>
    <w:rsid w:val="009A40C6"/>
    <w:rsid w:val="009A4DC6"/>
    <w:rsid w:val="009B5278"/>
    <w:rsid w:val="009B5B26"/>
    <w:rsid w:val="009B7CB3"/>
    <w:rsid w:val="009C623B"/>
    <w:rsid w:val="009C71D8"/>
    <w:rsid w:val="009D04BD"/>
    <w:rsid w:val="009D1C31"/>
    <w:rsid w:val="009D2450"/>
    <w:rsid w:val="009D2DB8"/>
    <w:rsid w:val="009E0019"/>
    <w:rsid w:val="00A026BB"/>
    <w:rsid w:val="00A056BD"/>
    <w:rsid w:val="00A11736"/>
    <w:rsid w:val="00A1332F"/>
    <w:rsid w:val="00A15CFF"/>
    <w:rsid w:val="00A231DC"/>
    <w:rsid w:val="00A46DC7"/>
    <w:rsid w:val="00A536B6"/>
    <w:rsid w:val="00A541C7"/>
    <w:rsid w:val="00A54A15"/>
    <w:rsid w:val="00A65ECF"/>
    <w:rsid w:val="00A7244E"/>
    <w:rsid w:val="00A739AF"/>
    <w:rsid w:val="00A74C90"/>
    <w:rsid w:val="00A75411"/>
    <w:rsid w:val="00A94A61"/>
    <w:rsid w:val="00AA1189"/>
    <w:rsid w:val="00AB280E"/>
    <w:rsid w:val="00AB43D0"/>
    <w:rsid w:val="00AB6CE1"/>
    <w:rsid w:val="00AC0057"/>
    <w:rsid w:val="00AC6E85"/>
    <w:rsid w:val="00AC73AC"/>
    <w:rsid w:val="00AD2759"/>
    <w:rsid w:val="00AD53E8"/>
    <w:rsid w:val="00AE5BB4"/>
    <w:rsid w:val="00AE6857"/>
    <w:rsid w:val="00AE741E"/>
    <w:rsid w:val="00B04FCB"/>
    <w:rsid w:val="00B0742D"/>
    <w:rsid w:val="00B14ED6"/>
    <w:rsid w:val="00B16E9C"/>
    <w:rsid w:val="00B2510B"/>
    <w:rsid w:val="00B34148"/>
    <w:rsid w:val="00B46E23"/>
    <w:rsid w:val="00B47E40"/>
    <w:rsid w:val="00B55BE9"/>
    <w:rsid w:val="00B604A0"/>
    <w:rsid w:val="00B71469"/>
    <w:rsid w:val="00B82E37"/>
    <w:rsid w:val="00BA38FB"/>
    <w:rsid w:val="00BA7EAC"/>
    <w:rsid w:val="00BB63E8"/>
    <w:rsid w:val="00BB663F"/>
    <w:rsid w:val="00BC23E0"/>
    <w:rsid w:val="00BC2A24"/>
    <w:rsid w:val="00BD4810"/>
    <w:rsid w:val="00BD4C51"/>
    <w:rsid w:val="00BE2D5F"/>
    <w:rsid w:val="00BE5DF4"/>
    <w:rsid w:val="00C106CB"/>
    <w:rsid w:val="00C15EDA"/>
    <w:rsid w:val="00C20AF4"/>
    <w:rsid w:val="00C376C0"/>
    <w:rsid w:val="00C47484"/>
    <w:rsid w:val="00C4781B"/>
    <w:rsid w:val="00C60728"/>
    <w:rsid w:val="00C60ABD"/>
    <w:rsid w:val="00C61C6F"/>
    <w:rsid w:val="00C73B00"/>
    <w:rsid w:val="00C809E1"/>
    <w:rsid w:val="00CA0695"/>
    <w:rsid w:val="00CB029B"/>
    <w:rsid w:val="00CB2A5F"/>
    <w:rsid w:val="00CD3C79"/>
    <w:rsid w:val="00CD752A"/>
    <w:rsid w:val="00CD7BE6"/>
    <w:rsid w:val="00D005F9"/>
    <w:rsid w:val="00D014BA"/>
    <w:rsid w:val="00D0670B"/>
    <w:rsid w:val="00D13166"/>
    <w:rsid w:val="00D23166"/>
    <w:rsid w:val="00D31A82"/>
    <w:rsid w:val="00D32160"/>
    <w:rsid w:val="00D3305C"/>
    <w:rsid w:val="00D35CD5"/>
    <w:rsid w:val="00D3779A"/>
    <w:rsid w:val="00D54ED8"/>
    <w:rsid w:val="00D618C6"/>
    <w:rsid w:val="00D662BB"/>
    <w:rsid w:val="00D7263F"/>
    <w:rsid w:val="00D7408C"/>
    <w:rsid w:val="00D907BA"/>
    <w:rsid w:val="00DA1B09"/>
    <w:rsid w:val="00DA7021"/>
    <w:rsid w:val="00DA7FF9"/>
    <w:rsid w:val="00DC161E"/>
    <w:rsid w:val="00DC2C34"/>
    <w:rsid w:val="00DC3A6F"/>
    <w:rsid w:val="00DC5467"/>
    <w:rsid w:val="00DD0906"/>
    <w:rsid w:val="00DD1611"/>
    <w:rsid w:val="00DD3603"/>
    <w:rsid w:val="00DD4840"/>
    <w:rsid w:val="00DE288C"/>
    <w:rsid w:val="00DE2F4C"/>
    <w:rsid w:val="00DE385A"/>
    <w:rsid w:val="00DE5020"/>
    <w:rsid w:val="00DE6C1D"/>
    <w:rsid w:val="00E13469"/>
    <w:rsid w:val="00E140D1"/>
    <w:rsid w:val="00E14DB9"/>
    <w:rsid w:val="00E1507A"/>
    <w:rsid w:val="00E2532F"/>
    <w:rsid w:val="00E26533"/>
    <w:rsid w:val="00E43CCF"/>
    <w:rsid w:val="00E65738"/>
    <w:rsid w:val="00E65BE3"/>
    <w:rsid w:val="00E74B62"/>
    <w:rsid w:val="00E8557E"/>
    <w:rsid w:val="00E922F7"/>
    <w:rsid w:val="00EA0B03"/>
    <w:rsid w:val="00EB5191"/>
    <w:rsid w:val="00EC086C"/>
    <w:rsid w:val="00EC0E6F"/>
    <w:rsid w:val="00EC6911"/>
    <w:rsid w:val="00ED1E9B"/>
    <w:rsid w:val="00EF398B"/>
    <w:rsid w:val="00F07FC1"/>
    <w:rsid w:val="00F16CFB"/>
    <w:rsid w:val="00F21DC8"/>
    <w:rsid w:val="00F24DE6"/>
    <w:rsid w:val="00F26C67"/>
    <w:rsid w:val="00F37641"/>
    <w:rsid w:val="00F44303"/>
    <w:rsid w:val="00F552C1"/>
    <w:rsid w:val="00F56AB6"/>
    <w:rsid w:val="00F657A8"/>
    <w:rsid w:val="00F66D07"/>
    <w:rsid w:val="00F71E17"/>
    <w:rsid w:val="00F72AA4"/>
    <w:rsid w:val="00F7656E"/>
    <w:rsid w:val="00F80BA5"/>
    <w:rsid w:val="00F83FEB"/>
    <w:rsid w:val="00FA18D6"/>
    <w:rsid w:val="00FA1EC2"/>
    <w:rsid w:val="00FA6C1C"/>
    <w:rsid w:val="00FC5341"/>
    <w:rsid w:val="00FD4BD0"/>
    <w:rsid w:val="00FE66A8"/>
    <w:rsid w:val="00FF38C5"/>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3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9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 w:type="character" w:styleId="Hipervnculovisitado">
    <w:name w:val="FollowedHyperlink"/>
    <w:basedOn w:val="Fuentedeprrafopredeter"/>
    <w:uiPriority w:val="99"/>
    <w:semiHidden/>
    <w:unhideWhenUsed/>
    <w:rsid w:val="00A026BB"/>
    <w:rPr>
      <w:color w:val="954F72" w:themeColor="followedHyperlink"/>
      <w:u w:val="single"/>
    </w:rPr>
  </w:style>
  <w:style w:type="character" w:customStyle="1" w:styleId="Ttulo3Car">
    <w:name w:val="Título 3 Car"/>
    <w:basedOn w:val="Fuentedeprrafopredeter"/>
    <w:link w:val="Ttulo3"/>
    <w:uiPriority w:val="9"/>
    <w:semiHidden/>
    <w:rsid w:val="0049683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1F35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F35E5"/>
    <w:pPr>
      <w:outlineLvl w:val="9"/>
    </w:pPr>
    <w:rPr>
      <w:lang w:eastAsia="es-ES"/>
    </w:rPr>
  </w:style>
  <w:style w:type="paragraph" w:styleId="TDC2">
    <w:name w:val="toc 2"/>
    <w:basedOn w:val="Normal"/>
    <w:next w:val="Normal"/>
    <w:autoRedefine/>
    <w:uiPriority w:val="39"/>
    <w:unhideWhenUsed/>
    <w:qFormat/>
    <w:rsid w:val="001F35E5"/>
    <w:pPr>
      <w:spacing w:after="100"/>
      <w:ind w:left="220"/>
    </w:pPr>
    <w:rPr>
      <w:rFonts w:eastAsiaTheme="minorEastAsia" w:cs="Times New Roman"/>
      <w:lang w:eastAsia="es-ES"/>
    </w:rPr>
  </w:style>
  <w:style w:type="paragraph" w:styleId="TDC1">
    <w:name w:val="toc 1"/>
    <w:basedOn w:val="Normal"/>
    <w:next w:val="Normal"/>
    <w:autoRedefine/>
    <w:uiPriority w:val="39"/>
    <w:unhideWhenUsed/>
    <w:qFormat/>
    <w:rsid w:val="001F35E5"/>
    <w:pPr>
      <w:spacing w:after="100"/>
    </w:pPr>
    <w:rPr>
      <w:rFonts w:eastAsiaTheme="minorEastAsia" w:cs="Times New Roman"/>
      <w:lang w:eastAsia="es-ES"/>
    </w:rPr>
  </w:style>
  <w:style w:type="paragraph" w:styleId="TDC3">
    <w:name w:val="toc 3"/>
    <w:basedOn w:val="Normal"/>
    <w:next w:val="Normal"/>
    <w:autoRedefine/>
    <w:uiPriority w:val="39"/>
    <w:unhideWhenUsed/>
    <w:qFormat/>
    <w:rsid w:val="001F35E5"/>
    <w:pPr>
      <w:spacing w:after="100" w:line="276" w:lineRule="auto"/>
      <w:ind w:left="440"/>
    </w:pPr>
    <w:rPr>
      <w:rFonts w:eastAsiaTheme="minorEastAsia"/>
      <w:lang w:eastAsia="es-ES"/>
    </w:rPr>
  </w:style>
  <w:style w:type="paragraph" w:styleId="Ttulo">
    <w:name w:val="Title"/>
    <w:basedOn w:val="Normal"/>
    <w:next w:val="Normal"/>
    <w:link w:val="TtuloCar"/>
    <w:uiPriority w:val="10"/>
    <w:qFormat/>
    <w:rsid w:val="00356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615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292367404">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oe.es/buscar/act.php?id=BOE-A-2013-13645&amp;p=20211027&amp;tn=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ree.es/es/datos/generacion/estructura-generacion" TargetMode="External"/><Relationship Id="rId47" Type="http://schemas.openxmlformats.org/officeDocument/2006/relationships/image" Target="media/image27.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mie.es/es/market-results/daily/daily-market/aggragate-suply-curv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atosmacro.expansion.com/energia-y-medio-ambiente/electricidad-consumo/espana" TargetMode="External"/><Relationship Id="rId40" Type="http://schemas.openxmlformats.org/officeDocument/2006/relationships/hyperlink" Target="https://www.elblogsalmon.com/sectores/sistema-marginalista-fijacion-precios-electricos-a-debate" TargetMode="External"/><Relationship Id="rId45" Type="http://schemas.openxmlformats.org/officeDocument/2006/relationships/hyperlink" Target="https://www.cienciadedatos.net/documentos/py09_gradient_boosting_python.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nergias-renovables.com/panorama/la-energia-es-un-bien-basico-de-20191119" TargetMode="External"/><Relationship Id="rId49"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s.education-wiki.com/4794400-xgboost-algorithm"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ree.es/es/red21/eficiencia-energetica-y-consumo-inteligente/nuestros-habitos-de-consumo" TargetMode="External"/><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ura-energia.com/como-funciona-el-sector-electrico-en-espana/" TargetMode="External"/><Relationship Id="rId46" Type="http://schemas.openxmlformats.org/officeDocument/2006/relationships/hyperlink" Target="https://towardsdatascience.com/simple-model-stacking-explained-and-automated-1b54e4357916" TargetMode="External"/><Relationship Id="rId20" Type="http://schemas.openxmlformats.org/officeDocument/2006/relationships/image" Target="media/image11.png"/><Relationship Id="rId41" Type="http://schemas.openxmlformats.org/officeDocument/2006/relationships/hyperlink" Target="https://www.ree.es/es/datos/generacion/potencia-instalada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3295</TotalTime>
  <Pages>59</Pages>
  <Words>14357</Words>
  <Characters>78964</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93135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288</cp:revision>
  <dcterms:created xsi:type="dcterms:W3CDTF">2022-03-28T21:24:00Z</dcterms:created>
  <dcterms:modified xsi:type="dcterms:W3CDTF">2022-05-22T21:43:00Z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