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93"/>
        <w:ind w:right="0" w:left="0" w:firstLine="0"/>
        <w:jc w:val="left"/>
        <w:rPr>
          <w:rFonts w:ascii="Helvetica" w:hAnsi="Helvetica" w:cs="Helvetica" w:eastAsia="Helvetica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93"/>
        <w:ind w:right="0" w:left="0" w:firstLine="0"/>
        <w:jc w:val="left"/>
        <w:rPr>
          <w:rFonts w:ascii="Helvetica" w:hAnsi="Helvetica" w:cs="Helvetica" w:eastAsia="Helvetica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93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222222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Santiago de Los Caballeros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Adress.villa olimpica, manzana AA   Apt 137</w:t>
      </w:r>
    </w:p>
    <w:p>
      <w:pPr>
        <w:spacing w:before="0" w:after="0" w:line="293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8"/>
            <w:u w:val="single"/>
            <w:shd w:fill="FFFFFF" w:val="clear"/>
          </w:rPr>
          <w:t xml:space="preserve">Tel:(809)445-3767,(809)3192857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robynalove25@gmail.com</w:t>
      </w:r>
    </w:p>
    <w:p>
      <w:pPr>
        <w:spacing w:before="0" w:after="0" w:line="293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93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Robert Junior Henry</w:t>
      </w:r>
    </w:p>
    <w:p>
      <w:pPr>
        <w:spacing w:before="0" w:after="0" w:line="293"/>
        <w:ind w:right="0" w:left="0" w:firstLine="0"/>
        <w:jc w:val="left"/>
        <w:rPr>
          <w:rFonts w:ascii="Times New Roman" w:hAnsi="Times New Roman" w:cs="Times New Roman" w:eastAsia="Times New Roman"/>
          <w:color w:val="14182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Career Objective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: Seeking </w:t>
      </w:r>
      <w:r>
        <w:rPr>
          <w:rFonts w:ascii="Times New Roman" w:hAnsi="Times New Roman" w:cs="Times New Roman" w:eastAsia="Times New Roman"/>
          <w:color w:val="141823"/>
          <w:spacing w:val="0"/>
          <w:position w:val="0"/>
          <w:sz w:val="28"/>
          <w:shd w:fill="FFFFFF" w:val="clear"/>
        </w:rPr>
        <w:t xml:space="preserve">experience to reach my potential</w:t>
      </w:r>
    </w:p>
    <w:p>
      <w:pPr>
        <w:spacing w:before="0" w:after="0" w:line="293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FFFFFF" w:val="clear"/>
        </w:rPr>
        <w:br/>
        <w:t xml:space="preserve">PROFESSIONAL PROFILE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Willing to take full responsibility for own professional development and duties.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Can make quick decisions.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Possessing a friendly, approachable and reliable nature.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Can function well in a target driven, hectic and fast-paced environment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Currently studying: Modern Languages at Utesa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-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404040"/>
            <w:spacing w:val="0"/>
            <w:position w:val="0"/>
            <w:sz w:val="28"/>
            <w:u w:val="single"/>
            <w:shd w:fill="auto" w:val="clear"/>
          </w:rPr>
          <w:t xml:space="preserve">ACTFL</w:t>
        </w:r>
        <w:r>
          <w:rPr>
            <w:rFonts w:ascii="Times New Roman" w:hAnsi="Times New Roman" w:cs="Times New Roman" w:eastAsia="Times New Roman"/>
            <w:b/>
            <w:color w:val="404040"/>
            <w:spacing w:val="0"/>
            <w:position w:val="0"/>
            <w:sz w:val="28"/>
            <w:shd w:fill="auto" w:val="clear"/>
          </w:rPr>
          <w:t xml:space="preserve"> HYPERLINK "http://www.careerfaqs.com.au/courses/education/professional-tesol-certificate/"</w:t>
        </w:r>
        <w:r>
          <w:rPr>
            <w:rFonts w:ascii="Times New Roman" w:hAnsi="Times New Roman" w:cs="Times New Roman" w:eastAsia="Times New Roman"/>
            <w:b/>
            <w:color w:val="404040"/>
            <w:spacing w:val="0"/>
            <w:position w:val="0"/>
            <w:sz w:val="28"/>
            <w:u w:val="single"/>
            <w:shd w:fill="auto" w:val="clear"/>
          </w:rPr>
          <w:t xml:space="preserve"> (American Counsel Teaching of Foreign Language Certificate</w:t>
        </w:r>
      </w:hyperlink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 Tested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43634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ata Processing caInfo:        Certificate in training alphabetization </w:t>
        <w:br/>
        <w:t xml:space="preserve">Completed: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High school: College le Normalien</w:t>
        <w:br/>
        <w:br/>
        <w:t xml:space="preserve">Key Skills and Abilities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Working with other teaching staff to set goals, objectives and methods.  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Establishing effective classroom management practices.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(Identifying special needs pupils and those with learning disabilities.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Taking students out on a field trip 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.Microsoft Word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 Intermediate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.Excel 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 Intermediate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. </w:t>
        <w:br/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Customer service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br/>
        <w:t xml:space="preserve">Easy to manage and work with anybody, and serve the client as they are deserved to be served</w:t>
        <w:br/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Relationship management and development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I'm actually able to work at this company. Because, I guess I'm a good worker and I may be useful in many other activities with my abilities. When I have the ability to work with many companies such as Royal Caribbean International, Hotel Montana more, I can write and speak English, French and Creole correctly. In fact, I want to be part of the list of employers. Because it will help me share my experiences as I will try all my abilities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br/>
        <w:br/>
        <w:t xml:space="preserve"> 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 TEACHER January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colegio divino nino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Unique Operation center(outstanding- Validation)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Conduent (tech-support)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Veltrex(customer service,Ulimited Vacacion club)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Mission Of Hope(translator,Mobile clinics , Kid's club, SMT)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Present Responsible for maintaining good order and discipline amongst pupils, and for teaching them according to their educational needs and academic ability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Having comprehensive knowledge of a teacher’s professional duties and legal responsibilities..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Ability to read, analyze and interpret directives from educational bodies.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Developing lessons and activities that encourage students to become involved in a class.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Expertise in using technology to enhance teaching and learning.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Able to work in stressful situations, and when under pressure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(809)445-3767,(809)3192857" Id="docRId0" Type="http://schemas.openxmlformats.org/officeDocument/2006/relationships/hyperlink" /><Relationship TargetMode="External" Target="http://www.careerfaqs.com.au/courses/education/professional-tesol-certificat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