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BBABD" w14:textId="77777777" w:rsidR="00CF25BA" w:rsidRDefault="00CF25BA" w:rsidP="006C31AE">
      <w:pPr>
        <w:jc w:val="center"/>
        <w:rPr>
          <w:b/>
          <w:bCs/>
        </w:rPr>
      </w:pPr>
    </w:p>
    <w:p w14:paraId="292A2383" w14:textId="24735175" w:rsidR="00D5611C" w:rsidRPr="006C31AE" w:rsidRDefault="00A6672E" w:rsidP="006C31AE">
      <w:pPr>
        <w:jc w:val="center"/>
        <w:rPr>
          <w:b/>
          <w:bCs/>
        </w:rPr>
      </w:pPr>
      <w:r w:rsidRPr="006C31AE">
        <w:rPr>
          <w:b/>
          <w:bCs/>
        </w:rPr>
        <w:t xml:space="preserve">Data </w:t>
      </w:r>
      <w:r w:rsidR="00A05131">
        <w:rPr>
          <w:b/>
          <w:bCs/>
        </w:rPr>
        <w:t xml:space="preserve">structure </w:t>
      </w:r>
      <w:r w:rsidRPr="006C31AE">
        <w:rPr>
          <w:b/>
          <w:bCs/>
        </w:rPr>
        <w:t xml:space="preserve">for </w:t>
      </w:r>
      <w:r w:rsidR="00A05131">
        <w:rPr>
          <w:b/>
          <w:bCs/>
        </w:rPr>
        <w:t xml:space="preserve">IPW </w:t>
      </w:r>
      <w:r w:rsidRPr="006C31AE">
        <w:rPr>
          <w:b/>
          <w:bCs/>
        </w:rPr>
        <w:t>analysis</w:t>
      </w:r>
      <w:r w:rsidR="00A05131">
        <w:rPr>
          <w:b/>
          <w:bCs/>
        </w:rPr>
        <w:t xml:space="preserve"> of attributable mortality</w:t>
      </w:r>
      <w:r w:rsidRPr="006C31AE">
        <w:rPr>
          <w:b/>
          <w:bCs/>
        </w:rPr>
        <w:t>:</w:t>
      </w:r>
    </w:p>
    <w:p w14:paraId="74E65D6E" w14:textId="449B41A4" w:rsidR="00A6672E" w:rsidRDefault="00A6672E"/>
    <w:p w14:paraId="56AE0F39" w14:textId="2E3CE65C" w:rsidR="00A35141" w:rsidRDefault="2AF5B7E0">
      <w:r>
        <w:t xml:space="preserve">The required data structure will be a hospitalization-day data set (one line per person per calendar day).  </w:t>
      </w:r>
    </w:p>
    <w:p w14:paraId="3A4DA7D0" w14:textId="77777777" w:rsidR="003D469A" w:rsidRDefault="003D469A"/>
    <w:p w14:paraId="12E089EA" w14:textId="248744F2" w:rsidR="00A35141" w:rsidRDefault="09A2C78A">
      <w:r>
        <w:t xml:space="preserve">Restrict to hospitalizations where: </w:t>
      </w:r>
    </w:p>
    <w:p w14:paraId="1DE3DDD3" w14:textId="502B9F64" w:rsidR="00A35141" w:rsidRDefault="09A2C78A" w:rsidP="00A35141">
      <w:pPr>
        <w:pStyle w:val="ListParagraph"/>
        <w:numPr>
          <w:ilvl w:val="0"/>
          <w:numId w:val="7"/>
        </w:numPr>
      </w:pPr>
      <w:r>
        <w:t>hospital length of stay &gt;=3 days</w:t>
      </w:r>
    </w:p>
    <w:p w14:paraId="2146B856" w14:textId="51182946" w:rsidR="00CC5702" w:rsidRDefault="3C2AC9CD" w:rsidP="00A35141">
      <w:pPr>
        <w:pStyle w:val="ListParagraph"/>
        <w:numPr>
          <w:ilvl w:val="0"/>
          <w:numId w:val="7"/>
        </w:numPr>
      </w:pPr>
      <w:r>
        <w:t xml:space="preserve">there is a measurement on first or second day of admission for all time-varying confounders.  </w:t>
      </w:r>
    </w:p>
    <w:p w14:paraId="26F43381" w14:textId="459D48A0" w:rsidR="005B72F9" w:rsidRDefault="005B72F9" w:rsidP="00423BE5">
      <w:pPr>
        <w:pStyle w:val="ListParagraph"/>
        <w:numPr>
          <w:ilvl w:val="1"/>
          <w:numId w:val="7"/>
        </w:numPr>
      </w:pPr>
      <w:r w:rsidRPr="00791755">
        <w:rPr>
          <w:color w:val="000000" w:themeColor="text1"/>
        </w:rPr>
        <w:t xml:space="preserve">If any of the following labs are not available from either </w:t>
      </w:r>
      <w:r w:rsidR="00051DA2">
        <w:rPr>
          <w:color w:val="000000" w:themeColor="text1"/>
        </w:rPr>
        <w:t xml:space="preserve">hospital </w:t>
      </w:r>
      <w:r w:rsidRPr="00791755">
        <w:rPr>
          <w:color w:val="000000" w:themeColor="text1"/>
        </w:rPr>
        <w:t>day 1 or day 2</w:t>
      </w:r>
      <w:r w:rsidR="00051DA2">
        <w:rPr>
          <w:color w:val="000000" w:themeColor="text1"/>
        </w:rPr>
        <w:t xml:space="preserve"> </w:t>
      </w:r>
      <w:r w:rsidRPr="00791755">
        <w:rPr>
          <w:color w:val="000000" w:themeColor="text1"/>
        </w:rPr>
        <w:t xml:space="preserve">then exclude the patient:  </w:t>
      </w:r>
      <w:bookmarkStart w:id="0" w:name="_Hlk72486928"/>
      <w:r w:rsidRPr="00791755">
        <w:rPr>
          <w:color w:val="000000" w:themeColor="text1"/>
        </w:rPr>
        <w:t>WBC, HCT, Platelets, Sodium, Glucose, Creati</w:t>
      </w:r>
      <w:r w:rsidR="00DE671F">
        <w:rPr>
          <w:color w:val="000000" w:themeColor="text1"/>
        </w:rPr>
        <w:t>ni</w:t>
      </w:r>
      <w:r w:rsidRPr="00791755">
        <w:rPr>
          <w:color w:val="000000" w:themeColor="text1"/>
        </w:rPr>
        <w:t>ne</w:t>
      </w:r>
      <w:bookmarkEnd w:id="0"/>
      <w:r w:rsidRPr="00791755">
        <w:rPr>
          <w:color w:val="000000" w:themeColor="text1"/>
        </w:rPr>
        <w:t xml:space="preserve">.  </w:t>
      </w:r>
      <w:r>
        <w:rPr>
          <w:color w:val="000000" w:themeColor="text1"/>
        </w:rPr>
        <w:t>I</w:t>
      </w:r>
      <w:r w:rsidRPr="005B72F9">
        <w:rPr>
          <w:color w:val="000000" w:themeColor="text1"/>
        </w:rPr>
        <w:t xml:space="preserve">f missing day 1 impute with day 2 and vice versa.  </w:t>
      </w:r>
    </w:p>
    <w:p w14:paraId="0E709794" w14:textId="77777777" w:rsidR="00A35141" w:rsidRDefault="00A35141"/>
    <w:p w14:paraId="13321403" w14:textId="2FA7597A" w:rsidR="00A6672E" w:rsidRDefault="00A35141">
      <w:r>
        <w:t xml:space="preserve">For eligible hospitalizations, the data </w:t>
      </w:r>
      <w:r w:rsidR="00007799">
        <w:t xml:space="preserve">must </w:t>
      </w:r>
      <w:r>
        <w:t>have columns including:</w:t>
      </w:r>
    </w:p>
    <w:p w14:paraId="0C3A7C07" w14:textId="5A19AD2A" w:rsidR="00A35141" w:rsidRDefault="00A35141" w:rsidP="00A05131">
      <w:pPr>
        <w:pStyle w:val="ListParagraph"/>
      </w:pPr>
    </w:p>
    <w:p w14:paraId="5A513F67" w14:textId="24CAFB9E" w:rsidR="09A2C78A" w:rsidRDefault="2AF5B7E0" w:rsidP="00A05131">
      <w:pPr>
        <w:pStyle w:val="ListParagraph"/>
        <w:numPr>
          <w:ilvl w:val="0"/>
          <w:numId w:val="2"/>
        </w:numPr>
        <w:rPr>
          <w:rFonts w:eastAsiaTheme="minorEastAsia"/>
        </w:rPr>
      </w:pPr>
      <w:r>
        <w:t>Hospitalization id – indicates a unique hospitalization The same id number will be repeated on consecutive lines indexed by different Day indices for that hospitalization.</w:t>
      </w:r>
    </w:p>
    <w:p w14:paraId="50E478A9" w14:textId="35722428" w:rsidR="00A35141" w:rsidRDefault="2AF5B7E0" w:rsidP="00A35141">
      <w:pPr>
        <w:pStyle w:val="ListParagraph"/>
        <w:numPr>
          <w:ilvl w:val="0"/>
          <w:numId w:val="6"/>
        </w:numPr>
      </w:pPr>
      <w:r>
        <w:t xml:space="preserve">Day – corresponding to the follow-up day for a given id.  The index for this can start at day 3 of hospitalization and it increases by 1 for each additional follow-up day.  The max value of Day for a given id will be 63 (assuming we end follow-up at a max of 60 days post day 3).  </w:t>
      </w:r>
      <w:bookmarkStart w:id="1" w:name="_Hlk68703322"/>
    </w:p>
    <w:bookmarkEnd w:id="1"/>
    <w:p w14:paraId="0E1C9683" w14:textId="3E81FC56" w:rsidR="00A35141" w:rsidRDefault="2AF5B7E0" w:rsidP="00A35141">
      <w:pPr>
        <w:pStyle w:val="ListParagraph"/>
        <w:numPr>
          <w:ilvl w:val="0"/>
          <w:numId w:val="6"/>
        </w:numPr>
      </w:pPr>
      <w:r>
        <w:t xml:space="preserve"> A column for each time-fixed confounder (see list below).  These values will be repeated for the same id on all rows with that id.  </w:t>
      </w:r>
    </w:p>
    <w:p w14:paraId="655EF3A7" w14:textId="1A23AA07" w:rsidR="00A35141" w:rsidRDefault="2AF5B7E0" w:rsidP="00A35141">
      <w:pPr>
        <w:pStyle w:val="ListParagraph"/>
        <w:numPr>
          <w:ilvl w:val="0"/>
          <w:numId w:val="6"/>
        </w:numPr>
      </w:pPr>
      <w:r>
        <w:t xml:space="preserve">A column indicating “exposure” on a particular hospitalization-day: this will change for a given id depending on the value of the Day column and is an indicator of whether the candidate definition has been first met BY that day.  This indicator should correspond to the first day of worsening oxygenation when a patient meets the NV-HAP definition.   Please add indicators for each of def1, 2, 7, and 9.   If a patient meets NV-HAP criteria more than once during a hospitalization only include their first episode for the purposes of this analysis. Carry forward this indicator such that once it switches to 1 on a given day-row for a given id, it stays 1 on all subsequent day rows for that id.  </w:t>
      </w:r>
    </w:p>
    <w:p w14:paraId="0FBA7B71" w14:textId="0B99DDBB" w:rsidR="007402C6" w:rsidRDefault="2AF5B7E0" w:rsidP="00A35141">
      <w:pPr>
        <w:pStyle w:val="ListParagraph"/>
        <w:numPr>
          <w:ilvl w:val="0"/>
          <w:numId w:val="6"/>
        </w:numPr>
      </w:pPr>
      <w:r>
        <w:t>A separate column for each time-varying confounder that may change each day.  For each row for day t, include a column with each confounder value for day t-</w:t>
      </w:r>
      <w:proofErr w:type="gramStart"/>
      <w:r>
        <w:t>2 .</w:t>
      </w:r>
      <w:proofErr w:type="gramEnd"/>
      <w:r>
        <w:t xml:space="preserve">  Values on a given line will be the last measured value relative to day t-2.  This will be carried forward from last line if no new measure on day </w:t>
      </w:r>
      <w:proofErr w:type="spellStart"/>
      <w:r>
        <w:t>day</w:t>
      </w:r>
      <w:proofErr w:type="spellEnd"/>
      <w:r>
        <w:t xml:space="preserve"> t-2, otherwise it will be the new measure on that day.   We can also include indicators of time since </w:t>
      </w:r>
      <w:proofErr w:type="gramStart"/>
      <w:r>
        <w:t xml:space="preserve">la  </w:t>
      </w:r>
      <w:proofErr w:type="spellStart"/>
      <w:r>
        <w:t>st</w:t>
      </w:r>
      <w:proofErr w:type="spellEnd"/>
      <w:proofErr w:type="gramEnd"/>
      <w:r>
        <w:t xml:space="preserve"> measurement relative to day t-2 for a line indexed by day t. See list and notes below.  Include a column to indicate if the patient is on a ventilator by day t using both oxygen device type and mechanical ventilation ICD10s; code this variable as 0 until it switches to 1.  If a patient comes off a </w:t>
      </w:r>
      <w:proofErr w:type="gramStart"/>
      <w:r>
        <w:t>ventilator</w:t>
      </w:r>
      <w:proofErr w:type="gramEnd"/>
      <w:r>
        <w:t xml:space="preserve"> then revert to 0.  If there is no oxygen device indicated or mechanical ventilation code for a given </w:t>
      </w:r>
      <w:proofErr w:type="gramStart"/>
      <w:r>
        <w:t>day</w:t>
      </w:r>
      <w:proofErr w:type="gramEnd"/>
      <w:r>
        <w:t xml:space="preserve"> then carry forward the last known value.   </w:t>
      </w:r>
    </w:p>
    <w:p w14:paraId="7D274E93" w14:textId="0E4A0D8F" w:rsidR="00D2039D" w:rsidRDefault="2AF5B7E0" w:rsidP="00D2039D">
      <w:pPr>
        <w:pStyle w:val="ListParagraph"/>
        <w:numPr>
          <w:ilvl w:val="0"/>
          <w:numId w:val="6"/>
        </w:numPr>
      </w:pPr>
      <w:r>
        <w:t>A column for hospital mortality status on the current day. On the first day that this variable switches to 1 this is the last record in the data set for that patient.</w:t>
      </w:r>
    </w:p>
    <w:p w14:paraId="5FC60220" w14:textId="78679646" w:rsidR="00D6279D" w:rsidRDefault="2AF5B7E0" w:rsidP="00D2039D">
      <w:pPr>
        <w:pStyle w:val="ListParagraph"/>
        <w:numPr>
          <w:ilvl w:val="0"/>
          <w:numId w:val="6"/>
        </w:numPr>
      </w:pPr>
      <w:r>
        <w:lastRenderedPageBreak/>
        <w:t xml:space="preserve">A column for discharge status on the current day. On first day </w:t>
      </w:r>
      <w:proofErr w:type="gramStart"/>
      <w:r>
        <w:t>this switches</w:t>
      </w:r>
      <w:proofErr w:type="gramEnd"/>
      <w:r>
        <w:t xml:space="preserve"> to 1 this is the last record for that encounter in the data set.  Mortality and discharge are competing events so only one of these indicators can be 1. </w:t>
      </w:r>
    </w:p>
    <w:p w14:paraId="147AD3F4" w14:textId="28DC0B07" w:rsidR="0025752E" w:rsidRDefault="2AF5B7E0" w:rsidP="00D2039D">
      <w:pPr>
        <w:pStyle w:val="ListParagraph"/>
        <w:numPr>
          <w:ilvl w:val="0"/>
          <w:numId w:val="6"/>
        </w:numPr>
      </w:pPr>
      <w:r>
        <w:t>I am assuming there is no loss to follow-up here in the sense that we know fully status of discharge timing and mortality within hospital up to 60 days from day 3 of admission.  If there is, let me know and will add instruction on this.</w:t>
      </w:r>
    </w:p>
    <w:p w14:paraId="0D5ACE59" w14:textId="1C9FD8F2" w:rsidR="002B0DCC" w:rsidRDefault="2AF5B7E0" w:rsidP="00D2039D">
      <w:pPr>
        <w:pStyle w:val="ListParagraph"/>
        <w:numPr>
          <w:ilvl w:val="0"/>
          <w:numId w:val="6"/>
        </w:numPr>
      </w:pPr>
      <w:proofErr w:type="spellStart"/>
      <w:r>
        <w:t>SiteID</w:t>
      </w:r>
      <w:proofErr w:type="spellEnd"/>
      <w:r>
        <w:t>: A column indicating which hospital within HCA (or VA).</w:t>
      </w:r>
    </w:p>
    <w:p w14:paraId="51E10F97" w14:textId="77777777" w:rsidR="00D6279D" w:rsidRDefault="00D6279D" w:rsidP="0025752E">
      <w:pPr>
        <w:pStyle w:val="ListParagraph"/>
      </w:pPr>
    </w:p>
    <w:p w14:paraId="3B7D3CB1" w14:textId="19D4C137" w:rsidR="00D2039D" w:rsidRDefault="00D2039D" w:rsidP="00D2039D"/>
    <w:p w14:paraId="120521F1" w14:textId="05192241" w:rsidR="0025752E" w:rsidRDefault="0025752E" w:rsidP="00D2039D">
      <w:r>
        <w:t>Output of analysis:</w:t>
      </w:r>
    </w:p>
    <w:p w14:paraId="24131AA7" w14:textId="1ED204CE" w:rsidR="0025752E" w:rsidRDefault="77B8700E" w:rsidP="0025752E">
      <w:pPr>
        <w:pStyle w:val="ListParagraph"/>
        <w:numPr>
          <w:ilvl w:val="0"/>
          <w:numId w:val="10"/>
        </w:numPr>
      </w:pPr>
      <w:r>
        <w:t>Cumulative incidence (risk) curves over 30 and 60 days follow-</w:t>
      </w:r>
      <w:proofErr w:type="spellStart"/>
      <w:proofErr w:type="gramStart"/>
      <w:r>
        <w:t>up,beginning</w:t>
      </w:r>
      <w:proofErr w:type="spellEnd"/>
      <w:proofErr w:type="gramEnd"/>
      <w:r>
        <w:t xml:space="preserve"> from day of admission* under the different hypothetical interventions considered separately for outcomes mortality and discharge. (</w:t>
      </w:r>
      <w:proofErr w:type="gramStart"/>
      <w:r>
        <w:t>so</w:t>
      </w:r>
      <w:proofErr w:type="gramEnd"/>
      <w:r>
        <w:t xml:space="preserve"> point estimates for all follow up times)</w:t>
      </w:r>
    </w:p>
    <w:p w14:paraId="235AD4AB" w14:textId="5645752D" w:rsidR="2AF5B7E0" w:rsidRDefault="77B8700E" w:rsidP="2AF5B7E0">
      <w:pPr>
        <w:pStyle w:val="ListParagraph"/>
        <w:numPr>
          <w:ilvl w:val="0"/>
          <w:numId w:val="10"/>
        </w:numPr>
      </w:pPr>
      <w:r>
        <w:t>Risk differences/risk ratio point estimates comparing interventions for both outcomes plus 95% Cis for day 30 and 60, beginning from day of admission (CIs obtained via bootstrap, per individual patient rather than per hospitalization)</w:t>
      </w:r>
    </w:p>
    <w:p w14:paraId="2F0E6675" w14:textId="404226E4" w:rsidR="77B8700E" w:rsidRDefault="77B8700E" w:rsidP="00A05131">
      <w:pPr>
        <w:pStyle w:val="ListParagraph"/>
        <w:numPr>
          <w:ilvl w:val="0"/>
          <w:numId w:val="1"/>
        </w:numPr>
        <w:spacing w:line="259" w:lineRule="auto"/>
        <w:rPr>
          <w:rFonts w:eastAsiaTheme="minorEastAsia"/>
        </w:rPr>
      </w:pPr>
      <w:r>
        <w:t xml:space="preserve">Because the data is restricted to those with at least 3 hospital days, the counterfactual contrast we are going after is conditional on surviving and remaining hospitalized to day 3, and therefore (by definition) the risk of either of these events is 0 on days 1 and 2 of hospitalization.  Even in a trial to interpret this conditional contrast as a causal effect we </w:t>
      </w:r>
      <w:proofErr w:type="gramStart"/>
      <w:r>
        <w:t>have to</w:t>
      </w:r>
      <w:proofErr w:type="gramEnd"/>
      <w:r>
        <w:t xml:space="preserve"> assume that the treatment/exposure does not affect either discharge or survival in this short pre-day 3 time period (which maybe is not unreasonable).</w:t>
      </w:r>
    </w:p>
    <w:p w14:paraId="32B3E093" w14:textId="0F1A5584" w:rsidR="0025752E" w:rsidRDefault="0025752E" w:rsidP="0025752E">
      <w:pPr>
        <w:ind w:left="360"/>
      </w:pPr>
    </w:p>
    <w:p w14:paraId="48D96A65" w14:textId="50613FED" w:rsidR="2AF5B7E0" w:rsidRDefault="2AF5B7E0" w:rsidP="2AF5B7E0">
      <w:r>
        <w:t>Combining VA and HCA results:</w:t>
      </w:r>
    </w:p>
    <w:p w14:paraId="2651C42B" w14:textId="43147E0D" w:rsidR="2AF5B7E0" w:rsidRDefault="2AF5B7E0" w:rsidP="2AF5B7E0">
      <w:r>
        <w:t xml:space="preserve">We will take a weighted average of the estimates from VA and HCA based on the number of eligible hospitalizations in each.  </w:t>
      </w:r>
      <w:proofErr w:type="gramStart"/>
      <w:r>
        <w:t>Specifically</w:t>
      </w:r>
      <w:proofErr w:type="gramEnd"/>
      <w:r>
        <w:t xml:space="preserve"> if n1 is number in VA and n2 in HCA then the point estimates will be</w:t>
      </w:r>
    </w:p>
    <w:p w14:paraId="746B616D" w14:textId="06236841" w:rsidR="2AF5B7E0" w:rsidRDefault="2AF5B7E0" w:rsidP="2AF5B7E0">
      <w:pPr>
        <w:rPr>
          <w:rFonts w:ascii="Calibri" w:eastAsia="Calibri" w:hAnsi="Calibri" w:cs="Calibri"/>
          <w:color w:val="498205"/>
          <w:u w:val="single"/>
        </w:rPr>
      </w:pPr>
      <w:r>
        <w:tab/>
      </w:r>
      <w:proofErr w:type="gramStart"/>
      <w:r>
        <w:t>Estimate(</w:t>
      </w:r>
      <w:proofErr w:type="gramEnd"/>
      <w:r>
        <w:t>VA)*(n1/n1+n2)+ Estimate(HCA)*</w:t>
      </w:r>
      <w:r w:rsidRPr="2AF5B7E0">
        <w:rPr>
          <w:rFonts w:ascii="Calibri" w:eastAsia="Calibri" w:hAnsi="Calibri" w:cs="Calibri"/>
          <w:color w:val="498205"/>
          <w:u w:val="single"/>
        </w:rPr>
        <w:t>(n2/n1+n2)</w:t>
      </w:r>
    </w:p>
    <w:p w14:paraId="12D4A8EA" w14:textId="4CA10CD8" w:rsidR="2AF5B7E0" w:rsidRDefault="2AF5B7E0" w:rsidP="2AF5B7E0"/>
    <w:p w14:paraId="2A3992B7" w14:textId="09C92C33" w:rsidR="2AF5B7E0" w:rsidRDefault="2AF5B7E0" w:rsidP="00A05131">
      <w:r>
        <w:t>95% confidence intervals:</w:t>
      </w:r>
    </w:p>
    <w:p w14:paraId="6181138E" w14:textId="6C1CD1B7" w:rsidR="2AF5B7E0" w:rsidRDefault="2AF5B7E0" w:rsidP="2AF5B7E0">
      <w:r>
        <w:t xml:space="preserve">CIs obtained from a </w:t>
      </w:r>
      <w:proofErr w:type="gramStart"/>
      <w:r>
        <w:t>nonparametric bootstrap resampling hospitalization ids</w:t>
      </w:r>
      <w:proofErr w:type="gramEnd"/>
      <w:r>
        <w:t xml:space="preserve"> with replacement 200 times.  Resampling will be based on the total n1+n2 ids, the algorithm will be computed in each sample at each site using only the ids selected from that site. Setting the same seed at both will ensure that the same split happens at both sites such that in both sets of code in bootstrap sample B there are n1(B) hospitalizations from VA and n2(B) </w:t>
      </w:r>
      <w:proofErr w:type="spellStart"/>
      <w:r>
        <w:t>hospitalizatiions</w:t>
      </w:r>
      <w:proofErr w:type="spellEnd"/>
      <w:r>
        <w:t xml:space="preserve"> from HCA – noting that n1(B) or n2(B) may include the same hospitalization from the original data selected more than once – such that n1(B)+n2(B)=n1+n2.  Then the results will be combined in each bootstrap sample the same way they are combined for the estimates but replacing n1 with n1(B) and n2 with n2(B).</w:t>
      </w:r>
    </w:p>
    <w:p w14:paraId="0028C9C8" w14:textId="012B6D5B" w:rsidR="2AF5B7E0" w:rsidRDefault="2AF5B7E0" w:rsidP="2AF5B7E0">
      <w:pPr>
        <w:ind w:left="360"/>
      </w:pPr>
    </w:p>
    <w:p w14:paraId="4947D34F" w14:textId="5BB6D513" w:rsidR="0025752E" w:rsidRDefault="2AF5B7E0" w:rsidP="00D2039D">
      <w:r>
        <w:t>Interpretation:</w:t>
      </w:r>
    </w:p>
    <w:p w14:paraId="77135BA1" w14:textId="2CD23FD7" w:rsidR="2AF5B7E0" w:rsidRDefault="22A34D55" w:rsidP="2AF5B7E0">
      <w:r>
        <w:t xml:space="preserve">We would like to interpret our estimates in terms of the effect of fully preventing NV-HAP in all hospitalizations in these systems compared to no intervention.  </w:t>
      </w:r>
    </w:p>
    <w:p w14:paraId="28E55ECE" w14:textId="44D27BF3" w:rsidR="22A34D55" w:rsidRDefault="22A34D55" w:rsidP="22A34D55"/>
    <w:p w14:paraId="3F65B401" w14:textId="0AFB9E6E" w:rsidR="22A34D55" w:rsidRDefault="22A34D55" w:rsidP="22A34D55"/>
    <w:p w14:paraId="71D90CAA" w14:textId="33E98797" w:rsidR="00D2039D" w:rsidRPr="00FA2E53" w:rsidRDefault="00D2039D" w:rsidP="00D2039D">
      <w:pPr>
        <w:rPr>
          <w:b/>
          <w:bCs/>
          <w:color w:val="000000" w:themeColor="text1"/>
        </w:rPr>
      </w:pPr>
      <w:r w:rsidRPr="00FA2E53">
        <w:rPr>
          <w:b/>
          <w:bCs/>
          <w:color w:val="000000" w:themeColor="text1"/>
        </w:rPr>
        <w:t>Covariates:</w:t>
      </w:r>
    </w:p>
    <w:p w14:paraId="2EC7BB83" w14:textId="78CD0968" w:rsidR="00D2039D" w:rsidRDefault="00D2039D" w:rsidP="00D2039D">
      <w:pPr>
        <w:rPr>
          <w:color w:val="FF0000"/>
        </w:rPr>
      </w:pPr>
    </w:p>
    <w:p w14:paraId="1ECCC768" w14:textId="55C53D9C" w:rsidR="00D2039D" w:rsidRPr="003D469A" w:rsidRDefault="09A2C78A" w:rsidP="09A2C78A">
      <w:pPr>
        <w:rPr>
          <w:b/>
          <w:bCs/>
          <w:color w:val="000000" w:themeColor="text1"/>
        </w:rPr>
      </w:pPr>
      <w:r w:rsidRPr="003D469A">
        <w:rPr>
          <w:b/>
          <w:bCs/>
          <w:color w:val="000000" w:themeColor="text1"/>
        </w:rPr>
        <w:t>Time-fixed confounders</w:t>
      </w:r>
    </w:p>
    <w:p w14:paraId="1D4006EC" w14:textId="3B136049" w:rsidR="09A2C78A" w:rsidRDefault="09A2C78A" w:rsidP="09A2C78A">
      <w:pPr>
        <w:rPr>
          <w:color w:val="FF0000"/>
        </w:rPr>
      </w:pPr>
    </w:p>
    <w:tbl>
      <w:tblPr>
        <w:tblStyle w:val="TableGrid"/>
        <w:tblW w:w="0" w:type="auto"/>
        <w:tblLook w:val="04A0" w:firstRow="1" w:lastRow="0" w:firstColumn="1" w:lastColumn="0" w:noHBand="0" w:noVBand="1"/>
      </w:tblPr>
      <w:tblGrid>
        <w:gridCol w:w="1616"/>
        <w:gridCol w:w="6029"/>
        <w:gridCol w:w="1705"/>
      </w:tblGrid>
      <w:tr w:rsidR="006C31AE" w:rsidRPr="006C31AE" w14:paraId="04103FB5" w14:textId="0C460C03" w:rsidTr="2AF5B7E0">
        <w:tc>
          <w:tcPr>
            <w:tcW w:w="1616" w:type="dxa"/>
          </w:tcPr>
          <w:p w14:paraId="668C1545" w14:textId="2CE9A786" w:rsidR="00231046" w:rsidRPr="006C31AE" w:rsidRDefault="00231046" w:rsidP="09A2C78A">
            <w:pPr>
              <w:rPr>
                <w:b/>
                <w:bCs/>
                <w:color w:val="000000" w:themeColor="text1"/>
              </w:rPr>
            </w:pPr>
            <w:r w:rsidRPr="006C31AE">
              <w:rPr>
                <w:b/>
                <w:bCs/>
                <w:color w:val="000000" w:themeColor="text1"/>
              </w:rPr>
              <w:t>Category</w:t>
            </w:r>
          </w:p>
        </w:tc>
        <w:tc>
          <w:tcPr>
            <w:tcW w:w="6029" w:type="dxa"/>
          </w:tcPr>
          <w:p w14:paraId="2718F8DF" w14:textId="2E0BC990" w:rsidR="00231046" w:rsidRPr="006C31AE" w:rsidRDefault="00231046" w:rsidP="00231046">
            <w:pPr>
              <w:rPr>
                <w:b/>
                <w:bCs/>
                <w:color w:val="000000" w:themeColor="text1"/>
              </w:rPr>
            </w:pPr>
            <w:r w:rsidRPr="006C31AE">
              <w:rPr>
                <w:rFonts w:ascii="Arial" w:eastAsia="Arial" w:hAnsi="Arial" w:cs="Arial"/>
                <w:b/>
                <w:bCs/>
                <w:color w:val="000000" w:themeColor="text1"/>
                <w:sz w:val="22"/>
                <w:szCs w:val="22"/>
              </w:rPr>
              <w:t>Covariate</w:t>
            </w:r>
          </w:p>
        </w:tc>
        <w:tc>
          <w:tcPr>
            <w:tcW w:w="1705" w:type="dxa"/>
          </w:tcPr>
          <w:p w14:paraId="764796F1" w14:textId="013A209A" w:rsidR="00231046" w:rsidRPr="006C31AE" w:rsidRDefault="00231046" w:rsidP="09A2C78A">
            <w:pPr>
              <w:rPr>
                <w:b/>
                <w:bCs/>
                <w:color w:val="000000" w:themeColor="text1"/>
              </w:rPr>
            </w:pPr>
            <w:r w:rsidRPr="006C31AE">
              <w:rPr>
                <w:b/>
                <w:bCs/>
                <w:color w:val="000000" w:themeColor="text1"/>
              </w:rPr>
              <w:t>Variable Name</w:t>
            </w:r>
          </w:p>
        </w:tc>
      </w:tr>
      <w:tr w:rsidR="006C31AE" w:rsidRPr="006C31AE" w14:paraId="6FC17CFB" w14:textId="3376A32C" w:rsidTr="2AF5B7E0">
        <w:tc>
          <w:tcPr>
            <w:tcW w:w="1616" w:type="dxa"/>
          </w:tcPr>
          <w:p w14:paraId="7E68BB2C" w14:textId="0955B12F" w:rsidR="00231046" w:rsidRPr="006C31AE" w:rsidRDefault="00231046" w:rsidP="09A2C78A">
            <w:pPr>
              <w:rPr>
                <w:color w:val="000000" w:themeColor="text1"/>
              </w:rPr>
            </w:pPr>
            <w:r w:rsidRPr="006C31AE">
              <w:rPr>
                <w:color w:val="000000" w:themeColor="text1"/>
              </w:rPr>
              <w:t>Hospital Features</w:t>
            </w:r>
          </w:p>
        </w:tc>
        <w:tc>
          <w:tcPr>
            <w:tcW w:w="6029" w:type="dxa"/>
          </w:tcPr>
          <w:p w14:paraId="36CC0EC9" w14:textId="77777777" w:rsidR="00231046" w:rsidRPr="006C31AE" w:rsidRDefault="00231046" w:rsidP="006C31AE">
            <w:pPr>
              <w:rPr>
                <w:rFonts w:eastAsiaTheme="minorEastAsia"/>
                <w:color w:val="000000" w:themeColor="text1"/>
                <w:sz w:val="22"/>
                <w:szCs w:val="22"/>
              </w:rPr>
            </w:pPr>
            <w:r w:rsidRPr="006C31AE">
              <w:rPr>
                <w:rFonts w:ascii="Arial" w:eastAsia="Arial" w:hAnsi="Arial" w:cs="Arial"/>
                <w:color w:val="000000" w:themeColor="text1"/>
                <w:sz w:val="22"/>
                <w:szCs w:val="22"/>
              </w:rPr>
              <w:t>number of beds (1-99, 100-199, 200-299, 300+),</w:t>
            </w:r>
          </w:p>
          <w:p w14:paraId="12E17E93" w14:textId="77777777" w:rsidR="00231046" w:rsidRPr="006C31AE" w:rsidRDefault="00231046" w:rsidP="09A2C78A">
            <w:pPr>
              <w:rPr>
                <w:color w:val="000000" w:themeColor="text1"/>
              </w:rPr>
            </w:pPr>
          </w:p>
        </w:tc>
        <w:tc>
          <w:tcPr>
            <w:tcW w:w="1705" w:type="dxa"/>
          </w:tcPr>
          <w:p w14:paraId="695EA021" w14:textId="77777777" w:rsidR="00231046" w:rsidRPr="006C31AE" w:rsidRDefault="00231046" w:rsidP="09A2C78A">
            <w:pPr>
              <w:rPr>
                <w:color w:val="000000" w:themeColor="text1"/>
              </w:rPr>
            </w:pPr>
          </w:p>
        </w:tc>
      </w:tr>
      <w:tr w:rsidR="006C31AE" w:rsidRPr="006C31AE" w14:paraId="4B9CFD44" w14:textId="6E320753" w:rsidTr="2AF5B7E0">
        <w:tc>
          <w:tcPr>
            <w:tcW w:w="1616" w:type="dxa"/>
          </w:tcPr>
          <w:p w14:paraId="6CE49022" w14:textId="77777777" w:rsidR="00231046" w:rsidRPr="006C31AE" w:rsidRDefault="00231046" w:rsidP="09A2C78A">
            <w:pPr>
              <w:rPr>
                <w:color w:val="000000" w:themeColor="text1"/>
              </w:rPr>
            </w:pPr>
          </w:p>
        </w:tc>
        <w:tc>
          <w:tcPr>
            <w:tcW w:w="6029" w:type="dxa"/>
          </w:tcPr>
          <w:p w14:paraId="070D82DC" w14:textId="77777777" w:rsidR="00231046" w:rsidRPr="006C31AE" w:rsidRDefault="00231046" w:rsidP="006C31AE">
            <w:pPr>
              <w:rPr>
                <w:rFonts w:eastAsiaTheme="minorEastAsia"/>
                <w:color w:val="000000" w:themeColor="text1"/>
                <w:sz w:val="22"/>
                <w:szCs w:val="22"/>
              </w:rPr>
            </w:pPr>
            <w:r w:rsidRPr="006C31AE">
              <w:rPr>
                <w:rFonts w:ascii="Arial" w:eastAsia="Arial" w:hAnsi="Arial" w:cs="Arial"/>
                <w:color w:val="000000" w:themeColor="text1"/>
                <w:sz w:val="22"/>
                <w:szCs w:val="22"/>
              </w:rPr>
              <w:t>teaching status (non-teaching vs teaching)</w:t>
            </w:r>
          </w:p>
          <w:p w14:paraId="177A585F" w14:textId="77777777" w:rsidR="00231046" w:rsidRPr="006C31AE" w:rsidRDefault="00231046" w:rsidP="09A2C78A">
            <w:pPr>
              <w:rPr>
                <w:color w:val="000000" w:themeColor="text1"/>
              </w:rPr>
            </w:pPr>
          </w:p>
        </w:tc>
        <w:tc>
          <w:tcPr>
            <w:tcW w:w="1705" w:type="dxa"/>
          </w:tcPr>
          <w:p w14:paraId="104FE63A" w14:textId="77777777" w:rsidR="00231046" w:rsidRPr="006C31AE" w:rsidRDefault="00231046" w:rsidP="09A2C78A">
            <w:pPr>
              <w:rPr>
                <w:color w:val="000000" w:themeColor="text1"/>
              </w:rPr>
            </w:pPr>
          </w:p>
        </w:tc>
      </w:tr>
      <w:tr w:rsidR="006C31AE" w:rsidRPr="006C31AE" w14:paraId="1FAB6521" w14:textId="64400846" w:rsidTr="2AF5B7E0">
        <w:tc>
          <w:tcPr>
            <w:tcW w:w="1616" w:type="dxa"/>
          </w:tcPr>
          <w:p w14:paraId="60AD01DA" w14:textId="77777777" w:rsidR="00231046" w:rsidRPr="006C31AE" w:rsidRDefault="00231046" w:rsidP="09A2C78A">
            <w:pPr>
              <w:rPr>
                <w:color w:val="000000" w:themeColor="text1"/>
              </w:rPr>
            </w:pPr>
          </w:p>
        </w:tc>
        <w:tc>
          <w:tcPr>
            <w:tcW w:w="6029" w:type="dxa"/>
          </w:tcPr>
          <w:p w14:paraId="682CF477" w14:textId="7769FEDD" w:rsidR="00231046" w:rsidRPr="006C31AE" w:rsidRDefault="00231046" w:rsidP="09A2C78A">
            <w:pPr>
              <w:rPr>
                <w:color w:val="000000" w:themeColor="text1"/>
              </w:rPr>
            </w:pPr>
            <w:r w:rsidRPr="006C31AE">
              <w:rPr>
                <w:rFonts w:ascii="Arial" w:eastAsia="Arial" w:hAnsi="Arial" w:cs="Arial"/>
                <w:color w:val="000000" w:themeColor="text1"/>
                <w:sz w:val="22"/>
                <w:szCs w:val="22"/>
              </w:rPr>
              <w:t>region (</w:t>
            </w:r>
            <w:proofErr w:type="spellStart"/>
            <w:r w:rsidRPr="006C31AE">
              <w:rPr>
                <w:rFonts w:ascii="Arial" w:eastAsia="Arial" w:hAnsi="Arial" w:cs="Arial"/>
                <w:color w:val="000000" w:themeColor="text1"/>
                <w:sz w:val="22"/>
                <w:szCs w:val="22"/>
              </w:rPr>
              <w:t>midwest</w:t>
            </w:r>
            <w:proofErr w:type="spellEnd"/>
            <w:r w:rsidRPr="006C31AE">
              <w:rPr>
                <w:rFonts w:ascii="Arial" w:eastAsia="Arial" w:hAnsi="Arial" w:cs="Arial"/>
                <w:color w:val="000000" w:themeColor="text1"/>
                <w:sz w:val="22"/>
                <w:szCs w:val="22"/>
              </w:rPr>
              <w:t>, northeast, south, west).</w:t>
            </w:r>
          </w:p>
        </w:tc>
        <w:tc>
          <w:tcPr>
            <w:tcW w:w="1705" w:type="dxa"/>
          </w:tcPr>
          <w:p w14:paraId="078A5108" w14:textId="77777777" w:rsidR="00231046" w:rsidRPr="006C31AE" w:rsidRDefault="00231046" w:rsidP="09A2C78A">
            <w:pPr>
              <w:rPr>
                <w:color w:val="000000" w:themeColor="text1"/>
              </w:rPr>
            </w:pPr>
          </w:p>
        </w:tc>
      </w:tr>
      <w:tr w:rsidR="006C31AE" w:rsidRPr="006C31AE" w14:paraId="38196BD2" w14:textId="60534D16" w:rsidTr="2AF5B7E0">
        <w:tc>
          <w:tcPr>
            <w:tcW w:w="1616" w:type="dxa"/>
          </w:tcPr>
          <w:p w14:paraId="0D536C0C" w14:textId="77777777" w:rsidR="00231046" w:rsidRPr="006C31AE" w:rsidRDefault="00231046" w:rsidP="09A2C78A">
            <w:pPr>
              <w:rPr>
                <w:color w:val="000000" w:themeColor="text1"/>
              </w:rPr>
            </w:pPr>
          </w:p>
        </w:tc>
        <w:tc>
          <w:tcPr>
            <w:tcW w:w="6029" w:type="dxa"/>
          </w:tcPr>
          <w:p w14:paraId="5464BFA8" w14:textId="77777777" w:rsidR="00231046" w:rsidRPr="006C31AE" w:rsidRDefault="00231046" w:rsidP="09A2C78A">
            <w:pPr>
              <w:rPr>
                <w:color w:val="000000" w:themeColor="text1"/>
              </w:rPr>
            </w:pPr>
          </w:p>
        </w:tc>
        <w:tc>
          <w:tcPr>
            <w:tcW w:w="1705" w:type="dxa"/>
          </w:tcPr>
          <w:p w14:paraId="76C13322" w14:textId="77777777" w:rsidR="00231046" w:rsidRPr="006C31AE" w:rsidRDefault="00231046" w:rsidP="09A2C78A">
            <w:pPr>
              <w:rPr>
                <w:color w:val="000000" w:themeColor="text1"/>
              </w:rPr>
            </w:pPr>
          </w:p>
        </w:tc>
      </w:tr>
      <w:tr w:rsidR="006C31AE" w:rsidRPr="006C31AE" w14:paraId="55EFAA3A" w14:textId="6CD3A000" w:rsidTr="2AF5B7E0">
        <w:tc>
          <w:tcPr>
            <w:tcW w:w="1616" w:type="dxa"/>
          </w:tcPr>
          <w:p w14:paraId="424A1E52" w14:textId="2AA31E92" w:rsidR="00231046" w:rsidRPr="006C31AE" w:rsidRDefault="00231046" w:rsidP="09A2C78A">
            <w:pPr>
              <w:rPr>
                <w:color w:val="000000" w:themeColor="text1"/>
              </w:rPr>
            </w:pPr>
            <w:r w:rsidRPr="006C31AE">
              <w:rPr>
                <w:color w:val="000000" w:themeColor="text1"/>
              </w:rPr>
              <w:t>Demographics</w:t>
            </w:r>
          </w:p>
        </w:tc>
        <w:tc>
          <w:tcPr>
            <w:tcW w:w="6029" w:type="dxa"/>
          </w:tcPr>
          <w:p w14:paraId="307A111F" w14:textId="66876F89" w:rsidR="00231046" w:rsidRPr="006C31AE" w:rsidRDefault="3C2AC9CD" w:rsidP="09A2C78A">
            <w:pPr>
              <w:rPr>
                <w:color w:val="000000" w:themeColor="text1"/>
              </w:rPr>
            </w:pPr>
            <w:r w:rsidRPr="3C2AC9CD">
              <w:rPr>
                <w:color w:val="000000" w:themeColor="text1"/>
              </w:rPr>
              <w:t>Age (included in propensity score model with 4 data adaptively selected knots)</w:t>
            </w:r>
          </w:p>
        </w:tc>
        <w:tc>
          <w:tcPr>
            <w:tcW w:w="1705" w:type="dxa"/>
          </w:tcPr>
          <w:p w14:paraId="0DAE1B8F" w14:textId="5C1FC723" w:rsidR="00231046" w:rsidRPr="006C31AE" w:rsidRDefault="006C31AE" w:rsidP="09A2C78A">
            <w:pPr>
              <w:rPr>
                <w:color w:val="000000" w:themeColor="text1"/>
              </w:rPr>
            </w:pPr>
            <w:r w:rsidRPr="006C31AE">
              <w:rPr>
                <w:color w:val="000000" w:themeColor="text1"/>
              </w:rPr>
              <w:t>age</w:t>
            </w:r>
          </w:p>
        </w:tc>
      </w:tr>
      <w:tr w:rsidR="006C31AE" w:rsidRPr="006C31AE" w14:paraId="014A130B" w14:textId="6B6404A7" w:rsidTr="2AF5B7E0">
        <w:tc>
          <w:tcPr>
            <w:tcW w:w="1616" w:type="dxa"/>
          </w:tcPr>
          <w:p w14:paraId="66625659" w14:textId="77777777" w:rsidR="00231046" w:rsidRPr="006C31AE" w:rsidRDefault="00231046" w:rsidP="09A2C78A">
            <w:pPr>
              <w:rPr>
                <w:color w:val="000000" w:themeColor="text1"/>
              </w:rPr>
            </w:pPr>
          </w:p>
        </w:tc>
        <w:tc>
          <w:tcPr>
            <w:tcW w:w="6029" w:type="dxa"/>
          </w:tcPr>
          <w:p w14:paraId="65978805" w14:textId="582AEE25" w:rsidR="00231046" w:rsidRPr="006C31AE" w:rsidRDefault="00231046" w:rsidP="09A2C78A">
            <w:pPr>
              <w:rPr>
                <w:color w:val="000000" w:themeColor="text1"/>
              </w:rPr>
            </w:pPr>
            <w:r w:rsidRPr="006C31AE">
              <w:rPr>
                <w:color w:val="000000" w:themeColor="text1"/>
              </w:rPr>
              <w:t>Race (black, white, Asian, other, missing)</w:t>
            </w:r>
          </w:p>
        </w:tc>
        <w:tc>
          <w:tcPr>
            <w:tcW w:w="1705" w:type="dxa"/>
          </w:tcPr>
          <w:p w14:paraId="77137459" w14:textId="544A0527" w:rsidR="00231046" w:rsidRPr="006C31AE" w:rsidRDefault="006C31AE" w:rsidP="09A2C78A">
            <w:pPr>
              <w:rPr>
                <w:color w:val="000000" w:themeColor="text1"/>
              </w:rPr>
            </w:pPr>
            <w:r w:rsidRPr="006C31AE">
              <w:rPr>
                <w:color w:val="000000" w:themeColor="text1"/>
              </w:rPr>
              <w:t>race</w:t>
            </w:r>
          </w:p>
        </w:tc>
      </w:tr>
      <w:tr w:rsidR="006C31AE" w:rsidRPr="006C31AE" w14:paraId="47C10A37" w14:textId="77777777" w:rsidTr="2AF5B7E0">
        <w:tc>
          <w:tcPr>
            <w:tcW w:w="1616" w:type="dxa"/>
          </w:tcPr>
          <w:p w14:paraId="070911DA" w14:textId="77777777" w:rsidR="00231046" w:rsidRPr="006C31AE" w:rsidRDefault="00231046" w:rsidP="09A2C78A">
            <w:pPr>
              <w:rPr>
                <w:color w:val="000000" w:themeColor="text1"/>
              </w:rPr>
            </w:pPr>
          </w:p>
        </w:tc>
        <w:tc>
          <w:tcPr>
            <w:tcW w:w="6029" w:type="dxa"/>
          </w:tcPr>
          <w:p w14:paraId="01FE854E" w14:textId="6626CD29" w:rsidR="00231046" w:rsidRPr="006C31AE" w:rsidRDefault="00231046" w:rsidP="09A2C78A">
            <w:pPr>
              <w:rPr>
                <w:color w:val="000000" w:themeColor="text1"/>
              </w:rPr>
            </w:pPr>
            <w:r w:rsidRPr="006C31AE">
              <w:rPr>
                <w:color w:val="000000" w:themeColor="text1"/>
              </w:rPr>
              <w:t xml:space="preserve">Sex </w:t>
            </w:r>
          </w:p>
        </w:tc>
        <w:tc>
          <w:tcPr>
            <w:tcW w:w="1705" w:type="dxa"/>
          </w:tcPr>
          <w:p w14:paraId="1C4CC227" w14:textId="679148D5" w:rsidR="00231046" w:rsidRPr="006C31AE" w:rsidRDefault="006C31AE" w:rsidP="09A2C78A">
            <w:pPr>
              <w:rPr>
                <w:color w:val="000000" w:themeColor="text1"/>
              </w:rPr>
            </w:pPr>
            <w:r w:rsidRPr="006C31AE">
              <w:rPr>
                <w:color w:val="000000" w:themeColor="text1"/>
              </w:rPr>
              <w:t>sex</w:t>
            </w:r>
          </w:p>
        </w:tc>
      </w:tr>
      <w:tr w:rsidR="006C31AE" w:rsidRPr="006C31AE" w14:paraId="76A1ACE3" w14:textId="77777777" w:rsidTr="2AF5B7E0">
        <w:tc>
          <w:tcPr>
            <w:tcW w:w="1616" w:type="dxa"/>
          </w:tcPr>
          <w:p w14:paraId="01F68CD5" w14:textId="77777777" w:rsidR="001D7AD9" w:rsidRPr="006C31AE" w:rsidRDefault="001D7AD9" w:rsidP="09A2C78A">
            <w:pPr>
              <w:rPr>
                <w:color w:val="000000" w:themeColor="text1"/>
              </w:rPr>
            </w:pPr>
          </w:p>
        </w:tc>
        <w:tc>
          <w:tcPr>
            <w:tcW w:w="6029" w:type="dxa"/>
          </w:tcPr>
          <w:p w14:paraId="6A857D8D" w14:textId="77777777" w:rsidR="001D7AD9" w:rsidRPr="006C31AE" w:rsidRDefault="001D7AD9" w:rsidP="09A2C78A">
            <w:pPr>
              <w:rPr>
                <w:color w:val="000000" w:themeColor="text1"/>
              </w:rPr>
            </w:pPr>
          </w:p>
        </w:tc>
        <w:tc>
          <w:tcPr>
            <w:tcW w:w="1705" w:type="dxa"/>
          </w:tcPr>
          <w:p w14:paraId="1E2E7094" w14:textId="77777777" w:rsidR="001D7AD9" w:rsidRPr="006C31AE" w:rsidRDefault="001D7AD9" w:rsidP="09A2C78A">
            <w:pPr>
              <w:rPr>
                <w:color w:val="000000" w:themeColor="text1"/>
              </w:rPr>
            </w:pPr>
          </w:p>
        </w:tc>
      </w:tr>
      <w:tr w:rsidR="006C31AE" w:rsidRPr="006C31AE" w14:paraId="7801BD05" w14:textId="77777777" w:rsidTr="2AF5B7E0">
        <w:tc>
          <w:tcPr>
            <w:tcW w:w="1616" w:type="dxa"/>
          </w:tcPr>
          <w:p w14:paraId="0E88AD5E" w14:textId="7BDA1417" w:rsidR="001D7AD9" w:rsidRPr="006C31AE" w:rsidRDefault="001D7AD9" w:rsidP="09A2C78A">
            <w:pPr>
              <w:rPr>
                <w:color w:val="000000" w:themeColor="text1"/>
              </w:rPr>
            </w:pPr>
            <w:r w:rsidRPr="006C31AE">
              <w:rPr>
                <w:color w:val="000000" w:themeColor="text1"/>
              </w:rPr>
              <w:t>Comorbidities</w:t>
            </w:r>
          </w:p>
        </w:tc>
        <w:tc>
          <w:tcPr>
            <w:tcW w:w="6029" w:type="dxa"/>
          </w:tcPr>
          <w:p w14:paraId="2C6FB416" w14:textId="47FAC940" w:rsidR="001D7AD9" w:rsidRPr="006C31AE" w:rsidRDefault="001D7AD9" w:rsidP="09A2C78A">
            <w:pPr>
              <w:rPr>
                <w:color w:val="000000" w:themeColor="text1"/>
              </w:rPr>
            </w:pPr>
            <w:r w:rsidRPr="006C31AE">
              <w:rPr>
                <w:color w:val="000000" w:themeColor="text1"/>
              </w:rPr>
              <w:t>Diabetes (combine diabetes w and w/out complications)</w:t>
            </w:r>
          </w:p>
        </w:tc>
        <w:tc>
          <w:tcPr>
            <w:tcW w:w="1705" w:type="dxa"/>
          </w:tcPr>
          <w:p w14:paraId="545C67AA" w14:textId="33CE55A3" w:rsidR="001D7AD9" w:rsidRPr="006C31AE" w:rsidRDefault="006C31AE" w:rsidP="09A2C78A">
            <w:pPr>
              <w:rPr>
                <w:color w:val="000000" w:themeColor="text1"/>
              </w:rPr>
            </w:pPr>
            <w:r w:rsidRPr="006C31AE">
              <w:rPr>
                <w:color w:val="000000" w:themeColor="text1"/>
              </w:rPr>
              <w:t>diabetes</w:t>
            </w:r>
          </w:p>
        </w:tc>
      </w:tr>
      <w:tr w:rsidR="006C31AE" w:rsidRPr="006C31AE" w14:paraId="386CDBD3" w14:textId="77777777" w:rsidTr="2AF5B7E0">
        <w:tc>
          <w:tcPr>
            <w:tcW w:w="1616" w:type="dxa"/>
          </w:tcPr>
          <w:p w14:paraId="7EF8A587" w14:textId="77777777" w:rsidR="001D7AD9" w:rsidRPr="006C31AE" w:rsidRDefault="001D7AD9" w:rsidP="09A2C78A">
            <w:pPr>
              <w:rPr>
                <w:color w:val="000000" w:themeColor="text1"/>
              </w:rPr>
            </w:pPr>
          </w:p>
        </w:tc>
        <w:tc>
          <w:tcPr>
            <w:tcW w:w="6029" w:type="dxa"/>
          </w:tcPr>
          <w:p w14:paraId="23F31744" w14:textId="433A01F2" w:rsidR="001D7AD9" w:rsidRPr="006C31AE" w:rsidRDefault="001D7AD9" w:rsidP="09A2C78A">
            <w:pPr>
              <w:rPr>
                <w:color w:val="000000" w:themeColor="text1"/>
              </w:rPr>
            </w:pPr>
            <w:r w:rsidRPr="006C31AE">
              <w:rPr>
                <w:color w:val="000000" w:themeColor="text1"/>
              </w:rPr>
              <w:t>Cancer (combine lymphoma, solid tumor, and metastatic cancer)</w:t>
            </w:r>
          </w:p>
        </w:tc>
        <w:tc>
          <w:tcPr>
            <w:tcW w:w="1705" w:type="dxa"/>
          </w:tcPr>
          <w:p w14:paraId="3FD062D8" w14:textId="21396C85" w:rsidR="001D7AD9" w:rsidRPr="006C31AE" w:rsidRDefault="006C31AE" w:rsidP="09A2C78A">
            <w:pPr>
              <w:rPr>
                <w:color w:val="000000" w:themeColor="text1"/>
              </w:rPr>
            </w:pPr>
            <w:r w:rsidRPr="006C31AE">
              <w:rPr>
                <w:color w:val="000000" w:themeColor="text1"/>
              </w:rPr>
              <w:t>cancer</w:t>
            </w:r>
          </w:p>
        </w:tc>
      </w:tr>
      <w:tr w:rsidR="006C31AE" w:rsidRPr="006C31AE" w14:paraId="173EA168" w14:textId="77777777" w:rsidTr="2AF5B7E0">
        <w:tc>
          <w:tcPr>
            <w:tcW w:w="1616" w:type="dxa"/>
          </w:tcPr>
          <w:p w14:paraId="25E90091" w14:textId="77777777" w:rsidR="001D7AD9" w:rsidRPr="006C31AE" w:rsidRDefault="001D7AD9" w:rsidP="09A2C78A">
            <w:pPr>
              <w:rPr>
                <w:color w:val="000000" w:themeColor="text1"/>
              </w:rPr>
            </w:pPr>
          </w:p>
        </w:tc>
        <w:tc>
          <w:tcPr>
            <w:tcW w:w="6029" w:type="dxa"/>
          </w:tcPr>
          <w:p w14:paraId="76C77B56" w14:textId="5B4A330C" w:rsidR="001D7AD9" w:rsidRPr="006C31AE" w:rsidRDefault="001D7AD9" w:rsidP="09A2C78A">
            <w:pPr>
              <w:rPr>
                <w:color w:val="000000" w:themeColor="text1"/>
              </w:rPr>
            </w:pPr>
            <w:r w:rsidRPr="006C31AE">
              <w:rPr>
                <w:color w:val="000000" w:themeColor="text1"/>
              </w:rPr>
              <w:t>Chronic pulmonary disease</w:t>
            </w:r>
          </w:p>
        </w:tc>
        <w:tc>
          <w:tcPr>
            <w:tcW w:w="1705" w:type="dxa"/>
          </w:tcPr>
          <w:p w14:paraId="5DD38914" w14:textId="07B0608D" w:rsidR="001D7AD9" w:rsidRPr="006C31AE" w:rsidRDefault="006C31AE" w:rsidP="09A2C78A">
            <w:pPr>
              <w:rPr>
                <w:color w:val="000000" w:themeColor="text1"/>
              </w:rPr>
            </w:pPr>
            <w:proofErr w:type="spellStart"/>
            <w:r w:rsidRPr="006C31AE">
              <w:rPr>
                <w:color w:val="000000" w:themeColor="text1"/>
              </w:rPr>
              <w:t>cpd</w:t>
            </w:r>
            <w:proofErr w:type="spellEnd"/>
          </w:p>
        </w:tc>
      </w:tr>
      <w:tr w:rsidR="006C31AE" w:rsidRPr="006C31AE" w14:paraId="2A62DD03" w14:textId="77777777" w:rsidTr="2AF5B7E0">
        <w:tc>
          <w:tcPr>
            <w:tcW w:w="1616" w:type="dxa"/>
          </w:tcPr>
          <w:p w14:paraId="13FBEFA0" w14:textId="77777777" w:rsidR="001D7AD9" w:rsidRPr="006C31AE" w:rsidRDefault="001D7AD9" w:rsidP="09A2C78A">
            <w:pPr>
              <w:rPr>
                <w:color w:val="000000" w:themeColor="text1"/>
              </w:rPr>
            </w:pPr>
          </w:p>
        </w:tc>
        <w:tc>
          <w:tcPr>
            <w:tcW w:w="6029" w:type="dxa"/>
          </w:tcPr>
          <w:p w14:paraId="4324853F" w14:textId="2DC57B41" w:rsidR="001D7AD9" w:rsidRPr="006C31AE" w:rsidRDefault="001D7AD9" w:rsidP="09A2C78A">
            <w:pPr>
              <w:rPr>
                <w:color w:val="000000" w:themeColor="text1"/>
              </w:rPr>
            </w:pPr>
            <w:r w:rsidRPr="006C31AE">
              <w:rPr>
                <w:color w:val="000000" w:themeColor="text1"/>
              </w:rPr>
              <w:t>Chronic kidney disease (renal failure)</w:t>
            </w:r>
          </w:p>
        </w:tc>
        <w:tc>
          <w:tcPr>
            <w:tcW w:w="1705" w:type="dxa"/>
          </w:tcPr>
          <w:p w14:paraId="6B189D99" w14:textId="0904CFC3" w:rsidR="001D7AD9" w:rsidRPr="006C31AE" w:rsidRDefault="006C31AE" w:rsidP="09A2C78A">
            <w:pPr>
              <w:rPr>
                <w:color w:val="000000" w:themeColor="text1"/>
              </w:rPr>
            </w:pPr>
            <w:proofErr w:type="spellStart"/>
            <w:r w:rsidRPr="006C31AE">
              <w:rPr>
                <w:color w:val="000000" w:themeColor="text1"/>
              </w:rPr>
              <w:t>renlfail</w:t>
            </w:r>
            <w:proofErr w:type="spellEnd"/>
          </w:p>
        </w:tc>
      </w:tr>
      <w:tr w:rsidR="006C31AE" w:rsidRPr="006C31AE" w14:paraId="33C95858" w14:textId="77777777" w:rsidTr="2AF5B7E0">
        <w:tc>
          <w:tcPr>
            <w:tcW w:w="1616" w:type="dxa"/>
          </w:tcPr>
          <w:p w14:paraId="38B1059C" w14:textId="77777777" w:rsidR="001D7AD9" w:rsidRPr="006C31AE" w:rsidRDefault="001D7AD9" w:rsidP="09A2C78A">
            <w:pPr>
              <w:rPr>
                <w:color w:val="000000" w:themeColor="text1"/>
              </w:rPr>
            </w:pPr>
          </w:p>
        </w:tc>
        <w:tc>
          <w:tcPr>
            <w:tcW w:w="6029" w:type="dxa"/>
          </w:tcPr>
          <w:p w14:paraId="7A30F7F4" w14:textId="4A4BEAE7" w:rsidR="001D7AD9" w:rsidRPr="006C31AE" w:rsidRDefault="001D7AD9" w:rsidP="09A2C78A">
            <w:pPr>
              <w:rPr>
                <w:color w:val="000000" w:themeColor="text1"/>
              </w:rPr>
            </w:pPr>
            <w:r w:rsidRPr="006C31AE">
              <w:rPr>
                <w:color w:val="000000" w:themeColor="text1"/>
              </w:rPr>
              <w:t>Chronic liver disease</w:t>
            </w:r>
          </w:p>
        </w:tc>
        <w:tc>
          <w:tcPr>
            <w:tcW w:w="1705" w:type="dxa"/>
          </w:tcPr>
          <w:p w14:paraId="43A53404" w14:textId="4E2EC652" w:rsidR="001D7AD9" w:rsidRPr="006C31AE" w:rsidRDefault="006C31AE" w:rsidP="09A2C78A">
            <w:pPr>
              <w:rPr>
                <w:color w:val="000000" w:themeColor="text1"/>
              </w:rPr>
            </w:pPr>
            <w:r w:rsidRPr="006C31AE">
              <w:rPr>
                <w:color w:val="000000" w:themeColor="text1"/>
              </w:rPr>
              <w:t>liver</w:t>
            </w:r>
          </w:p>
        </w:tc>
      </w:tr>
      <w:tr w:rsidR="006C31AE" w:rsidRPr="006C31AE" w14:paraId="354643FF" w14:textId="77777777" w:rsidTr="2AF5B7E0">
        <w:tc>
          <w:tcPr>
            <w:tcW w:w="1616" w:type="dxa"/>
          </w:tcPr>
          <w:p w14:paraId="19344A76" w14:textId="77777777" w:rsidR="001D7AD9" w:rsidRPr="006C31AE" w:rsidRDefault="001D7AD9" w:rsidP="09A2C78A">
            <w:pPr>
              <w:rPr>
                <w:color w:val="000000" w:themeColor="text1"/>
              </w:rPr>
            </w:pPr>
          </w:p>
        </w:tc>
        <w:tc>
          <w:tcPr>
            <w:tcW w:w="6029" w:type="dxa"/>
          </w:tcPr>
          <w:p w14:paraId="06195D00" w14:textId="34A99C38" w:rsidR="001D7AD9" w:rsidRPr="006C31AE" w:rsidRDefault="001D7AD9" w:rsidP="09A2C78A">
            <w:pPr>
              <w:rPr>
                <w:color w:val="000000" w:themeColor="text1"/>
              </w:rPr>
            </w:pPr>
            <w:r w:rsidRPr="006C31AE">
              <w:rPr>
                <w:color w:val="000000" w:themeColor="text1"/>
              </w:rPr>
              <w:t>Congestive heart failure</w:t>
            </w:r>
          </w:p>
        </w:tc>
        <w:tc>
          <w:tcPr>
            <w:tcW w:w="1705" w:type="dxa"/>
          </w:tcPr>
          <w:p w14:paraId="16116B18" w14:textId="20D7F864" w:rsidR="001D7AD9" w:rsidRPr="006C31AE" w:rsidRDefault="006C31AE" w:rsidP="09A2C78A">
            <w:pPr>
              <w:rPr>
                <w:color w:val="000000" w:themeColor="text1"/>
              </w:rPr>
            </w:pPr>
            <w:proofErr w:type="spellStart"/>
            <w:r w:rsidRPr="006C31AE">
              <w:rPr>
                <w:color w:val="000000" w:themeColor="text1"/>
              </w:rPr>
              <w:t>chf</w:t>
            </w:r>
            <w:proofErr w:type="spellEnd"/>
          </w:p>
        </w:tc>
      </w:tr>
      <w:tr w:rsidR="006C31AE" w:rsidRPr="006C31AE" w14:paraId="39E755E2" w14:textId="77777777" w:rsidTr="2AF5B7E0">
        <w:tc>
          <w:tcPr>
            <w:tcW w:w="1616" w:type="dxa"/>
          </w:tcPr>
          <w:p w14:paraId="15708B16" w14:textId="77777777" w:rsidR="001D7AD9" w:rsidRPr="006C31AE" w:rsidRDefault="001D7AD9" w:rsidP="09A2C78A">
            <w:pPr>
              <w:rPr>
                <w:color w:val="000000" w:themeColor="text1"/>
              </w:rPr>
            </w:pPr>
          </w:p>
        </w:tc>
        <w:tc>
          <w:tcPr>
            <w:tcW w:w="6029" w:type="dxa"/>
          </w:tcPr>
          <w:p w14:paraId="199492FE" w14:textId="0D55B9F9" w:rsidR="001D7AD9" w:rsidRPr="006C31AE" w:rsidRDefault="001D7AD9" w:rsidP="09A2C78A">
            <w:pPr>
              <w:rPr>
                <w:color w:val="000000" w:themeColor="text1"/>
              </w:rPr>
            </w:pPr>
            <w:r w:rsidRPr="006C31AE">
              <w:rPr>
                <w:color w:val="000000" w:themeColor="text1"/>
              </w:rPr>
              <w:t>Cardiovascular disease (cardiac arrythmia, valvular disease, pulmonary circulation disorder, peripheral vascular disorder)</w:t>
            </w:r>
          </w:p>
        </w:tc>
        <w:tc>
          <w:tcPr>
            <w:tcW w:w="1705" w:type="dxa"/>
          </w:tcPr>
          <w:p w14:paraId="73D7D3DA" w14:textId="283B1FAD" w:rsidR="001D7AD9" w:rsidRPr="006C31AE" w:rsidRDefault="006C31AE" w:rsidP="09A2C78A">
            <w:pPr>
              <w:rPr>
                <w:color w:val="000000" w:themeColor="text1"/>
              </w:rPr>
            </w:pPr>
            <w:proofErr w:type="spellStart"/>
            <w:r w:rsidRPr="006C31AE">
              <w:rPr>
                <w:color w:val="000000" w:themeColor="text1"/>
              </w:rPr>
              <w:t>cardiovasc</w:t>
            </w:r>
            <w:proofErr w:type="spellEnd"/>
          </w:p>
        </w:tc>
      </w:tr>
      <w:tr w:rsidR="006C31AE" w:rsidRPr="006C31AE" w14:paraId="5931EE0D" w14:textId="77777777" w:rsidTr="2AF5B7E0">
        <w:tc>
          <w:tcPr>
            <w:tcW w:w="1616" w:type="dxa"/>
          </w:tcPr>
          <w:p w14:paraId="72FC905D" w14:textId="77777777" w:rsidR="001D7AD9" w:rsidRPr="006C31AE" w:rsidRDefault="001D7AD9" w:rsidP="09A2C78A">
            <w:pPr>
              <w:rPr>
                <w:color w:val="000000" w:themeColor="text1"/>
              </w:rPr>
            </w:pPr>
          </w:p>
        </w:tc>
        <w:tc>
          <w:tcPr>
            <w:tcW w:w="6029" w:type="dxa"/>
          </w:tcPr>
          <w:p w14:paraId="5E3B3738" w14:textId="38500ED1" w:rsidR="001D7AD9" w:rsidRPr="006C31AE" w:rsidRDefault="001D7AD9" w:rsidP="09A2C78A">
            <w:pPr>
              <w:rPr>
                <w:color w:val="000000" w:themeColor="text1"/>
              </w:rPr>
            </w:pPr>
            <w:r w:rsidRPr="006C31AE">
              <w:rPr>
                <w:color w:val="000000" w:themeColor="text1"/>
              </w:rPr>
              <w:t>Neurological disease (paralysis)</w:t>
            </w:r>
          </w:p>
        </w:tc>
        <w:tc>
          <w:tcPr>
            <w:tcW w:w="1705" w:type="dxa"/>
          </w:tcPr>
          <w:p w14:paraId="20C24DDD" w14:textId="157F872A" w:rsidR="001D7AD9" w:rsidRPr="006C31AE" w:rsidRDefault="006C31AE" w:rsidP="09A2C78A">
            <w:pPr>
              <w:rPr>
                <w:color w:val="000000" w:themeColor="text1"/>
              </w:rPr>
            </w:pPr>
            <w:r w:rsidRPr="006C31AE">
              <w:rPr>
                <w:color w:val="000000" w:themeColor="text1"/>
              </w:rPr>
              <w:t>neuro</w:t>
            </w:r>
          </w:p>
        </w:tc>
      </w:tr>
      <w:tr w:rsidR="006C31AE" w:rsidRPr="006C31AE" w14:paraId="0EF1B4C9" w14:textId="77777777" w:rsidTr="2AF5B7E0">
        <w:tc>
          <w:tcPr>
            <w:tcW w:w="1616" w:type="dxa"/>
          </w:tcPr>
          <w:p w14:paraId="44B19B5C" w14:textId="77777777" w:rsidR="001D7AD9" w:rsidRPr="006C31AE" w:rsidRDefault="001D7AD9" w:rsidP="09A2C78A">
            <w:pPr>
              <w:rPr>
                <w:color w:val="000000" w:themeColor="text1"/>
              </w:rPr>
            </w:pPr>
          </w:p>
        </w:tc>
        <w:tc>
          <w:tcPr>
            <w:tcW w:w="6029" w:type="dxa"/>
          </w:tcPr>
          <w:p w14:paraId="6CA1E466" w14:textId="7DBCC55F" w:rsidR="001D7AD9" w:rsidRPr="006C31AE" w:rsidRDefault="003940DD" w:rsidP="09A2C78A">
            <w:pPr>
              <w:rPr>
                <w:color w:val="000000" w:themeColor="text1"/>
              </w:rPr>
            </w:pPr>
            <w:r w:rsidRPr="006C31AE">
              <w:rPr>
                <w:color w:val="000000" w:themeColor="text1"/>
              </w:rPr>
              <w:t>Obesity</w:t>
            </w:r>
          </w:p>
        </w:tc>
        <w:tc>
          <w:tcPr>
            <w:tcW w:w="1705" w:type="dxa"/>
          </w:tcPr>
          <w:p w14:paraId="19C3FDF1" w14:textId="1B385953" w:rsidR="001D7AD9" w:rsidRPr="006C31AE" w:rsidRDefault="006C31AE" w:rsidP="09A2C78A">
            <w:pPr>
              <w:rPr>
                <w:color w:val="000000" w:themeColor="text1"/>
              </w:rPr>
            </w:pPr>
            <w:r w:rsidRPr="006C31AE">
              <w:rPr>
                <w:color w:val="000000" w:themeColor="text1"/>
              </w:rPr>
              <w:t>obese</w:t>
            </w:r>
          </w:p>
        </w:tc>
      </w:tr>
      <w:tr w:rsidR="006C31AE" w:rsidRPr="006C31AE" w14:paraId="57C7971E" w14:textId="77777777" w:rsidTr="2AF5B7E0">
        <w:tc>
          <w:tcPr>
            <w:tcW w:w="1616" w:type="dxa"/>
          </w:tcPr>
          <w:p w14:paraId="559EFDEB" w14:textId="77777777" w:rsidR="003940DD" w:rsidRPr="006C31AE" w:rsidRDefault="003940DD" w:rsidP="09A2C78A">
            <w:pPr>
              <w:rPr>
                <w:color w:val="000000" w:themeColor="text1"/>
              </w:rPr>
            </w:pPr>
          </w:p>
        </w:tc>
        <w:tc>
          <w:tcPr>
            <w:tcW w:w="6029" w:type="dxa"/>
          </w:tcPr>
          <w:p w14:paraId="4F7FFD0F" w14:textId="22BCB1E2" w:rsidR="003940DD" w:rsidRPr="006C31AE" w:rsidRDefault="003940DD" w:rsidP="09A2C78A">
            <w:pPr>
              <w:rPr>
                <w:color w:val="000000" w:themeColor="text1"/>
              </w:rPr>
            </w:pPr>
            <w:r w:rsidRPr="006C31AE">
              <w:rPr>
                <w:color w:val="000000" w:themeColor="text1"/>
              </w:rPr>
              <w:t>Alcohol abuse</w:t>
            </w:r>
          </w:p>
        </w:tc>
        <w:tc>
          <w:tcPr>
            <w:tcW w:w="1705" w:type="dxa"/>
          </w:tcPr>
          <w:p w14:paraId="7C1BF65F" w14:textId="627BAC9B" w:rsidR="003940DD" w:rsidRPr="006C31AE" w:rsidRDefault="006C31AE" w:rsidP="09A2C78A">
            <w:pPr>
              <w:rPr>
                <w:color w:val="000000" w:themeColor="text1"/>
              </w:rPr>
            </w:pPr>
            <w:r w:rsidRPr="006C31AE">
              <w:rPr>
                <w:color w:val="000000" w:themeColor="text1"/>
              </w:rPr>
              <w:t>alcohol</w:t>
            </w:r>
          </w:p>
        </w:tc>
      </w:tr>
      <w:tr w:rsidR="006C31AE" w:rsidRPr="006C31AE" w14:paraId="5ABC9AC3" w14:textId="77777777" w:rsidTr="2AF5B7E0">
        <w:tc>
          <w:tcPr>
            <w:tcW w:w="1616" w:type="dxa"/>
          </w:tcPr>
          <w:p w14:paraId="606C142F" w14:textId="77777777" w:rsidR="003940DD" w:rsidRPr="006C31AE" w:rsidRDefault="003940DD" w:rsidP="09A2C78A">
            <w:pPr>
              <w:rPr>
                <w:color w:val="000000" w:themeColor="text1"/>
              </w:rPr>
            </w:pPr>
          </w:p>
        </w:tc>
        <w:tc>
          <w:tcPr>
            <w:tcW w:w="6029" w:type="dxa"/>
          </w:tcPr>
          <w:p w14:paraId="2D4F3940" w14:textId="27A4F79E" w:rsidR="003940DD" w:rsidRPr="006C31AE" w:rsidRDefault="003940DD" w:rsidP="09A2C78A">
            <w:pPr>
              <w:rPr>
                <w:color w:val="000000" w:themeColor="text1"/>
              </w:rPr>
            </w:pPr>
            <w:r w:rsidRPr="006C31AE">
              <w:rPr>
                <w:color w:val="000000" w:themeColor="text1"/>
              </w:rPr>
              <w:t>Weight loss</w:t>
            </w:r>
          </w:p>
        </w:tc>
        <w:tc>
          <w:tcPr>
            <w:tcW w:w="1705" w:type="dxa"/>
          </w:tcPr>
          <w:p w14:paraId="53540E7C" w14:textId="208A2416" w:rsidR="003940DD" w:rsidRPr="006C31AE" w:rsidRDefault="006C31AE" w:rsidP="09A2C78A">
            <w:pPr>
              <w:rPr>
                <w:color w:val="000000" w:themeColor="text1"/>
              </w:rPr>
            </w:pPr>
            <w:proofErr w:type="spellStart"/>
            <w:r w:rsidRPr="006C31AE">
              <w:rPr>
                <w:color w:val="000000" w:themeColor="text1"/>
              </w:rPr>
              <w:t>wghtloss</w:t>
            </w:r>
            <w:proofErr w:type="spellEnd"/>
          </w:p>
        </w:tc>
      </w:tr>
      <w:tr w:rsidR="006C31AE" w:rsidRPr="006C31AE" w14:paraId="02A99095" w14:textId="77777777" w:rsidTr="2AF5B7E0">
        <w:tc>
          <w:tcPr>
            <w:tcW w:w="1616" w:type="dxa"/>
          </w:tcPr>
          <w:p w14:paraId="468C77E0" w14:textId="77777777" w:rsidR="003940DD" w:rsidRPr="006C31AE" w:rsidRDefault="003940DD" w:rsidP="09A2C78A">
            <w:pPr>
              <w:rPr>
                <w:color w:val="000000" w:themeColor="text1"/>
              </w:rPr>
            </w:pPr>
          </w:p>
        </w:tc>
        <w:tc>
          <w:tcPr>
            <w:tcW w:w="6029" w:type="dxa"/>
          </w:tcPr>
          <w:p w14:paraId="15DFB2E1" w14:textId="4F40DFE1" w:rsidR="003940DD" w:rsidRPr="006C31AE" w:rsidRDefault="003940DD" w:rsidP="09A2C78A">
            <w:pPr>
              <w:rPr>
                <w:color w:val="000000" w:themeColor="text1"/>
              </w:rPr>
            </w:pPr>
            <w:r w:rsidRPr="006C31AE">
              <w:rPr>
                <w:color w:val="000000" w:themeColor="text1"/>
              </w:rPr>
              <w:t>Deficiency anemias</w:t>
            </w:r>
          </w:p>
        </w:tc>
        <w:tc>
          <w:tcPr>
            <w:tcW w:w="1705" w:type="dxa"/>
          </w:tcPr>
          <w:p w14:paraId="41DE27CC" w14:textId="6C0ADF31" w:rsidR="003940DD" w:rsidRPr="006C31AE" w:rsidRDefault="006C31AE" w:rsidP="09A2C78A">
            <w:pPr>
              <w:rPr>
                <w:color w:val="000000" w:themeColor="text1"/>
              </w:rPr>
            </w:pPr>
            <w:proofErr w:type="spellStart"/>
            <w:r w:rsidRPr="006C31AE">
              <w:rPr>
                <w:color w:val="000000" w:themeColor="text1"/>
              </w:rPr>
              <w:t>anemdef</w:t>
            </w:r>
            <w:proofErr w:type="spellEnd"/>
          </w:p>
        </w:tc>
      </w:tr>
      <w:tr w:rsidR="006C31AE" w:rsidRPr="006C31AE" w14:paraId="72F2EDF7" w14:textId="77777777" w:rsidTr="2AF5B7E0">
        <w:tc>
          <w:tcPr>
            <w:tcW w:w="1616" w:type="dxa"/>
          </w:tcPr>
          <w:p w14:paraId="2804CFC4" w14:textId="77777777" w:rsidR="003940DD" w:rsidRPr="006C31AE" w:rsidRDefault="003940DD" w:rsidP="09A2C78A">
            <w:pPr>
              <w:rPr>
                <w:color w:val="000000" w:themeColor="text1"/>
              </w:rPr>
            </w:pPr>
          </w:p>
        </w:tc>
        <w:tc>
          <w:tcPr>
            <w:tcW w:w="6029" w:type="dxa"/>
          </w:tcPr>
          <w:p w14:paraId="5BA3551D" w14:textId="3EB72300" w:rsidR="003940DD" w:rsidRPr="006C31AE" w:rsidRDefault="003940DD" w:rsidP="09A2C78A">
            <w:pPr>
              <w:rPr>
                <w:color w:val="000000" w:themeColor="text1"/>
              </w:rPr>
            </w:pPr>
            <w:r w:rsidRPr="006C31AE">
              <w:rPr>
                <w:color w:val="000000" w:themeColor="text1"/>
              </w:rPr>
              <w:t>HIV and AIDS</w:t>
            </w:r>
          </w:p>
        </w:tc>
        <w:tc>
          <w:tcPr>
            <w:tcW w:w="1705" w:type="dxa"/>
          </w:tcPr>
          <w:p w14:paraId="24051B3E" w14:textId="2A822C9A" w:rsidR="003940DD" w:rsidRPr="006C31AE" w:rsidRDefault="006C31AE" w:rsidP="09A2C78A">
            <w:pPr>
              <w:rPr>
                <w:color w:val="000000" w:themeColor="text1"/>
              </w:rPr>
            </w:pPr>
            <w:r w:rsidRPr="006C31AE">
              <w:rPr>
                <w:color w:val="000000" w:themeColor="text1"/>
              </w:rPr>
              <w:t>aids</w:t>
            </w:r>
          </w:p>
        </w:tc>
      </w:tr>
      <w:tr w:rsidR="006C31AE" w:rsidRPr="006C31AE" w14:paraId="4A8D3993" w14:textId="77777777" w:rsidTr="2AF5B7E0">
        <w:tc>
          <w:tcPr>
            <w:tcW w:w="1616" w:type="dxa"/>
          </w:tcPr>
          <w:p w14:paraId="0AA978E2" w14:textId="77777777" w:rsidR="003940DD" w:rsidRPr="006C31AE" w:rsidRDefault="003940DD" w:rsidP="09A2C78A">
            <w:pPr>
              <w:rPr>
                <w:color w:val="000000" w:themeColor="text1"/>
              </w:rPr>
            </w:pPr>
          </w:p>
        </w:tc>
        <w:tc>
          <w:tcPr>
            <w:tcW w:w="6029" w:type="dxa"/>
          </w:tcPr>
          <w:p w14:paraId="228F272F" w14:textId="0FA4DBC5" w:rsidR="003940DD" w:rsidRPr="006C31AE" w:rsidRDefault="3C2AC9CD" w:rsidP="09A2C78A">
            <w:pPr>
              <w:rPr>
                <w:color w:val="000000" w:themeColor="text1"/>
              </w:rPr>
            </w:pPr>
            <w:r w:rsidRPr="3C2AC9CD">
              <w:rPr>
                <w:color w:val="000000" w:themeColor="text1"/>
              </w:rPr>
              <w:t>Rheumatologic disease (</w:t>
            </w:r>
            <w:proofErr w:type="spellStart"/>
            <w:r w:rsidRPr="3C2AC9CD">
              <w:rPr>
                <w:color w:val="000000" w:themeColor="text1"/>
              </w:rPr>
              <w:t>Charlson</w:t>
            </w:r>
            <w:proofErr w:type="spellEnd"/>
            <w:r w:rsidRPr="3C2AC9CD">
              <w:rPr>
                <w:color w:val="000000" w:themeColor="text1"/>
              </w:rPr>
              <w:t>)</w:t>
            </w:r>
          </w:p>
        </w:tc>
        <w:tc>
          <w:tcPr>
            <w:tcW w:w="1705" w:type="dxa"/>
          </w:tcPr>
          <w:p w14:paraId="68DEE893" w14:textId="210FD7C6" w:rsidR="003940DD" w:rsidRPr="006C31AE" w:rsidRDefault="006C31AE" w:rsidP="09A2C78A">
            <w:pPr>
              <w:rPr>
                <w:color w:val="000000" w:themeColor="text1"/>
              </w:rPr>
            </w:pPr>
            <w:proofErr w:type="spellStart"/>
            <w:r w:rsidRPr="006C31AE">
              <w:rPr>
                <w:color w:val="000000" w:themeColor="text1"/>
              </w:rPr>
              <w:t>arth</w:t>
            </w:r>
            <w:proofErr w:type="spellEnd"/>
          </w:p>
        </w:tc>
      </w:tr>
      <w:tr w:rsidR="006C31AE" w:rsidRPr="006C31AE" w14:paraId="382EF3C1" w14:textId="77777777" w:rsidTr="2AF5B7E0">
        <w:tc>
          <w:tcPr>
            <w:tcW w:w="1616" w:type="dxa"/>
          </w:tcPr>
          <w:p w14:paraId="33634515" w14:textId="77777777" w:rsidR="003940DD" w:rsidRPr="006C31AE" w:rsidRDefault="003940DD" w:rsidP="09A2C78A">
            <w:pPr>
              <w:rPr>
                <w:color w:val="000000" w:themeColor="text1"/>
              </w:rPr>
            </w:pPr>
          </w:p>
        </w:tc>
        <w:tc>
          <w:tcPr>
            <w:tcW w:w="6029" w:type="dxa"/>
          </w:tcPr>
          <w:p w14:paraId="025DF8B8" w14:textId="7AF5572A" w:rsidR="003940DD" w:rsidRPr="006C31AE" w:rsidRDefault="2AF5B7E0" w:rsidP="09A2C78A">
            <w:pPr>
              <w:rPr>
                <w:color w:val="000000" w:themeColor="text1"/>
              </w:rPr>
            </w:pPr>
            <w:r w:rsidRPr="2AF5B7E0">
              <w:rPr>
                <w:color w:val="000000" w:themeColor="text1"/>
              </w:rPr>
              <w:t>Any hospitalization in past 90 days (indicator)</w:t>
            </w:r>
          </w:p>
        </w:tc>
        <w:tc>
          <w:tcPr>
            <w:tcW w:w="1705" w:type="dxa"/>
          </w:tcPr>
          <w:p w14:paraId="6A1B6642" w14:textId="77777777" w:rsidR="003940DD" w:rsidRPr="006C31AE" w:rsidRDefault="003940DD" w:rsidP="09A2C78A">
            <w:pPr>
              <w:rPr>
                <w:color w:val="000000" w:themeColor="text1"/>
              </w:rPr>
            </w:pPr>
          </w:p>
        </w:tc>
      </w:tr>
      <w:tr w:rsidR="006C31AE" w:rsidRPr="006C31AE" w14:paraId="3052B381" w14:textId="77777777" w:rsidTr="2AF5B7E0">
        <w:tc>
          <w:tcPr>
            <w:tcW w:w="1616" w:type="dxa"/>
          </w:tcPr>
          <w:p w14:paraId="0E914120" w14:textId="77777777" w:rsidR="003940DD" w:rsidRPr="006C31AE" w:rsidRDefault="003940DD" w:rsidP="09A2C78A">
            <w:pPr>
              <w:rPr>
                <w:color w:val="000000" w:themeColor="text1"/>
              </w:rPr>
            </w:pPr>
          </w:p>
        </w:tc>
        <w:tc>
          <w:tcPr>
            <w:tcW w:w="6029" w:type="dxa"/>
          </w:tcPr>
          <w:p w14:paraId="757C1ECC" w14:textId="41AD1B36" w:rsidR="003940DD" w:rsidRPr="006C31AE" w:rsidRDefault="003940DD" w:rsidP="09A2C78A">
            <w:pPr>
              <w:rPr>
                <w:color w:val="000000" w:themeColor="text1"/>
              </w:rPr>
            </w:pPr>
          </w:p>
        </w:tc>
        <w:tc>
          <w:tcPr>
            <w:tcW w:w="1705" w:type="dxa"/>
          </w:tcPr>
          <w:p w14:paraId="35B65E76" w14:textId="28F9B49F" w:rsidR="003940DD" w:rsidRPr="006C31AE" w:rsidRDefault="003940DD" w:rsidP="09A2C78A">
            <w:pPr>
              <w:rPr>
                <w:color w:val="000000" w:themeColor="text1"/>
              </w:rPr>
            </w:pPr>
          </w:p>
        </w:tc>
      </w:tr>
      <w:tr w:rsidR="006C31AE" w:rsidRPr="006C31AE" w14:paraId="3F6C05C3" w14:textId="77777777" w:rsidTr="2AF5B7E0">
        <w:tc>
          <w:tcPr>
            <w:tcW w:w="1616" w:type="dxa"/>
          </w:tcPr>
          <w:p w14:paraId="5CBCE776" w14:textId="77777777" w:rsidR="003940DD" w:rsidRPr="006C31AE" w:rsidRDefault="003940DD" w:rsidP="09A2C78A">
            <w:pPr>
              <w:rPr>
                <w:color w:val="000000" w:themeColor="text1"/>
              </w:rPr>
            </w:pPr>
          </w:p>
        </w:tc>
        <w:tc>
          <w:tcPr>
            <w:tcW w:w="6029" w:type="dxa"/>
          </w:tcPr>
          <w:p w14:paraId="5608865D" w14:textId="0E92EE9D" w:rsidR="003940DD" w:rsidRPr="006C31AE" w:rsidRDefault="003940DD" w:rsidP="09A2C78A">
            <w:pPr>
              <w:rPr>
                <w:color w:val="000000" w:themeColor="text1"/>
              </w:rPr>
            </w:pPr>
          </w:p>
        </w:tc>
        <w:tc>
          <w:tcPr>
            <w:tcW w:w="1705" w:type="dxa"/>
          </w:tcPr>
          <w:p w14:paraId="2017783A" w14:textId="54BEE5D9" w:rsidR="003940DD" w:rsidRPr="006C31AE" w:rsidRDefault="003940DD" w:rsidP="09A2C78A">
            <w:pPr>
              <w:rPr>
                <w:color w:val="000000" w:themeColor="text1"/>
              </w:rPr>
            </w:pPr>
          </w:p>
        </w:tc>
      </w:tr>
    </w:tbl>
    <w:p w14:paraId="39992C12" w14:textId="77777777" w:rsidR="00231046" w:rsidRDefault="00231046" w:rsidP="09A2C78A">
      <w:pPr>
        <w:rPr>
          <w:color w:val="FF0000"/>
        </w:rPr>
      </w:pPr>
    </w:p>
    <w:p w14:paraId="27572CB2" w14:textId="565A7743" w:rsidR="00D2039D" w:rsidRDefault="00D2039D" w:rsidP="00D2039D">
      <w:pPr>
        <w:rPr>
          <w:color w:val="FF0000"/>
        </w:rPr>
      </w:pPr>
    </w:p>
    <w:p w14:paraId="679E33EF" w14:textId="7B1FC5A7" w:rsidR="00D2039D" w:rsidRPr="003D469A" w:rsidRDefault="09A2C78A" w:rsidP="09A2C78A">
      <w:pPr>
        <w:rPr>
          <w:b/>
          <w:bCs/>
          <w:color w:val="000000" w:themeColor="text1"/>
        </w:rPr>
      </w:pPr>
      <w:r w:rsidRPr="003D469A">
        <w:rPr>
          <w:b/>
          <w:bCs/>
          <w:color w:val="000000" w:themeColor="text1"/>
        </w:rPr>
        <w:t xml:space="preserve">Time-varying confounders </w:t>
      </w:r>
    </w:p>
    <w:p w14:paraId="486857CA" w14:textId="4875B8AD" w:rsidR="09A2C78A" w:rsidRDefault="09A2C78A" w:rsidP="09A2C78A">
      <w:pPr>
        <w:rPr>
          <w:color w:val="FF0000"/>
        </w:rPr>
      </w:pPr>
    </w:p>
    <w:p w14:paraId="6F96A37A" w14:textId="77777777" w:rsidR="00D2039D" w:rsidRPr="00FA2E53" w:rsidRDefault="00D2039D" w:rsidP="00D2039D">
      <w:pPr>
        <w:rPr>
          <w:color w:val="000000" w:themeColor="text1"/>
        </w:rPr>
      </w:pPr>
      <w:r w:rsidRPr="00FA2E53">
        <w:rPr>
          <w:color w:val="000000" w:themeColor="text1"/>
        </w:rPr>
        <w:t>Severity of Illness</w:t>
      </w:r>
    </w:p>
    <w:p w14:paraId="010A7350" w14:textId="6CA45827" w:rsidR="00D2039D" w:rsidRPr="00FA2E53" w:rsidRDefault="2B0B9443" w:rsidP="00D2039D">
      <w:pPr>
        <w:pStyle w:val="ListParagraph"/>
        <w:numPr>
          <w:ilvl w:val="0"/>
          <w:numId w:val="9"/>
        </w:numPr>
        <w:rPr>
          <w:color w:val="000000" w:themeColor="text1"/>
        </w:rPr>
      </w:pPr>
      <w:r w:rsidRPr="00FA2E53">
        <w:rPr>
          <w:color w:val="000000" w:themeColor="text1"/>
        </w:rPr>
        <w:lastRenderedPageBreak/>
        <w:t xml:space="preserve">Hospital service: cardiology, medical, </w:t>
      </w:r>
      <w:proofErr w:type="gramStart"/>
      <w:r w:rsidRPr="00FA2E53">
        <w:rPr>
          <w:color w:val="000000" w:themeColor="text1"/>
        </w:rPr>
        <w:t>surgical  (</w:t>
      </w:r>
      <w:proofErr w:type="gramEnd"/>
      <w:r w:rsidRPr="00FA2E53">
        <w:rPr>
          <w:color w:val="000000" w:themeColor="text1"/>
        </w:rPr>
        <w:t xml:space="preserve">plain and cardiovascular), neuroscience, </w:t>
      </w:r>
      <w:r w:rsidR="007C73F1" w:rsidRPr="00FA2E53">
        <w:rPr>
          <w:color w:val="000000" w:themeColor="text1"/>
        </w:rPr>
        <w:t xml:space="preserve">oncology, </w:t>
      </w:r>
      <w:r w:rsidRPr="00FA2E53">
        <w:rPr>
          <w:color w:val="000000" w:themeColor="text1"/>
        </w:rPr>
        <w:t>, other. . Use lag 2 value in the dataset. Needs to be complete on day 1 or 2, can use last measured update. If service not available day 1 or 2, impute first available service to day 1 and 2, carryforward until service changes.</w:t>
      </w:r>
    </w:p>
    <w:p w14:paraId="7AC1F663" w14:textId="365105A4" w:rsidR="2B0B9443" w:rsidRPr="00FA2E53" w:rsidRDefault="2B0B9443" w:rsidP="00A05131">
      <w:pPr>
        <w:ind w:left="720"/>
        <w:rPr>
          <w:color w:val="000000" w:themeColor="text1"/>
        </w:rPr>
      </w:pPr>
    </w:p>
    <w:p w14:paraId="4C29E288" w14:textId="0043ED9F" w:rsidR="2B0B9443" w:rsidRPr="00FA2E53" w:rsidRDefault="2B0B9443" w:rsidP="2B0B9443">
      <w:pPr>
        <w:pStyle w:val="ListParagraph"/>
        <w:numPr>
          <w:ilvl w:val="0"/>
          <w:numId w:val="9"/>
        </w:numPr>
        <w:rPr>
          <w:color w:val="000000" w:themeColor="text1"/>
        </w:rPr>
      </w:pPr>
      <w:r w:rsidRPr="00FA2E53">
        <w:rPr>
          <w:color w:val="000000" w:themeColor="text1"/>
        </w:rPr>
        <w:t>ICU status on day t-2</w:t>
      </w:r>
    </w:p>
    <w:p w14:paraId="54B72E97" w14:textId="7305B520" w:rsidR="006C31AE" w:rsidRPr="00FA2E53" w:rsidRDefault="006C31AE" w:rsidP="006C31AE">
      <w:pPr>
        <w:rPr>
          <w:color w:val="000000" w:themeColor="text1"/>
        </w:rPr>
      </w:pPr>
    </w:p>
    <w:p w14:paraId="0A6338AE" w14:textId="77D6B1F2" w:rsidR="005B068D" w:rsidRPr="00423BE5" w:rsidRDefault="3C2AC9CD" w:rsidP="006C31AE">
      <w:pPr>
        <w:pStyle w:val="ListParagraph"/>
        <w:numPr>
          <w:ilvl w:val="0"/>
          <w:numId w:val="9"/>
        </w:numPr>
        <w:rPr>
          <w:color w:val="FF0000"/>
        </w:rPr>
      </w:pPr>
      <w:r w:rsidRPr="00FA2E53">
        <w:rPr>
          <w:color w:val="000000" w:themeColor="text1"/>
        </w:rPr>
        <w:t xml:space="preserve">Laboratory tests (from the day </w:t>
      </w:r>
      <w:r w:rsidRPr="00FA2E53">
        <w:rPr>
          <w:i/>
          <w:iCs/>
          <w:color w:val="000000" w:themeColor="text1"/>
        </w:rPr>
        <w:t xml:space="preserve">prior </w:t>
      </w:r>
      <w:r w:rsidRPr="00FA2E53">
        <w:rPr>
          <w:color w:val="000000" w:themeColor="text1"/>
        </w:rPr>
        <w:t xml:space="preserve">to NV-HAP onset) – </w:t>
      </w:r>
      <w:r w:rsidRPr="00D43243">
        <w:rPr>
          <w:color w:val="000000" w:themeColor="text1"/>
        </w:rPr>
        <w:t>relative to each day of follow-up (starting from day 3 of hospitalization) we will want to include on each day line the relevant “history” that we think affects mortality and discharge beyond that day and also status on the candidate definition on that current day but avoiding any thing that is part of determining the definition given other variables in the exposure model, some more notes on this in example below.  Include on each day line t (with first row containing measurements from ho</w:t>
      </w:r>
      <w:r w:rsidRPr="00423BE5">
        <w:rPr>
          <w:color w:val="000000" w:themeColor="text1"/>
        </w:rPr>
        <w:t xml:space="preserve">spital day 3 for all patients) last measured values of the following variables from </w:t>
      </w:r>
      <w:r w:rsidRPr="005B068D">
        <w:rPr>
          <w:color w:val="000000" w:themeColor="text1"/>
        </w:rPr>
        <w:t>two days prior (day t-2 relative to that line).  Because these will not be measured every day, we can carry forward.  I</w:t>
      </w:r>
      <w:r w:rsidRPr="00D43243">
        <w:rPr>
          <w:color w:val="000000" w:themeColor="text1"/>
        </w:rPr>
        <w:t>f any of the following labs are not available from either day 1 or day 2 then exclude the patient:  WBC, HCT, Platelets, Sodium, Glucose, Creati</w:t>
      </w:r>
      <w:r w:rsidR="00D73E3C">
        <w:rPr>
          <w:color w:val="000000" w:themeColor="text1"/>
        </w:rPr>
        <w:t>ni</w:t>
      </w:r>
      <w:r w:rsidRPr="00D43243">
        <w:rPr>
          <w:color w:val="000000" w:themeColor="text1"/>
        </w:rPr>
        <w:t xml:space="preserve">ne.  If a given lab value is only available on day 1 or day 2 then impute the value from the available day (be it day 1 or day 2) to the other day. </w:t>
      </w:r>
    </w:p>
    <w:p w14:paraId="1B822522" w14:textId="77777777" w:rsidR="005B068D" w:rsidRPr="00423BE5" w:rsidRDefault="005B068D" w:rsidP="00423BE5">
      <w:pPr>
        <w:pStyle w:val="ListParagraph"/>
        <w:rPr>
          <w:color w:val="000000" w:themeColor="text1"/>
        </w:rPr>
      </w:pPr>
    </w:p>
    <w:p w14:paraId="7D47024B" w14:textId="0B0704AF" w:rsidR="00D43243" w:rsidRPr="00423BE5" w:rsidRDefault="00D43243" w:rsidP="00423BE5">
      <w:pPr>
        <w:pStyle w:val="ListParagraph"/>
        <w:numPr>
          <w:ilvl w:val="0"/>
          <w:numId w:val="9"/>
        </w:numPr>
        <w:rPr>
          <w:color w:val="FF0000"/>
        </w:rPr>
      </w:pPr>
      <w:r>
        <w:rPr>
          <w:color w:val="000000" w:themeColor="text1"/>
        </w:rPr>
        <w:t>For</w:t>
      </w:r>
      <w:r w:rsidR="3C2AC9CD" w:rsidRPr="00D43243">
        <w:rPr>
          <w:color w:val="000000" w:themeColor="text1"/>
        </w:rPr>
        <w:t xml:space="preserve"> ALT, </w:t>
      </w:r>
      <w:proofErr w:type="spellStart"/>
      <w:r w:rsidR="3C2AC9CD" w:rsidRPr="00D43243">
        <w:rPr>
          <w:color w:val="000000" w:themeColor="text1"/>
        </w:rPr>
        <w:t>Tbili</w:t>
      </w:r>
      <w:proofErr w:type="spellEnd"/>
      <w:r w:rsidR="3C2AC9CD" w:rsidRPr="00D43243">
        <w:rPr>
          <w:color w:val="000000" w:themeColor="text1"/>
        </w:rPr>
        <w:t>, or Albumin</w:t>
      </w:r>
      <w:r w:rsidR="00D73E3C">
        <w:rPr>
          <w:color w:val="000000" w:themeColor="text1"/>
        </w:rPr>
        <w:t xml:space="preserve"> </w:t>
      </w:r>
      <w:r w:rsidR="00820F2C">
        <w:rPr>
          <w:color w:val="000000" w:themeColor="text1"/>
        </w:rPr>
        <w:t>provide for</w:t>
      </w:r>
      <w:r>
        <w:rPr>
          <w:color w:val="000000" w:themeColor="text1"/>
        </w:rPr>
        <w:t xml:space="preserve"> all days</w:t>
      </w:r>
      <w:r w:rsidR="00AB4112">
        <w:rPr>
          <w:color w:val="000000" w:themeColor="text1"/>
        </w:rPr>
        <w:t xml:space="preserve"> of follow-</w:t>
      </w:r>
      <w:proofErr w:type="gramStart"/>
      <w:r w:rsidR="00AB4112">
        <w:rPr>
          <w:color w:val="000000" w:themeColor="text1"/>
        </w:rPr>
        <w:t>up</w:t>
      </w:r>
      <w:r>
        <w:rPr>
          <w:color w:val="000000" w:themeColor="text1"/>
        </w:rPr>
        <w:t xml:space="preserve"> ,</w:t>
      </w:r>
      <w:proofErr w:type="gramEnd"/>
      <w:r>
        <w:rPr>
          <w:color w:val="000000" w:themeColor="text1"/>
        </w:rPr>
        <w:t xml:space="preserve"> </w:t>
      </w:r>
      <w:r w:rsidRPr="00D43243">
        <w:rPr>
          <w:color w:val="000000" w:themeColor="text1"/>
        </w:rPr>
        <w:t xml:space="preserve">, </w:t>
      </w:r>
      <w:r w:rsidR="005B068D" w:rsidRPr="00D43243">
        <w:rPr>
          <w:color w:val="000000" w:themeColor="text1"/>
        </w:rPr>
        <w:t xml:space="preserve"> </w:t>
      </w:r>
      <w:r w:rsidR="00AB4112">
        <w:rPr>
          <w:color w:val="000000" w:themeColor="text1"/>
        </w:rPr>
        <w:t xml:space="preserve">with </w:t>
      </w:r>
      <w:r>
        <w:rPr>
          <w:color w:val="000000" w:themeColor="text1"/>
        </w:rPr>
        <w:t xml:space="preserve">values </w:t>
      </w:r>
      <w:r w:rsidR="00AB4112">
        <w:rPr>
          <w:color w:val="000000" w:themeColor="text1"/>
        </w:rPr>
        <w:t xml:space="preserve">from t-2 </w:t>
      </w:r>
      <w:r>
        <w:rPr>
          <w:color w:val="000000" w:themeColor="text1"/>
        </w:rPr>
        <w:t xml:space="preserve">(if missing, leave as missing). </w:t>
      </w:r>
      <w:r w:rsidR="00820F2C">
        <w:rPr>
          <w:color w:val="000000" w:themeColor="text1"/>
        </w:rPr>
        <w:t>Categorize as follows:</w:t>
      </w:r>
    </w:p>
    <w:p w14:paraId="1880BA7B" w14:textId="3652F4A6" w:rsidR="00CF25BA" w:rsidRPr="00C54DA8" w:rsidRDefault="00CF25BA" w:rsidP="00C54DA8">
      <w:pPr>
        <w:ind w:left="1080"/>
        <w:rPr>
          <w:color w:val="FF0000"/>
        </w:rPr>
      </w:pPr>
    </w:p>
    <w:tbl>
      <w:tblPr>
        <w:tblStyle w:val="TableGrid"/>
        <w:tblW w:w="0" w:type="auto"/>
        <w:tblInd w:w="1440" w:type="dxa"/>
        <w:tblLook w:val="04A0" w:firstRow="1" w:lastRow="0" w:firstColumn="1" w:lastColumn="0" w:noHBand="0" w:noVBand="1"/>
      </w:tblPr>
      <w:tblGrid>
        <w:gridCol w:w="2665"/>
        <w:gridCol w:w="2649"/>
        <w:gridCol w:w="2596"/>
      </w:tblGrid>
      <w:tr w:rsidR="00CF25BA" w14:paraId="2B7FBC6E" w14:textId="77777777" w:rsidTr="77B8700E">
        <w:tc>
          <w:tcPr>
            <w:tcW w:w="3116" w:type="dxa"/>
          </w:tcPr>
          <w:p w14:paraId="51E2BD3B" w14:textId="6E957151" w:rsidR="00CF25BA" w:rsidRPr="00C54DA8" w:rsidRDefault="00CF25BA" w:rsidP="00C54DA8">
            <w:pPr>
              <w:rPr>
                <w:color w:val="000000" w:themeColor="text1"/>
              </w:rPr>
            </w:pPr>
            <w:r w:rsidRPr="00972D4B">
              <w:rPr>
                <w:color w:val="000000" w:themeColor="text1"/>
              </w:rPr>
              <w:t>Lab</w:t>
            </w:r>
          </w:p>
        </w:tc>
        <w:tc>
          <w:tcPr>
            <w:tcW w:w="3117" w:type="dxa"/>
          </w:tcPr>
          <w:p w14:paraId="02825721" w14:textId="243AE5FF" w:rsidR="00CF25BA" w:rsidRPr="00A05131" w:rsidRDefault="00CF25BA" w:rsidP="00C54DA8">
            <w:pPr>
              <w:rPr>
                <w:color w:val="000000" w:themeColor="text1"/>
              </w:rPr>
            </w:pPr>
            <w:r w:rsidRPr="00972D4B">
              <w:rPr>
                <w:color w:val="000000" w:themeColor="text1"/>
              </w:rPr>
              <w:t>Result Range</w:t>
            </w:r>
          </w:p>
        </w:tc>
        <w:tc>
          <w:tcPr>
            <w:tcW w:w="3117" w:type="dxa"/>
          </w:tcPr>
          <w:p w14:paraId="5D554688" w14:textId="0FBBEC6E" w:rsidR="00CF25BA" w:rsidRPr="00A05131" w:rsidRDefault="00CF25BA" w:rsidP="00C54DA8">
            <w:pPr>
              <w:rPr>
                <w:color w:val="000000" w:themeColor="text1"/>
              </w:rPr>
            </w:pPr>
            <w:r w:rsidRPr="00972D4B">
              <w:rPr>
                <w:color w:val="000000" w:themeColor="text1"/>
              </w:rPr>
              <w:t>Code as</w:t>
            </w:r>
          </w:p>
        </w:tc>
      </w:tr>
      <w:tr w:rsidR="00CF25BA" w14:paraId="456160D8" w14:textId="77777777" w:rsidTr="77B8700E">
        <w:tc>
          <w:tcPr>
            <w:tcW w:w="3116" w:type="dxa"/>
          </w:tcPr>
          <w:p w14:paraId="5E6C9D74" w14:textId="41B4B28D" w:rsidR="00CF25BA" w:rsidRPr="00A05131" w:rsidRDefault="00CF25BA" w:rsidP="00C54DA8">
            <w:pPr>
              <w:rPr>
                <w:color w:val="000000" w:themeColor="text1"/>
              </w:rPr>
            </w:pPr>
            <w:r w:rsidRPr="00972D4B">
              <w:rPr>
                <w:color w:val="000000" w:themeColor="text1"/>
              </w:rPr>
              <w:t>ALT</w:t>
            </w:r>
          </w:p>
        </w:tc>
        <w:tc>
          <w:tcPr>
            <w:tcW w:w="3117" w:type="dxa"/>
          </w:tcPr>
          <w:p w14:paraId="07E14EA6" w14:textId="4D1E75FF" w:rsidR="00CF25BA" w:rsidRPr="00A05131" w:rsidRDefault="00CF25BA" w:rsidP="00C54DA8">
            <w:pPr>
              <w:rPr>
                <w:color w:val="000000" w:themeColor="text1"/>
              </w:rPr>
            </w:pPr>
            <w:r w:rsidRPr="00972D4B">
              <w:rPr>
                <w:color w:val="000000" w:themeColor="text1"/>
              </w:rPr>
              <w:t>Missing</w:t>
            </w:r>
          </w:p>
        </w:tc>
        <w:tc>
          <w:tcPr>
            <w:tcW w:w="3117" w:type="dxa"/>
          </w:tcPr>
          <w:p w14:paraId="6992F22C" w14:textId="24A1A5A2" w:rsidR="00CF25BA" w:rsidRPr="00A05131" w:rsidRDefault="00CF25BA" w:rsidP="00C54DA8">
            <w:pPr>
              <w:rPr>
                <w:color w:val="000000" w:themeColor="text1"/>
              </w:rPr>
            </w:pPr>
            <w:r w:rsidRPr="00972D4B">
              <w:rPr>
                <w:color w:val="000000" w:themeColor="text1"/>
              </w:rPr>
              <w:t>0</w:t>
            </w:r>
          </w:p>
        </w:tc>
      </w:tr>
      <w:tr w:rsidR="00CF25BA" w14:paraId="58BA88AE" w14:textId="77777777" w:rsidTr="77B8700E">
        <w:tc>
          <w:tcPr>
            <w:tcW w:w="3116" w:type="dxa"/>
          </w:tcPr>
          <w:p w14:paraId="43CD16A9" w14:textId="77777777" w:rsidR="00CF25BA" w:rsidRPr="00A05131" w:rsidRDefault="00CF25BA" w:rsidP="00A05131">
            <w:pPr>
              <w:rPr>
                <w:color w:val="000000" w:themeColor="text1"/>
              </w:rPr>
            </w:pPr>
          </w:p>
        </w:tc>
        <w:tc>
          <w:tcPr>
            <w:tcW w:w="3117" w:type="dxa"/>
          </w:tcPr>
          <w:p w14:paraId="2DEB2338" w14:textId="26FD46B6" w:rsidR="00CF25BA" w:rsidRPr="00A05131" w:rsidRDefault="77B8700E" w:rsidP="00A05131">
            <w:pPr>
              <w:rPr>
                <w:color w:val="000000" w:themeColor="text1"/>
              </w:rPr>
            </w:pPr>
            <w:r w:rsidRPr="77B8700E">
              <w:rPr>
                <w:color w:val="000000" w:themeColor="text1"/>
              </w:rPr>
              <w:t>0-50</w:t>
            </w:r>
          </w:p>
        </w:tc>
        <w:tc>
          <w:tcPr>
            <w:tcW w:w="3117" w:type="dxa"/>
          </w:tcPr>
          <w:p w14:paraId="30B2DC4F" w14:textId="5D8E76BA" w:rsidR="00CF25BA" w:rsidRPr="00A05131" w:rsidRDefault="77B8700E" w:rsidP="00A05131">
            <w:pPr>
              <w:rPr>
                <w:color w:val="000000" w:themeColor="text1"/>
              </w:rPr>
            </w:pPr>
            <w:r w:rsidRPr="77B8700E">
              <w:rPr>
                <w:color w:val="000000" w:themeColor="text1"/>
              </w:rPr>
              <w:t>1</w:t>
            </w:r>
          </w:p>
        </w:tc>
      </w:tr>
      <w:tr w:rsidR="00CF25BA" w14:paraId="0F6AB095" w14:textId="77777777" w:rsidTr="77B8700E">
        <w:tc>
          <w:tcPr>
            <w:tcW w:w="3116" w:type="dxa"/>
          </w:tcPr>
          <w:p w14:paraId="071A6E14" w14:textId="77777777" w:rsidR="00CF25BA" w:rsidRPr="00A05131" w:rsidRDefault="00CF25BA" w:rsidP="00A05131">
            <w:pPr>
              <w:rPr>
                <w:color w:val="000000" w:themeColor="text1"/>
              </w:rPr>
            </w:pPr>
          </w:p>
        </w:tc>
        <w:tc>
          <w:tcPr>
            <w:tcW w:w="3117" w:type="dxa"/>
          </w:tcPr>
          <w:p w14:paraId="1BFDBA34" w14:textId="304647D3" w:rsidR="00CF25BA" w:rsidRPr="00A05131" w:rsidRDefault="77B8700E" w:rsidP="00A05131">
            <w:pPr>
              <w:rPr>
                <w:color w:val="000000" w:themeColor="text1"/>
              </w:rPr>
            </w:pPr>
            <w:r w:rsidRPr="77B8700E">
              <w:rPr>
                <w:color w:val="000000" w:themeColor="text1"/>
              </w:rPr>
              <w:t>51-99</w:t>
            </w:r>
          </w:p>
        </w:tc>
        <w:tc>
          <w:tcPr>
            <w:tcW w:w="3117" w:type="dxa"/>
          </w:tcPr>
          <w:p w14:paraId="6FDD148F" w14:textId="133E454B" w:rsidR="00CF25BA" w:rsidRPr="00A05131" w:rsidRDefault="77B8700E" w:rsidP="00A05131">
            <w:pPr>
              <w:rPr>
                <w:color w:val="000000" w:themeColor="text1"/>
              </w:rPr>
            </w:pPr>
            <w:r w:rsidRPr="77B8700E">
              <w:rPr>
                <w:color w:val="000000" w:themeColor="text1"/>
              </w:rPr>
              <w:t>2</w:t>
            </w:r>
          </w:p>
        </w:tc>
      </w:tr>
      <w:tr w:rsidR="00CF25BA" w14:paraId="1FE46732" w14:textId="77777777" w:rsidTr="77B8700E">
        <w:tc>
          <w:tcPr>
            <w:tcW w:w="3116" w:type="dxa"/>
          </w:tcPr>
          <w:p w14:paraId="0B04F6B6" w14:textId="77777777" w:rsidR="00CF25BA" w:rsidRPr="00A05131" w:rsidRDefault="00CF25BA" w:rsidP="00A05131">
            <w:pPr>
              <w:rPr>
                <w:color w:val="000000" w:themeColor="text1"/>
              </w:rPr>
            </w:pPr>
          </w:p>
        </w:tc>
        <w:tc>
          <w:tcPr>
            <w:tcW w:w="3117" w:type="dxa"/>
          </w:tcPr>
          <w:p w14:paraId="58794888" w14:textId="1B57DA66" w:rsidR="00CF25BA" w:rsidRPr="00A05131" w:rsidRDefault="77B8700E" w:rsidP="00A05131">
            <w:pPr>
              <w:rPr>
                <w:color w:val="000000" w:themeColor="text1"/>
              </w:rPr>
            </w:pPr>
            <w:r w:rsidRPr="77B8700E">
              <w:rPr>
                <w:color w:val="000000" w:themeColor="text1"/>
              </w:rPr>
              <w:t>100-199</w:t>
            </w:r>
          </w:p>
        </w:tc>
        <w:tc>
          <w:tcPr>
            <w:tcW w:w="3117" w:type="dxa"/>
          </w:tcPr>
          <w:p w14:paraId="3FE06DE3" w14:textId="14624DF7" w:rsidR="00CF25BA" w:rsidRPr="00A05131" w:rsidRDefault="77B8700E" w:rsidP="00A05131">
            <w:pPr>
              <w:rPr>
                <w:color w:val="000000" w:themeColor="text1"/>
              </w:rPr>
            </w:pPr>
            <w:r w:rsidRPr="77B8700E">
              <w:rPr>
                <w:color w:val="000000" w:themeColor="text1"/>
              </w:rPr>
              <w:t>3</w:t>
            </w:r>
          </w:p>
        </w:tc>
      </w:tr>
      <w:tr w:rsidR="00CF25BA" w14:paraId="6585371E" w14:textId="77777777" w:rsidTr="77B8700E">
        <w:tc>
          <w:tcPr>
            <w:tcW w:w="3116" w:type="dxa"/>
          </w:tcPr>
          <w:p w14:paraId="1857B8D1" w14:textId="77777777" w:rsidR="00CF25BA" w:rsidRPr="00A05131" w:rsidRDefault="00CF25BA" w:rsidP="00A05131">
            <w:pPr>
              <w:rPr>
                <w:color w:val="000000" w:themeColor="text1"/>
              </w:rPr>
            </w:pPr>
          </w:p>
        </w:tc>
        <w:tc>
          <w:tcPr>
            <w:tcW w:w="3117" w:type="dxa"/>
          </w:tcPr>
          <w:p w14:paraId="7859E09F" w14:textId="04186675" w:rsidR="00CF25BA" w:rsidRPr="00A05131" w:rsidRDefault="77B8700E" w:rsidP="00A05131">
            <w:pPr>
              <w:rPr>
                <w:color w:val="000000" w:themeColor="text1"/>
              </w:rPr>
            </w:pPr>
            <w:r w:rsidRPr="77B8700E">
              <w:rPr>
                <w:color w:val="000000" w:themeColor="text1"/>
              </w:rPr>
              <w:t>200-499</w:t>
            </w:r>
          </w:p>
        </w:tc>
        <w:tc>
          <w:tcPr>
            <w:tcW w:w="3117" w:type="dxa"/>
          </w:tcPr>
          <w:p w14:paraId="2B0B2488" w14:textId="371F4E1A" w:rsidR="00CF25BA" w:rsidRPr="00A05131" w:rsidRDefault="77B8700E" w:rsidP="00A05131">
            <w:pPr>
              <w:rPr>
                <w:color w:val="000000" w:themeColor="text1"/>
              </w:rPr>
            </w:pPr>
            <w:r w:rsidRPr="77B8700E">
              <w:rPr>
                <w:color w:val="000000" w:themeColor="text1"/>
              </w:rPr>
              <w:t>4</w:t>
            </w:r>
          </w:p>
        </w:tc>
      </w:tr>
      <w:tr w:rsidR="00CF25BA" w14:paraId="3E1D7551" w14:textId="77777777" w:rsidTr="77B8700E">
        <w:tc>
          <w:tcPr>
            <w:tcW w:w="3116" w:type="dxa"/>
          </w:tcPr>
          <w:p w14:paraId="42A05F34" w14:textId="77777777" w:rsidR="00CF25BA" w:rsidRPr="00A05131" w:rsidRDefault="00CF25BA" w:rsidP="00A05131">
            <w:pPr>
              <w:rPr>
                <w:color w:val="000000" w:themeColor="text1"/>
              </w:rPr>
            </w:pPr>
          </w:p>
        </w:tc>
        <w:tc>
          <w:tcPr>
            <w:tcW w:w="3117" w:type="dxa"/>
          </w:tcPr>
          <w:p w14:paraId="1D71178C" w14:textId="4049241D" w:rsidR="00CF25BA" w:rsidRPr="00A05131" w:rsidRDefault="77B8700E" w:rsidP="00A05131">
            <w:pPr>
              <w:rPr>
                <w:color w:val="000000" w:themeColor="text1"/>
              </w:rPr>
            </w:pPr>
            <w:r w:rsidRPr="77B8700E">
              <w:rPr>
                <w:color w:val="000000" w:themeColor="text1"/>
              </w:rPr>
              <w:t>≥500</w:t>
            </w:r>
          </w:p>
        </w:tc>
        <w:tc>
          <w:tcPr>
            <w:tcW w:w="3117" w:type="dxa"/>
          </w:tcPr>
          <w:p w14:paraId="16A11E8B" w14:textId="50FB410E" w:rsidR="00CF25BA" w:rsidRPr="00A05131" w:rsidRDefault="77B8700E" w:rsidP="00A05131">
            <w:pPr>
              <w:rPr>
                <w:color w:val="000000" w:themeColor="text1"/>
              </w:rPr>
            </w:pPr>
            <w:r w:rsidRPr="77B8700E">
              <w:rPr>
                <w:color w:val="000000" w:themeColor="text1"/>
              </w:rPr>
              <w:t>5</w:t>
            </w:r>
          </w:p>
        </w:tc>
      </w:tr>
      <w:tr w:rsidR="00CF25BA" w14:paraId="4ACCB84B" w14:textId="77777777" w:rsidTr="77B8700E">
        <w:tc>
          <w:tcPr>
            <w:tcW w:w="3116" w:type="dxa"/>
          </w:tcPr>
          <w:p w14:paraId="0B2A6E75" w14:textId="7E8E0D85" w:rsidR="00CF25BA" w:rsidRPr="00A05131" w:rsidRDefault="77B8700E" w:rsidP="00A05131">
            <w:pPr>
              <w:rPr>
                <w:color w:val="000000" w:themeColor="text1"/>
              </w:rPr>
            </w:pPr>
            <w:proofErr w:type="spellStart"/>
            <w:r w:rsidRPr="77B8700E">
              <w:rPr>
                <w:color w:val="000000" w:themeColor="text1"/>
              </w:rPr>
              <w:t>Tbili</w:t>
            </w:r>
            <w:proofErr w:type="spellEnd"/>
          </w:p>
        </w:tc>
        <w:tc>
          <w:tcPr>
            <w:tcW w:w="3117" w:type="dxa"/>
          </w:tcPr>
          <w:p w14:paraId="75DC43A9" w14:textId="3F53A0E6" w:rsidR="00CF25BA" w:rsidRPr="00A05131" w:rsidRDefault="77B8700E" w:rsidP="00A05131">
            <w:pPr>
              <w:rPr>
                <w:color w:val="000000" w:themeColor="text1"/>
              </w:rPr>
            </w:pPr>
            <w:r w:rsidRPr="77B8700E">
              <w:rPr>
                <w:color w:val="000000" w:themeColor="text1"/>
              </w:rPr>
              <w:t>Missing</w:t>
            </w:r>
          </w:p>
        </w:tc>
        <w:tc>
          <w:tcPr>
            <w:tcW w:w="3117" w:type="dxa"/>
          </w:tcPr>
          <w:p w14:paraId="1E1C9D56" w14:textId="0650718C" w:rsidR="00CF25BA" w:rsidRPr="00A05131" w:rsidRDefault="77B8700E" w:rsidP="00A05131">
            <w:pPr>
              <w:rPr>
                <w:color w:val="000000" w:themeColor="text1"/>
              </w:rPr>
            </w:pPr>
            <w:r w:rsidRPr="77B8700E">
              <w:rPr>
                <w:color w:val="000000" w:themeColor="text1"/>
              </w:rPr>
              <w:t>0</w:t>
            </w:r>
          </w:p>
        </w:tc>
      </w:tr>
      <w:tr w:rsidR="00CF25BA" w14:paraId="16B9ACF3" w14:textId="77777777" w:rsidTr="77B8700E">
        <w:tc>
          <w:tcPr>
            <w:tcW w:w="3116" w:type="dxa"/>
          </w:tcPr>
          <w:p w14:paraId="2AC6FD19" w14:textId="77777777" w:rsidR="00CF25BA" w:rsidRPr="00A05131" w:rsidRDefault="00CF25BA" w:rsidP="00A05131">
            <w:pPr>
              <w:rPr>
                <w:color w:val="000000" w:themeColor="text1"/>
              </w:rPr>
            </w:pPr>
          </w:p>
        </w:tc>
        <w:tc>
          <w:tcPr>
            <w:tcW w:w="3117" w:type="dxa"/>
          </w:tcPr>
          <w:p w14:paraId="2EE8787B" w14:textId="4D5F0AB6" w:rsidR="00CF25BA" w:rsidRPr="00A05131" w:rsidRDefault="77B8700E" w:rsidP="00A05131">
            <w:pPr>
              <w:rPr>
                <w:color w:val="000000" w:themeColor="text1"/>
              </w:rPr>
            </w:pPr>
            <w:r w:rsidRPr="77B8700E">
              <w:rPr>
                <w:color w:val="000000" w:themeColor="text1"/>
              </w:rPr>
              <w:t>0-1.0</w:t>
            </w:r>
          </w:p>
        </w:tc>
        <w:tc>
          <w:tcPr>
            <w:tcW w:w="3117" w:type="dxa"/>
          </w:tcPr>
          <w:p w14:paraId="2762DCB4" w14:textId="522AC780" w:rsidR="00CF25BA" w:rsidRPr="00A05131" w:rsidRDefault="77B8700E" w:rsidP="00A05131">
            <w:pPr>
              <w:rPr>
                <w:color w:val="000000" w:themeColor="text1"/>
              </w:rPr>
            </w:pPr>
            <w:r w:rsidRPr="77B8700E">
              <w:rPr>
                <w:color w:val="000000" w:themeColor="text1"/>
              </w:rPr>
              <w:t>1</w:t>
            </w:r>
          </w:p>
        </w:tc>
      </w:tr>
      <w:tr w:rsidR="00CF25BA" w14:paraId="257FC4B4" w14:textId="77777777" w:rsidTr="77B8700E">
        <w:tc>
          <w:tcPr>
            <w:tcW w:w="3116" w:type="dxa"/>
          </w:tcPr>
          <w:p w14:paraId="6C2CABA9" w14:textId="77777777" w:rsidR="00CF25BA" w:rsidRPr="00A05131" w:rsidRDefault="00CF25BA" w:rsidP="00A05131">
            <w:pPr>
              <w:rPr>
                <w:color w:val="000000" w:themeColor="text1"/>
              </w:rPr>
            </w:pPr>
          </w:p>
        </w:tc>
        <w:tc>
          <w:tcPr>
            <w:tcW w:w="3117" w:type="dxa"/>
          </w:tcPr>
          <w:p w14:paraId="08C253E1" w14:textId="42BE6551" w:rsidR="00CF25BA" w:rsidRPr="00A05131" w:rsidRDefault="77B8700E" w:rsidP="00A05131">
            <w:pPr>
              <w:rPr>
                <w:color w:val="000000" w:themeColor="text1"/>
              </w:rPr>
            </w:pPr>
            <w:r w:rsidRPr="77B8700E">
              <w:rPr>
                <w:color w:val="000000" w:themeColor="text1"/>
              </w:rPr>
              <w:t>1.1-1.9</w:t>
            </w:r>
          </w:p>
        </w:tc>
        <w:tc>
          <w:tcPr>
            <w:tcW w:w="3117" w:type="dxa"/>
          </w:tcPr>
          <w:p w14:paraId="22189E5B" w14:textId="1D41A7AC" w:rsidR="00CF25BA" w:rsidRPr="00A05131" w:rsidRDefault="77B8700E" w:rsidP="00A05131">
            <w:pPr>
              <w:rPr>
                <w:color w:val="000000" w:themeColor="text1"/>
              </w:rPr>
            </w:pPr>
            <w:r w:rsidRPr="77B8700E">
              <w:rPr>
                <w:color w:val="000000" w:themeColor="text1"/>
              </w:rPr>
              <w:t>2</w:t>
            </w:r>
          </w:p>
        </w:tc>
      </w:tr>
      <w:tr w:rsidR="00CF25BA" w14:paraId="2726FF8A" w14:textId="77777777" w:rsidTr="77B8700E">
        <w:tc>
          <w:tcPr>
            <w:tcW w:w="3116" w:type="dxa"/>
          </w:tcPr>
          <w:p w14:paraId="0A0233E5" w14:textId="77777777" w:rsidR="00CF25BA" w:rsidRPr="00972D4B" w:rsidRDefault="00CF25BA" w:rsidP="00CF25BA">
            <w:pPr>
              <w:rPr>
                <w:color w:val="000000" w:themeColor="text1"/>
              </w:rPr>
            </w:pPr>
          </w:p>
        </w:tc>
        <w:tc>
          <w:tcPr>
            <w:tcW w:w="3117" w:type="dxa"/>
          </w:tcPr>
          <w:p w14:paraId="118DA153" w14:textId="533C29D7" w:rsidR="00CF25BA" w:rsidRPr="00972D4B" w:rsidRDefault="00CF25BA" w:rsidP="00CF25BA">
            <w:pPr>
              <w:rPr>
                <w:color w:val="000000" w:themeColor="text1"/>
              </w:rPr>
            </w:pPr>
            <w:r w:rsidRPr="00972D4B">
              <w:rPr>
                <w:color w:val="000000" w:themeColor="text1"/>
              </w:rPr>
              <w:t>2.0-2.9</w:t>
            </w:r>
          </w:p>
        </w:tc>
        <w:tc>
          <w:tcPr>
            <w:tcW w:w="3117" w:type="dxa"/>
          </w:tcPr>
          <w:p w14:paraId="0172AB6C" w14:textId="3D85DB55" w:rsidR="00CF25BA" w:rsidRPr="00972D4B" w:rsidRDefault="00CF25BA" w:rsidP="00CF25BA">
            <w:pPr>
              <w:rPr>
                <w:color w:val="000000" w:themeColor="text1"/>
              </w:rPr>
            </w:pPr>
            <w:r w:rsidRPr="00972D4B">
              <w:rPr>
                <w:color w:val="000000" w:themeColor="text1"/>
              </w:rPr>
              <w:t>3</w:t>
            </w:r>
          </w:p>
        </w:tc>
      </w:tr>
      <w:tr w:rsidR="00CF25BA" w14:paraId="44DB2ACE" w14:textId="77777777" w:rsidTr="77B8700E">
        <w:tc>
          <w:tcPr>
            <w:tcW w:w="3116" w:type="dxa"/>
          </w:tcPr>
          <w:p w14:paraId="499D06D6" w14:textId="77777777" w:rsidR="00CF25BA" w:rsidRPr="00972D4B" w:rsidRDefault="00CF25BA" w:rsidP="00CF25BA">
            <w:pPr>
              <w:rPr>
                <w:color w:val="000000" w:themeColor="text1"/>
              </w:rPr>
            </w:pPr>
          </w:p>
        </w:tc>
        <w:tc>
          <w:tcPr>
            <w:tcW w:w="3117" w:type="dxa"/>
          </w:tcPr>
          <w:p w14:paraId="281C2546" w14:textId="31E13446" w:rsidR="00CF25BA" w:rsidRPr="00972D4B" w:rsidRDefault="00CF25BA" w:rsidP="00CF25BA">
            <w:pPr>
              <w:rPr>
                <w:color w:val="000000" w:themeColor="text1"/>
              </w:rPr>
            </w:pPr>
            <w:r w:rsidRPr="00972D4B">
              <w:rPr>
                <w:color w:val="000000" w:themeColor="text1"/>
              </w:rPr>
              <w:t>3.0-4.9</w:t>
            </w:r>
          </w:p>
        </w:tc>
        <w:tc>
          <w:tcPr>
            <w:tcW w:w="3117" w:type="dxa"/>
          </w:tcPr>
          <w:p w14:paraId="5ACEA6A0" w14:textId="279F277D" w:rsidR="00CF25BA" w:rsidRPr="00972D4B" w:rsidRDefault="00CF25BA" w:rsidP="00CF25BA">
            <w:pPr>
              <w:rPr>
                <w:color w:val="000000" w:themeColor="text1"/>
              </w:rPr>
            </w:pPr>
            <w:r w:rsidRPr="00972D4B">
              <w:rPr>
                <w:color w:val="000000" w:themeColor="text1"/>
              </w:rPr>
              <w:t>4</w:t>
            </w:r>
          </w:p>
        </w:tc>
      </w:tr>
      <w:tr w:rsidR="00CF25BA" w14:paraId="31682E5B" w14:textId="77777777" w:rsidTr="77B8700E">
        <w:tc>
          <w:tcPr>
            <w:tcW w:w="3116" w:type="dxa"/>
          </w:tcPr>
          <w:p w14:paraId="7268AFE4" w14:textId="77777777" w:rsidR="00CF25BA" w:rsidRPr="00972D4B" w:rsidRDefault="00CF25BA" w:rsidP="00CF25BA">
            <w:pPr>
              <w:rPr>
                <w:color w:val="000000" w:themeColor="text1"/>
              </w:rPr>
            </w:pPr>
          </w:p>
        </w:tc>
        <w:tc>
          <w:tcPr>
            <w:tcW w:w="3117" w:type="dxa"/>
          </w:tcPr>
          <w:p w14:paraId="3530A1B5" w14:textId="04A0015F" w:rsidR="00CF25BA" w:rsidRPr="00972D4B" w:rsidRDefault="00CF25BA" w:rsidP="00CF25BA">
            <w:pPr>
              <w:rPr>
                <w:color w:val="000000" w:themeColor="text1"/>
              </w:rPr>
            </w:pPr>
            <w:r w:rsidRPr="00972D4B">
              <w:rPr>
                <w:color w:val="000000" w:themeColor="text1"/>
              </w:rPr>
              <w:t>5.0-9.9</w:t>
            </w:r>
          </w:p>
        </w:tc>
        <w:tc>
          <w:tcPr>
            <w:tcW w:w="3117" w:type="dxa"/>
          </w:tcPr>
          <w:p w14:paraId="25B87B8A" w14:textId="09614832" w:rsidR="00CF25BA" w:rsidRPr="00972D4B" w:rsidRDefault="00CF25BA" w:rsidP="00CF25BA">
            <w:pPr>
              <w:rPr>
                <w:color w:val="000000" w:themeColor="text1"/>
              </w:rPr>
            </w:pPr>
            <w:r w:rsidRPr="00972D4B">
              <w:rPr>
                <w:color w:val="000000" w:themeColor="text1"/>
              </w:rPr>
              <w:t>5</w:t>
            </w:r>
          </w:p>
        </w:tc>
      </w:tr>
      <w:tr w:rsidR="00CF25BA" w14:paraId="35E8D8AD" w14:textId="77777777" w:rsidTr="77B8700E">
        <w:tc>
          <w:tcPr>
            <w:tcW w:w="3116" w:type="dxa"/>
          </w:tcPr>
          <w:p w14:paraId="1DE69F8D" w14:textId="77777777" w:rsidR="00CF25BA" w:rsidRPr="00972D4B" w:rsidRDefault="00CF25BA" w:rsidP="00CF25BA">
            <w:pPr>
              <w:rPr>
                <w:color w:val="000000" w:themeColor="text1"/>
              </w:rPr>
            </w:pPr>
          </w:p>
        </w:tc>
        <w:tc>
          <w:tcPr>
            <w:tcW w:w="3117" w:type="dxa"/>
          </w:tcPr>
          <w:p w14:paraId="3383A749" w14:textId="6E1AA5E2" w:rsidR="00CF25BA" w:rsidRPr="00972D4B" w:rsidRDefault="00CF25BA" w:rsidP="00CF25BA">
            <w:pPr>
              <w:rPr>
                <w:color w:val="000000" w:themeColor="text1"/>
              </w:rPr>
            </w:pPr>
            <w:r w:rsidRPr="00972D4B">
              <w:rPr>
                <w:color w:val="000000" w:themeColor="text1"/>
              </w:rPr>
              <w:t>≥=10</w:t>
            </w:r>
          </w:p>
        </w:tc>
        <w:tc>
          <w:tcPr>
            <w:tcW w:w="3117" w:type="dxa"/>
          </w:tcPr>
          <w:p w14:paraId="5CB564CC" w14:textId="0F5ABBE7" w:rsidR="00CF25BA" w:rsidRPr="00972D4B" w:rsidRDefault="00CF25BA" w:rsidP="00CF25BA">
            <w:pPr>
              <w:rPr>
                <w:color w:val="000000" w:themeColor="text1"/>
              </w:rPr>
            </w:pPr>
            <w:r w:rsidRPr="00972D4B">
              <w:rPr>
                <w:color w:val="000000" w:themeColor="text1"/>
              </w:rPr>
              <w:t>6</w:t>
            </w:r>
          </w:p>
        </w:tc>
      </w:tr>
      <w:tr w:rsidR="00CF25BA" w14:paraId="56804DB8" w14:textId="77777777" w:rsidTr="77B8700E">
        <w:tc>
          <w:tcPr>
            <w:tcW w:w="3116" w:type="dxa"/>
          </w:tcPr>
          <w:p w14:paraId="5EE60ACE" w14:textId="5FD809C8" w:rsidR="00CF25BA" w:rsidRPr="00972D4B" w:rsidRDefault="00CF25BA" w:rsidP="00CF25BA">
            <w:pPr>
              <w:rPr>
                <w:color w:val="000000" w:themeColor="text1"/>
              </w:rPr>
            </w:pPr>
            <w:r w:rsidRPr="00972D4B">
              <w:rPr>
                <w:color w:val="000000" w:themeColor="text1"/>
              </w:rPr>
              <w:t>Albumin</w:t>
            </w:r>
          </w:p>
        </w:tc>
        <w:tc>
          <w:tcPr>
            <w:tcW w:w="3117" w:type="dxa"/>
          </w:tcPr>
          <w:p w14:paraId="3A397773" w14:textId="602D2D71" w:rsidR="00CF25BA" w:rsidRPr="00972D4B" w:rsidRDefault="00CF25BA" w:rsidP="00CF25BA">
            <w:pPr>
              <w:rPr>
                <w:color w:val="000000" w:themeColor="text1"/>
              </w:rPr>
            </w:pPr>
            <w:r w:rsidRPr="00972D4B">
              <w:rPr>
                <w:color w:val="000000" w:themeColor="text1"/>
              </w:rPr>
              <w:t>Missing</w:t>
            </w:r>
          </w:p>
        </w:tc>
        <w:tc>
          <w:tcPr>
            <w:tcW w:w="3117" w:type="dxa"/>
          </w:tcPr>
          <w:p w14:paraId="49A83EDC" w14:textId="40353419" w:rsidR="00CF25BA" w:rsidRPr="00972D4B" w:rsidRDefault="00CF25BA" w:rsidP="00CF25BA">
            <w:pPr>
              <w:rPr>
                <w:color w:val="000000" w:themeColor="text1"/>
              </w:rPr>
            </w:pPr>
            <w:r w:rsidRPr="00972D4B">
              <w:rPr>
                <w:color w:val="000000" w:themeColor="text1"/>
              </w:rPr>
              <w:t>0</w:t>
            </w:r>
          </w:p>
        </w:tc>
      </w:tr>
      <w:tr w:rsidR="00CF25BA" w14:paraId="39A2756C" w14:textId="77777777" w:rsidTr="77B8700E">
        <w:tc>
          <w:tcPr>
            <w:tcW w:w="3116" w:type="dxa"/>
          </w:tcPr>
          <w:p w14:paraId="45842481" w14:textId="77777777" w:rsidR="00CF25BA" w:rsidRPr="00972D4B" w:rsidRDefault="00CF25BA" w:rsidP="00CF25BA">
            <w:pPr>
              <w:rPr>
                <w:color w:val="000000" w:themeColor="text1"/>
              </w:rPr>
            </w:pPr>
          </w:p>
        </w:tc>
        <w:tc>
          <w:tcPr>
            <w:tcW w:w="3117" w:type="dxa"/>
          </w:tcPr>
          <w:p w14:paraId="79794758" w14:textId="1133FB7C" w:rsidR="00CF25BA" w:rsidRPr="00972D4B" w:rsidRDefault="00CF25BA" w:rsidP="00CF25BA">
            <w:pPr>
              <w:rPr>
                <w:color w:val="000000" w:themeColor="text1"/>
              </w:rPr>
            </w:pPr>
            <w:r w:rsidRPr="00972D4B">
              <w:rPr>
                <w:color w:val="000000" w:themeColor="text1"/>
              </w:rPr>
              <w:t>0-0.9</w:t>
            </w:r>
          </w:p>
        </w:tc>
        <w:tc>
          <w:tcPr>
            <w:tcW w:w="3117" w:type="dxa"/>
          </w:tcPr>
          <w:p w14:paraId="3CB2FD0B" w14:textId="06AC1F0B" w:rsidR="00CF25BA" w:rsidRPr="00972D4B" w:rsidRDefault="00CF25BA" w:rsidP="00CF25BA">
            <w:pPr>
              <w:rPr>
                <w:color w:val="000000" w:themeColor="text1"/>
              </w:rPr>
            </w:pPr>
            <w:r w:rsidRPr="00972D4B">
              <w:rPr>
                <w:color w:val="000000" w:themeColor="text1"/>
              </w:rPr>
              <w:t>1</w:t>
            </w:r>
          </w:p>
        </w:tc>
      </w:tr>
      <w:tr w:rsidR="00CF25BA" w14:paraId="5F7BC077" w14:textId="77777777" w:rsidTr="77B8700E">
        <w:tc>
          <w:tcPr>
            <w:tcW w:w="3116" w:type="dxa"/>
          </w:tcPr>
          <w:p w14:paraId="6B8CEFEB" w14:textId="77777777" w:rsidR="00CF25BA" w:rsidRPr="00972D4B" w:rsidRDefault="00CF25BA" w:rsidP="00CF25BA">
            <w:pPr>
              <w:rPr>
                <w:color w:val="000000" w:themeColor="text1"/>
              </w:rPr>
            </w:pPr>
          </w:p>
        </w:tc>
        <w:tc>
          <w:tcPr>
            <w:tcW w:w="3117" w:type="dxa"/>
          </w:tcPr>
          <w:p w14:paraId="18DCE826" w14:textId="19244D22" w:rsidR="00CF25BA" w:rsidRPr="00972D4B" w:rsidRDefault="00CF25BA" w:rsidP="00CF25BA">
            <w:pPr>
              <w:rPr>
                <w:color w:val="000000" w:themeColor="text1"/>
              </w:rPr>
            </w:pPr>
            <w:r w:rsidRPr="00972D4B">
              <w:rPr>
                <w:color w:val="000000" w:themeColor="text1"/>
              </w:rPr>
              <w:t>1.0-1.9</w:t>
            </w:r>
          </w:p>
        </w:tc>
        <w:tc>
          <w:tcPr>
            <w:tcW w:w="3117" w:type="dxa"/>
          </w:tcPr>
          <w:p w14:paraId="6DC2A689" w14:textId="20AFC069" w:rsidR="00CF25BA" w:rsidRPr="00972D4B" w:rsidRDefault="00CF25BA" w:rsidP="00CF25BA">
            <w:pPr>
              <w:rPr>
                <w:color w:val="000000" w:themeColor="text1"/>
              </w:rPr>
            </w:pPr>
            <w:r w:rsidRPr="00972D4B">
              <w:rPr>
                <w:color w:val="000000" w:themeColor="text1"/>
              </w:rPr>
              <w:t>2</w:t>
            </w:r>
          </w:p>
        </w:tc>
      </w:tr>
      <w:tr w:rsidR="00CF25BA" w14:paraId="577BE455" w14:textId="77777777" w:rsidTr="77B8700E">
        <w:tc>
          <w:tcPr>
            <w:tcW w:w="3116" w:type="dxa"/>
          </w:tcPr>
          <w:p w14:paraId="6573A901" w14:textId="77777777" w:rsidR="00CF25BA" w:rsidRPr="00972D4B" w:rsidRDefault="00CF25BA" w:rsidP="00CF25BA">
            <w:pPr>
              <w:rPr>
                <w:color w:val="000000" w:themeColor="text1"/>
              </w:rPr>
            </w:pPr>
          </w:p>
        </w:tc>
        <w:tc>
          <w:tcPr>
            <w:tcW w:w="3117" w:type="dxa"/>
          </w:tcPr>
          <w:p w14:paraId="212771CB" w14:textId="73668F5C" w:rsidR="00CF25BA" w:rsidRPr="00972D4B" w:rsidRDefault="00CF25BA" w:rsidP="00CF25BA">
            <w:pPr>
              <w:rPr>
                <w:color w:val="000000" w:themeColor="text1"/>
              </w:rPr>
            </w:pPr>
            <w:r w:rsidRPr="00972D4B">
              <w:rPr>
                <w:color w:val="000000" w:themeColor="text1"/>
              </w:rPr>
              <w:t>2.-2.9</w:t>
            </w:r>
          </w:p>
        </w:tc>
        <w:tc>
          <w:tcPr>
            <w:tcW w:w="3117" w:type="dxa"/>
          </w:tcPr>
          <w:p w14:paraId="014537D7" w14:textId="40969F67" w:rsidR="00CF25BA" w:rsidRPr="00972D4B" w:rsidRDefault="00CF25BA" w:rsidP="00CF25BA">
            <w:pPr>
              <w:rPr>
                <w:color w:val="000000" w:themeColor="text1"/>
              </w:rPr>
            </w:pPr>
            <w:r w:rsidRPr="00972D4B">
              <w:rPr>
                <w:color w:val="000000" w:themeColor="text1"/>
              </w:rPr>
              <w:t>3</w:t>
            </w:r>
          </w:p>
        </w:tc>
      </w:tr>
      <w:tr w:rsidR="00CF25BA" w14:paraId="3BB656AD" w14:textId="77777777" w:rsidTr="77B8700E">
        <w:tc>
          <w:tcPr>
            <w:tcW w:w="3116" w:type="dxa"/>
          </w:tcPr>
          <w:p w14:paraId="4F8CE39E" w14:textId="77777777" w:rsidR="00CF25BA" w:rsidRPr="00972D4B" w:rsidRDefault="00CF25BA" w:rsidP="00CF25BA">
            <w:pPr>
              <w:rPr>
                <w:color w:val="000000" w:themeColor="text1"/>
              </w:rPr>
            </w:pPr>
          </w:p>
        </w:tc>
        <w:tc>
          <w:tcPr>
            <w:tcW w:w="3117" w:type="dxa"/>
          </w:tcPr>
          <w:p w14:paraId="6B04FEFC" w14:textId="1BA130F5" w:rsidR="00CF25BA" w:rsidRPr="00972D4B" w:rsidRDefault="00CF25BA" w:rsidP="00CF25BA">
            <w:pPr>
              <w:rPr>
                <w:color w:val="000000" w:themeColor="text1"/>
              </w:rPr>
            </w:pPr>
            <w:r w:rsidRPr="00972D4B">
              <w:rPr>
                <w:color w:val="000000" w:themeColor="text1"/>
              </w:rPr>
              <w:t>3.0-3.5</w:t>
            </w:r>
          </w:p>
        </w:tc>
        <w:tc>
          <w:tcPr>
            <w:tcW w:w="3117" w:type="dxa"/>
          </w:tcPr>
          <w:p w14:paraId="39B6FA8A" w14:textId="11DFDE02" w:rsidR="00CF25BA" w:rsidRPr="00972D4B" w:rsidRDefault="00CF25BA" w:rsidP="00CF25BA">
            <w:pPr>
              <w:rPr>
                <w:color w:val="000000" w:themeColor="text1"/>
              </w:rPr>
            </w:pPr>
            <w:r w:rsidRPr="00972D4B">
              <w:rPr>
                <w:color w:val="000000" w:themeColor="text1"/>
              </w:rPr>
              <w:t>4</w:t>
            </w:r>
          </w:p>
        </w:tc>
      </w:tr>
      <w:tr w:rsidR="00CF25BA" w14:paraId="37FC3D4D" w14:textId="77777777" w:rsidTr="77B8700E">
        <w:tc>
          <w:tcPr>
            <w:tcW w:w="3116" w:type="dxa"/>
          </w:tcPr>
          <w:p w14:paraId="09E8E2B6" w14:textId="77777777" w:rsidR="00CF25BA" w:rsidRPr="00972D4B" w:rsidRDefault="00CF25BA" w:rsidP="00CF25BA">
            <w:pPr>
              <w:rPr>
                <w:color w:val="000000" w:themeColor="text1"/>
              </w:rPr>
            </w:pPr>
          </w:p>
        </w:tc>
        <w:tc>
          <w:tcPr>
            <w:tcW w:w="3117" w:type="dxa"/>
          </w:tcPr>
          <w:p w14:paraId="464E1BC3" w14:textId="03FE35B8" w:rsidR="00CF25BA" w:rsidRPr="00972D4B" w:rsidRDefault="00CF25BA" w:rsidP="00CF25BA">
            <w:pPr>
              <w:rPr>
                <w:color w:val="000000" w:themeColor="text1"/>
              </w:rPr>
            </w:pPr>
            <w:r w:rsidRPr="00972D4B">
              <w:rPr>
                <w:color w:val="000000" w:themeColor="text1"/>
              </w:rPr>
              <w:t>≥3.6</w:t>
            </w:r>
          </w:p>
        </w:tc>
        <w:tc>
          <w:tcPr>
            <w:tcW w:w="3117" w:type="dxa"/>
          </w:tcPr>
          <w:p w14:paraId="3D8BD1CB" w14:textId="4A5F81D9" w:rsidR="00CF25BA" w:rsidRPr="00972D4B" w:rsidRDefault="00CF25BA" w:rsidP="00CF25BA">
            <w:pPr>
              <w:rPr>
                <w:color w:val="000000" w:themeColor="text1"/>
              </w:rPr>
            </w:pPr>
            <w:r w:rsidRPr="00972D4B">
              <w:rPr>
                <w:color w:val="000000" w:themeColor="text1"/>
              </w:rPr>
              <w:t>5</w:t>
            </w:r>
          </w:p>
        </w:tc>
      </w:tr>
    </w:tbl>
    <w:p w14:paraId="64390FBE" w14:textId="77777777" w:rsidR="00CF25BA" w:rsidRPr="00A05131" w:rsidRDefault="00CF25BA" w:rsidP="00A05131">
      <w:pPr>
        <w:ind w:left="1080"/>
        <w:rPr>
          <w:color w:val="FF0000"/>
        </w:rPr>
      </w:pPr>
    </w:p>
    <w:p w14:paraId="45506294" w14:textId="37E29AC9" w:rsidR="003940DD" w:rsidRDefault="003940DD" w:rsidP="008F6B5A">
      <w:pPr>
        <w:pStyle w:val="ListParagraph"/>
        <w:rPr>
          <w:color w:val="FF0000"/>
        </w:rPr>
      </w:pPr>
    </w:p>
    <w:tbl>
      <w:tblPr>
        <w:tblStyle w:val="TableGrid"/>
        <w:tblW w:w="8995" w:type="dxa"/>
        <w:tblInd w:w="720" w:type="dxa"/>
        <w:tblLook w:val="04A0" w:firstRow="1" w:lastRow="0" w:firstColumn="1" w:lastColumn="0" w:noHBand="0" w:noVBand="1"/>
      </w:tblPr>
      <w:tblGrid>
        <w:gridCol w:w="1255"/>
        <w:gridCol w:w="7740"/>
      </w:tblGrid>
      <w:tr w:rsidR="006C31AE" w:rsidRPr="006C31AE" w14:paraId="1D6E369F" w14:textId="77777777" w:rsidTr="006C31AE">
        <w:tc>
          <w:tcPr>
            <w:tcW w:w="1255" w:type="dxa"/>
          </w:tcPr>
          <w:p w14:paraId="7EDC7CE2" w14:textId="0C3EF1EA" w:rsidR="003940DD" w:rsidRPr="006C31AE" w:rsidRDefault="003940DD" w:rsidP="0076786A">
            <w:pPr>
              <w:pStyle w:val="ListParagraph"/>
              <w:ind w:left="0"/>
              <w:rPr>
                <w:color w:val="000000" w:themeColor="text1"/>
              </w:rPr>
            </w:pPr>
            <w:r w:rsidRPr="006C31AE">
              <w:rPr>
                <w:color w:val="000000" w:themeColor="text1"/>
              </w:rPr>
              <w:t>Lab name</w:t>
            </w:r>
          </w:p>
        </w:tc>
        <w:tc>
          <w:tcPr>
            <w:tcW w:w="7740" w:type="dxa"/>
          </w:tcPr>
          <w:p w14:paraId="6BAFDC37" w14:textId="5227D7FE" w:rsidR="003940DD" w:rsidRPr="006C31AE" w:rsidRDefault="003940DD" w:rsidP="0076786A">
            <w:pPr>
              <w:pStyle w:val="ListParagraph"/>
              <w:ind w:left="0"/>
              <w:rPr>
                <w:color w:val="000000" w:themeColor="text1"/>
              </w:rPr>
            </w:pPr>
            <w:r w:rsidRPr="006C31AE">
              <w:rPr>
                <w:color w:val="000000" w:themeColor="text1"/>
              </w:rPr>
              <w:t>Variable Names</w:t>
            </w:r>
          </w:p>
        </w:tc>
      </w:tr>
      <w:tr w:rsidR="006C31AE" w:rsidRPr="006C31AE" w14:paraId="6CB04719" w14:textId="77777777" w:rsidTr="006C31AE">
        <w:tc>
          <w:tcPr>
            <w:tcW w:w="1255" w:type="dxa"/>
          </w:tcPr>
          <w:p w14:paraId="283222C4" w14:textId="143E1D2F" w:rsidR="003940DD" w:rsidRPr="006C31AE" w:rsidRDefault="003940DD" w:rsidP="0076786A">
            <w:pPr>
              <w:pStyle w:val="ListParagraph"/>
              <w:ind w:left="0"/>
              <w:rPr>
                <w:color w:val="000000" w:themeColor="text1"/>
              </w:rPr>
            </w:pPr>
            <w:r w:rsidRPr="006C31AE">
              <w:rPr>
                <w:color w:val="000000" w:themeColor="text1"/>
              </w:rPr>
              <w:t>WBC</w:t>
            </w:r>
          </w:p>
        </w:tc>
        <w:tc>
          <w:tcPr>
            <w:tcW w:w="7740" w:type="dxa"/>
          </w:tcPr>
          <w:p w14:paraId="266C8B1A" w14:textId="2066CCFF" w:rsidR="003940DD" w:rsidRPr="006C31AE" w:rsidRDefault="003940DD" w:rsidP="0076786A">
            <w:pPr>
              <w:pStyle w:val="ListParagraph"/>
              <w:ind w:left="0"/>
              <w:rPr>
                <w:color w:val="000000" w:themeColor="text1"/>
              </w:rPr>
            </w:pPr>
            <w:proofErr w:type="spellStart"/>
            <w:r w:rsidRPr="006C31AE">
              <w:rPr>
                <w:color w:val="000000" w:themeColor="text1"/>
              </w:rPr>
              <w:t>Last_wbc</w:t>
            </w:r>
            <w:proofErr w:type="spellEnd"/>
            <w:r w:rsidRPr="006C31AE">
              <w:rPr>
                <w:color w:val="000000" w:themeColor="text1"/>
              </w:rPr>
              <w:t>, last_wbc_lag1, last_wbc_lag2</w:t>
            </w:r>
          </w:p>
        </w:tc>
      </w:tr>
      <w:tr w:rsidR="006C31AE" w:rsidRPr="006C31AE" w14:paraId="329297BB" w14:textId="77777777" w:rsidTr="006C31AE">
        <w:tc>
          <w:tcPr>
            <w:tcW w:w="1255" w:type="dxa"/>
          </w:tcPr>
          <w:p w14:paraId="41A47D52" w14:textId="7A055E8D" w:rsidR="003940DD" w:rsidRPr="006C31AE" w:rsidRDefault="003940DD" w:rsidP="0076786A">
            <w:pPr>
              <w:pStyle w:val="ListParagraph"/>
              <w:ind w:left="0"/>
              <w:rPr>
                <w:color w:val="000000" w:themeColor="text1"/>
              </w:rPr>
            </w:pPr>
            <w:r w:rsidRPr="006C31AE">
              <w:rPr>
                <w:color w:val="000000" w:themeColor="text1"/>
              </w:rPr>
              <w:t>HCT</w:t>
            </w:r>
          </w:p>
        </w:tc>
        <w:tc>
          <w:tcPr>
            <w:tcW w:w="7740" w:type="dxa"/>
          </w:tcPr>
          <w:p w14:paraId="5E689AB7" w14:textId="4103904A" w:rsidR="003940DD" w:rsidRPr="006C31AE" w:rsidRDefault="003940DD" w:rsidP="0076786A">
            <w:pPr>
              <w:pStyle w:val="ListParagraph"/>
              <w:ind w:left="0"/>
              <w:rPr>
                <w:color w:val="000000" w:themeColor="text1"/>
              </w:rPr>
            </w:pPr>
            <w:proofErr w:type="spellStart"/>
            <w:r w:rsidRPr="006C31AE">
              <w:rPr>
                <w:color w:val="000000" w:themeColor="text1"/>
              </w:rPr>
              <w:t>last_hct</w:t>
            </w:r>
            <w:proofErr w:type="spellEnd"/>
            <w:r w:rsidRPr="006C31AE">
              <w:rPr>
                <w:color w:val="000000" w:themeColor="text1"/>
              </w:rPr>
              <w:t>, last_hct_lag1, last_hct_lag2</w:t>
            </w:r>
          </w:p>
        </w:tc>
      </w:tr>
      <w:tr w:rsidR="006C31AE" w:rsidRPr="006C31AE" w14:paraId="187A0136" w14:textId="77777777" w:rsidTr="006C31AE">
        <w:tc>
          <w:tcPr>
            <w:tcW w:w="1255" w:type="dxa"/>
          </w:tcPr>
          <w:p w14:paraId="3CD3A8F1" w14:textId="2DF213E7" w:rsidR="003940DD" w:rsidRPr="006C31AE" w:rsidRDefault="003940DD" w:rsidP="0076786A">
            <w:pPr>
              <w:pStyle w:val="ListParagraph"/>
              <w:ind w:left="0"/>
              <w:rPr>
                <w:color w:val="000000" w:themeColor="text1"/>
              </w:rPr>
            </w:pPr>
            <w:r w:rsidRPr="006C31AE">
              <w:rPr>
                <w:color w:val="000000" w:themeColor="text1"/>
              </w:rPr>
              <w:t>Platelets</w:t>
            </w:r>
          </w:p>
        </w:tc>
        <w:tc>
          <w:tcPr>
            <w:tcW w:w="7740" w:type="dxa"/>
          </w:tcPr>
          <w:p w14:paraId="1F04EE62" w14:textId="5FE48DD3" w:rsidR="003940DD" w:rsidRPr="006C31AE" w:rsidRDefault="003940DD" w:rsidP="0076786A">
            <w:pPr>
              <w:pStyle w:val="ListParagraph"/>
              <w:ind w:left="0"/>
              <w:rPr>
                <w:color w:val="000000" w:themeColor="text1"/>
              </w:rPr>
            </w:pPr>
            <w:proofErr w:type="spellStart"/>
            <w:r w:rsidRPr="006C31AE">
              <w:rPr>
                <w:color w:val="000000" w:themeColor="text1"/>
              </w:rPr>
              <w:t>last_platelets</w:t>
            </w:r>
            <w:proofErr w:type="spellEnd"/>
            <w:r w:rsidRPr="006C31AE">
              <w:rPr>
                <w:color w:val="000000" w:themeColor="text1"/>
              </w:rPr>
              <w:t>, last_platelets_lag1, last_platelets_lag2</w:t>
            </w:r>
          </w:p>
        </w:tc>
      </w:tr>
      <w:tr w:rsidR="006C31AE" w:rsidRPr="006C31AE" w14:paraId="7E5ED5F2" w14:textId="77777777" w:rsidTr="006C31AE">
        <w:tc>
          <w:tcPr>
            <w:tcW w:w="1255" w:type="dxa"/>
          </w:tcPr>
          <w:p w14:paraId="1B8D3A87" w14:textId="4D8CC218" w:rsidR="003940DD" w:rsidRPr="006C31AE" w:rsidRDefault="003940DD" w:rsidP="0076786A">
            <w:pPr>
              <w:pStyle w:val="ListParagraph"/>
              <w:ind w:left="0"/>
              <w:rPr>
                <w:color w:val="000000" w:themeColor="text1"/>
              </w:rPr>
            </w:pPr>
            <w:r w:rsidRPr="006C31AE">
              <w:rPr>
                <w:color w:val="000000" w:themeColor="text1"/>
              </w:rPr>
              <w:t>Sodium</w:t>
            </w:r>
          </w:p>
        </w:tc>
        <w:tc>
          <w:tcPr>
            <w:tcW w:w="7740" w:type="dxa"/>
          </w:tcPr>
          <w:p w14:paraId="140B1294" w14:textId="24141650" w:rsidR="003940DD" w:rsidRPr="006C31AE" w:rsidRDefault="003940DD" w:rsidP="0076786A">
            <w:pPr>
              <w:pStyle w:val="ListParagraph"/>
              <w:ind w:left="0"/>
              <w:rPr>
                <w:color w:val="000000" w:themeColor="text1"/>
              </w:rPr>
            </w:pPr>
            <w:proofErr w:type="spellStart"/>
            <w:r w:rsidRPr="006C31AE">
              <w:rPr>
                <w:color w:val="000000" w:themeColor="text1"/>
              </w:rPr>
              <w:t>last_na</w:t>
            </w:r>
            <w:proofErr w:type="spellEnd"/>
            <w:r w:rsidRPr="006C31AE">
              <w:rPr>
                <w:color w:val="000000" w:themeColor="text1"/>
              </w:rPr>
              <w:t>, last_na_lag1, last_na_lag2</w:t>
            </w:r>
          </w:p>
        </w:tc>
      </w:tr>
      <w:tr w:rsidR="006C31AE" w:rsidRPr="006C31AE" w14:paraId="1F3A745A" w14:textId="77777777" w:rsidTr="006C31AE">
        <w:tc>
          <w:tcPr>
            <w:tcW w:w="1255" w:type="dxa"/>
          </w:tcPr>
          <w:p w14:paraId="1742A711" w14:textId="08CC6172" w:rsidR="003940DD" w:rsidRPr="006C31AE" w:rsidRDefault="003940DD" w:rsidP="0076786A">
            <w:pPr>
              <w:pStyle w:val="ListParagraph"/>
              <w:ind w:left="0"/>
              <w:rPr>
                <w:color w:val="000000" w:themeColor="text1"/>
              </w:rPr>
            </w:pPr>
            <w:r w:rsidRPr="006C31AE">
              <w:rPr>
                <w:color w:val="000000" w:themeColor="text1"/>
              </w:rPr>
              <w:t>ALT</w:t>
            </w:r>
          </w:p>
        </w:tc>
        <w:tc>
          <w:tcPr>
            <w:tcW w:w="7740" w:type="dxa"/>
          </w:tcPr>
          <w:p w14:paraId="730FFE48" w14:textId="2CAFEAC8" w:rsidR="003940DD" w:rsidRPr="006C31AE" w:rsidRDefault="003940DD" w:rsidP="0076786A">
            <w:pPr>
              <w:pStyle w:val="ListParagraph"/>
              <w:ind w:left="0"/>
              <w:rPr>
                <w:color w:val="000000" w:themeColor="text1"/>
              </w:rPr>
            </w:pPr>
            <w:proofErr w:type="spellStart"/>
            <w:r w:rsidRPr="006C31AE">
              <w:rPr>
                <w:color w:val="000000" w:themeColor="text1"/>
              </w:rPr>
              <w:t>last_alt</w:t>
            </w:r>
            <w:proofErr w:type="spellEnd"/>
            <w:r w:rsidRPr="006C31AE">
              <w:rPr>
                <w:color w:val="000000" w:themeColor="text1"/>
              </w:rPr>
              <w:t>, last_alt_lag1, last_alt_lag2</w:t>
            </w:r>
          </w:p>
        </w:tc>
      </w:tr>
      <w:tr w:rsidR="006C31AE" w:rsidRPr="006C31AE" w14:paraId="4B084B06" w14:textId="77777777" w:rsidTr="006C31AE">
        <w:tc>
          <w:tcPr>
            <w:tcW w:w="1255" w:type="dxa"/>
          </w:tcPr>
          <w:p w14:paraId="208E5DFD" w14:textId="38D0B208" w:rsidR="003940DD" w:rsidRPr="006C31AE" w:rsidRDefault="003940DD" w:rsidP="0076786A">
            <w:pPr>
              <w:pStyle w:val="ListParagraph"/>
              <w:ind w:left="0"/>
              <w:rPr>
                <w:color w:val="000000" w:themeColor="text1"/>
              </w:rPr>
            </w:pPr>
            <w:proofErr w:type="spellStart"/>
            <w:r w:rsidRPr="006C31AE">
              <w:rPr>
                <w:color w:val="000000" w:themeColor="text1"/>
              </w:rPr>
              <w:t>Tbili</w:t>
            </w:r>
            <w:proofErr w:type="spellEnd"/>
          </w:p>
        </w:tc>
        <w:tc>
          <w:tcPr>
            <w:tcW w:w="7740" w:type="dxa"/>
          </w:tcPr>
          <w:p w14:paraId="10B87CB8" w14:textId="48CB7A5C" w:rsidR="003940DD" w:rsidRPr="006C31AE" w:rsidRDefault="003940DD" w:rsidP="0076786A">
            <w:pPr>
              <w:pStyle w:val="ListParagraph"/>
              <w:ind w:left="0"/>
              <w:rPr>
                <w:color w:val="000000" w:themeColor="text1"/>
              </w:rPr>
            </w:pPr>
            <w:proofErr w:type="spellStart"/>
            <w:r w:rsidRPr="006C31AE">
              <w:rPr>
                <w:color w:val="000000" w:themeColor="text1"/>
              </w:rPr>
              <w:t>last_bilirubin</w:t>
            </w:r>
            <w:proofErr w:type="spellEnd"/>
            <w:r w:rsidRPr="006C31AE">
              <w:rPr>
                <w:color w:val="000000" w:themeColor="text1"/>
              </w:rPr>
              <w:t>, last_bilirubin_lag1, last_bilirubin_lag2</w:t>
            </w:r>
          </w:p>
        </w:tc>
      </w:tr>
      <w:tr w:rsidR="006C31AE" w:rsidRPr="006C31AE" w14:paraId="7C9C25F0" w14:textId="77777777" w:rsidTr="006C31AE">
        <w:tc>
          <w:tcPr>
            <w:tcW w:w="1255" w:type="dxa"/>
          </w:tcPr>
          <w:p w14:paraId="1832EFF6" w14:textId="29B6D5DB" w:rsidR="003940DD" w:rsidRPr="006C31AE" w:rsidRDefault="003940DD" w:rsidP="0076786A">
            <w:pPr>
              <w:pStyle w:val="ListParagraph"/>
              <w:ind w:left="0"/>
              <w:rPr>
                <w:color w:val="000000" w:themeColor="text1"/>
              </w:rPr>
            </w:pPr>
            <w:r w:rsidRPr="006C31AE">
              <w:rPr>
                <w:color w:val="000000" w:themeColor="text1"/>
              </w:rPr>
              <w:t>Glucose</w:t>
            </w:r>
          </w:p>
        </w:tc>
        <w:tc>
          <w:tcPr>
            <w:tcW w:w="7740" w:type="dxa"/>
          </w:tcPr>
          <w:p w14:paraId="752C6E7B" w14:textId="288872E2" w:rsidR="003940DD" w:rsidRPr="006C31AE" w:rsidRDefault="003940DD" w:rsidP="0076786A">
            <w:pPr>
              <w:pStyle w:val="ListParagraph"/>
              <w:ind w:left="0"/>
              <w:rPr>
                <w:color w:val="000000" w:themeColor="text1"/>
              </w:rPr>
            </w:pPr>
            <w:proofErr w:type="spellStart"/>
            <w:r w:rsidRPr="006C31AE">
              <w:rPr>
                <w:color w:val="000000" w:themeColor="text1"/>
              </w:rPr>
              <w:t>last_glucose</w:t>
            </w:r>
            <w:proofErr w:type="spellEnd"/>
            <w:r w:rsidRPr="006C31AE">
              <w:rPr>
                <w:color w:val="000000" w:themeColor="text1"/>
              </w:rPr>
              <w:t>, last_glucose_lag1, last_glucose_lag2</w:t>
            </w:r>
          </w:p>
        </w:tc>
      </w:tr>
      <w:tr w:rsidR="006C31AE" w:rsidRPr="006C31AE" w14:paraId="4F8FB234" w14:textId="77777777" w:rsidTr="006C31AE">
        <w:tc>
          <w:tcPr>
            <w:tcW w:w="1255" w:type="dxa"/>
          </w:tcPr>
          <w:p w14:paraId="0D686B9D" w14:textId="7020CC2C" w:rsidR="003940DD" w:rsidRPr="006C31AE" w:rsidRDefault="003940DD" w:rsidP="0076786A">
            <w:pPr>
              <w:pStyle w:val="ListParagraph"/>
              <w:ind w:left="0"/>
              <w:rPr>
                <w:color w:val="000000" w:themeColor="text1"/>
              </w:rPr>
            </w:pPr>
            <w:r w:rsidRPr="006C31AE">
              <w:rPr>
                <w:color w:val="000000" w:themeColor="text1"/>
              </w:rPr>
              <w:t>Creatinine</w:t>
            </w:r>
          </w:p>
        </w:tc>
        <w:tc>
          <w:tcPr>
            <w:tcW w:w="7740" w:type="dxa"/>
          </w:tcPr>
          <w:p w14:paraId="79F53096" w14:textId="1998488C" w:rsidR="003940DD" w:rsidRPr="006C31AE" w:rsidRDefault="003940DD" w:rsidP="0076786A">
            <w:pPr>
              <w:pStyle w:val="ListParagraph"/>
              <w:ind w:left="0"/>
              <w:rPr>
                <w:color w:val="000000" w:themeColor="text1"/>
              </w:rPr>
            </w:pPr>
            <w:proofErr w:type="spellStart"/>
            <w:r w:rsidRPr="006C31AE">
              <w:rPr>
                <w:color w:val="000000" w:themeColor="text1"/>
              </w:rPr>
              <w:t>last_creatinine</w:t>
            </w:r>
            <w:proofErr w:type="spellEnd"/>
            <w:r w:rsidRPr="006C31AE">
              <w:rPr>
                <w:color w:val="000000" w:themeColor="text1"/>
              </w:rPr>
              <w:t>, last_creatinine_lag1, last_creatine_lag2</w:t>
            </w:r>
          </w:p>
        </w:tc>
      </w:tr>
      <w:tr w:rsidR="006C31AE" w:rsidRPr="006C31AE" w14:paraId="00C4D45A" w14:textId="77777777" w:rsidTr="006C31AE">
        <w:tc>
          <w:tcPr>
            <w:tcW w:w="1255" w:type="dxa"/>
          </w:tcPr>
          <w:p w14:paraId="56B4515A" w14:textId="7F33AFD4" w:rsidR="003940DD" w:rsidRPr="006C31AE" w:rsidRDefault="003940DD" w:rsidP="0076786A">
            <w:pPr>
              <w:pStyle w:val="ListParagraph"/>
              <w:ind w:left="0"/>
              <w:rPr>
                <w:color w:val="000000" w:themeColor="text1"/>
              </w:rPr>
            </w:pPr>
            <w:r w:rsidRPr="006C31AE">
              <w:rPr>
                <w:color w:val="000000" w:themeColor="text1"/>
              </w:rPr>
              <w:t>Albumin</w:t>
            </w:r>
          </w:p>
        </w:tc>
        <w:tc>
          <w:tcPr>
            <w:tcW w:w="7740" w:type="dxa"/>
          </w:tcPr>
          <w:p w14:paraId="5EA1C914" w14:textId="27A86833" w:rsidR="003940DD" w:rsidRPr="006C31AE" w:rsidRDefault="003940DD" w:rsidP="0076786A">
            <w:pPr>
              <w:pStyle w:val="ListParagraph"/>
              <w:ind w:left="0"/>
              <w:rPr>
                <w:color w:val="000000" w:themeColor="text1"/>
              </w:rPr>
            </w:pPr>
            <w:proofErr w:type="spellStart"/>
            <w:r w:rsidRPr="006C31AE">
              <w:rPr>
                <w:color w:val="000000" w:themeColor="text1"/>
              </w:rPr>
              <w:t>last_albumin</w:t>
            </w:r>
            <w:proofErr w:type="spellEnd"/>
            <w:r w:rsidRPr="006C31AE">
              <w:rPr>
                <w:color w:val="000000" w:themeColor="text1"/>
              </w:rPr>
              <w:t>, last_albumin_lag1, last_albumin_lag2</w:t>
            </w:r>
          </w:p>
        </w:tc>
      </w:tr>
    </w:tbl>
    <w:p w14:paraId="0B58F4C1" w14:textId="77777777" w:rsidR="003940DD" w:rsidRDefault="003940DD" w:rsidP="0076786A">
      <w:pPr>
        <w:pStyle w:val="ListParagraph"/>
        <w:rPr>
          <w:color w:val="FF0000"/>
        </w:rPr>
      </w:pPr>
    </w:p>
    <w:p w14:paraId="4F6781FE" w14:textId="1574ADC6" w:rsidR="00BC3702" w:rsidRDefault="00BC3702" w:rsidP="00BC3702">
      <w:pPr>
        <w:rPr>
          <w:color w:val="00B050"/>
        </w:rPr>
      </w:pPr>
    </w:p>
    <w:p w14:paraId="11F39AFA" w14:textId="19AA2388" w:rsidR="00BC3702" w:rsidRDefault="3C2AC9CD" w:rsidP="00BC3702">
      <w:pPr>
        <w:pStyle w:val="ListParagraph"/>
        <w:numPr>
          <w:ilvl w:val="0"/>
          <w:numId w:val="9"/>
        </w:numPr>
        <w:rPr>
          <w:color w:val="000000" w:themeColor="text1"/>
        </w:rPr>
      </w:pPr>
      <w:r w:rsidRPr="3C2AC9CD">
        <w:rPr>
          <w:color w:val="000000" w:themeColor="text1"/>
        </w:rPr>
        <w:t xml:space="preserve">On the line indexed by day t, please also create a variable for </w:t>
      </w:r>
      <w:r w:rsidRPr="3C2AC9CD">
        <w:rPr>
          <w:color w:val="FF0000"/>
        </w:rPr>
        <w:t>time since any last lab measure</w:t>
      </w:r>
      <w:r w:rsidR="00AB4112">
        <w:rPr>
          <w:color w:val="FF0000"/>
        </w:rPr>
        <w:t xml:space="preserve"> for </w:t>
      </w:r>
      <w:r w:rsidR="00AB4112" w:rsidRPr="00423BE5">
        <w:rPr>
          <w:b/>
          <w:bCs/>
          <w:color w:val="FF0000"/>
        </w:rPr>
        <w:t>core labs only</w:t>
      </w:r>
      <w:r w:rsidR="00AB4112">
        <w:rPr>
          <w:color w:val="FF0000"/>
        </w:rPr>
        <w:t xml:space="preserve"> (</w:t>
      </w:r>
      <w:r w:rsidR="00AB4112" w:rsidRPr="00791755">
        <w:rPr>
          <w:color w:val="000000" w:themeColor="text1"/>
        </w:rPr>
        <w:t>WBC, HCT, Platelets, Sodium, Glucose, Creatine</w:t>
      </w:r>
      <w:proofErr w:type="gramStart"/>
      <w:r w:rsidR="00AB4112">
        <w:rPr>
          <w:color w:val="000000" w:themeColor="text1"/>
        </w:rPr>
        <w:t>)</w:t>
      </w:r>
      <w:r w:rsidR="00AB4112">
        <w:rPr>
          <w:color w:val="FF0000"/>
        </w:rPr>
        <w:t xml:space="preserve">, </w:t>
      </w:r>
      <w:r w:rsidRPr="3C2AC9CD">
        <w:rPr>
          <w:color w:val="FF0000"/>
        </w:rPr>
        <w:t xml:space="preserve"> </w:t>
      </w:r>
      <w:r w:rsidRPr="3C2AC9CD">
        <w:rPr>
          <w:color w:val="000000" w:themeColor="text1"/>
        </w:rPr>
        <w:t>on</w:t>
      </w:r>
      <w:proofErr w:type="gramEnd"/>
      <w:r w:rsidRPr="3C2AC9CD">
        <w:rPr>
          <w:color w:val="000000" w:themeColor="text1"/>
        </w:rPr>
        <w:t xml:space="preserve"> day t-2: This takes the value zero if there was a current lab measure on day t-2.  </w:t>
      </w:r>
      <w:proofErr w:type="gramStart"/>
      <w:r w:rsidRPr="3C2AC9CD">
        <w:rPr>
          <w:color w:val="000000" w:themeColor="text1"/>
        </w:rPr>
        <w:t>Otherwise</w:t>
      </w:r>
      <w:proofErr w:type="gramEnd"/>
      <w:r w:rsidRPr="3C2AC9CD">
        <w:rPr>
          <w:color w:val="000000" w:themeColor="text1"/>
        </w:rPr>
        <w:t xml:space="preserve"> it is the number of days since any new lab was taken relative to day t-2.  So, for example, say for a given hospitalization a person only received a new lab on days 2 and 5.  Then on the line indexed by day 4 this variable would take the value 0, on day 5 it would be 1, day 6 it would be 2 and on day 7 it would reset to 0 (since there was a new measure 2 days ago on day 5), on day 8 it would be 1 and so on.  </w:t>
      </w:r>
    </w:p>
    <w:p w14:paraId="5153CDB9" w14:textId="2F21E4E9" w:rsidR="3C2AC9CD" w:rsidRDefault="3C2AC9CD">
      <w:pPr>
        <w:pStyle w:val="ListParagraph"/>
        <w:numPr>
          <w:ilvl w:val="1"/>
          <w:numId w:val="9"/>
        </w:numPr>
        <w:rPr>
          <w:color w:val="000000" w:themeColor="text1"/>
        </w:rPr>
      </w:pPr>
      <w:r w:rsidRPr="3C2AC9CD">
        <w:rPr>
          <w:color w:val="000000" w:themeColor="text1"/>
        </w:rPr>
        <w:t>Included as categorical variable 01-; 2-4; &gt;=5 days</w:t>
      </w:r>
    </w:p>
    <w:p w14:paraId="42578394" w14:textId="0219E07B" w:rsidR="00AB4112" w:rsidRDefault="00AB4112" w:rsidP="00423BE5">
      <w:pPr>
        <w:pStyle w:val="ListParagraph"/>
        <w:numPr>
          <w:ilvl w:val="1"/>
          <w:numId w:val="9"/>
        </w:numPr>
        <w:rPr>
          <w:color w:val="000000" w:themeColor="text1"/>
        </w:rPr>
      </w:pPr>
      <w:r>
        <w:rPr>
          <w:color w:val="000000" w:themeColor="text1"/>
        </w:rPr>
        <w:t>How to handle missing on day 1 or 2. Do imputation for day 1 and 2 (as described on page 1</w:t>
      </w:r>
      <w:proofErr w:type="gramStart"/>
      <w:r>
        <w:rPr>
          <w:color w:val="000000" w:themeColor="text1"/>
        </w:rPr>
        <w:t>), and</w:t>
      </w:r>
      <w:proofErr w:type="gramEnd"/>
      <w:r>
        <w:rPr>
          <w:color w:val="000000" w:themeColor="text1"/>
        </w:rPr>
        <w:t xml:space="preserve"> assume those were actual measurements for this variable. </w:t>
      </w:r>
    </w:p>
    <w:p w14:paraId="49BFF2B2" w14:textId="5C4768BB" w:rsidR="00BC3702" w:rsidRPr="006C31AE" w:rsidRDefault="00BC3702" w:rsidP="006C31AE">
      <w:pPr>
        <w:rPr>
          <w:color w:val="00B050"/>
        </w:rPr>
      </w:pPr>
    </w:p>
    <w:p w14:paraId="0CEB6529" w14:textId="76DAE4C2" w:rsidR="00D2039D" w:rsidRDefault="3C2AC9CD" w:rsidP="2FBC6A20">
      <w:pPr>
        <w:pStyle w:val="ListParagraph"/>
        <w:numPr>
          <w:ilvl w:val="0"/>
          <w:numId w:val="9"/>
        </w:numPr>
        <w:rPr>
          <w:color w:val="000000" w:themeColor="text1"/>
        </w:rPr>
      </w:pPr>
      <w:r w:rsidRPr="3C2AC9CD">
        <w:rPr>
          <w:color w:val="FF0000"/>
        </w:rPr>
        <w:t xml:space="preserve">Baseline oxygenation (from the day </w:t>
      </w:r>
      <w:r w:rsidRPr="3C2AC9CD">
        <w:rPr>
          <w:i/>
          <w:iCs/>
          <w:color w:val="FF0000"/>
        </w:rPr>
        <w:t>prior</w:t>
      </w:r>
      <w:r w:rsidRPr="3C2AC9CD">
        <w:rPr>
          <w:color w:val="FF0000"/>
        </w:rPr>
        <w:t xml:space="preserve"> to NV-HAP onset) – </w:t>
      </w:r>
      <w:r w:rsidRPr="3C2AC9CD">
        <w:rPr>
          <w:color w:val="000000" w:themeColor="text1"/>
        </w:rPr>
        <w:t>this should be counted like the other variables above (last measurement of oxygenation on day t-2).  If no oxygenation data available for a day carry forward last available value.</w:t>
      </w:r>
    </w:p>
    <w:p w14:paraId="07532326" w14:textId="3FF356E4" w:rsidR="3C2AC9CD" w:rsidRDefault="3C2AC9CD">
      <w:pPr>
        <w:pStyle w:val="ListParagraph"/>
        <w:numPr>
          <w:ilvl w:val="1"/>
          <w:numId w:val="9"/>
        </w:numPr>
        <w:rPr>
          <w:color w:val="000000" w:themeColor="text1"/>
        </w:rPr>
      </w:pPr>
      <w:r w:rsidRPr="3C2AC9CD">
        <w:rPr>
          <w:color w:val="000000" w:themeColor="text1"/>
        </w:rPr>
        <w:t>Variable names for O2 sat for day, lag of 2 days: last_spo2</w:t>
      </w:r>
      <w:proofErr w:type="gramStart"/>
      <w:r w:rsidRPr="3C2AC9CD">
        <w:rPr>
          <w:color w:val="000000" w:themeColor="text1"/>
        </w:rPr>
        <w:t>, ,</w:t>
      </w:r>
      <w:proofErr w:type="gramEnd"/>
      <w:r w:rsidRPr="3C2AC9CD">
        <w:rPr>
          <w:color w:val="000000" w:themeColor="text1"/>
        </w:rPr>
        <w:t xml:space="preserve"> last_spo2_lag2</w:t>
      </w:r>
    </w:p>
    <w:p w14:paraId="407B780B" w14:textId="7D4E1E02" w:rsidR="00AB4112" w:rsidRDefault="00AB4112" w:rsidP="00A05131">
      <w:pPr>
        <w:pStyle w:val="ListParagraph"/>
        <w:numPr>
          <w:ilvl w:val="1"/>
          <w:numId w:val="9"/>
        </w:numPr>
        <w:rPr>
          <w:color w:val="000000" w:themeColor="text1"/>
        </w:rPr>
      </w:pPr>
      <w:r>
        <w:rPr>
          <w:color w:val="000000" w:themeColor="text1"/>
        </w:rPr>
        <w:t>Categories: &gt;= 95, 90-94, and less than 90</w:t>
      </w:r>
    </w:p>
    <w:p w14:paraId="4ACBFC9A" w14:textId="35862BED" w:rsidR="3C2AC9CD" w:rsidRDefault="3C2AC9CD" w:rsidP="00A05131">
      <w:pPr>
        <w:ind w:left="1080"/>
        <w:rPr>
          <w:color w:val="000000" w:themeColor="text1"/>
        </w:rPr>
      </w:pPr>
    </w:p>
    <w:p w14:paraId="03090694" w14:textId="3FFBE1D3" w:rsidR="00E85372" w:rsidRDefault="00E85372" w:rsidP="00E85372">
      <w:pPr>
        <w:rPr>
          <w:color w:val="000000" w:themeColor="text1"/>
        </w:rPr>
      </w:pPr>
    </w:p>
    <w:p w14:paraId="48738066" w14:textId="75594EE1" w:rsidR="00E85372" w:rsidRDefault="3C2AC9CD" w:rsidP="006C31AE">
      <w:pPr>
        <w:ind w:left="720"/>
        <w:rPr>
          <w:color w:val="000000" w:themeColor="text1"/>
        </w:rPr>
      </w:pPr>
      <w:r w:rsidRPr="3C2AC9CD">
        <w:rPr>
          <w:color w:val="000000" w:themeColor="text1"/>
        </w:rPr>
        <w:t>Add oxygen device variable names for day</w:t>
      </w:r>
      <w:proofErr w:type="gramStart"/>
      <w:r w:rsidRPr="3C2AC9CD">
        <w:rPr>
          <w:color w:val="000000" w:themeColor="text1"/>
        </w:rPr>
        <w:t>, ,</w:t>
      </w:r>
      <w:proofErr w:type="gramEnd"/>
      <w:r w:rsidRPr="3C2AC9CD">
        <w:rPr>
          <w:color w:val="000000" w:themeColor="text1"/>
        </w:rPr>
        <w:t xml:space="preserve"> lag of 2 days</w:t>
      </w:r>
    </w:p>
    <w:p w14:paraId="473EB869" w14:textId="7E33F6B6" w:rsidR="00E85372" w:rsidRPr="006C31AE" w:rsidRDefault="00E85372" w:rsidP="006C31AE">
      <w:pPr>
        <w:pStyle w:val="ListParagraph"/>
        <w:numPr>
          <w:ilvl w:val="0"/>
          <w:numId w:val="11"/>
        </w:numPr>
        <w:rPr>
          <w:color w:val="000000" w:themeColor="text1"/>
        </w:rPr>
      </w:pPr>
      <w:proofErr w:type="spellStart"/>
      <w:r w:rsidRPr="006C31AE">
        <w:rPr>
          <w:color w:val="000000" w:themeColor="text1"/>
        </w:rPr>
        <w:t>baseline_oxygen</w:t>
      </w:r>
      <w:proofErr w:type="spellEnd"/>
      <w:proofErr w:type="gramStart"/>
      <w:r w:rsidRPr="006C31AE">
        <w:rPr>
          <w:color w:val="000000" w:themeColor="text1"/>
        </w:rPr>
        <w:t>, ,</w:t>
      </w:r>
      <w:proofErr w:type="gramEnd"/>
      <w:r w:rsidRPr="006C31AE">
        <w:rPr>
          <w:color w:val="000000" w:themeColor="text1"/>
        </w:rPr>
        <w:t xml:space="preserve"> baseline_oxygen_lag2</w:t>
      </w:r>
    </w:p>
    <w:p w14:paraId="1CEC96FA" w14:textId="77777777" w:rsidR="00E85372" w:rsidRPr="006C31AE" w:rsidRDefault="00E85372" w:rsidP="006C31AE">
      <w:pPr>
        <w:rPr>
          <w:color w:val="000000" w:themeColor="text1"/>
        </w:rPr>
      </w:pPr>
    </w:p>
    <w:p w14:paraId="621F8DD9" w14:textId="35F2ECA3" w:rsidR="09A2C78A" w:rsidRDefault="006C31AE" w:rsidP="003D469A">
      <w:pPr>
        <w:pStyle w:val="ListParagraph"/>
        <w:numPr>
          <w:ilvl w:val="1"/>
          <w:numId w:val="9"/>
        </w:numPr>
        <w:rPr>
          <w:color w:val="000000" w:themeColor="text1"/>
        </w:rPr>
      </w:pPr>
      <w:r>
        <w:rPr>
          <w:color w:val="000000" w:themeColor="text1"/>
        </w:rPr>
        <w:t>Use</w:t>
      </w:r>
      <w:r w:rsidR="3E9CA85A" w:rsidRPr="3E9CA85A">
        <w:rPr>
          <w:color w:val="000000" w:themeColor="text1"/>
        </w:rPr>
        <w:t xml:space="preserve"> an ordinal scale.  Use first device of the day for this variable.</w:t>
      </w:r>
    </w:p>
    <w:p w14:paraId="39638232" w14:textId="7184A49C" w:rsidR="09A2C78A" w:rsidRDefault="3E9CA85A" w:rsidP="003D469A">
      <w:pPr>
        <w:pStyle w:val="ListParagraph"/>
        <w:numPr>
          <w:ilvl w:val="2"/>
          <w:numId w:val="9"/>
        </w:numPr>
        <w:rPr>
          <w:color w:val="000000" w:themeColor="text1"/>
        </w:rPr>
      </w:pPr>
      <w:r w:rsidRPr="3E9CA85A">
        <w:rPr>
          <w:color w:val="000000" w:themeColor="text1"/>
        </w:rPr>
        <w:lastRenderedPageBreak/>
        <w:t xml:space="preserve">None with O2 sat &gt;=95% = 0     </w:t>
      </w:r>
    </w:p>
    <w:p w14:paraId="523900FE" w14:textId="76C7C035" w:rsidR="09A2C78A" w:rsidRDefault="3E9CA85A" w:rsidP="09A2C78A">
      <w:pPr>
        <w:pStyle w:val="ListParagraph"/>
        <w:numPr>
          <w:ilvl w:val="2"/>
          <w:numId w:val="9"/>
        </w:numPr>
        <w:rPr>
          <w:color w:val="000000" w:themeColor="text1"/>
        </w:rPr>
      </w:pPr>
      <w:r w:rsidRPr="3E9CA85A">
        <w:rPr>
          <w:color w:val="000000" w:themeColor="text1"/>
        </w:rPr>
        <w:t>None with O2 sat &lt;95% = 1</w:t>
      </w:r>
    </w:p>
    <w:p w14:paraId="073AE1CC" w14:textId="1BC3399D" w:rsidR="09A2C78A" w:rsidRDefault="3E9CA85A" w:rsidP="09A2C78A">
      <w:pPr>
        <w:pStyle w:val="ListParagraph"/>
        <w:numPr>
          <w:ilvl w:val="2"/>
          <w:numId w:val="9"/>
        </w:numPr>
        <w:rPr>
          <w:color w:val="000000" w:themeColor="text1"/>
        </w:rPr>
      </w:pPr>
      <w:r w:rsidRPr="3E9CA85A">
        <w:rPr>
          <w:color w:val="000000" w:themeColor="text1"/>
        </w:rPr>
        <w:t>Nasal cannula = 2</w:t>
      </w:r>
    </w:p>
    <w:p w14:paraId="20E9BA6D" w14:textId="1EB3D22C" w:rsidR="09A2C78A" w:rsidRDefault="3E9CA85A" w:rsidP="09A2C78A">
      <w:pPr>
        <w:pStyle w:val="ListParagraph"/>
        <w:numPr>
          <w:ilvl w:val="2"/>
          <w:numId w:val="9"/>
        </w:numPr>
        <w:rPr>
          <w:color w:val="000000" w:themeColor="text1"/>
        </w:rPr>
      </w:pPr>
      <w:r w:rsidRPr="3E9CA85A">
        <w:rPr>
          <w:color w:val="000000" w:themeColor="text1"/>
        </w:rPr>
        <w:t>Simple mask = 3</w:t>
      </w:r>
    </w:p>
    <w:p w14:paraId="0F25C510" w14:textId="7A4F51EE" w:rsidR="09A2C78A" w:rsidRDefault="3E9CA85A" w:rsidP="09A2C78A">
      <w:pPr>
        <w:pStyle w:val="ListParagraph"/>
        <w:numPr>
          <w:ilvl w:val="2"/>
          <w:numId w:val="9"/>
        </w:numPr>
        <w:rPr>
          <w:color w:val="000000" w:themeColor="text1"/>
        </w:rPr>
      </w:pPr>
      <w:r w:rsidRPr="3E9CA85A">
        <w:rPr>
          <w:color w:val="000000" w:themeColor="text1"/>
        </w:rPr>
        <w:t>Oxygen conserving device = 4</w:t>
      </w:r>
    </w:p>
    <w:p w14:paraId="6CAF7825" w14:textId="38EE1BA7" w:rsidR="09A2C78A" w:rsidRDefault="3E9CA85A" w:rsidP="09A2C78A">
      <w:pPr>
        <w:pStyle w:val="ListParagraph"/>
        <w:numPr>
          <w:ilvl w:val="2"/>
          <w:numId w:val="9"/>
        </w:numPr>
        <w:rPr>
          <w:color w:val="000000" w:themeColor="text1"/>
        </w:rPr>
      </w:pPr>
      <w:r w:rsidRPr="3E9CA85A">
        <w:rPr>
          <w:color w:val="000000" w:themeColor="text1"/>
        </w:rPr>
        <w:t>Non-rebreather = 5</w:t>
      </w:r>
    </w:p>
    <w:p w14:paraId="6C7733E8" w14:textId="759E1EC0" w:rsidR="09A2C78A" w:rsidRDefault="3E9CA85A" w:rsidP="09A2C78A">
      <w:pPr>
        <w:pStyle w:val="ListParagraph"/>
        <w:numPr>
          <w:ilvl w:val="2"/>
          <w:numId w:val="9"/>
        </w:numPr>
        <w:rPr>
          <w:color w:val="000000" w:themeColor="text1"/>
        </w:rPr>
      </w:pPr>
      <w:proofErr w:type="gramStart"/>
      <w:r w:rsidRPr="3E9CA85A">
        <w:rPr>
          <w:color w:val="000000" w:themeColor="text1"/>
        </w:rPr>
        <w:t>High-flow</w:t>
      </w:r>
      <w:proofErr w:type="gramEnd"/>
      <w:r w:rsidRPr="3E9CA85A">
        <w:rPr>
          <w:color w:val="000000" w:themeColor="text1"/>
        </w:rPr>
        <w:t xml:space="preserve"> = 6</w:t>
      </w:r>
    </w:p>
    <w:p w14:paraId="33C7EB7B" w14:textId="41E0C4D4" w:rsidR="09A2C78A" w:rsidRDefault="3E9CA85A" w:rsidP="09A2C78A">
      <w:pPr>
        <w:pStyle w:val="ListParagraph"/>
        <w:numPr>
          <w:ilvl w:val="2"/>
          <w:numId w:val="9"/>
        </w:numPr>
        <w:rPr>
          <w:color w:val="000000" w:themeColor="text1"/>
        </w:rPr>
      </w:pPr>
      <w:r w:rsidRPr="3E9CA85A">
        <w:rPr>
          <w:color w:val="000000" w:themeColor="text1"/>
        </w:rPr>
        <w:t>BIPAP = 7</w:t>
      </w:r>
    </w:p>
    <w:p w14:paraId="08141C75" w14:textId="431A202C" w:rsidR="09A2C78A" w:rsidRDefault="3C2AC9CD" w:rsidP="09A2C78A">
      <w:pPr>
        <w:pStyle w:val="ListParagraph"/>
        <w:numPr>
          <w:ilvl w:val="2"/>
          <w:numId w:val="9"/>
        </w:numPr>
        <w:rPr>
          <w:color w:val="000000" w:themeColor="text1"/>
        </w:rPr>
      </w:pPr>
      <w:r w:rsidRPr="3C2AC9CD">
        <w:rPr>
          <w:color w:val="000000" w:themeColor="text1"/>
        </w:rPr>
        <w:t>Ventilator = 8 (propensity score models will be restricted to records with lag 2 of this variable not equal to 8)</w:t>
      </w:r>
    </w:p>
    <w:p w14:paraId="7C31F2E9" w14:textId="77777777" w:rsidR="006C31AE" w:rsidRDefault="006C31AE" w:rsidP="006C31AE">
      <w:pPr>
        <w:ind w:left="720"/>
        <w:rPr>
          <w:color w:val="000000" w:themeColor="text1"/>
        </w:rPr>
      </w:pPr>
    </w:p>
    <w:p w14:paraId="7761B040" w14:textId="0FB29382" w:rsidR="3C2AC9CD" w:rsidRDefault="3C2AC9CD" w:rsidP="3C2AC9CD">
      <w:pPr>
        <w:ind w:left="720"/>
        <w:rPr>
          <w:color w:val="000000" w:themeColor="text1"/>
        </w:rPr>
      </w:pPr>
      <w:r w:rsidRPr="3C2AC9CD">
        <w:rPr>
          <w:color w:val="000000" w:themeColor="text1"/>
        </w:rPr>
        <w:t xml:space="preserve">If need to combine oxygen device </w:t>
      </w:r>
      <w:r w:rsidR="00423BE5">
        <w:rPr>
          <w:color w:val="000000" w:themeColor="text1"/>
        </w:rPr>
        <w:t xml:space="preserve">categories </w:t>
      </w:r>
      <w:r w:rsidRPr="3C2AC9CD">
        <w:rPr>
          <w:color w:val="000000" w:themeColor="text1"/>
        </w:rPr>
        <w:t xml:space="preserve">can combine 0 and 1; </w:t>
      </w:r>
      <w:r w:rsidR="00423BE5">
        <w:rPr>
          <w:color w:val="000000" w:themeColor="text1"/>
        </w:rPr>
        <w:t xml:space="preserve">2; </w:t>
      </w:r>
      <w:r w:rsidRPr="3C2AC9CD">
        <w:rPr>
          <w:color w:val="000000" w:themeColor="text1"/>
        </w:rPr>
        <w:t xml:space="preserve">3, 4 and 5; 6 and </w:t>
      </w:r>
      <w:proofErr w:type="gramStart"/>
      <w:r w:rsidRPr="3C2AC9CD">
        <w:rPr>
          <w:color w:val="000000" w:themeColor="text1"/>
        </w:rPr>
        <w:t>7</w:t>
      </w:r>
      <w:proofErr w:type="gramEnd"/>
    </w:p>
    <w:p w14:paraId="3D94901D" w14:textId="77777777" w:rsidR="00D2039D" w:rsidRDefault="00D2039D" w:rsidP="00D2039D"/>
    <w:p w14:paraId="74212791" w14:textId="394876D4" w:rsidR="00E85372" w:rsidRDefault="2FBC6A20" w:rsidP="0074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example of the data structure for one id who first meets the candidate definition for exposure on day 6 of hospitalization and dies on day 9 prior to discharge.  The “</w:t>
      </w:r>
      <w:proofErr w:type="spellStart"/>
      <w:r>
        <w:t>ts</w:t>
      </w:r>
      <w:proofErr w:type="spellEnd"/>
      <w:r>
        <w:t xml:space="preserve">” variable is time since last measurement of WBC on day t-1.  In this example, </w:t>
      </w:r>
      <w:proofErr w:type="spellStart"/>
      <w:r>
        <w:t>ts</w:t>
      </w:r>
      <w:proofErr w:type="spellEnd"/>
      <w:r>
        <w:t xml:space="preserve">=0 on day =3 means they had a WBC measure on day 2 which was 3500, this is carried forward until line day =6 which indicates that a new measurement of 3900 was available on day 5. </w:t>
      </w:r>
    </w:p>
    <w:p w14:paraId="2C0367A7" w14:textId="19AC3F4C" w:rsidR="00D17251" w:rsidRDefault="00D17251" w:rsidP="0074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965440" w14:textId="2D2AD805" w:rsidR="00D17251" w:rsidRDefault="00D17251" w:rsidP="0074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5799" w14:textId="77777777" w:rsidR="00D17251" w:rsidRPr="006C31AE" w:rsidRDefault="00D17251" w:rsidP="00D17251">
      <w:pPr>
        <w:pStyle w:val="Header"/>
        <w:rPr>
          <w:color w:val="000000" w:themeColor="text1"/>
        </w:rPr>
      </w:pPr>
      <w:r w:rsidRPr="006C31AE">
        <w:rPr>
          <w:noProof/>
          <w:color w:val="000000" w:themeColor="text1"/>
        </w:rPr>
        <mc:AlternateContent>
          <mc:Choice Requires="wps">
            <w:drawing>
              <wp:anchor distT="0" distB="0" distL="114300" distR="114300" simplePos="0" relativeHeight="251659264" behindDoc="0" locked="0" layoutInCell="0" allowOverlap="1" wp14:anchorId="3A081017" wp14:editId="625E1CF1">
                <wp:simplePos x="0" y="0"/>
                <wp:positionH relativeFrom="margin">
                  <wp:align>center</wp:align>
                </wp:positionH>
                <wp:positionV relativeFrom="bottomMargin">
                  <wp:align>top</wp:align>
                </wp:positionV>
                <wp:extent cx="635000" cy="381000"/>
                <wp:effectExtent l="0" t="0" r="0" b="0"/>
                <wp:wrapNone/>
                <wp:docPr id="4" name="TITUSO1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C96E60" w14:textId="77777777" w:rsidR="00D17251" w:rsidRDefault="00D17251" w:rsidP="00D17251">
                            <w:r w:rsidRPr="00D138E2">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3A081017">
                <v:stroke joinstyle="miter"/>
                <v:path gradientshapeok="t" o:connecttype="rect"/>
              </v:shapetype>
              <v:shape id="TITUSO1footer" style="position:absolute;margin-left:0;margin-top:0;width:50pt;height:30pt;z-index:251659264;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">
                <v:textbox style="mso-fit-shape-to-text:t">
                  <w:txbxContent>
                    <w:p w:rsidR="00D17251" w:rsidP="00D17251" w:rsidRDefault="00D17251" w14:paraId="5DC96E60" w14:textId="77777777">
                      <w:r w:rsidRPr="00D138E2">
                        <w:rPr>
                          <w:color w:val="000000"/>
                          <w:sz w:val="17"/>
                        </w:rPr>
                        <w:t> </w:t>
                      </w:r>
                    </w:p>
                  </w:txbxContent>
                </v:textbox>
                <w10:wrap anchorx="margin" anchory="margin"/>
              </v:shape>
            </w:pict>
          </mc:Fallback>
        </mc:AlternateContent>
      </w:r>
      <w:r w:rsidRPr="006C31AE">
        <w:rPr>
          <w:color w:val="000000" w:themeColor="text1"/>
        </w:rPr>
        <w:t>Variable names:</w:t>
      </w:r>
    </w:p>
    <w:p w14:paraId="19A76B91" w14:textId="26DDFAF0" w:rsidR="00D17251" w:rsidRPr="006C31AE" w:rsidRDefault="00BC3702" w:rsidP="006C31AE">
      <w:pPr>
        <w:pStyle w:val="Header"/>
        <w:tabs>
          <w:tab w:val="left" w:pos="540"/>
        </w:tabs>
        <w:rPr>
          <w:color w:val="000000" w:themeColor="text1"/>
        </w:rPr>
      </w:pPr>
      <w:r w:rsidRPr="006C31AE">
        <w:rPr>
          <w:color w:val="000000" w:themeColor="text1"/>
        </w:rPr>
        <w:tab/>
      </w:r>
      <w:proofErr w:type="spellStart"/>
      <w:proofErr w:type="gramStart"/>
      <w:r w:rsidR="00D17251" w:rsidRPr="006C31AE">
        <w:rPr>
          <w:color w:val="000000" w:themeColor="text1"/>
        </w:rPr>
        <w:t>personid</w:t>
      </w:r>
      <w:proofErr w:type="spellEnd"/>
      <w:r w:rsidR="00D17251" w:rsidRPr="006C31AE">
        <w:rPr>
          <w:color w:val="000000" w:themeColor="text1"/>
        </w:rPr>
        <w:t>(</w:t>
      </w:r>
      <w:proofErr w:type="gramEnd"/>
      <w:r w:rsidR="00D17251" w:rsidRPr="006C31AE">
        <w:rPr>
          <w:color w:val="000000" w:themeColor="text1"/>
        </w:rPr>
        <w:t xml:space="preserve">combination of hospital id and admittance id), id(sequence # of patient with                           </w:t>
      </w:r>
    </w:p>
    <w:p w14:paraId="46D64B34" w14:textId="77777777" w:rsidR="00D17251" w:rsidRPr="006C31AE" w:rsidRDefault="00D17251" w:rsidP="006C31AE">
      <w:pPr>
        <w:pStyle w:val="Header"/>
        <w:tabs>
          <w:tab w:val="left" w:pos="540"/>
        </w:tabs>
        <w:rPr>
          <w:color w:val="000000" w:themeColor="text1"/>
        </w:rPr>
      </w:pPr>
      <w:r w:rsidRPr="006C31AE">
        <w:rPr>
          <w:color w:val="000000" w:themeColor="text1"/>
        </w:rPr>
        <w:t xml:space="preserve">                        multiple admittance ids), </w:t>
      </w:r>
    </w:p>
    <w:p w14:paraId="260FE634" w14:textId="2CF095D7" w:rsidR="00D17251" w:rsidRPr="006C31AE" w:rsidRDefault="00BC3702" w:rsidP="006C31AE">
      <w:pPr>
        <w:pStyle w:val="Header"/>
        <w:tabs>
          <w:tab w:val="left" w:pos="540"/>
          <w:tab w:val="left" w:pos="720"/>
        </w:tabs>
        <w:rPr>
          <w:color w:val="000000" w:themeColor="text1"/>
        </w:rPr>
      </w:pPr>
      <w:r w:rsidRPr="006C31AE">
        <w:rPr>
          <w:color w:val="000000" w:themeColor="text1"/>
        </w:rPr>
        <w:tab/>
      </w:r>
      <w:r w:rsidR="00D17251" w:rsidRPr="006C31AE">
        <w:rPr>
          <w:color w:val="000000" w:themeColor="text1"/>
        </w:rPr>
        <w:t xml:space="preserve">day(t) = </w:t>
      </w:r>
      <w:proofErr w:type="spellStart"/>
      <w:r w:rsidR="00D17251" w:rsidRPr="006C31AE">
        <w:rPr>
          <w:color w:val="000000" w:themeColor="text1"/>
        </w:rPr>
        <w:t>dayt</w:t>
      </w:r>
      <w:proofErr w:type="spellEnd"/>
      <w:r w:rsidR="00D17251" w:rsidRPr="006C31AE">
        <w:rPr>
          <w:color w:val="000000" w:themeColor="text1"/>
        </w:rPr>
        <w:t xml:space="preserve">, </w:t>
      </w:r>
    </w:p>
    <w:p w14:paraId="4AFF2A56" w14:textId="24B12BFA" w:rsidR="00D17251" w:rsidRPr="006C31AE" w:rsidRDefault="00BC3702" w:rsidP="006C31AE">
      <w:pPr>
        <w:pStyle w:val="Header"/>
        <w:tabs>
          <w:tab w:val="left" w:pos="540"/>
          <w:tab w:val="left" w:pos="720"/>
        </w:tabs>
        <w:rPr>
          <w:color w:val="000000" w:themeColor="text1"/>
        </w:rPr>
      </w:pPr>
      <w:r w:rsidRPr="006C31AE">
        <w:rPr>
          <w:color w:val="000000" w:themeColor="text1"/>
        </w:rPr>
        <w:tab/>
      </w:r>
      <w:r w:rsidR="00D17251" w:rsidRPr="006C31AE">
        <w:rPr>
          <w:color w:val="000000" w:themeColor="text1"/>
        </w:rPr>
        <w:t>exposed(t) = exposed, exposed_lag1, exposed_lag2</w:t>
      </w:r>
    </w:p>
    <w:p w14:paraId="2F77D9BB" w14:textId="3BF0EB9D" w:rsidR="00D17251" w:rsidRPr="006C31AE" w:rsidRDefault="00BC3702" w:rsidP="006C31AE">
      <w:pPr>
        <w:pStyle w:val="Header"/>
        <w:tabs>
          <w:tab w:val="left" w:pos="540"/>
          <w:tab w:val="left" w:pos="720"/>
        </w:tabs>
        <w:rPr>
          <w:color w:val="000000" w:themeColor="text1"/>
        </w:rPr>
      </w:pPr>
      <w:r w:rsidRPr="006C31AE">
        <w:rPr>
          <w:color w:val="000000" w:themeColor="text1"/>
        </w:rPr>
        <w:tab/>
      </w:r>
      <w:proofErr w:type="spellStart"/>
      <w:r w:rsidR="00D17251" w:rsidRPr="006C31AE">
        <w:rPr>
          <w:color w:val="000000" w:themeColor="text1"/>
        </w:rPr>
        <w:t>ts</w:t>
      </w:r>
      <w:proofErr w:type="spellEnd"/>
      <w:r w:rsidR="00D17251" w:rsidRPr="006C31AE">
        <w:rPr>
          <w:color w:val="000000" w:themeColor="text1"/>
        </w:rPr>
        <w:t xml:space="preserve"> WBC(t-1) = </w:t>
      </w:r>
      <w:proofErr w:type="spellStart"/>
      <w:r w:rsidR="00D17251" w:rsidRPr="006C31AE">
        <w:rPr>
          <w:color w:val="000000" w:themeColor="text1"/>
        </w:rPr>
        <w:t>ts</w:t>
      </w:r>
      <w:proofErr w:type="spellEnd"/>
    </w:p>
    <w:p w14:paraId="5FADF734" w14:textId="248BBF0D" w:rsidR="00D17251" w:rsidRPr="006C31AE" w:rsidRDefault="00BC3702" w:rsidP="006C31AE">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C31AE">
        <w:rPr>
          <w:color w:val="000000" w:themeColor="text1"/>
        </w:rPr>
        <w:tab/>
      </w:r>
      <w:r w:rsidR="00D17251" w:rsidRPr="006C31AE">
        <w:rPr>
          <w:color w:val="000000" w:themeColor="text1"/>
        </w:rPr>
        <w:t>ventilator = ventilator, ventilator_lag1, ventilator_lag2</w:t>
      </w:r>
    </w:p>
    <w:p w14:paraId="5F4639F7" w14:textId="7F5006F3" w:rsidR="00E85372" w:rsidRPr="006C31AE" w:rsidRDefault="00BC3702" w:rsidP="006C31AE">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C31AE">
        <w:rPr>
          <w:color w:val="000000" w:themeColor="text1"/>
        </w:rPr>
        <w:tab/>
      </w:r>
      <w:r w:rsidR="00D17251" w:rsidRPr="006C31AE">
        <w:rPr>
          <w:color w:val="000000" w:themeColor="text1"/>
        </w:rPr>
        <w:t>discharge = discharge, discharge_lag1, discharge_lag2</w:t>
      </w:r>
    </w:p>
    <w:p w14:paraId="14872BB3" w14:textId="3C2788BF" w:rsidR="00E85372" w:rsidRPr="006C31AE" w:rsidRDefault="00BC3702" w:rsidP="006C31AE">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C31AE">
        <w:rPr>
          <w:color w:val="000000" w:themeColor="text1"/>
        </w:rPr>
        <w:tab/>
      </w:r>
      <w:r w:rsidR="00D17251" w:rsidRPr="006C31AE">
        <w:rPr>
          <w:color w:val="000000" w:themeColor="text1"/>
        </w:rPr>
        <w:t>death = death, death_lag1, death_lag2</w:t>
      </w:r>
    </w:p>
    <w:p w14:paraId="36AB7ADB" w14:textId="53B5D397" w:rsidR="00D17251" w:rsidRPr="006C31AE" w:rsidRDefault="00BC3702" w:rsidP="006C31AE">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C31AE">
        <w:rPr>
          <w:color w:val="000000" w:themeColor="text1"/>
        </w:rPr>
        <w:tab/>
      </w:r>
      <w:r w:rsidR="00D17251" w:rsidRPr="006C31AE">
        <w:rPr>
          <w:color w:val="000000" w:themeColor="text1"/>
        </w:rPr>
        <w:t>ventilator = ventilator, ventilator_lag1, ventilator_lag2</w:t>
      </w:r>
    </w:p>
    <w:p w14:paraId="7D09EBB5" w14:textId="77777777" w:rsidR="00E85372" w:rsidRPr="006C31AE" w:rsidRDefault="00E85372" w:rsidP="00740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B050"/>
        </w:rPr>
      </w:pPr>
    </w:p>
    <w:p w14:paraId="4471C54F" w14:textId="77777777" w:rsidR="007402C6" w:rsidRPr="004F4111" w:rsidRDefault="007402C6" w:rsidP="00210230">
      <w:pPr>
        <w:widowControl w:val="0"/>
        <w:tabs>
          <w:tab w:val="left" w:pos="560"/>
          <w:tab w:val="left" w:pos="1120"/>
          <w:tab w:val="left" w:pos="1680"/>
          <w:tab w:val="left" w:pos="2240"/>
          <w:tab w:val="left" w:pos="2800"/>
          <w:tab w:val="left" w:pos="3360"/>
          <w:tab w:val="left" w:pos="3960"/>
          <w:tab w:val="left" w:pos="5040"/>
          <w:tab w:val="left" w:pos="5600"/>
          <w:tab w:val="left" w:pos="6160"/>
          <w:tab w:val="left" w:pos="6720"/>
        </w:tabs>
        <w:autoSpaceDE w:val="0"/>
        <w:autoSpaceDN w:val="0"/>
        <w:adjustRightInd w:val="0"/>
        <w:rPr>
          <w:rFonts w:ascii="SAS Monospace" w:hAnsi="SAS Monospace" w:cs="Menlo"/>
          <w:sz w:val="20"/>
          <w:szCs w:val="20"/>
        </w:rPr>
      </w:pPr>
    </w:p>
    <w:tbl>
      <w:tblPr>
        <w:tblStyle w:val="TableGrid"/>
        <w:tblW w:w="0" w:type="auto"/>
        <w:tblLayout w:type="fixed"/>
        <w:tblLook w:val="04A0" w:firstRow="1" w:lastRow="0" w:firstColumn="1" w:lastColumn="0" w:noHBand="0" w:noVBand="1"/>
      </w:tblPr>
      <w:tblGrid>
        <w:gridCol w:w="583"/>
        <w:gridCol w:w="607"/>
        <w:gridCol w:w="761"/>
        <w:gridCol w:w="1184"/>
        <w:gridCol w:w="501"/>
        <w:gridCol w:w="1161"/>
        <w:gridCol w:w="683"/>
        <w:gridCol w:w="1175"/>
        <w:gridCol w:w="1170"/>
        <w:gridCol w:w="900"/>
      </w:tblGrid>
      <w:tr w:rsidR="00210230" w:rsidRPr="00210230" w14:paraId="3477179C" w14:textId="77777777" w:rsidTr="00210230">
        <w:tc>
          <w:tcPr>
            <w:tcW w:w="583" w:type="dxa"/>
          </w:tcPr>
          <w:p w14:paraId="2968684B" w14:textId="323B3DD7" w:rsidR="00210230" w:rsidRPr="00210230" w:rsidRDefault="00210230" w:rsidP="00B04ADB">
            <w:pPr>
              <w:widowControl w:val="0"/>
              <w:autoSpaceDE w:val="0"/>
              <w:autoSpaceDN w:val="0"/>
              <w:adjustRightInd w:val="0"/>
              <w:rPr>
                <w:rFonts w:ascii="SAS Monospace" w:hAnsi="SAS Monospace" w:cs="Menlo"/>
                <w:sz w:val="20"/>
                <w:szCs w:val="20"/>
              </w:rPr>
            </w:pPr>
            <w:proofErr w:type="spellStart"/>
            <w:r>
              <w:rPr>
                <w:rFonts w:ascii="SAS Monospace" w:hAnsi="SAS Monospace" w:cs="Menlo"/>
                <w:sz w:val="20"/>
                <w:szCs w:val="20"/>
              </w:rPr>
              <w:t>Obs</w:t>
            </w:r>
            <w:proofErr w:type="spellEnd"/>
          </w:p>
        </w:tc>
        <w:tc>
          <w:tcPr>
            <w:tcW w:w="607" w:type="dxa"/>
          </w:tcPr>
          <w:p w14:paraId="2575DD5D" w14:textId="58D63C47" w:rsidR="00210230" w:rsidRPr="00210230" w:rsidRDefault="00210230" w:rsidP="00B04ADB">
            <w:pPr>
              <w:widowControl w:val="0"/>
              <w:autoSpaceDE w:val="0"/>
              <w:autoSpaceDN w:val="0"/>
              <w:adjustRightInd w:val="0"/>
              <w:rPr>
                <w:rFonts w:ascii="SAS Monospace" w:hAnsi="SAS Monospace" w:cs="Menlo"/>
                <w:sz w:val="20"/>
                <w:szCs w:val="20"/>
              </w:rPr>
            </w:pPr>
            <w:r>
              <w:rPr>
                <w:rFonts w:ascii="SAS Monospace" w:hAnsi="SAS Monospace" w:cs="Menlo"/>
                <w:sz w:val="20"/>
                <w:szCs w:val="20"/>
              </w:rPr>
              <w:t>ID</w:t>
            </w:r>
          </w:p>
        </w:tc>
        <w:tc>
          <w:tcPr>
            <w:tcW w:w="761" w:type="dxa"/>
          </w:tcPr>
          <w:p w14:paraId="35BA03A4" w14:textId="326C5514" w:rsidR="00210230" w:rsidRPr="00210230" w:rsidRDefault="00210230" w:rsidP="00B04ADB">
            <w:pPr>
              <w:widowControl w:val="0"/>
              <w:autoSpaceDE w:val="0"/>
              <w:autoSpaceDN w:val="0"/>
              <w:adjustRightInd w:val="0"/>
              <w:rPr>
                <w:rFonts w:ascii="SAS Monospace" w:hAnsi="SAS Monospace" w:cs="Menlo"/>
                <w:sz w:val="20"/>
                <w:szCs w:val="20"/>
              </w:rPr>
            </w:pPr>
            <w:r>
              <w:rPr>
                <w:rFonts w:ascii="SAS Monospace" w:hAnsi="SAS Monospace" w:cs="Menlo"/>
                <w:sz w:val="20"/>
                <w:szCs w:val="20"/>
              </w:rPr>
              <w:t>day(t)</w:t>
            </w:r>
          </w:p>
        </w:tc>
        <w:tc>
          <w:tcPr>
            <w:tcW w:w="1184" w:type="dxa"/>
          </w:tcPr>
          <w:p w14:paraId="3C2A6FAA" w14:textId="65F8E74B" w:rsidR="00210230" w:rsidRPr="00210230" w:rsidRDefault="00210230" w:rsidP="00B04ADB">
            <w:pPr>
              <w:widowControl w:val="0"/>
              <w:autoSpaceDE w:val="0"/>
              <w:autoSpaceDN w:val="0"/>
              <w:adjustRightInd w:val="0"/>
              <w:rPr>
                <w:rFonts w:ascii="SAS Monospace" w:hAnsi="SAS Monospace" w:cs="Menlo"/>
                <w:sz w:val="20"/>
                <w:szCs w:val="20"/>
              </w:rPr>
            </w:pPr>
            <w:r>
              <w:rPr>
                <w:rFonts w:ascii="SAS Monospace" w:hAnsi="SAS Monospace" w:cs="Menlo"/>
                <w:sz w:val="20"/>
                <w:szCs w:val="20"/>
              </w:rPr>
              <w:t>exposed(t)</w:t>
            </w:r>
          </w:p>
        </w:tc>
        <w:tc>
          <w:tcPr>
            <w:tcW w:w="501" w:type="dxa"/>
          </w:tcPr>
          <w:p w14:paraId="079DF02D" w14:textId="5F419CB9" w:rsidR="00210230" w:rsidRPr="00210230" w:rsidRDefault="00210230" w:rsidP="00B04ADB">
            <w:pPr>
              <w:widowControl w:val="0"/>
              <w:autoSpaceDE w:val="0"/>
              <w:autoSpaceDN w:val="0"/>
              <w:adjustRightInd w:val="0"/>
              <w:rPr>
                <w:rFonts w:ascii="SAS Monospace" w:hAnsi="SAS Monospace" w:cs="Menlo"/>
                <w:sz w:val="20"/>
                <w:szCs w:val="20"/>
              </w:rPr>
            </w:pPr>
            <w:proofErr w:type="spellStart"/>
            <w:r>
              <w:rPr>
                <w:rFonts w:ascii="SAS Monospace" w:hAnsi="SAS Monospace" w:cs="Menlo"/>
                <w:sz w:val="20"/>
                <w:szCs w:val="20"/>
              </w:rPr>
              <w:t>ts</w:t>
            </w:r>
            <w:proofErr w:type="spellEnd"/>
          </w:p>
        </w:tc>
        <w:tc>
          <w:tcPr>
            <w:tcW w:w="1161" w:type="dxa"/>
          </w:tcPr>
          <w:p w14:paraId="5113A186" w14:textId="3AD382E7" w:rsidR="00210230" w:rsidRPr="00210230" w:rsidRDefault="00210230" w:rsidP="00B04ADB">
            <w:pPr>
              <w:widowControl w:val="0"/>
              <w:autoSpaceDE w:val="0"/>
              <w:autoSpaceDN w:val="0"/>
              <w:adjustRightInd w:val="0"/>
              <w:rPr>
                <w:rFonts w:ascii="SAS Monospace" w:hAnsi="SAS Monospace" w:cs="Menlo"/>
                <w:sz w:val="20"/>
                <w:szCs w:val="20"/>
              </w:rPr>
            </w:pPr>
            <w:r>
              <w:rPr>
                <w:rFonts w:ascii="SAS Monospace" w:hAnsi="SAS Monospace" w:cs="Menlo"/>
                <w:sz w:val="20"/>
                <w:szCs w:val="20"/>
              </w:rPr>
              <w:t>WBC(t-1)</w:t>
            </w:r>
          </w:p>
        </w:tc>
        <w:tc>
          <w:tcPr>
            <w:tcW w:w="683" w:type="dxa"/>
          </w:tcPr>
          <w:p w14:paraId="79286DD7" w14:textId="0091FB47" w:rsidR="00210230" w:rsidRPr="00210230" w:rsidRDefault="00210230" w:rsidP="00B04ADB">
            <w:pPr>
              <w:widowControl w:val="0"/>
              <w:autoSpaceDE w:val="0"/>
              <w:autoSpaceDN w:val="0"/>
              <w:adjustRightInd w:val="0"/>
              <w:rPr>
                <w:rFonts w:ascii="SAS Monospace" w:hAnsi="SAS Monospace" w:cs="Menlo"/>
                <w:sz w:val="20"/>
                <w:szCs w:val="20"/>
              </w:rPr>
            </w:pPr>
            <w:r>
              <w:rPr>
                <w:rFonts w:ascii="SAS Monospace" w:hAnsi="SAS Monospace" w:cs="Menlo"/>
                <w:sz w:val="20"/>
                <w:szCs w:val="20"/>
              </w:rPr>
              <w:t>race</w:t>
            </w:r>
          </w:p>
        </w:tc>
        <w:tc>
          <w:tcPr>
            <w:tcW w:w="1175" w:type="dxa"/>
          </w:tcPr>
          <w:p w14:paraId="1F0ABAFB" w14:textId="59E32985" w:rsidR="00210230" w:rsidRPr="00210230" w:rsidRDefault="00210230" w:rsidP="00B04ADB">
            <w:pPr>
              <w:widowControl w:val="0"/>
              <w:autoSpaceDE w:val="0"/>
              <w:autoSpaceDN w:val="0"/>
              <w:adjustRightInd w:val="0"/>
              <w:rPr>
                <w:rFonts w:ascii="SAS Monospace" w:hAnsi="SAS Monospace" w:cs="Menlo"/>
                <w:sz w:val="20"/>
                <w:szCs w:val="20"/>
              </w:rPr>
            </w:pPr>
            <w:r>
              <w:rPr>
                <w:rFonts w:ascii="SAS Monospace" w:hAnsi="SAS Monospace" w:cs="Menlo"/>
                <w:sz w:val="20"/>
                <w:szCs w:val="20"/>
              </w:rPr>
              <w:t>ventilator</w:t>
            </w:r>
          </w:p>
        </w:tc>
        <w:tc>
          <w:tcPr>
            <w:tcW w:w="1170" w:type="dxa"/>
          </w:tcPr>
          <w:p w14:paraId="79B3FBFB" w14:textId="045FCCE0" w:rsidR="00210230" w:rsidRPr="00210230" w:rsidRDefault="00210230" w:rsidP="00B04ADB">
            <w:pPr>
              <w:widowControl w:val="0"/>
              <w:autoSpaceDE w:val="0"/>
              <w:autoSpaceDN w:val="0"/>
              <w:adjustRightInd w:val="0"/>
              <w:rPr>
                <w:rFonts w:ascii="SAS Monospace" w:hAnsi="SAS Monospace" w:cs="Menlo"/>
                <w:sz w:val="20"/>
                <w:szCs w:val="20"/>
              </w:rPr>
            </w:pPr>
            <w:r>
              <w:rPr>
                <w:rFonts w:ascii="SAS Monospace" w:hAnsi="SAS Monospace" w:cs="Menlo"/>
                <w:sz w:val="20"/>
                <w:szCs w:val="20"/>
              </w:rPr>
              <w:t>discharge</w:t>
            </w:r>
          </w:p>
        </w:tc>
        <w:tc>
          <w:tcPr>
            <w:tcW w:w="900" w:type="dxa"/>
          </w:tcPr>
          <w:p w14:paraId="08D6D35C" w14:textId="7B464A65" w:rsidR="00210230" w:rsidRPr="00210230" w:rsidRDefault="00210230" w:rsidP="00B04ADB">
            <w:pPr>
              <w:widowControl w:val="0"/>
              <w:autoSpaceDE w:val="0"/>
              <w:autoSpaceDN w:val="0"/>
              <w:adjustRightInd w:val="0"/>
              <w:rPr>
                <w:rFonts w:ascii="SAS Monospace" w:hAnsi="SAS Monospace" w:cs="Menlo"/>
                <w:sz w:val="20"/>
                <w:szCs w:val="20"/>
              </w:rPr>
            </w:pPr>
            <w:r>
              <w:rPr>
                <w:rFonts w:ascii="SAS Monospace" w:hAnsi="SAS Monospace" w:cs="Menlo"/>
                <w:sz w:val="20"/>
                <w:szCs w:val="20"/>
              </w:rPr>
              <w:t>death</w:t>
            </w:r>
          </w:p>
        </w:tc>
      </w:tr>
      <w:tr w:rsidR="00210230" w:rsidRPr="00210230" w14:paraId="585E8148" w14:textId="77777777" w:rsidTr="00210230">
        <w:tc>
          <w:tcPr>
            <w:tcW w:w="583" w:type="dxa"/>
          </w:tcPr>
          <w:p w14:paraId="1462927D"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1</w:t>
            </w:r>
          </w:p>
        </w:tc>
        <w:tc>
          <w:tcPr>
            <w:tcW w:w="607" w:type="dxa"/>
          </w:tcPr>
          <w:p w14:paraId="249A88C6"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66</w:t>
            </w:r>
          </w:p>
        </w:tc>
        <w:tc>
          <w:tcPr>
            <w:tcW w:w="761" w:type="dxa"/>
          </w:tcPr>
          <w:p w14:paraId="577DD2B8"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3</w:t>
            </w:r>
          </w:p>
        </w:tc>
        <w:tc>
          <w:tcPr>
            <w:tcW w:w="1184" w:type="dxa"/>
          </w:tcPr>
          <w:p w14:paraId="3DEE5B05"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501" w:type="dxa"/>
          </w:tcPr>
          <w:p w14:paraId="731DFB52"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1161" w:type="dxa"/>
          </w:tcPr>
          <w:p w14:paraId="603F674F"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3500</w:t>
            </w:r>
          </w:p>
        </w:tc>
        <w:tc>
          <w:tcPr>
            <w:tcW w:w="683" w:type="dxa"/>
          </w:tcPr>
          <w:p w14:paraId="569953FA"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white</w:t>
            </w:r>
          </w:p>
        </w:tc>
        <w:tc>
          <w:tcPr>
            <w:tcW w:w="1175" w:type="dxa"/>
          </w:tcPr>
          <w:p w14:paraId="139FCCEE"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1170" w:type="dxa"/>
          </w:tcPr>
          <w:p w14:paraId="74857D61"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900" w:type="dxa"/>
          </w:tcPr>
          <w:p w14:paraId="4027F7E9"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r>
      <w:tr w:rsidR="00210230" w:rsidRPr="00210230" w14:paraId="1C83A0F4" w14:textId="77777777" w:rsidTr="00210230">
        <w:tc>
          <w:tcPr>
            <w:tcW w:w="583" w:type="dxa"/>
          </w:tcPr>
          <w:p w14:paraId="5C431E9C"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2</w:t>
            </w:r>
          </w:p>
        </w:tc>
        <w:tc>
          <w:tcPr>
            <w:tcW w:w="607" w:type="dxa"/>
          </w:tcPr>
          <w:p w14:paraId="15FA1DE4"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66</w:t>
            </w:r>
          </w:p>
        </w:tc>
        <w:tc>
          <w:tcPr>
            <w:tcW w:w="761" w:type="dxa"/>
          </w:tcPr>
          <w:p w14:paraId="375977CA"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4</w:t>
            </w:r>
          </w:p>
        </w:tc>
        <w:tc>
          <w:tcPr>
            <w:tcW w:w="1184" w:type="dxa"/>
          </w:tcPr>
          <w:p w14:paraId="2A003F10"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501" w:type="dxa"/>
          </w:tcPr>
          <w:p w14:paraId="5BDDFC6D"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1</w:t>
            </w:r>
          </w:p>
        </w:tc>
        <w:tc>
          <w:tcPr>
            <w:tcW w:w="1161" w:type="dxa"/>
          </w:tcPr>
          <w:p w14:paraId="6E29C985"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3500</w:t>
            </w:r>
          </w:p>
        </w:tc>
        <w:tc>
          <w:tcPr>
            <w:tcW w:w="683" w:type="dxa"/>
          </w:tcPr>
          <w:p w14:paraId="28402B68"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white</w:t>
            </w:r>
          </w:p>
        </w:tc>
        <w:tc>
          <w:tcPr>
            <w:tcW w:w="1175" w:type="dxa"/>
          </w:tcPr>
          <w:p w14:paraId="3B7B624A"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1170" w:type="dxa"/>
          </w:tcPr>
          <w:p w14:paraId="07767E83"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900" w:type="dxa"/>
          </w:tcPr>
          <w:p w14:paraId="67E021F5"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r>
      <w:tr w:rsidR="00210230" w:rsidRPr="00210230" w14:paraId="37F21358" w14:textId="77777777" w:rsidTr="00210230">
        <w:tc>
          <w:tcPr>
            <w:tcW w:w="583" w:type="dxa"/>
          </w:tcPr>
          <w:p w14:paraId="3D22DD96"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3</w:t>
            </w:r>
          </w:p>
        </w:tc>
        <w:tc>
          <w:tcPr>
            <w:tcW w:w="607" w:type="dxa"/>
          </w:tcPr>
          <w:p w14:paraId="7D9BA486"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66</w:t>
            </w:r>
          </w:p>
        </w:tc>
        <w:tc>
          <w:tcPr>
            <w:tcW w:w="761" w:type="dxa"/>
          </w:tcPr>
          <w:p w14:paraId="57039699"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5</w:t>
            </w:r>
          </w:p>
        </w:tc>
        <w:tc>
          <w:tcPr>
            <w:tcW w:w="1184" w:type="dxa"/>
          </w:tcPr>
          <w:p w14:paraId="2AE6F2DF"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501" w:type="dxa"/>
          </w:tcPr>
          <w:p w14:paraId="12832760"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2</w:t>
            </w:r>
          </w:p>
        </w:tc>
        <w:tc>
          <w:tcPr>
            <w:tcW w:w="1161" w:type="dxa"/>
          </w:tcPr>
          <w:p w14:paraId="4C8A586E"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3500</w:t>
            </w:r>
          </w:p>
        </w:tc>
        <w:tc>
          <w:tcPr>
            <w:tcW w:w="683" w:type="dxa"/>
          </w:tcPr>
          <w:p w14:paraId="317EB4DD"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white</w:t>
            </w:r>
          </w:p>
        </w:tc>
        <w:tc>
          <w:tcPr>
            <w:tcW w:w="1175" w:type="dxa"/>
          </w:tcPr>
          <w:p w14:paraId="7F44DCB1"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1170" w:type="dxa"/>
          </w:tcPr>
          <w:p w14:paraId="0FD37667"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900" w:type="dxa"/>
          </w:tcPr>
          <w:p w14:paraId="3E7209E3"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r>
      <w:tr w:rsidR="00210230" w:rsidRPr="00210230" w14:paraId="7A21E07B" w14:textId="77777777" w:rsidTr="00210230">
        <w:tc>
          <w:tcPr>
            <w:tcW w:w="583" w:type="dxa"/>
          </w:tcPr>
          <w:p w14:paraId="239EC068"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4</w:t>
            </w:r>
          </w:p>
        </w:tc>
        <w:tc>
          <w:tcPr>
            <w:tcW w:w="607" w:type="dxa"/>
          </w:tcPr>
          <w:p w14:paraId="1C4820F0"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66</w:t>
            </w:r>
          </w:p>
        </w:tc>
        <w:tc>
          <w:tcPr>
            <w:tcW w:w="761" w:type="dxa"/>
          </w:tcPr>
          <w:p w14:paraId="162451C9"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6</w:t>
            </w:r>
          </w:p>
        </w:tc>
        <w:tc>
          <w:tcPr>
            <w:tcW w:w="1184" w:type="dxa"/>
          </w:tcPr>
          <w:p w14:paraId="7669F9F6"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1</w:t>
            </w:r>
          </w:p>
        </w:tc>
        <w:tc>
          <w:tcPr>
            <w:tcW w:w="501" w:type="dxa"/>
          </w:tcPr>
          <w:p w14:paraId="5DEF959D"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1161" w:type="dxa"/>
          </w:tcPr>
          <w:p w14:paraId="4B4BA05F"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3900</w:t>
            </w:r>
          </w:p>
        </w:tc>
        <w:tc>
          <w:tcPr>
            <w:tcW w:w="683" w:type="dxa"/>
          </w:tcPr>
          <w:p w14:paraId="4B123F40"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white</w:t>
            </w:r>
          </w:p>
        </w:tc>
        <w:tc>
          <w:tcPr>
            <w:tcW w:w="1175" w:type="dxa"/>
          </w:tcPr>
          <w:p w14:paraId="2FF0DDC1"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1170" w:type="dxa"/>
          </w:tcPr>
          <w:p w14:paraId="4678104D"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900" w:type="dxa"/>
          </w:tcPr>
          <w:p w14:paraId="071635FD"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r>
      <w:tr w:rsidR="00210230" w:rsidRPr="00210230" w14:paraId="48A50CAA" w14:textId="77777777" w:rsidTr="00210230">
        <w:tc>
          <w:tcPr>
            <w:tcW w:w="583" w:type="dxa"/>
          </w:tcPr>
          <w:p w14:paraId="262BD4B2"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5</w:t>
            </w:r>
          </w:p>
        </w:tc>
        <w:tc>
          <w:tcPr>
            <w:tcW w:w="607" w:type="dxa"/>
          </w:tcPr>
          <w:p w14:paraId="7A8B70F3"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66</w:t>
            </w:r>
          </w:p>
        </w:tc>
        <w:tc>
          <w:tcPr>
            <w:tcW w:w="761" w:type="dxa"/>
          </w:tcPr>
          <w:p w14:paraId="52792023"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7</w:t>
            </w:r>
          </w:p>
        </w:tc>
        <w:tc>
          <w:tcPr>
            <w:tcW w:w="1184" w:type="dxa"/>
          </w:tcPr>
          <w:p w14:paraId="2E04B100"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1</w:t>
            </w:r>
          </w:p>
        </w:tc>
        <w:tc>
          <w:tcPr>
            <w:tcW w:w="501" w:type="dxa"/>
          </w:tcPr>
          <w:p w14:paraId="7D1C66C7"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1</w:t>
            </w:r>
          </w:p>
        </w:tc>
        <w:tc>
          <w:tcPr>
            <w:tcW w:w="1161" w:type="dxa"/>
          </w:tcPr>
          <w:p w14:paraId="459FCB5E"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3900</w:t>
            </w:r>
          </w:p>
        </w:tc>
        <w:tc>
          <w:tcPr>
            <w:tcW w:w="683" w:type="dxa"/>
          </w:tcPr>
          <w:p w14:paraId="094CCE4C"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white</w:t>
            </w:r>
          </w:p>
        </w:tc>
        <w:tc>
          <w:tcPr>
            <w:tcW w:w="1175" w:type="dxa"/>
          </w:tcPr>
          <w:p w14:paraId="38ACC187"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1170" w:type="dxa"/>
          </w:tcPr>
          <w:p w14:paraId="56893255"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c>
          <w:tcPr>
            <w:tcW w:w="900" w:type="dxa"/>
          </w:tcPr>
          <w:p w14:paraId="685CBBFF" w14:textId="77777777" w:rsidR="00210230" w:rsidRPr="00210230" w:rsidRDefault="00210230" w:rsidP="00B04ADB">
            <w:pPr>
              <w:widowControl w:val="0"/>
              <w:autoSpaceDE w:val="0"/>
              <w:autoSpaceDN w:val="0"/>
              <w:adjustRightInd w:val="0"/>
              <w:rPr>
                <w:rFonts w:ascii="SAS Monospace" w:hAnsi="SAS Monospace" w:cs="Menlo"/>
                <w:sz w:val="20"/>
                <w:szCs w:val="20"/>
              </w:rPr>
            </w:pPr>
            <w:r w:rsidRPr="00210230">
              <w:rPr>
                <w:rFonts w:ascii="SAS Monospace" w:hAnsi="SAS Monospace" w:cs="Menlo"/>
                <w:sz w:val="20"/>
                <w:szCs w:val="20"/>
              </w:rPr>
              <w:t>0</w:t>
            </w:r>
          </w:p>
        </w:tc>
      </w:tr>
      <w:tr w:rsidR="00210230" w:rsidRPr="00210230" w14:paraId="5F305BFD" w14:textId="77777777" w:rsidTr="00210230">
        <w:tc>
          <w:tcPr>
            <w:tcW w:w="583" w:type="dxa"/>
          </w:tcPr>
          <w:p w14:paraId="7E6D026B"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6</w:t>
            </w:r>
          </w:p>
        </w:tc>
        <w:tc>
          <w:tcPr>
            <w:tcW w:w="607" w:type="dxa"/>
          </w:tcPr>
          <w:p w14:paraId="3702ACBF"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66</w:t>
            </w:r>
          </w:p>
        </w:tc>
        <w:tc>
          <w:tcPr>
            <w:tcW w:w="761" w:type="dxa"/>
          </w:tcPr>
          <w:p w14:paraId="7CA9E82F"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8</w:t>
            </w:r>
          </w:p>
        </w:tc>
        <w:tc>
          <w:tcPr>
            <w:tcW w:w="1184" w:type="dxa"/>
          </w:tcPr>
          <w:p w14:paraId="55BBF070"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1</w:t>
            </w:r>
          </w:p>
        </w:tc>
        <w:tc>
          <w:tcPr>
            <w:tcW w:w="501" w:type="dxa"/>
          </w:tcPr>
          <w:p w14:paraId="7BAD76D7"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2</w:t>
            </w:r>
          </w:p>
        </w:tc>
        <w:tc>
          <w:tcPr>
            <w:tcW w:w="1161" w:type="dxa"/>
          </w:tcPr>
          <w:p w14:paraId="48B519FB"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3900</w:t>
            </w:r>
          </w:p>
        </w:tc>
        <w:tc>
          <w:tcPr>
            <w:tcW w:w="683" w:type="dxa"/>
          </w:tcPr>
          <w:p w14:paraId="68E6A88B"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white</w:t>
            </w:r>
          </w:p>
        </w:tc>
        <w:tc>
          <w:tcPr>
            <w:tcW w:w="1175" w:type="dxa"/>
          </w:tcPr>
          <w:p w14:paraId="764E8746"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0</w:t>
            </w:r>
          </w:p>
        </w:tc>
        <w:tc>
          <w:tcPr>
            <w:tcW w:w="1170" w:type="dxa"/>
          </w:tcPr>
          <w:p w14:paraId="3DA86E8F"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0</w:t>
            </w:r>
          </w:p>
        </w:tc>
        <w:tc>
          <w:tcPr>
            <w:tcW w:w="900" w:type="dxa"/>
          </w:tcPr>
          <w:p w14:paraId="01A62D9C" w14:textId="77777777" w:rsidR="00210230" w:rsidRPr="00210230" w:rsidRDefault="00210230" w:rsidP="00B04AD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rFonts w:ascii="SAS Monospace" w:hAnsi="SAS Monospace" w:cs="Menlo"/>
                <w:color w:val="auto"/>
                <w:sz w:val="20"/>
                <w:szCs w:val="20"/>
              </w:rPr>
            </w:pPr>
            <w:r w:rsidRPr="00210230">
              <w:rPr>
                <w:rFonts w:ascii="SAS Monospace" w:hAnsi="SAS Monospace" w:cs="Menlo"/>
                <w:color w:val="auto"/>
                <w:sz w:val="20"/>
                <w:szCs w:val="20"/>
              </w:rPr>
              <w:t>1</w:t>
            </w:r>
          </w:p>
        </w:tc>
      </w:tr>
    </w:tbl>
    <w:p w14:paraId="3762C945" w14:textId="025F187E" w:rsidR="007402C6" w:rsidRDefault="009B7AE1" w:rsidP="009400F7">
      <w:pPr>
        <w:tabs>
          <w:tab w:val="left" w:pos="540"/>
          <w:tab w:val="left" w:pos="1080"/>
          <w:tab w:val="left" w:pos="1710"/>
          <w:tab w:val="left" w:pos="4500"/>
        </w:tabs>
      </w:pPr>
      <w:r>
        <w:t>+++++</w:t>
      </w:r>
    </w:p>
    <w:sectPr w:rsidR="007402C6" w:rsidSect="00BF4F7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514D" w14:textId="77777777" w:rsidR="00CA567F" w:rsidRDefault="00CA567F" w:rsidP="00291398">
      <w:r>
        <w:separator/>
      </w:r>
    </w:p>
  </w:endnote>
  <w:endnote w:type="continuationSeparator" w:id="0">
    <w:p w14:paraId="72E0BDEA" w14:textId="77777777" w:rsidR="00CA567F" w:rsidRDefault="00CA567F" w:rsidP="00291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altName w:val="Arial"/>
    <w:panose1 w:val="020B0604020202020204"/>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7322" w14:textId="2DF6DDD8" w:rsidR="00291398" w:rsidRDefault="00291398" w:rsidP="00291398">
    <w:pPr>
      <w:pStyle w:val="Footer"/>
    </w:pPr>
    <w:bookmarkStart w:id="2" w:name="TITUS1FooterPrimary"/>
    <w:r w:rsidRPr="006C31AE">
      <w:rPr>
        <w:color w:val="000000"/>
        <w:sz w:val="17"/>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965C" w14:textId="77777777" w:rsidR="00CA567F" w:rsidRDefault="00CA567F" w:rsidP="00291398">
      <w:r>
        <w:separator/>
      </w:r>
    </w:p>
  </w:footnote>
  <w:footnote w:type="continuationSeparator" w:id="0">
    <w:p w14:paraId="2EEFB187" w14:textId="77777777" w:rsidR="00CA567F" w:rsidRDefault="00CA567F" w:rsidP="00291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2AED" w14:textId="6ADDACEA" w:rsidR="00291398" w:rsidRDefault="00291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1DDD"/>
    <w:multiLevelType w:val="hybridMultilevel"/>
    <w:tmpl w:val="1A48C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E2D0C"/>
    <w:multiLevelType w:val="hybridMultilevel"/>
    <w:tmpl w:val="69205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64695"/>
    <w:multiLevelType w:val="hybridMultilevel"/>
    <w:tmpl w:val="E3D2A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04636"/>
    <w:multiLevelType w:val="hybridMultilevel"/>
    <w:tmpl w:val="76C2690E"/>
    <w:lvl w:ilvl="0" w:tplc="B8307FE6">
      <w:start w:val="1"/>
      <w:numFmt w:val="bullet"/>
      <w:lvlText w:val=""/>
      <w:lvlJc w:val="left"/>
      <w:pPr>
        <w:ind w:left="720" w:hanging="360"/>
      </w:pPr>
      <w:rPr>
        <w:rFonts w:ascii="Symbol" w:hAnsi="Symbol" w:hint="default"/>
      </w:rPr>
    </w:lvl>
    <w:lvl w:ilvl="1" w:tplc="1B98D9F2">
      <w:start w:val="1"/>
      <w:numFmt w:val="bullet"/>
      <w:lvlText w:val="o"/>
      <w:lvlJc w:val="left"/>
      <w:pPr>
        <w:ind w:left="1440" w:hanging="360"/>
      </w:pPr>
      <w:rPr>
        <w:rFonts w:ascii="Courier New" w:hAnsi="Courier New" w:hint="default"/>
      </w:rPr>
    </w:lvl>
    <w:lvl w:ilvl="2" w:tplc="A9DCEDCE">
      <w:start w:val="1"/>
      <w:numFmt w:val="bullet"/>
      <w:lvlText w:val=""/>
      <w:lvlJc w:val="left"/>
      <w:pPr>
        <w:ind w:left="2160" w:hanging="360"/>
      </w:pPr>
      <w:rPr>
        <w:rFonts w:ascii="Wingdings" w:hAnsi="Wingdings" w:hint="default"/>
      </w:rPr>
    </w:lvl>
    <w:lvl w:ilvl="3" w:tplc="802EF6A6">
      <w:start w:val="1"/>
      <w:numFmt w:val="bullet"/>
      <w:lvlText w:val=""/>
      <w:lvlJc w:val="left"/>
      <w:pPr>
        <w:ind w:left="2880" w:hanging="360"/>
      </w:pPr>
      <w:rPr>
        <w:rFonts w:ascii="Symbol" w:hAnsi="Symbol" w:hint="default"/>
      </w:rPr>
    </w:lvl>
    <w:lvl w:ilvl="4" w:tplc="CA4EC39A">
      <w:start w:val="1"/>
      <w:numFmt w:val="bullet"/>
      <w:lvlText w:val="o"/>
      <w:lvlJc w:val="left"/>
      <w:pPr>
        <w:ind w:left="3600" w:hanging="360"/>
      </w:pPr>
      <w:rPr>
        <w:rFonts w:ascii="Courier New" w:hAnsi="Courier New" w:hint="default"/>
      </w:rPr>
    </w:lvl>
    <w:lvl w:ilvl="5" w:tplc="7936811C">
      <w:start w:val="1"/>
      <w:numFmt w:val="bullet"/>
      <w:lvlText w:val=""/>
      <w:lvlJc w:val="left"/>
      <w:pPr>
        <w:ind w:left="4320" w:hanging="360"/>
      </w:pPr>
      <w:rPr>
        <w:rFonts w:ascii="Wingdings" w:hAnsi="Wingdings" w:hint="default"/>
      </w:rPr>
    </w:lvl>
    <w:lvl w:ilvl="6" w:tplc="B69642D4">
      <w:start w:val="1"/>
      <w:numFmt w:val="bullet"/>
      <w:lvlText w:val=""/>
      <w:lvlJc w:val="left"/>
      <w:pPr>
        <w:ind w:left="5040" w:hanging="360"/>
      </w:pPr>
      <w:rPr>
        <w:rFonts w:ascii="Symbol" w:hAnsi="Symbol" w:hint="default"/>
      </w:rPr>
    </w:lvl>
    <w:lvl w:ilvl="7" w:tplc="44ACD43E">
      <w:start w:val="1"/>
      <w:numFmt w:val="bullet"/>
      <w:lvlText w:val="o"/>
      <w:lvlJc w:val="left"/>
      <w:pPr>
        <w:ind w:left="5760" w:hanging="360"/>
      </w:pPr>
      <w:rPr>
        <w:rFonts w:ascii="Courier New" w:hAnsi="Courier New" w:hint="default"/>
      </w:rPr>
    </w:lvl>
    <w:lvl w:ilvl="8" w:tplc="0152E5B8">
      <w:start w:val="1"/>
      <w:numFmt w:val="bullet"/>
      <w:lvlText w:val=""/>
      <w:lvlJc w:val="left"/>
      <w:pPr>
        <w:ind w:left="6480" w:hanging="360"/>
      </w:pPr>
      <w:rPr>
        <w:rFonts w:ascii="Wingdings" w:hAnsi="Wingdings" w:hint="default"/>
      </w:rPr>
    </w:lvl>
  </w:abstractNum>
  <w:abstractNum w:abstractNumId="4" w15:restartNumberingAfterBreak="0">
    <w:nsid w:val="2A2876A2"/>
    <w:multiLevelType w:val="hybridMultilevel"/>
    <w:tmpl w:val="CAD4C918"/>
    <w:lvl w:ilvl="0" w:tplc="2666622C">
      <w:start w:val="1"/>
      <w:numFmt w:val="bullet"/>
      <w:lvlText w:val=""/>
      <w:lvlJc w:val="left"/>
      <w:pPr>
        <w:ind w:left="720" w:hanging="360"/>
      </w:pPr>
      <w:rPr>
        <w:rFonts w:ascii="Symbol" w:hAnsi="Symbol" w:hint="default"/>
      </w:rPr>
    </w:lvl>
    <w:lvl w:ilvl="1" w:tplc="8E06054A">
      <w:start w:val="1"/>
      <w:numFmt w:val="bullet"/>
      <w:lvlText w:val="o"/>
      <w:lvlJc w:val="left"/>
      <w:pPr>
        <w:ind w:left="1440" w:hanging="360"/>
      </w:pPr>
      <w:rPr>
        <w:rFonts w:ascii="Courier New" w:hAnsi="Courier New" w:hint="default"/>
      </w:rPr>
    </w:lvl>
    <w:lvl w:ilvl="2" w:tplc="2C5ADC02">
      <w:start w:val="1"/>
      <w:numFmt w:val="bullet"/>
      <w:lvlText w:val=""/>
      <w:lvlJc w:val="left"/>
      <w:pPr>
        <w:ind w:left="2160" w:hanging="360"/>
      </w:pPr>
      <w:rPr>
        <w:rFonts w:ascii="Wingdings" w:hAnsi="Wingdings" w:hint="default"/>
      </w:rPr>
    </w:lvl>
    <w:lvl w:ilvl="3" w:tplc="C464C1F2">
      <w:start w:val="1"/>
      <w:numFmt w:val="bullet"/>
      <w:lvlText w:val=""/>
      <w:lvlJc w:val="left"/>
      <w:pPr>
        <w:ind w:left="2880" w:hanging="360"/>
      </w:pPr>
      <w:rPr>
        <w:rFonts w:ascii="Symbol" w:hAnsi="Symbol" w:hint="default"/>
      </w:rPr>
    </w:lvl>
    <w:lvl w:ilvl="4" w:tplc="068A28DC">
      <w:start w:val="1"/>
      <w:numFmt w:val="bullet"/>
      <w:lvlText w:val="o"/>
      <w:lvlJc w:val="left"/>
      <w:pPr>
        <w:ind w:left="3600" w:hanging="360"/>
      </w:pPr>
      <w:rPr>
        <w:rFonts w:ascii="Courier New" w:hAnsi="Courier New" w:hint="default"/>
      </w:rPr>
    </w:lvl>
    <w:lvl w:ilvl="5" w:tplc="E78EC9D0">
      <w:start w:val="1"/>
      <w:numFmt w:val="bullet"/>
      <w:lvlText w:val=""/>
      <w:lvlJc w:val="left"/>
      <w:pPr>
        <w:ind w:left="4320" w:hanging="360"/>
      </w:pPr>
      <w:rPr>
        <w:rFonts w:ascii="Wingdings" w:hAnsi="Wingdings" w:hint="default"/>
      </w:rPr>
    </w:lvl>
    <w:lvl w:ilvl="6" w:tplc="E010438A">
      <w:start w:val="1"/>
      <w:numFmt w:val="bullet"/>
      <w:lvlText w:val=""/>
      <w:lvlJc w:val="left"/>
      <w:pPr>
        <w:ind w:left="5040" w:hanging="360"/>
      </w:pPr>
      <w:rPr>
        <w:rFonts w:ascii="Symbol" w:hAnsi="Symbol" w:hint="default"/>
      </w:rPr>
    </w:lvl>
    <w:lvl w:ilvl="7" w:tplc="9BEC13CE">
      <w:start w:val="1"/>
      <w:numFmt w:val="bullet"/>
      <w:lvlText w:val="o"/>
      <w:lvlJc w:val="left"/>
      <w:pPr>
        <w:ind w:left="5760" w:hanging="360"/>
      </w:pPr>
      <w:rPr>
        <w:rFonts w:ascii="Courier New" w:hAnsi="Courier New" w:hint="default"/>
      </w:rPr>
    </w:lvl>
    <w:lvl w:ilvl="8" w:tplc="29726454">
      <w:start w:val="1"/>
      <w:numFmt w:val="bullet"/>
      <w:lvlText w:val=""/>
      <w:lvlJc w:val="left"/>
      <w:pPr>
        <w:ind w:left="6480" w:hanging="360"/>
      </w:pPr>
      <w:rPr>
        <w:rFonts w:ascii="Wingdings" w:hAnsi="Wingdings" w:hint="default"/>
      </w:rPr>
    </w:lvl>
  </w:abstractNum>
  <w:abstractNum w:abstractNumId="5" w15:restartNumberingAfterBreak="0">
    <w:nsid w:val="39C31E92"/>
    <w:multiLevelType w:val="hybridMultilevel"/>
    <w:tmpl w:val="691C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260CA"/>
    <w:multiLevelType w:val="hybridMultilevel"/>
    <w:tmpl w:val="30E632C4"/>
    <w:lvl w:ilvl="0" w:tplc="C6B47258">
      <w:start w:val="1"/>
      <w:numFmt w:val="bullet"/>
      <w:lvlText w:val=""/>
      <w:lvlJc w:val="left"/>
      <w:pPr>
        <w:ind w:left="1440" w:hanging="360"/>
      </w:pPr>
      <w:rPr>
        <w:rFonts w:ascii="Symbol" w:hAnsi="Symbol" w:hint="default"/>
      </w:rPr>
    </w:lvl>
    <w:lvl w:ilvl="1" w:tplc="F2B80CF4">
      <w:start w:val="1"/>
      <w:numFmt w:val="bullet"/>
      <w:lvlText w:val="o"/>
      <w:lvlJc w:val="left"/>
      <w:pPr>
        <w:ind w:left="2160" w:hanging="360"/>
      </w:pPr>
      <w:rPr>
        <w:rFonts w:ascii="Courier New" w:hAnsi="Courier New" w:hint="default"/>
      </w:rPr>
    </w:lvl>
    <w:lvl w:ilvl="2" w:tplc="39AAB3EE">
      <w:start w:val="1"/>
      <w:numFmt w:val="bullet"/>
      <w:lvlText w:val=""/>
      <w:lvlJc w:val="left"/>
      <w:pPr>
        <w:ind w:left="2880" w:hanging="360"/>
      </w:pPr>
      <w:rPr>
        <w:rFonts w:ascii="Wingdings" w:hAnsi="Wingdings" w:hint="default"/>
      </w:rPr>
    </w:lvl>
    <w:lvl w:ilvl="3" w:tplc="2228E4A2" w:tentative="1">
      <w:start w:val="1"/>
      <w:numFmt w:val="bullet"/>
      <w:lvlText w:val=""/>
      <w:lvlJc w:val="left"/>
      <w:pPr>
        <w:ind w:left="3600" w:hanging="360"/>
      </w:pPr>
      <w:rPr>
        <w:rFonts w:ascii="Symbol" w:hAnsi="Symbol" w:hint="default"/>
      </w:rPr>
    </w:lvl>
    <w:lvl w:ilvl="4" w:tplc="C134A0E2" w:tentative="1">
      <w:start w:val="1"/>
      <w:numFmt w:val="bullet"/>
      <w:lvlText w:val="o"/>
      <w:lvlJc w:val="left"/>
      <w:pPr>
        <w:ind w:left="4320" w:hanging="360"/>
      </w:pPr>
      <w:rPr>
        <w:rFonts w:ascii="Courier New" w:hAnsi="Courier New" w:hint="default"/>
      </w:rPr>
    </w:lvl>
    <w:lvl w:ilvl="5" w:tplc="86201E88" w:tentative="1">
      <w:start w:val="1"/>
      <w:numFmt w:val="bullet"/>
      <w:lvlText w:val=""/>
      <w:lvlJc w:val="left"/>
      <w:pPr>
        <w:ind w:left="5040" w:hanging="360"/>
      </w:pPr>
      <w:rPr>
        <w:rFonts w:ascii="Wingdings" w:hAnsi="Wingdings" w:hint="default"/>
      </w:rPr>
    </w:lvl>
    <w:lvl w:ilvl="6" w:tplc="C706ADAA" w:tentative="1">
      <w:start w:val="1"/>
      <w:numFmt w:val="bullet"/>
      <w:lvlText w:val=""/>
      <w:lvlJc w:val="left"/>
      <w:pPr>
        <w:ind w:left="5760" w:hanging="360"/>
      </w:pPr>
      <w:rPr>
        <w:rFonts w:ascii="Symbol" w:hAnsi="Symbol" w:hint="default"/>
      </w:rPr>
    </w:lvl>
    <w:lvl w:ilvl="7" w:tplc="C55AA478" w:tentative="1">
      <w:start w:val="1"/>
      <w:numFmt w:val="bullet"/>
      <w:lvlText w:val="o"/>
      <w:lvlJc w:val="left"/>
      <w:pPr>
        <w:ind w:left="6480" w:hanging="360"/>
      </w:pPr>
      <w:rPr>
        <w:rFonts w:ascii="Courier New" w:hAnsi="Courier New" w:hint="default"/>
      </w:rPr>
    </w:lvl>
    <w:lvl w:ilvl="8" w:tplc="20548814" w:tentative="1">
      <w:start w:val="1"/>
      <w:numFmt w:val="bullet"/>
      <w:lvlText w:val=""/>
      <w:lvlJc w:val="left"/>
      <w:pPr>
        <w:ind w:left="7200" w:hanging="360"/>
      </w:pPr>
      <w:rPr>
        <w:rFonts w:ascii="Wingdings" w:hAnsi="Wingdings" w:hint="default"/>
      </w:rPr>
    </w:lvl>
  </w:abstractNum>
  <w:abstractNum w:abstractNumId="7" w15:restartNumberingAfterBreak="0">
    <w:nsid w:val="41325C16"/>
    <w:multiLevelType w:val="hybridMultilevel"/>
    <w:tmpl w:val="1F1CD0EA"/>
    <w:lvl w:ilvl="0" w:tplc="53961834">
      <w:start w:val="1"/>
      <w:numFmt w:val="bullet"/>
      <w:lvlText w:val=""/>
      <w:lvlJc w:val="left"/>
      <w:pPr>
        <w:ind w:left="720" w:hanging="360"/>
      </w:pPr>
      <w:rPr>
        <w:rFonts w:ascii="Symbol" w:hAnsi="Symbol" w:hint="default"/>
      </w:rPr>
    </w:lvl>
    <w:lvl w:ilvl="1" w:tplc="FC307966">
      <w:start w:val="1"/>
      <w:numFmt w:val="bullet"/>
      <w:lvlText w:val="o"/>
      <w:lvlJc w:val="left"/>
      <w:pPr>
        <w:ind w:left="1440" w:hanging="360"/>
      </w:pPr>
      <w:rPr>
        <w:rFonts w:ascii="Courier New" w:hAnsi="Courier New" w:hint="default"/>
      </w:rPr>
    </w:lvl>
    <w:lvl w:ilvl="2" w:tplc="C5EC6D4E">
      <w:start w:val="1"/>
      <w:numFmt w:val="bullet"/>
      <w:lvlText w:val=""/>
      <w:lvlJc w:val="left"/>
      <w:pPr>
        <w:ind w:left="2160" w:hanging="360"/>
      </w:pPr>
      <w:rPr>
        <w:rFonts w:ascii="Wingdings" w:hAnsi="Wingdings" w:hint="default"/>
      </w:rPr>
    </w:lvl>
    <w:lvl w:ilvl="3" w:tplc="DCB0E658">
      <w:start w:val="1"/>
      <w:numFmt w:val="bullet"/>
      <w:lvlText w:val=""/>
      <w:lvlJc w:val="left"/>
      <w:pPr>
        <w:ind w:left="2880" w:hanging="360"/>
      </w:pPr>
      <w:rPr>
        <w:rFonts w:ascii="Symbol" w:hAnsi="Symbol" w:hint="default"/>
      </w:rPr>
    </w:lvl>
    <w:lvl w:ilvl="4" w:tplc="4A7A8606">
      <w:start w:val="1"/>
      <w:numFmt w:val="bullet"/>
      <w:lvlText w:val="o"/>
      <w:lvlJc w:val="left"/>
      <w:pPr>
        <w:ind w:left="3600" w:hanging="360"/>
      </w:pPr>
      <w:rPr>
        <w:rFonts w:ascii="Courier New" w:hAnsi="Courier New" w:hint="default"/>
      </w:rPr>
    </w:lvl>
    <w:lvl w:ilvl="5" w:tplc="2ADEF456">
      <w:start w:val="1"/>
      <w:numFmt w:val="bullet"/>
      <w:lvlText w:val=""/>
      <w:lvlJc w:val="left"/>
      <w:pPr>
        <w:ind w:left="4320" w:hanging="360"/>
      </w:pPr>
      <w:rPr>
        <w:rFonts w:ascii="Wingdings" w:hAnsi="Wingdings" w:hint="default"/>
      </w:rPr>
    </w:lvl>
    <w:lvl w:ilvl="6" w:tplc="0A9EB8BA">
      <w:start w:val="1"/>
      <w:numFmt w:val="bullet"/>
      <w:lvlText w:val=""/>
      <w:lvlJc w:val="left"/>
      <w:pPr>
        <w:ind w:left="5040" w:hanging="360"/>
      </w:pPr>
      <w:rPr>
        <w:rFonts w:ascii="Symbol" w:hAnsi="Symbol" w:hint="default"/>
      </w:rPr>
    </w:lvl>
    <w:lvl w:ilvl="7" w:tplc="61F43548">
      <w:start w:val="1"/>
      <w:numFmt w:val="bullet"/>
      <w:lvlText w:val="o"/>
      <w:lvlJc w:val="left"/>
      <w:pPr>
        <w:ind w:left="5760" w:hanging="360"/>
      </w:pPr>
      <w:rPr>
        <w:rFonts w:ascii="Courier New" w:hAnsi="Courier New" w:hint="default"/>
      </w:rPr>
    </w:lvl>
    <w:lvl w:ilvl="8" w:tplc="60A4FFA2">
      <w:start w:val="1"/>
      <w:numFmt w:val="bullet"/>
      <w:lvlText w:val=""/>
      <w:lvlJc w:val="left"/>
      <w:pPr>
        <w:ind w:left="6480" w:hanging="360"/>
      </w:pPr>
      <w:rPr>
        <w:rFonts w:ascii="Wingdings" w:hAnsi="Wingdings" w:hint="default"/>
      </w:rPr>
    </w:lvl>
  </w:abstractNum>
  <w:abstractNum w:abstractNumId="8" w15:restartNumberingAfterBreak="0">
    <w:nsid w:val="424E7A79"/>
    <w:multiLevelType w:val="hybridMultilevel"/>
    <w:tmpl w:val="9208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37C7C"/>
    <w:multiLevelType w:val="hybridMultilevel"/>
    <w:tmpl w:val="ECD4029E"/>
    <w:lvl w:ilvl="0" w:tplc="B3068BA0">
      <w:start w:val="1"/>
      <w:numFmt w:val="decimal"/>
      <w:lvlText w:val="%1."/>
      <w:lvlJc w:val="left"/>
      <w:pPr>
        <w:ind w:left="720" w:hanging="360"/>
      </w:pPr>
    </w:lvl>
    <w:lvl w:ilvl="1" w:tplc="F426DF6C">
      <w:start w:val="1"/>
      <w:numFmt w:val="lowerLetter"/>
      <w:lvlText w:val="%2."/>
      <w:lvlJc w:val="left"/>
      <w:pPr>
        <w:ind w:left="1440" w:hanging="360"/>
      </w:pPr>
    </w:lvl>
    <w:lvl w:ilvl="2" w:tplc="D214C026">
      <w:start w:val="1"/>
      <w:numFmt w:val="lowerRoman"/>
      <w:lvlText w:val="%3."/>
      <w:lvlJc w:val="right"/>
      <w:pPr>
        <w:ind w:left="2160" w:hanging="180"/>
      </w:pPr>
    </w:lvl>
    <w:lvl w:ilvl="3" w:tplc="E5FA6532">
      <w:start w:val="1"/>
      <w:numFmt w:val="decimal"/>
      <w:lvlText w:val="%4."/>
      <w:lvlJc w:val="left"/>
      <w:pPr>
        <w:ind w:left="2880" w:hanging="360"/>
      </w:pPr>
    </w:lvl>
    <w:lvl w:ilvl="4" w:tplc="980C8FC0">
      <w:start w:val="1"/>
      <w:numFmt w:val="lowerLetter"/>
      <w:lvlText w:val="%5."/>
      <w:lvlJc w:val="left"/>
      <w:pPr>
        <w:ind w:left="3600" w:hanging="360"/>
      </w:pPr>
    </w:lvl>
    <w:lvl w:ilvl="5" w:tplc="5FFA699E">
      <w:start w:val="1"/>
      <w:numFmt w:val="lowerRoman"/>
      <w:lvlText w:val="%6."/>
      <w:lvlJc w:val="right"/>
      <w:pPr>
        <w:ind w:left="4320" w:hanging="180"/>
      </w:pPr>
    </w:lvl>
    <w:lvl w:ilvl="6" w:tplc="741CCCD6">
      <w:start w:val="1"/>
      <w:numFmt w:val="decimal"/>
      <w:lvlText w:val="%7."/>
      <w:lvlJc w:val="left"/>
      <w:pPr>
        <w:ind w:left="5040" w:hanging="360"/>
      </w:pPr>
    </w:lvl>
    <w:lvl w:ilvl="7" w:tplc="DAD23B62">
      <w:start w:val="1"/>
      <w:numFmt w:val="lowerLetter"/>
      <w:lvlText w:val="%8."/>
      <w:lvlJc w:val="left"/>
      <w:pPr>
        <w:ind w:left="5760" w:hanging="360"/>
      </w:pPr>
    </w:lvl>
    <w:lvl w:ilvl="8" w:tplc="721ACB52">
      <w:start w:val="1"/>
      <w:numFmt w:val="lowerRoman"/>
      <w:lvlText w:val="%9."/>
      <w:lvlJc w:val="right"/>
      <w:pPr>
        <w:ind w:left="6480" w:hanging="180"/>
      </w:pPr>
    </w:lvl>
  </w:abstractNum>
  <w:abstractNum w:abstractNumId="10" w15:restartNumberingAfterBreak="0">
    <w:nsid w:val="574367AB"/>
    <w:multiLevelType w:val="hybridMultilevel"/>
    <w:tmpl w:val="A2C04BB2"/>
    <w:lvl w:ilvl="0" w:tplc="6156915E">
      <w:start w:val="1"/>
      <w:numFmt w:val="bullet"/>
      <w:lvlText w:val=""/>
      <w:lvlJc w:val="left"/>
      <w:pPr>
        <w:ind w:left="720" w:hanging="360"/>
      </w:pPr>
      <w:rPr>
        <w:rFonts w:ascii="Symbol" w:hAnsi="Symbol" w:hint="default"/>
      </w:rPr>
    </w:lvl>
    <w:lvl w:ilvl="1" w:tplc="44E6C2CE">
      <w:start w:val="1"/>
      <w:numFmt w:val="bullet"/>
      <w:lvlText w:val="o"/>
      <w:lvlJc w:val="left"/>
      <w:pPr>
        <w:ind w:left="1440" w:hanging="360"/>
      </w:pPr>
      <w:rPr>
        <w:rFonts w:ascii="Courier New" w:hAnsi="Courier New" w:hint="default"/>
      </w:rPr>
    </w:lvl>
    <w:lvl w:ilvl="2" w:tplc="013A5A6C">
      <w:start w:val="1"/>
      <w:numFmt w:val="bullet"/>
      <w:lvlText w:val=""/>
      <w:lvlJc w:val="left"/>
      <w:pPr>
        <w:ind w:left="2160" w:hanging="360"/>
      </w:pPr>
      <w:rPr>
        <w:rFonts w:ascii="Wingdings" w:hAnsi="Wingdings" w:hint="default"/>
      </w:rPr>
    </w:lvl>
    <w:lvl w:ilvl="3" w:tplc="6FB26E92">
      <w:start w:val="1"/>
      <w:numFmt w:val="bullet"/>
      <w:lvlText w:val=""/>
      <w:lvlJc w:val="left"/>
      <w:pPr>
        <w:ind w:left="2880" w:hanging="360"/>
      </w:pPr>
      <w:rPr>
        <w:rFonts w:ascii="Symbol" w:hAnsi="Symbol" w:hint="default"/>
      </w:rPr>
    </w:lvl>
    <w:lvl w:ilvl="4" w:tplc="46848C7E">
      <w:start w:val="1"/>
      <w:numFmt w:val="bullet"/>
      <w:lvlText w:val="o"/>
      <w:lvlJc w:val="left"/>
      <w:pPr>
        <w:ind w:left="3600" w:hanging="360"/>
      </w:pPr>
      <w:rPr>
        <w:rFonts w:ascii="Courier New" w:hAnsi="Courier New" w:hint="default"/>
      </w:rPr>
    </w:lvl>
    <w:lvl w:ilvl="5" w:tplc="31224D7E">
      <w:start w:val="1"/>
      <w:numFmt w:val="bullet"/>
      <w:lvlText w:val=""/>
      <w:lvlJc w:val="left"/>
      <w:pPr>
        <w:ind w:left="4320" w:hanging="360"/>
      </w:pPr>
      <w:rPr>
        <w:rFonts w:ascii="Wingdings" w:hAnsi="Wingdings" w:hint="default"/>
      </w:rPr>
    </w:lvl>
    <w:lvl w:ilvl="6" w:tplc="2A6A83E8">
      <w:start w:val="1"/>
      <w:numFmt w:val="bullet"/>
      <w:lvlText w:val=""/>
      <w:lvlJc w:val="left"/>
      <w:pPr>
        <w:ind w:left="5040" w:hanging="360"/>
      </w:pPr>
      <w:rPr>
        <w:rFonts w:ascii="Symbol" w:hAnsi="Symbol" w:hint="default"/>
      </w:rPr>
    </w:lvl>
    <w:lvl w:ilvl="7" w:tplc="BA0CFB02">
      <w:start w:val="1"/>
      <w:numFmt w:val="bullet"/>
      <w:lvlText w:val="o"/>
      <w:lvlJc w:val="left"/>
      <w:pPr>
        <w:ind w:left="5760" w:hanging="360"/>
      </w:pPr>
      <w:rPr>
        <w:rFonts w:ascii="Courier New" w:hAnsi="Courier New" w:hint="default"/>
      </w:rPr>
    </w:lvl>
    <w:lvl w:ilvl="8" w:tplc="1B5627A0">
      <w:start w:val="1"/>
      <w:numFmt w:val="bullet"/>
      <w:lvlText w:val=""/>
      <w:lvlJc w:val="left"/>
      <w:pPr>
        <w:ind w:left="6480" w:hanging="360"/>
      </w:pPr>
      <w:rPr>
        <w:rFonts w:ascii="Wingdings" w:hAnsi="Wingdings" w:hint="default"/>
      </w:rPr>
    </w:lvl>
  </w:abstractNum>
  <w:num w:numId="1" w16cid:durableId="463813883">
    <w:abstractNumId w:val="10"/>
  </w:num>
  <w:num w:numId="2" w16cid:durableId="667101527">
    <w:abstractNumId w:val="9"/>
  </w:num>
  <w:num w:numId="3" w16cid:durableId="1592616612">
    <w:abstractNumId w:val="3"/>
  </w:num>
  <w:num w:numId="4" w16cid:durableId="818307552">
    <w:abstractNumId w:val="4"/>
  </w:num>
  <w:num w:numId="5" w16cid:durableId="771437203">
    <w:abstractNumId w:val="7"/>
  </w:num>
  <w:num w:numId="6" w16cid:durableId="1587152809">
    <w:abstractNumId w:val="1"/>
  </w:num>
  <w:num w:numId="7" w16cid:durableId="1471247156">
    <w:abstractNumId w:val="0"/>
  </w:num>
  <w:num w:numId="8" w16cid:durableId="363756346">
    <w:abstractNumId w:val="5"/>
  </w:num>
  <w:num w:numId="9" w16cid:durableId="1934896714">
    <w:abstractNumId w:val="6"/>
  </w:num>
  <w:num w:numId="10" w16cid:durableId="292835569">
    <w:abstractNumId w:val="8"/>
  </w:num>
  <w:num w:numId="11" w16cid:durableId="171578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71"/>
    <w:rsid w:val="00007799"/>
    <w:rsid w:val="00037592"/>
    <w:rsid w:val="00051DA2"/>
    <w:rsid w:val="00060B9E"/>
    <w:rsid w:val="00072882"/>
    <w:rsid w:val="000B029D"/>
    <w:rsid w:val="001202EB"/>
    <w:rsid w:val="00196BBE"/>
    <w:rsid w:val="001A0AD0"/>
    <w:rsid w:val="001A28DA"/>
    <w:rsid w:val="001D7AD9"/>
    <w:rsid w:val="00210230"/>
    <w:rsid w:val="00216210"/>
    <w:rsid w:val="00231046"/>
    <w:rsid w:val="0025752E"/>
    <w:rsid w:val="00286165"/>
    <w:rsid w:val="00291398"/>
    <w:rsid w:val="002B0DCC"/>
    <w:rsid w:val="00324CE6"/>
    <w:rsid w:val="003336BB"/>
    <w:rsid w:val="0035215D"/>
    <w:rsid w:val="003940DD"/>
    <w:rsid w:val="003D469A"/>
    <w:rsid w:val="00423BE5"/>
    <w:rsid w:val="00443C1A"/>
    <w:rsid w:val="004619CC"/>
    <w:rsid w:val="004F179D"/>
    <w:rsid w:val="00510CCD"/>
    <w:rsid w:val="00573C45"/>
    <w:rsid w:val="005B068D"/>
    <w:rsid w:val="005B5808"/>
    <w:rsid w:val="005B72F9"/>
    <w:rsid w:val="0060757D"/>
    <w:rsid w:val="006A4ED6"/>
    <w:rsid w:val="006C31AE"/>
    <w:rsid w:val="006D5018"/>
    <w:rsid w:val="007402C6"/>
    <w:rsid w:val="0076786A"/>
    <w:rsid w:val="00772BE4"/>
    <w:rsid w:val="00791755"/>
    <w:rsid w:val="007C73F1"/>
    <w:rsid w:val="00800894"/>
    <w:rsid w:val="00820F2C"/>
    <w:rsid w:val="00847B6A"/>
    <w:rsid w:val="00866813"/>
    <w:rsid w:val="008C1B69"/>
    <w:rsid w:val="009138BA"/>
    <w:rsid w:val="009400F7"/>
    <w:rsid w:val="00972D4B"/>
    <w:rsid w:val="00984314"/>
    <w:rsid w:val="009B7AE1"/>
    <w:rsid w:val="00A0359C"/>
    <w:rsid w:val="00A05131"/>
    <w:rsid w:val="00A35141"/>
    <w:rsid w:val="00A6672E"/>
    <w:rsid w:val="00A877F1"/>
    <w:rsid w:val="00AA7D7E"/>
    <w:rsid w:val="00AB4112"/>
    <w:rsid w:val="00BA613E"/>
    <w:rsid w:val="00BC3702"/>
    <w:rsid w:val="00BF4F7B"/>
    <w:rsid w:val="00C31D71"/>
    <w:rsid w:val="00C43C88"/>
    <w:rsid w:val="00C54DA8"/>
    <w:rsid w:val="00C94E71"/>
    <w:rsid w:val="00CA567F"/>
    <w:rsid w:val="00CC5702"/>
    <w:rsid w:val="00CF0FB5"/>
    <w:rsid w:val="00CF1DA8"/>
    <w:rsid w:val="00CF25BA"/>
    <w:rsid w:val="00D17251"/>
    <w:rsid w:val="00D2039D"/>
    <w:rsid w:val="00D352CB"/>
    <w:rsid w:val="00D43243"/>
    <w:rsid w:val="00D6279D"/>
    <w:rsid w:val="00D72BEA"/>
    <w:rsid w:val="00D73E3C"/>
    <w:rsid w:val="00D815CB"/>
    <w:rsid w:val="00DE671F"/>
    <w:rsid w:val="00E318A6"/>
    <w:rsid w:val="00E45B87"/>
    <w:rsid w:val="00E85372"/>
    <w:rsid w:val="00EB5F0C"/>
    <w:rsid w:val="00EC6B2E"/>
    <w:rsid w:val="00F115C5"/>
    <w:rsid w:val="00F2408A"/>
    <w:rsid w:val="00F60079"/>
    <w:rsid w:val="00F90C6B"/>
    <w:rsid w:val="00FA2E53"/>
    <w:rsid w:val="0164918B"/>
    <w:rsid w:val="09A2C78A"/>
    <w:rsid w:val="22A34D55"/>
    <w:rsid w:val="2AF5B7E0"/>
    <w:rsid w:val="2B0B9443"/>
    <w:rsid w:val="2FBC6A20"/>
    <w:rsid w:val="3159F989"/>
    <w:rsid w:val="3C2AC9CD"/>
    <w:rsid w:val="3E9CA85A"/>
    <w:rsid w:val="4EE36D22"/>
    <w:rsid w:val="543E2F1B"/>
    <w:rsid w:val="77B8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556F"/>
  <w15:chartTrackingRefBased/>
  <w15:docId w15:val="{7E979096-BA3B-A743-BB16-9E29EC68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41"/>
    <w:pPr>
      <w:ind w:left="720"/>
      <w:contextualSpacing/>
    </w:pPr>
  </w:style>
  <w:style w:type="paragraph" w:styleId="BalloonText">
    <w:name w:val="Balloon Text"/>
    <w:basedOn w:val="Normal"/>
    <w:link w:val="BalloonTextChar"/>
    <w:uiPriority w:val="99"/>
    <w:semiHidden/>
    <w:unhideWhenUsed/>
    <w:rsid w:val="00D203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039D"/>
    <w:rPr>
      <w:rFonts w:ascii="Times New Roman" w:hAnsi="Times New Roman" w:cs="Times New Roman"/>
      <w:sz w:val="18"/>
      <w:szCs w:val="18"/>
    </w:rPr>
  </w:style>
  <w:style w:type="paragraph" w:customStyle="1" w:styleId="BodyA">
    <w:name w:val="Body A"/>
    <w:rsid w:val="007402C6"/>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3336BB"/>
    <w:rPr>
      <w:sz w:val="16"/>
      <w:szCs w:val="16"/>
    </w:rPr>
  </w:style>
  <w:style w:type="paragraph" w:styleId="CommentText">
    <w:name w:val="annotation text"/>
    <w:basedOn w:val="Normal"/>
    <w:link w:val="CommentTextChar"/>
    <w:uiPriority w:val="99"/>
    <w:unhideWhenUsed/>
    <w:rsid w:val="003336BB"/>
    <w:rPr>
      <w:sz w:val="20"/>
      <w:szCs w:val="20"/>
    </w:rPr>
  </w:style>
  <w:style w:type="character" w:customStyle="1" w:styleId="CommentTextChar">
    <w:name w:val="Comment Text Char"/>
    <w:basedOn w:val="DefaultParagraphFont"/>
    <w:link w:val="CommentText"/>
    <w:uiPriority w:val="99"/>
    <w:rsid w:val="003336BB"/>
    <w:rPr>
      <w:sz w:val="20"/>
      <w:szCs w:val="20"/>
    </w:rPr>
  </w:style>
  <w:style w:type="paragraph" w:styleId="CommentSubject">
    <w:name w:val="annotation subject"/>
    <w:basedOn w:val="CommentText"/>
    <w:next w:val="CommentText"/>
    <w:link w:val="CommentSubjectChar"/>
    <w:uiPriority w:val="99"/>
    <w:semiHidden/>
    <w:unhideWhenUsed/>
    <w:rsid w:val="003336BB"/>
    <w:rPr>
      <w:b/>
      <w:bCs/>
    </w:rPr>
  </w:style>
  <w:style w:type="character" w:customStyle="1" w:styleId="CommentSubjectChar">
    <w:name w:val="Comment Subject Char"/>
    <w:basedOn w:val="CommentTextChar"/>
    <w:link w:val="CommentSubject"/>
    <w:uiPriority w:val="99"/>
    <w:semiHidden/>
    <w:rsid w:val="003336BB"/>
    <w:rPr>
      <w:b/>
      <w:bCs/>
      <w:sz w:val="20"/>
      <w:szCs w:val="20"/>
    </w:rPr>
  </w:style>
  <w:style w:type="paragraph" w:styleId="Header">
    <w:name w:val="header"/>
    <w:basedOn w:val="Normal"/>
    <w:link w:val="HeaderChar"/>
    <w:uiPriority w:val="99"/>
    <w:unhideWhenUsed/>
    <w:rsid w:val="00291398"/>
    <w:pPr>
      <w:tabs>
        <w:tab w:val="center" w:pos="4680"/>
        <w:tab w:val="right" w:pos="9360"/>
      </w:tabs>
    </w:pPr>
  </w:style>
  <w:style w:type="character" w:customStyle="1" w:styleId="HeaderChar">
    <w:name w:val="Header Char"/>
    <w:basedOn w:val="DefaultParagraphFont"/>
    <w:link w:val="Header"/>
    <w:uiPriority w:val="99"/>
    <w:rsid w:val="00291398"/>
  </w:style>
  <w:style w:type="paragraph" w:styleId="Footer">
    <w:name w:val="footer"/>
    <w:basedOn w:val="Normal"/>
    <w:link w:val="FooterChar"/>
    <w:uiPriority w:val="99"/>
    <w:unhideWhenUsed/>
    <w:rsid w:val="00291398"/>
    <w:pPr>
      <w:tabs>
        <w:tab w:val="center" w:pos="4680"/>
        <w:tab w:val="right" w:pos="9360"/>
      </w:tabs>
    </w:pPr>
  </w:style>
  <w:style w:type="character" w:customStyle="1" w:styleId="FooterChar">
    <w:name w:val="Footer Char"/>
    <w:basedOn w:val="DefaultParagraphFont"/>
    <w:link w:val="Footer"/>
    <w:uiPriority w:val="99"/>
    <w:rsid w:val="00291398"/>
  </w:style>
  <w:style w:type="table" w:styleId="TableGrid">
    <w:name w:val="Table Grid"/>
    <w:basedOn w:val="TableNormal"/>
    <w:uiPriority w:val="39"/>
    <w:rsid w:val="00231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73E3C"/>
  </w:style>
  <w:style w:type="paragraph" w:styleId="NormalWeb">
    <w:name w:val="Normal (Web)"/>
    <w:basedOn w:val="Normal"/>
    <w:uiPriority w:val="99"/>
    <w:semiHidden/>
    <w:unhideWhenUsed/>
    <w:rsid w:val="00196B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12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Jessica</dc:creator>
  <cp:keywords/>
  <dc:description/>
  <cp:lastModifiedBy>Barbara Jones</cp:lastModifiedBy>
  <cp:revision>5</cp:revision>
  <dcterms:created xsi:type="dcterms:W3CDTF">2023-03-24T16:57:00Z</dcterms:created>
  <dcterms:modified xsi:type="dcterms:W3CDTF">2023-03-24T18:40:00Z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865d8ccd-7d8a-42a4-becf-7825d4b99fc3</vt:lpwstr>
  </property>
  <property fmtid="{D5CDD505-2E9C-101B-9397-08002B2CF9AE}" pid="3" name="Classification">
    <vt:lpwstr>General Business</vt:lpwstr>
  </property>
  <property fmtid="{D5CDD505-2E9C-101B-9397-08002B2CF9AE}" pid="4" name="Retention">
    <vt:lpwstr>11 Years</vt:lpwstr>
  </property>
  <property fmtid="{D5CDD505-2E9C-101B-9397-08002B2CF9AE}" pid="5" name="DisplayClassification">
    <vt:lpwstr>No</vt:lpwstr>
  </property>
</Properties>
</file>