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C9FA65">
      <w:pPr>
        <w:spacing w:line="480" w:lineRule="auto"/>
        <w:jc w:val="center"/>
        <w:rPr>
          <w:rFonts w:hint="default" w:ascii="Arial" w:hAnsi="Arial" w:cs="Arial"/>
          <w:b/>
          <w:bCs/>
          <w:sz w:val="24"/>
          <w:szCs w:val="24"/>
        </w:rPr>
      </w:pPr>
      <w:r>
        <w:rPr>
          <w:rFonts w:hint="default" w:ascii="Arial" w:hAnsi="Arial" w:cs="Arial"/>
          <w:b/>
          <w:bCs/>
          <w:sz w:val="24"/>
          <w:szCs w:val="24"/>
        </w:rPr>
        <w:t>CHAPTER 4</w:t>
      </w:r>
    </w:p>
    <w:p w14:paraId="5EE24C4D">
      <w:pPr>
        <w:spacing w:line="480" w:lineRule="auto"/>
        <w:jc w:val="center"/>
        <w:rPr>
          <w:rFonts w:hint="default" w:ascii="Arial" w:hAnsi="Arial" w:cs="Arial"/>
          <w:b/>
          <w:bCs/>
          <w:sz w:val="24"/>
          <w:szCs w:val="24"/>
        </w:rPr>
      </w:pPr>
      <w:r>
        <w:rPr>
          <w:rFonts w:hint="default" w:ascii="Arial" w:hAnsi="Arial" w:cs="Arial"/>
          <w:b/>
          <w:bCs/>
          <w:sz w:val="24"/>
          <w:szCs w:val="24"/>
        </w:rPr>
        <w:t>METHODOLOGY</w:t>
      </w:r>
    </w:p>
    <w:p w14:paraId="1DCCF6CB">
      <w:pPr>
        <w:spacing w:line="480" w:lineRule="auto"/>
        <w:jc w:val="both"/>
        <w:rPr>
          <w:rFonts w:hint="default" w:ascii="Arial" w:hAnsi="Arial" w:cs="Arial"/>
          <w:b/>
          <w:bCs/>
          <w:sz w:val="24"/>
          <w:szCs w:val="24"/>
        </w:rPr>
      </w:pPr>
      <w:r>
        <w:rPr>
          <w:rFonts w:hint="default" w:ascii="Arial" w:hAnsi="Arial" w:cs="Arial"/>
          <w:b/>
          <w:bCs/>
          <w:sz w:val="24"/>
          <w:szCs w:val="24"/>
        </w:rPr>
        <w:t>Project Feasibility</w:t>
      </w:r>
    </w:p>
    <w:p w14:paraId="7BAD39F6">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The</w:t>
      </w:r>
      <w:r>
        <w:rPr>
          <w:rFonts w:hint="default" w:ascii="Arial" w:hAnsi="Arial" w:cs="Arial"/>
          <w:sz w:val="24"/>
          <w:szCs w:val="24"/>
          <w:lang w:val="en-US"/>
        </w:rPr>
        <w:t xml:space="preserve"> </w:t>
      </w:r>
      <w:bookmarkStart w:id="0" w:name="_GoBack"/>
      <w:bookmarkEnd w:id="0"/>
      <w:r>
        <w:rPr>
          <w:rFonts w:hint="default" w:ascii="Arial" w:hAnsi="Arial" w:cs="Arial"/>
          <w:sz w:val="24"/>
          <w:szCs w:val="24"/>
        </w:rPr>
        <w:t xml:space="preserve">development of the proposed system SCHOOLCARE+ Web-based School Clinic Records And Inventory Management System would be viable and successfully implemented. This was done taking into account technical feasibility, economic feasibility, operational feasibility, legal feasibility, and schedule feasibility of the proposed system development. The assessment of the feasibility will enable the identification of the success of the proposed system development and implementation, since the proposed system is intended to address the problems that the college is experiencing at the moment in managing students' health data, scheduling appointments, tracking inventory of medicines, and preparing reports. </w:t>
      </w:r>
    </w:p>
    <w:p w14:paraId="4A9283F8">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Technical Feasibility the  SCHOOLCARE+ system is technically feasible since it is built based on up-to-date and dependable web technologies. The system leverages Vite React for the frontend UI design, HTML, CSS, TypeScript, and Tailwind CSS for the design of responsive and interactive web pages. For the backend, Node.js and Express.js are used, and REST API allows interaction between the client and server. The system uses MongoDB as the database management system where student medical records, appointments, medicines, and system reports are stored.</w:t>
      </w:r>
    </w:p>
    <w:p w14:paraId="4B98BF80">
      <w:pPr>
        <w:spacing w:line="480" w:lineRule="auto"/>
        <w:jc w:val="both"/>
        <w:rPr>
          <w:rFonts w:hint="default" w:ascii="Arial" w:hAnsi="Arial" w:cs="Arial"/>
          <w:sz w:val="24"/>
          <w:szCs w:val="24"/>
        </w:rPr>
      </w:pPr>
      <w:r>
        <w:rPr>
          <w:rFonts w:hint="default" w:ascii="Arial" w:hAnsi="Arial" w:cs="Arial"/>
          <w:sz w:val="24"/>
          <w:szCs w:val="24"/>
        </w:rPr>
        <w:t xml:space="preserve">For system development, Visual Studio Code was used as the development environment, and NPM was used for package management. These are open-source technologies and are suitable for developing scalable and secure web systems. The hardware and software resources at the disposal of the researchers are adequate for system development and implementation. </w:t>
      </w:r>
    </w:p>
    <w:p w14:paraId="6B07A7BC">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Economic Feasibility proposed SCHOOLCARE+ system is economically feasible since it reduces the cost of development thanks to the use of free and open source software technologies. The system was created by the researchers as a part of their academic assignment, which eliminates the need for using services of software developers. Such technologies as Vite React, Node.js, Express.js, MongoDB, and Visual Studio Code are free, which greatly decreases the cost of software.</w:t>
      </w:r>
    </w:p>
    <w:p w14:paraId="0663A823">
      <w:pPr>
        <w:spacing w:line="480" w:lineRule="auto"/>
        <w:jc w:val="both"/>
        <w:rPr>
          <w:rFonts w:hint="default" w:ascii="Arial" w:hAnsi="Arial" w:cs="Arial"/>
          <w:sz w:val="24"/>
          <w:szCs w:val="24"/>
        </w:rPr>
      </w:pPr>
      <w:r>
        <w:rPr>
          <w:rFonts w:hint="default" w:ascii="Arial" w:hAnsi="Arial" w:cs="Arial"/>
          <w:sz w:val="24"/>
          <w:szCs w:val="24"/>
        </w:rPr>
        <w:t xml:space="preserve">Implementation of the system will lead to reduced costs since there will be fewer paper-based documentation, manual reports creation, and administrative procedures. Moreover, electronic documentation management increases efficiency and saves documents from being lost, as well as decreases the cost of printing and storage of paper documents. </w:t>
      </w:r>
    </w:p>
    <w:p w14:paraId="1801E81B">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The operational feasibility of the SCHOOLCARE+ system is evident because the system meets the needs of the clinic staff and administrators. The ease of use of the system makes it easy for authorized users to perform their duties including managing student health records, keeping track of medicine stock, scheduling appointments, and report generation with little training. </w:t>
      </w:r>
    </w:p>
    <w:p w14:paraId="2309A08F">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 xml:space="preserve">It is through the system that effective and efficient management of operations in the clinic is facilitated due to reduction of workload, reduction of mistakes, and easy access to health information. Additionally, its usability ensures that the system can be accessed using desktops or laptops at the school level. </w:t>
      </w:r>
    </w:p>
    <w:p w14:paraId="4B490CD7">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Legal Feasibility the SCHOOLCARE+ system conforms to the relevant laws and institutional policies concerning the processing of student data. This system will safeguard the confidentiality of student’s health records by using user authentication and secure data processing practices.</w:t>
      </w:r>
    </w:p>
    <w:p w14:paraId="02AB34DD">
      <w:pPr>
        <w:spacing w:line="480" w:lineRule="auto"/>
        <w:jc w:val="both"/>
        <w:rPr>
          <w:rFonts w:hint="default" w:ascii="Arial" w:hAnsi="Arial" w:cs="Arial"/>
          <w:sz w:val="24"/>
          <w:szCs w:val="24"/>
        </w:rPr>
      </w:pPr>
      <w:r>
        <w:rPr>
          <w:rFonts w:hint="default" w:ascii="Arial" w:hAnsi="Arial" w:cs="Arial"/>
          <w:sz w:val="24"/>
          <w:szCs w:val="24"/>
        </w:rPr>
        <w:t xml:space="preserve">The collection, storage, and processing of student information is in compliance with the provisions of the Data Privacy Act of 2012 (RA 10173). Access to confidential information is restricted only to clinic and administration officials for maintaining confidentiality, integrity, and security of the student data. </w:t>
      </w:r>
    </w:p>
    <w:p w14:paraId="0153E47E">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Schedule Feasibility the development of the SCHOOLCARE+ system is deemed as being schedule feasible since the system has been developed based on the set schedule as planned during the period of study. The team followed a proper development process which included the process of requirements analysis, design, development, testing, implementation, and documentation.</w:t>
      </w:r>
    </w:p>
    <w:p w14:paraId="5CEDB49C">
      <w:pPr>
        <w:spacing w:line="480" w:lineRule="auto"/>
        <w:jc w:val="both"/>
        <w:rPr>
          <w:rFonts w:hint="default" w:ascii="Arial" w:hAnsi="Arial" w:cs="Arial"/>
          <w:sz w:val="24"/>
          <w:szCs w:val="24"/>
        </w:rPr>
      </w:pPr>
      <w:r>
        <w:rPr>
          <w:rFonts w:hint="default" w:ascii="Arial" w:hAnsi="Arial" w:cs="Arial"/>
          <w:sz w:val="24"/>
          <w:szCs w:val="24"/>
        </w:rPr>
        <w:t xml:space="preserve">All the milestones of the project were achieved within the schedule time by allocating the tasks properly, constant monitoring, and consulting the research adviser regularly. </w:t>
      </w:r>
    </w:p>
    <w:p w14:paraId="49613D61">
      <w:pPr>
        <w:spacing w:line="480" w:lineRule="auto"/>
        <w:jc w:val="both"/>
        <w:rPr>
          <w:rFonts w:hint="default" w:ascii="Arial" w:hAnsi="Arial" w:cs="Arial"/>
          <w:sz w:val="24"/>
          <w:szCs w:val="24"/>
        </w:rPr>
      </w:pPr>
      <w:r>
        <w:rPr>
          <w:rFonts w:hint="default" w:ascii="Arial" w:hAnsi="Arial" w:cs="Arial"/>
          <w:sz w:val="24"/>
          <w:szCs w:val="24"/>
        </w:rPr>
        <w:tab/>
      </w:r>
      <w:r>
        <w:rPr>
          <w:rFonts w:hint="default" w:ascii="Arial" w:hAnsi="Arial" w:cs="Arial"/>
          <w:sz w:val="24"/>
          <w:szCs w:val="24"/>
        </w:rPr>
        <w:t>System Maintenance Feasibility. Maintenance feasibility for the proposed system refers to how maintainable the system is once implemented. The system was designed with consideration for modern technology and good programming practice to ensure easy maintainability. In case there is a need to change something, improve the system, or add more features to the system, the system can easily be modified by developers without affecting the core functions of the system. Maintenance, update, and correction will also be done effectively to ensure smooth running of the system.</w:t>
      </w:r>
    </w:p>
    <w:p w14:paraId="7F63A250">
      <w:pPr>
        <w:spacing w:line="480" w:lineRule="auto"/>
        <w:jc w:val="both"/>
        <w:rPr>
          <w:rFonts w:hint="default" w:ascii="Arial" w:hAnsi="Arial" w:cs="Arial"/>
          <w:sz w:val="24"/>
          <w:szCs w:val="24"/>
        </w:rPr>
      </w:pPr>
    </w:p>
    <w:p w14:paraId="4B26133C">
      <w:pPr>
        <w:spacing w:line="480" w:lineRule="auto"/>
        <w:jc w:val="both"/>
        <w:rPr>
          <w:rFonts w:hint="default" w:ascii="Arial" w:hAnsi="Arial" w:cs="Arial"/>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A Friend In Deed"/>
    <w:panose1 w:val="00000000000000000000"/>
    <w:charset w:val="00"/>
    <w:family w:val="auto"/>
    <w:pitch w:val="default"/>
    <w:sig w:usb0="00000000" w:usb1="00000000" w:usb2="00000000" w:usb3="00000000" w:csb0="00000000" w:csb1="00000000"/>
  </w:font>
  <w:font w:name="A Friend In Deed">
    <w:panose1 w:val="02000500000000000000"/>
    <w:charset w:val="00"/>
    <w:family w:val="auto"/>
    <w:pitch w:val="default"/>
    <w:sig w:usb0="00000001" w:usb1="00000000" w:usb2="00000000" w:usb3="00000000" w:csb0="00000001"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97F3A"/>
    <w:rsid w:val="25194B68"/>
    <w:rsid w:val="53B97F3A"/>
    <w:rsid w:val="592429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2026-07-24T13:17:00Z</dcterms:created>
  <dc:creator>Ella M</dc:creator>
  <cp:lastModifiedBy>Ella M</cp:lastModifiedBy>
  <dcterms:modified xsi:type="dcterms:W3CDTF">2026-07-24T13:21:39Z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ICV">
    <vt:lpwstr>A6A6976A525B42C7B613EF5F9D878EF1_13</vt:lpwstr>
  </property>
  <property fmtid="{D5CDD505-2E9C-101B-9397-08002B2CF9AE}" pid="4" name="KSOTemplateDocerSaveRecord">
    <vt:lpwstr>eyJoZGlkIjoiZGYxZmYzMWY2OTc2MTQyMjU5NjQxODE1NTIzMDVhOTEiLCJ1c2VySWQiOiI3MDQ2ODE3MDQ3MzMifQ==</vt:lpwstr>
  </property>
</Properties>
</file>