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B026" w14:textId="77777777" w:rsidR="00503365" w:rsidRPr="00604A54" w:rsidRDefault="00503365" w:rsidP="00503365">
      <w:pPr>
        <w:tabs>
          <w:tab w:val="left" w:pos="720"/>
        </w:tabs>
        <w:jc w:val="both"/>
        <w:rPr>
          <w:rFonts w:ascii="Arial" w:hAnsi="Arial"/>
          <w:color w:val="808080"/>
          <w:kern w:val="3"/>
          <w:sz w:val="22"/>
          <w:szCs w:val="22"/>
          <w:lang w:val="ca-ES" w:eastAsia="zh-CN"/>
        </w:rPr>
      </w:pPr>
      <w:r w:rsidRPr="00604A54">
        <w:rPr>
          <w:rFonts w:ascii="Arial" w:hAnsi="Arial"/>
          <w:color w:val="808080"/>
          <w:kern w:val="3"/>
          <w:sz w:val="22"/>
          <w:szCs w:val="22"/>
          <w:lang w:val="ca-ES" w:eastAsia="zh-CN"/>
        </w:rPr>
        <w:t xml:space="preserve">Suposant que el SGBD </w:t>
      </w:r>
      <w:r w:rsidRPr="00512A8C">
        <w:rPr>
          <w:rFonts w:ascii="Arial" w:hAnsi="Arial"/>
          <w:b/>
          <w:color w:val="808080"/>
          <w:kern w:val="3"/>
          <w:sz w:val="22"/>
          <w:szCs w:val="22"/>
          <w:lang w:val="ca-ES" w:eastAsia="zh-CN"/>
        </w:rPr>
        <w:t>no aplica cap mecanisme de control de concurrència</w:t>
      </w:r>
      <w:r w:rsidRPr="00604A54">
        <w:rPr>
          <w:rFonts w:ascii="Arial" w:hAnsi="Arial"/>
          <w:color w:val="808080"/>
          <w:kern w:val="3"/>
          <w:sz w:val="22"/>
          <w:szCs w:val="22"/>
          <w:lang w:val="ca-ES" w:eastAsia="zh-CN"/>
        </w:rPr>
        <w:t>, responeu breument a les següents preguntes:</w:t>
      </w:r>
    </w:p>
    <w:p w14:paraId="74556264" w14:textId="77777777" w:rsidR="00503365" w:rsidRPr="00604A54" w:rsidRDefault="00503365" w:rsidP="00503365">
      <w:pPr>
        <w:tabs>
          <w:tab w:val="left" w:pos="720"/>
        </w:tabs>
        <w:jc w:val="both"/>
        <w:rPr>
          <w:rFonts w:ascii="Arial" w:hAnsi="Arial"/>
          <w:color w:val="808080"/>
          <w:kern w:val="3"/>
          <w:sz w:val="22"/>
          <w:szCs w:val="22"/>
          <w:lang w:val="ca-ES" w:eastAsia="zh-CN"/>
        </w:rPr>
      </w:pPr>
    </w:p>
    <w:p w14:paraId="2F3E6D2D" w14:textId="1AAC6E88" w:rsidR="00EF5758" w:rsidRPr="00503365" w:rsidRDefault="00503365" w:rsidP="00503365">
      <w:pPr>
        <w:pStyle w:val="ListParagraph"/>
        <w:numPr>
          <w:ilvl w:val="0"/>
          <w:numId w:val="1"/>
        </w:numPr>
      </w:pPr>
      <w:r w:rsidRPr="00503365">
        <w:rPr>
          <w:rFonts w:ascii="Arial" w:hAnsi="Arial"/>
          <w:color w:val="808080"/>
          <w:kern w:val="3"/>
          <w:sz w:val="22"/>
          <w:szCs w:val="22"/>
          <w:lang w:val="ca-ES" w:eastAsia="zh-CN"/>
        </w:rPr>
        <w:t>Proposeu, si és possible, un horari que incorpori totes les sentències SQL de T1 i de T2, i que contingui una (i només una) interferència. Heu de dir el nom de la interferència que s'està produint i el nivell mínim d'aïllament necessari de SQL per a evitar-la.</w:t>
      </w:r>
    </w:p>
    <w:p w14:paraId="4D877C9C" w14:textId="77777777" w:rsidR="00503365" w:rsidRDefault="00503365" w:rsidP="00503365"/>
    <w:p w14:paraId="64191A77" w14:textId="38814642" w:rsidR="00503365" w:rsidRPr="006C4B0D" w:rsidRDefault="00503365" w:rsidP="00503365">
      <w:pPr>
        <w:rPr>
          <w:rFonts w:ascii="Arial" w:hAnsi="Arial"/>
          <w:color w:val="808080"/>
          <w:kern w:val="3"/>
          <w:sz w:val="22"/>
          <w:szCs w:val="22"/>
          <w:lang w:val="ca-ES" w:eastAsia="zh-CN"/>
        </w:rPr>
      </w:pPr>
      <w:r w:rsidRPr="006C4B0D">
        <w:rPr>
          <w:rFonts w:ascii="Arial" w:hAnsi="Arial"/>
          <w:color w:val="808080"/>
          <w:kern w:val="3"/>
          <w:sz w:val="22"/>
          <w:szCs w:val="22"/>
          <w:lang w:val="ca-ES" w:eastAsia="zh-CN"/>
        </w:rPr>
        <w:t xml:space="preserve">Per a que contengui una </w:t>
      </w:r>
      <w:proofErr w:type="spellStart"/>
      <w:r w:rsidRPr="006C4B0D">
        <w:rPr>
          <w:rFonts w:ascii="Arial" w:hAnsi="Arial"/>
          <w:color w:val="808080"/>
          <w:kern w:val="3"/>
          <w:sz w:val="22"/>
          <w:szCs w:val="22"/>
          <w:lang w:val="ca-ES" w:eastAsia="zh-CN"/>
        </w:rPr>
        <w:t>interferencia</w:t>
      </w:r>
      <w:proofErr w:type="spellEnd"/>
      <w:r w:rsidRPr="006C4B0D">
        <w:rPr>
          <w:rFonts w:ascii="Arial" w:hAnsi="Arial"/>
          <w:color w:val="808080"/>
          <w:kern w:val="3"/>
          <w:sz w:val="22"/>
          <w:szCs w:val="22"/>
          <w:lang w:val="ca-ES" w:eastAsia="zh-CN"/>
        </w:rPr>
        <w:t xml:space="preserve">, ha de de llegir una dada que no hagi estat confirmada. En aquest cas, la </w:t>
      </w:r>
      <w:proofErr w:type="spellStart"/>
      <w:r w:rsidRPr="006C4B0D">
        <w:rPr>
          <w:rFonts w:ascii="Arial" w:hAnsi="Arial"/>
          <w:color w:val="808080"/>
          <w:kern w:val="3"/>
          <w:sz w:val="22"/>
          <w:szCs w:val="22"/>
          <w:lang w:val="ca-ES" w:eastAsia="zh-CN"/>
        </w:rPr>
        <w:t>modificación</w:t>
      </w:r>
      <w:proofErr w:type="spellEnd"/>
      <w:r w:rsidRPr="006C4B0D">
        <w:rPr>
          <w:rFonts w:ascii="Arial" w:hAnsi="Arial"/>
          <w:color w:val="808080"/>
          <w:kern w:val="3"/>
          <w:sz w:val="22"/>
          <w:szCs w:val="22"/>
          <w:lang w:val="ca-ES" w:eastAsia="zh-CN"/>
        </w:rPr>
        <w:t xml:space="preserve"> del camp especialitat del registre 236 de la taula de medico; es a dir:</w:t>
      </w:r>
    </w:p>
    <w:p w14:paraId="5284DFA0" w14:textId="4E83EE91" w:rsidR="00503365" w:rsidRDefault="00503365" w:rsidP="005033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3365" w14:paraId="2F0555B2" w14:textId="77777777" w:rsidTr="00503365">
        <w:tc>
          <w:tcPr>
            <w:tcW w:w="4508" w:type="dxa"/>
            <w:shd w:val="clear" w:color="auto" w:fill="000000" w:themeFill="text1"/>
          </w:tcPr>
          <w:p w14:paraId="5E678102" w14:textId="785A7C72" w:rsidR="00503365" w:rsidRDefault="00503365" w:rsidP="00503365">
            <w:r>
              <w:t>T1</w:t>
            </w:r>
          </w:p>
        </w:tc>
        <w:tc>
          <w:tcPr>
            <w:tcW w:w="4508" w:type="dxa"/>
            <w:shd w:val="clear" w:color="auto" w:fill="000000" w:themeFill="text1"/>
          </w:tcPr>
          <w:p w14:paraId="43CD1E04" w14:textId="3D6E34A5" w:rsidR="00503365" w:rsidRDefault="00503365" w:rsidP="00503365">
            <w:r>
              <w:t>T2</w:t>
            </w:r>
          </w:p>
        </w:tc>
      </w:tr>
      <w:tr w:rsidR="00503365" w14:paraId="6D8C8868" w14:textId="77777777" w:rsidTr="00503365">
        <w:tc>
          <w:tcPr>
            <w:tcW w:w="4508" w:type="dxa"/>
          </w:tcPr>
          <w:p w14:paraId="7AB56A1F" w14:textId="47E67575" w:rsidR="00503365" w:rsidRPr="00503365" w:rsidRDefault="00503365" w:rsidP="00503365">
            <w:pPr>
              <w:rPr>
                <w:rFonts w:ascii="Courier New" w:hAnsi="Courier New" w:cs="Courier New"/>
                <w:sz w:val="18"/>
                <w:szCs w:val="20"/>
                <w:lang w:val="ca-ES"/>
              </w:rPr>
            </w:pPr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UPDATE medico SET </w:t>
            </w:r>
            <w:proofErr w:type="spellStart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especialidad</w:t>
            </w:r>
            <w:proofErr w:type="spellEnd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 = 'Pediatria' WHERE </w:t>
            </w:r>
            <w:proofErr w:type="spellStart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num_med</w:t>
            </w:r>
            <w:proofErr w:type="spellEnd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 = 236</w:t>
            </w:r>
          </w:p>
        </w:tc>
        <w:tc>
          <w:tcPr>
            <w:tcW w:w="4508" w:type="dxa"/>
          </w:tcPr>
          <w:p w14:paraId="1CB52D03" w14:textId="77777777" w:rsidR="00503365" w:rsidRPr="00503365" w:rsidRDefault="00503365" w:rsidP="00503365">
            <w:pPr>
              <w:rPr>
                <w:rFonts w:ascii="Courier New" w:hAnsi="Courier New" w:cs="Courier New"/>
                <w:sz w:val="18"/>
                <w:szCs w:val="20"/>
                <w:lang w:val="ca-ES"/>
              </w:rPr>
            </w:pPr>
          </w:p>
        </w:tc>
      </w:tr>
      <w:tr w:rsidR="00503365" w14:paraId="3344F95C" w14:textId="77777777" w:rsidTr="00503365">
        <w:tc>
          <w:tcPr>
            <w:tcW w:w="4508" w:type="dxa"/>
          </w:tcPr>
          <w:p w14:paraId="4359E016" w14:textId="0591DD11" w:rsidR="00503365" w:rsidRPr="00503365" w:rsidRDefault="00503365" w:rsidP="00503365">
            <w:pPr>
              <w:rPr>
                <w:rFonts w:ascii="Courier New" w:hAnsi="Courier New" w:cs="Courier New"/>
                <w:sz w:val="18"/>
                <w:szCs w:val="20"/>
                <w:lang w:val="ca-ES"/>
              </w:rPr>
            </w:pPr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SELECT * FROM medico WHERE </w:t>
            </w:r>
            <w:proofErr w:type="spellStart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num_med</w:t>
            </w:r>
            <w:proofErr w:type="spellEnd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 = 236</w:t>
            </w:r>
          </w:p>
        </w:tc>
        <w:tc>
          <w:tcPr>
            <w:tcW w:w="4508" w:type="dxa"/>
          </w:tcPr>
          <w:p w14:paraId="69F691D1" w14:textId="77777777" w:rsidR="00503365" w:rsidRPr="00503365" w:rsidRDefault="00503365" w:rsidP="00503365">
            <w:pPr>
              <w:rPr>
                <w:rFonts w:ascii="Courier New" w:hAnsi="Courier New" w:cs="Courier New"/>
                <w:sz w:val="18"/>
                <w:szCs w:val="20"/>
                <w:lang w:val="ca-ES"/>
              </w:rPr>
            </w:pPr>
          </w:p>
        </w:tc>
      </w:tr>
      <w:tr w:rsidR="00503365" w14:paraId="1416DFA2" w14:textId="77777777" w:rsidTr="00503365">
        <w:tc>
          <w:tcPr>
            <w:tcW w:w="4508" w:type="dxa"/>
          </w:tcPr>
          <w:p w14:paraId="781F109D" w14:textId="77777777" w:rsidR="00503365" w:rsidRPr="00503365" w:rsidRDefault="00503365" w:rsidP="00503365">
            <w:pPr>
              <w:rPr>
                <w:rFonts w:ascii="Courier New" w:hAnsi="Courier New" w:cs="Courier New"/>
                <w:sz w:val="18"/>
                <w:szCs w:val="20"/>
                <w:lang w:val="ca-ES"/>
              </w:rPr>
            </w:pPr>
          </w:p>
        </w:tc>
        <w:tc>
          <w:tcPr>
            <w:tcW w:w="4508" w:type="dxa"/>
          </w:tcPr>
          <w:p w14:paraId="5ACD6134" w14:textId="282EC405" w:rsidR="00503365" w:rsidRPr="00503365" w:rsidRDefault="00503365" w:rsidP="00503365">
            <w:pPr>
              <w:rPr>
                <w:rFonts w:ascii="Courier New" w:hAnsi="Courier New" w:cs="Courier New"/>
                <w:sz w:val="18"/>
                <w:szCs w:val="20"/>
                <w:lang w:val="ca-ES"/>
              </w:rPr>
            </w:pPr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SELECT * FROM medico WHERE </w:t>
            </w:r>
            <w:proofErr w:type="spellStart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num_med</w:t>
            </w:r>
            <w:proofErr w:type="spellEnd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 = 236</w:t>
            </w:r>
          </w:p>
        </w:tc>
      </w:tr>
      <w:tr w:rsidR="00503365" w14:paraId="0FC1F694" w14:textId="77777777" w:rsidTr="00503365">
        <w:tc>
          <w:tcPr>
            <w:tcW w:w="4508" w:type="dxa"/>
          </w:tcPr>
          <w:p w14:paraId="4C8E183A" w14:textId="58B4B7EB" w:rsidR="00503365" w:rsidRPr="00503365" w:rsidRDefault="00503365" w:rsidP="00503365">
            <w:pPr>
              <w:rPr>
                <w:rFonts w:ascii="Courier New" w:hAnsi="Courier New" w:cs="Courier New"/>
                <w:sz w:val="18"/>
                <w:szCs w:val="20"/>
                <w:lang w:val="ca-ES"/>
              </w:rPr>
            </w:pPr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UPDATE medico SET </w:t>
            </w:r>
            <w:proofErr w:type="spellStart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sueldo</w:t>
            </w:r>
            <w:proofErr w:type="spellEnd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 = </w:t>
            </w:r>
            <w:proofErr w:type="spellStart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sueldo</w:t>
            </w:r>
            <w:proofErr w:type="spellEnd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*1.10 WHERE </w:t>
            </w:r>
            <w:proofErr w:type="spellStart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num_med</w:t>
            </w:r>
            <w:proofErr w:type="spellEnd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 = 236</w:t>
            </w:r>
          </w:p>
        </w:tc>
        <w:tc>
          <w:tcPr>
            <w:tcW w:w="4508" w:type="dxa"/>
          </w:tcPr>
          <w:p w14:paraId="024442C3" w14:textId="77777777" w:rsidR="00503365" w:rsidRPr="00503365" w:rsidRDefault="00503365" w:rsidP="00503365">
            <w:pPr>
              <w:rPr>
                <w:rFonts w:ascii="Courier New" w:hAnsi="Courier New" w:cs="Courier New"/>
                <w:sz w:val="18"/>
                <w:szCs w:val="20"/>
                <w:lang w:val="ca-ES"/>
              </w:rPr>
            </w:pPr>
          </w:p>
        </w:tc>
      </w:tr>
      <w:tr w:rsidR="00503365" w14:paraId="6BCA6D55" w14:textId="77777777" w:rsidTr="00503365">
        <w:tc>
          <w:tcPr>
            <w:tcW w:w="4508" w:type="dxa"/>
          </w:tcPr>
          <w:p w14:paraId="02D9EB1D" w14:textId="77777777" w:rsidR="00503365" w:rsidRPr="00F478F5" w:rsidRDefault="00503365" w:rsidP="00503365">
            <w:pPr>
              <w:rPr>
                <w:rFonts w:ascii="Courier New" w:hAnsi="Courier New" w:cs="Courier New"/>
                <w:sz w:val="18"/>
                <w:szCs w:val="20"/>
                <w:lang w:val="ca-ES"/>
              </w:rPr>
            </w:pPr>
          </w:p>
        </w:tc>
        <w:tc>
          <w:tcPr>
            <w:tcW w:w="4508" w:type="dxa"/>
          </w:tcPr>
          <w:p w14:paraId="7D1D6576" w14:textId="59DD6FF5" w:rsidR="00503365" w:rsidRPr="00503365" w:rsidRDefault="00503365" w:rsidP="00503365">
            <w:pPr>
              <w:rPr>
                <w:rFonts w:ascii="Courier New" w:hAnsi="Courier New" w:cs="Courier New"/>
                <w:sz w:val="18"/>
                <w:szCs w:val="20"/>
                <w:lang w:val="ca-ES"/>
              </w:rPr>
            </w:pPr>
            <w:r w:rsidRPr="00503365">
              <w:rPr>
                <w:rFonts w:ascii="Courier New" w:hAnsi="Courier New" w:cs="Courier New"/>
                <w:sz w:val="18"/>
                <w:szCs w:val="20"/>
                <w:lang w:val="ca-ES"/>
              </w:rPr>
              <w:t>COMMIT;</w:t>
            </w:r>
          </w:p>
        </w:tc>
      </w:tr>
      <w:tr w:rsidR="00503365" w14:paraId="4049E5AB" w14:textId="77777777" w:rsidTr="00503365">
        <w:tc>
          <w:tcPr>
            <w:tcW w:w="4508" w:type="dxa"/>
          </w:tcPr>
          <w:p w14:paraId="6BD53A87" w14:textId="4BE72B5A" w:rsidR="00503365" w:rsidRPr="00F478F5" w:rsidRDefault="00503365" w:rsidP="00503365">
            <w:pPr>
              <w:rPr>
                <w:rFonts w:ascii="Courier New" w:hAnsi="Courier New" w:cs="Courier New"/>
                <w:sz w:val="18"/>
                <w:szCs w:val="20"/>
                <w:lang w:val="ca-ES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ca-ES"/>
              </w:rPr>
              <w:t>COMMIT;</w:t>
            </w:r>
          </w:p>
        </w:tc>
        <w:tc>
          <w:tcPr>
            <w:tcW w:w="4508" w:type="dxa"/>
          </w:tcPr>
          <w:p w14:paraId="6E334779" w14:textId="77777777" w:rsidR="00503365" w:rsidRPr="00503365" w:rsidRDefault="00503365" w:rsidP="00503365">
            <w:pPr>
              <w:rPr>
                <w:rFonts w:ascii="Courier New" w:hAnsi="Courier New" w:cs="Courier New"/>
                <w:sz w:val="18"/>
                <w:szCs w:val="20"/>
                <w:lang w:val="ca-ES"/>
              </w:rPr>
            </w:pPr>
          </w:p>
        </w:tc>
      </w:tr>
    </w:tbl>
    <w:p w14:paraId="36640AAA" w14:textId="047FD875" w:rsidR="00503365" w:rsidRDefault="00503365" w:rsidP="00503365"/>
    <w:p w14:paraId="2389442A" w14:textId="682AA681" w:rsidR="00C43FE6" w:rsidRDefault="00C43FE6" w:rsidP="00C43FE6">
      <w:pPr>
        <w:tabs>
          <w:tab w:val="left" w:pos="720"/>
        </w:tabs>
        <w:jc w:val="both"/>
        <w:rPr>
          <w:rFonts w:ascii="Arial" w:hAnsi="Arial"/>
          <w:color w:val="808080"/>
          <w:kern w:val="3"/>
          <w:sz w:val="22"/>
          <w:szCs w:val="22"/>
          <w:lang w:val="ca-ES" w:eastAsia="zh-CN"/>
        </w:rPr>
      </w:pPr>
      <w:r>
        <w:rPr>
          <w:rFonts w:ascii="Arial" w:hAnsi="Arial"/>
          <w:color w:val="808080"/>
          <w:kern w:val="3"/>
          <w:sz w:val="22"/>
          <w:szCs w:val="22"/>
          <w:lang w:val="ca-ES" w:eastAsia="zh-CN"/>
        </w:rPr>
        <w:t>La interferència produïda és de lectura no confirmada. El nivell d’aïllament necessari per tal d’evitar lectures no confirmades és READ UNCOMMITED.</w:t>
      </w:r>
    </w:p>
    <w:p w14:paraId="0194F5EE" w14:textId="77777777" w:rsidR="00C43FE6" w:rsidRPr="00C43FE6" w:rsidRDefault="00C43FE6" w:rsidP="00C43FE6">
      <w:pPr>
        <w:tabs>
          <w:tab w:val="left" w:pos="720"/>
        </w:tabs>
        <w:jc w:val="both"/>
        <w:rPr>
          <w:rFonts w:ascii="Arial" w:hAnsi="Arial"/>
          <w:color w:val="808080"/>
          <w:kern w:val="3"/>
          <w:sz w:val="22"/>
          <w:szCs w:val="22"/>
          <w:lang w:val="ca-ES" w:eastAsia="zh-CN"/>
        </w:rPr>
      </w:pPr>
    </w:p>
    <w:p w14:paraId="047807DA" w14:textId="18522CB1" w:rsidR="006C4B0D" w:rsidRDefault="006C4B0D" w:rsidP="006C4B0D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/>
          <w:color w:val="808080"/>
          <w:kern w:val="3"/>
          <w:sz w:val="22"/>
          <w:szCs w:val="22"/>
          <w:lang w:val="ca-ES" w:eastAsia="zh-CN"/>
        </w:rPr>
      </w:pPr>
      <w:r w:rsidRPr="006C4B0D">
        <w:rPr>
          <w:rFonts w:ascii="Arial" w:hAnsi="Arial"/>
          <w:color w:val="808080"/>
          <w:kern w:val="3"/>
          <w:sz w:val="22"/>
          <w:szCs w:val="22"/>
          <w:lang w:val="ca-ES" w:eastAsia="zh-CN"/>
        </w:rPr>
        <w:t>Proposeu si és possible un horari sense interferències que incorpori totes les sentències SQL de T2 i T3.</w:t>
      </w:r>
    </w:p>
    <w:p w14:paraId="26390FEA" w14:textId="77777777" w:rsidR="006C4B0D" w:rsidRDefault="006C4B0D" w:rsidP="006C4B0D">
      <w:pPr>
        <w:tabs>
          <w:tab w:val="left" w:pos="720"/>
        </w:tabs>
        <w:jc w:val="both"/>
        <w:rPr>
          <w:rFonts w:ascii="Arial" w:hAnsi="Arial"/>
          <w:color w:val="808080"/>
          <w:kern w:val="3"/>
          <w:sz w:val="22"/>
          <w:szCs w:val="22"/>
          <w:lang w:val="ca-ES" w:eastAsia="zh-CN"/>
        </w:rPr>
      </w:pPr>
    </w:p>
    <w:p w14:paraId="6DC9DD5C" w14:textId="34F4D47A" w:rsidR="006C4B0D" w:rsidRDefault="006C4B0D" w:rsidP="006C4B0D">
      <w:pPr>
        <w:tabs>
          <w:tab w:val="left" w:pos="720"/>
        </w:tabs>
        <w:jc w:val="both"/>
        <w:rPr>
          <w:rFonts w:ascii="Arial" w:hAnsi="Arial"/>
          <w:color w:val="808080"/>
          <w:kern w:val="3"/>
          <w:sz w:val="22"/>
          <w:szCs w:val="22"/>
          <w:lang w:val="ca-ES" w:eastAsia="zh-CN"/>
        </w:rPr>
      </w:pPr>
      <w:r>
        <w:rPr>
          <w:rFonts w:ascii="Arial" w:hAnsi="Arial"/>
          <w:color w:val="808080"/>
          <w:kern w:val="3"/>
          <w:sz w:val="22"/>
          <w:szCs w:val="22"/>
          <w:lang w:val="ca-ES" w:eastAsia="zh-CN"/>
        </w:rPr>
        <w:t>Qualsevol execució que es faci sense coincidir en el temps evitarà interferències. Per exemple: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4B0D" w14:paraId="139F3195" w14:textId="77777777" w:rsidTr="006C4B0D">
        <w:tc>
          <w:tcPr>
            <w:tcW w:w="3005" w:type="dxa"/>
            <w:shd w:val="clear" w:color="auto" w:fill="000000" w:themeFill="text1"/>
          </w:tcPr>
          <w:p w14:paraId="18BFB67F" w14:textId="0AFCB8E7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  <w:r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  <w:t>T1</w:t>
            </w:r>
          </w:p>
        </w:tc>
        <w:tc>
          <w:tcPr>
            <w:tcW w:w="3005" w:type="dxa"/>
            <w:shd w:val="clear" w:color="auto" w:fill="000000" w:themeFill="text1"/>
          </w:tcPr>
          <w:p w14:paraId="0DC8D485" w14:textId="7D016016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  <w:r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  <w:t>T2</w:t>
            </w:r>
          </w:p>
        </w:tc>
        <w:tc>
          <w:tcPr>
            <w:tcW w:w="3006" w:type="dxa"/>
            <w:shd w:val="clear" w:color="auto" w:fill="000000" w:themeFill="text1"/>
          </w:tcPr>
          <w:p w14:paraId="6C8DB680" w14:textId="22C9A81B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  <w:r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  <w:t>T3</w:t>
            </w:r>
          </w:p>
        </w:tc>
      </w:tr>
      <w:tr w:rsidR="006C4B0D" w14:paraId="319A1E47" w14:textId="77777777" w:rsidTr="006C4B0D">
        <w:tc>
          <w:tcPr>
            <w:tcW w:w="3005" w:type="dxa"/>
          </w:tcPr>
          <w:p w14:paraId="5D3DD5F4" w14:textId="0799C790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UPDATE medico SET </w:t>
            </w:r>
            <w:proofErr w:type="spellStart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especialidad</w:t>
            </w:r>
            <w:proofErr w:type="spellEnd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 = 'Pediatria' WHERE </w:t>
            </w:r>
            <w:proofErr w:type="spellStart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num_med</w:t>
            </w:r>
            <w:proofErr w:type="spellEnd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 = 236</w:t>
            </w:r>
          </w:p>
        </w:tc>
        <w:tc>
          <w:tcPr>
            <w:tcW w:w="3005" w:type="dxa"/>
          </w:tcPr>
          <w:p w14:paraId="2845CDA8" w14:textId="77777777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</w:p>
        </w:tc>
        <w:tc>
          <w:tcPr>
            <w:tcW w:w="3006" w:type="dxa"/>
          </w:tcPr>
          <w:p w14:paraId="18EF5B9C" w14:textId="77777777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</w:p>
        </w:tc>
      </w:tr>
      <w:tr w:rsidR="006C4B0D" w14:paraId="7C38A73C" w14:textId="77777777" w:rsidTr="006C4B0D">
        <w:tc>
          <w:tcPr>
            <w:tcW w:w="3005" w:type="dxa"/>
          </w:tcPr>
          <w:p w14:paraId="008862E3" w14:textId="3189A705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SELECT * FROM medico WHERE </w:t>
            </w:r>
            <w:proofErr w:type="spellStart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num_med</w:t>
            </w:r>
            <w:proofErr w:type="spellEnd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 = 236</w:t>
            </w:r>
          </w:p>
        </w:tc>
        <w:tc>
          <w:tcPr>
            <w:tcW w:w="3005" w:type="dxa"/>
          </w:tcPr>
          <w:p w14:paraId="0B4650D2" w14:textId="77777777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</w:p>
        </w:tc>
        <w:tc>
          <w:tcPr>
            <w:tcW w:w="3006" w:type="dxa"/>
          </w:tcPr>
          <w:p w14:paraId="23973E2A" w14:textId="77777777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</w:p>
        </w:tc>
      </w:tr>
      <w:tr w:rsidR="006C4B0D" w14:paraId="6F1D5870" w14:textId="77777777" w:rsidTr="006C4B0D">
        <w:tc>
          <w:tcPr>
            <w:tcW w:w="3005" w:type="dxa"/>
          </w:tcPr>
          <w:p w14:paraId="2474A66B" w14:textId="6BA50661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UPDATE medico SET </w:t>
            </w:r>
            <w:proofErr w:type="spellStart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sueldo</w:t>
            </w:r>
            <w:proofErr w:type="spellEnd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 = </w:t>
            </w:r>
            <w:proofErr w:type="spellStart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sueldo</w:t>
            </w:r>
            <w:proofErr w:type="spellEnd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*1.10 WHERE </w:t>
            </w:r>
            <w:proofErr w:type="spellStart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num_med</w:t>
            </w:r>
            <w:proofErr w:type="spellEnd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 = 236</w:t>
            </w:r>
          </w:p>
        </w:tc>
        <w:tc>
          <w:tcPr>
            <w:tcW w:w="3005" w:type="dxa"/>
          </w:tcPr>
          <w:p w14:paraId="2A210B3F" w14:textId="77777777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</w:p>
        </w:tc>
        <w:tc>
          <w:tcPr>
            <w:tcW w:w="3006" w:type="dxa"/>
          </w:tcPr>
          <w:p w14:paraId="50B94874" w14:textId="77777777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</w:p>
        </w:tc>
      </w:tr>
      <w:tr w:rsidR="006C4B0D" w14:paraId="32AB5CF1" w14:textId="77777777" w:rsidTr="006C4B0D">
        <w:tc>
          <w:tcPr>
            <w:tcW w:w="3005" w:type="dxa"/>
          </w:tcPr>
          <w:p w14:paraId="53D6B9C5" w14:textId="38B6D06A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ca-ES"/>
              </w:rPr>
              <w:t>COMMIT;</w:t>
            </w:r>
          </w:p>
        </w:tc>
        <w:tc>
          <w:tcPr>
            <w:tcW w:w="3005" w:type="dxa"/>
          </w:tcPr>
          <w:p w14:paraId="6FA1A8C9" w14:textId="7293DEE1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SELECT * FROM medico WHERE </w:t>
            </w:r>
            <w:proofErr w:type="spellStart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num_med</w:t>
            </w:r>
            <w:proofErr w:type="spellEnd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 = 236</w:t>
            </w:r>
          </w:p>
        </w:tc>
        <w:tc>
          <w:tcPr>
            <w:tcW w:w="3006" w:type="dxa"/>
          </w:tcPr>
          <w:p w14:paraId="27D50847" w14:textId="77777777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</w:p>
        </w:tc>
      </w:tr>
      <w:tr w:rsidR="006C4B0D" w14:paraId="2887BF06" w14:textId="77777777" w:rsidTr="006C4B0D">
        <w:tc>
          <w:tcPr>
            <w:tcW w:w="3005" w:type="dxa"/>
          </w:tcPr>
          <w:p w14:paraId="73195886" w14:textId="57F04C95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</w:p>
        </w:tc>
        <w:tc>
          <w:tcPr>
            <w:tcW w:w="3005" w:type="dxa"/>
          </w:tcPr>
          <w:p w14:paraId="2E65F7C1" w14:textId="2099AE9F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  <w:r w:rsidRPr="00503365">
              <w:rPr>
                <w:rFonts w:ascii="Courier New" w:hAnsi="Courier New" w:cs="Courier New"/>
                <w:sz w:val="18"/>
                <w:szCs w:val="20"/>
                <w:lang w:val="ca-ES"/>
              </w:rPr>
              <w:t>COMMIT;</w:t>
            </w:r>
          </w:p>
        </w:tc>
        <w:tc>
          <w:tcPr>
            <w:tcW w:w="3006" w:type="dxa"/>
          </w:tcPr>
          <w:p w14:paraId="18DE7052" w14:textId="77777777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</w:p>
        </w:tc>
      </w:tr>
      <w:tr w:rsidR="006C4B0D" w14:paraId="1B3C4169" w14:textId="77777777" w:rsidTr="006C4B0D">
        <w:tc>
          <w:tcPr>
            <w:tcW w:w="3005" w:type="dxa"/>
          </w:tcPr>
          <w:p w14:paraId="7AB81CB9" w14:textId="77777777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</w:p>
        </w:tc>
        <w:tc>
          <w:tcPr>
            <w:tcW w:w="3005" w:type="dxa"/>
          </w:tcPr>
          <w:p w14:paraId="0432D35B" w14:textId="77777777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</w:p>
        </w:tc>
        <w:tc>
          <w:tcPr>
            <w:tcW w:w="3006" w:type="dxa"/>
          </w:tcPr>
          <w:p w14:paraId="5EC6803B" w14:textId="77777777" w:rsidR="006C4B0D" w:rsidRPr="00F478F5" w:rsidRDefault="006C4B0D" w:rsidP="006C4B0D">
            <w:pPr>
              <w:pStyle w:val="NormalWeb"/>
              <w:spacing w:before="79" w:after="79"/>
              <w:jc w:val="both"/>
              <w:rPr>
                <w:rFonts w:ascii="Courier New" w:hAnsi="Courier New" w:cs="Courier New"/>
                <w:sz w:val="18"/>
                <w:szCs w:val="20"/>
                <w:lang w:val="ca-ES"/>
              </w:rPr>
            </w:pPr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INSERT INTO </w:t>
            </w:r>
            <w:proofErr w:type="spellStart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paciente</w:t>
            </w:r>
            <w:proofErr w:type="spellEnd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 </w:t>
            </w:r>
          </w:p>
          <w:p w14:paraId="2CE2FE23" w14:textId="00323579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VALUES (123, 'Albert Pla', 'Rogent 10', 'Barcelona', '46789999')</w:t>
            </w:r>
          </w:p>
        </w:tc>
      </w:tr>
      <w:tr w:rsidR="006C4B0D" w14:paraId="33F02972" w14:textId="77777777" w:rsidTr="006C4B0D">
        <w:tc>
          <w:tcPr>
            <w:tcW w:w="3005" w:type="dxa"/>
          </w:tcPr>
          <w:p w14:paraId="4838B2FD" w14:textId="77777777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</w:p>
        </w:tc>
        <w:tc>
          <w:tcPr>
            <w:tcW w:w="3005" w:type="dxa"/>
          </w:tcPr>
          <w:p w14:paraId="42377DA2" w14:textId="77777777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</w:p>
        </w:tc>
        <w:tc>
          <w:tcPr>
            <w:tcW w:w="3006" w:type="dxa"/>
          </w:tcPr>
          <w:p w14:paraId="65DB9501" w14:textId="213A14DD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 xml:space="preserve">SELECT * FROM </w:t>
            </w:r>
            <w:proofErr w:type="spellStart"/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paciente</w:t>
            </w:r>
            <w:proofErr w:type="spellEnd"/>
          </w:p>
        </w:tc>
      </w:tr>
      <w:tr w:rsidR="006C4B0D" w14:paraId="620E3BD0" w14:textId="77777777" w:rsidTr="006C4B0D">
        <w:tc>
          <w:tcPr>
            <w:tcW w:w="3005" w:type="dxa"/>
          </w:tcPr>
          <w:p w14:paraId="59432237" w14:textId="77777777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</w:p>
        </w:tc>
        <w:tc>
          <w:tcPr>
            <w:tcW w:w="3005" w:type="dxa"/>
          </w:tcPr>
          <w:p w14:paraId="7F847124" w14:textId="77777777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</w:p>
        </w:tc>
        <w:tc>
          <w:tcPr>
            <w:tcW w:w="3006" w:type="dxa"/>
          </w:tcPr>
          <w:p w14:paraId="16F57821" w14:textId="4C3F14B7" w:rsidR="006C4B0D" w:rsidRDefault="006C4B0D" w:rsidP="006C4B0D">
            <w:pPr>
              <w:tabs>
                <w:tab w:val="left" w:pos="720"/>
              </w:tabs>
              <w:jc w:val="both"/>
              <w:rPr>
                <w:rFonts w:ascii="Arial" w:hAnsi="Arial"/>
                <w:color w:val="808080"/>
                <w:kern w:val="3"/>
                <w:sz w:val="22"/>
                <w:szCs w:val="22"/>
                <w:lang w:val="ca-ES" w:eastAsia="zh-CN"/>
              </w:rPr>
            </w:pPr>
            <w:r w:rsidRPr="00F478F5">
              <w:rPr>
                <w:rFonts w:ascii="Courier New" w:hAnsi="Courier New" w:cs="Courier New"/>
                <w:sz w:val="18"/>
                <w:szCs w:val="20"/>
                <w:lang w:val="ca-ES"/>
              </w:rPr>
              <w:t>COMMIT</w:t>
            </w:r>
          </w:p>
        </w:tc>
      </w:tr>
    </w:tbl>
    <w:p w14:paraId="2F881321" w14:textId="77777777" w:rsidR="006C4B0D" w:rsidRPr="006C4B0D" w:rsidRDefault="006C4B0D" w:rsidP="006C4B0D">
      <w:pPr>
        <w:tabs>
          <w:tab w:val="left" w:pos="720"/>
        </w:tabs>
        <w:jc w:val="both"/>
        <w:rPr>
          <w:rFonts w:ascii="Arial" w:hAnsi="Arial"/>
          <w:color w:val="808080"/>
          <w:kern w:val="3"/>
          <w:sz w:val="22"/>
          <w:szCs w:val="22"/>
          <w:lang w:val="ca-ES" w:eastAsia="zh-CN"/>
        </w:rPr>
      </w:pPr>
    </w:p>
    <w:p w14:paraId="379FB1E2" w14:textId="66975C36" w:rsidR="006C4B0D" w:rsidRDefault="006C4B0D" w:rsidP="00503365"/>
    <w:p w14:paraId="57B975BB" w14:textId="00E67947" w:rsidR="003C682A" w:rsidRDefault="003C682A" w:rsidP="00503365"/>
    <w:p w14:paraId="24C75350" w14:textId="0DD3F896" w:rsidR="003C682A" w:rsidRDefault="003C682A" w:rsidP="00503365"/>
    <w:p w14:paraId="17F44D47" w14:textId="12455029" w:rsidR="003C682A" w:rsidRDefault="003C682A" w:rsidP="00503365"/>
    <w:p w14:paraId="0820E8F0" w14:textId="7194E536" w:rsidR="003C682A" w:rsidRDefault="003C682A" w:rsidP="00503365"/>
    <w:p w14:paraId="782A3CA4" w14:textId="07655718" w:rsidR="003C682A" w:rsidRDefault="003C682A" w:rsidP="00503365"/>
    <w:p w14:paraId="55CADC67" w14:textId="1CA2A55F" w:rsidR="003C682A" w:rsidRPr="003C682A" w:rsidRDefault="003C682A" w:rsidP="003C682A">
      <w:pPr>
        <w:pStyle w:val="ListParagraph"/>
        <w:numPr>
          <w:ilvl w:val="0"/>
          <w:numId w:val="1"/>
        </w:numPr>
      </w:pPr>
      <w:r w:rsidRPr="003C682A">
        <w:rPr>
          <w:rFonts w:ascii="Arial" w:hAnsi="Arial"/>
          <w:color w:val="808080"/>
          <w:kern w:val="3"/>
          <w:sz w:val="22"/>
          <w:szCs w:val="22"/>
          <w:lang w:val="ca-ES" w:eastAsia="zh-CN"/>
        </w:rPr>
        <w:lastRenderedPageBreak/>
        <w:t xml:space="preserve">Suposeu ara que tenim una transacció T4 que s'executa de forma concurrent amb la transacció T3. El contingut de les taules és el que mostra a l'enunciat (com si les transaccions T1, T2 i T3 no s'haguessin executat). Proposeu, si és possible, quines sentències SQL hauria d'executar T4 perquè es veiés implicada en una interferència de tipus </w:t>
      </w:r>
      <w:r w:rsidRPr="003C682A">
        <w:rPr>
          <w:rFonts w:ascii="Arial" w:hAnsi="Arial"/>
          <w:b/>
          <w:color w:val="808080"/>
          <w:kern w:val="3"/>
          <w:sz w:val="22"/>
          <w:szCs w:val="22"/>
          <w:lang w:val="ca-ES" w:eastAsia="zh-CN"/>
        </w:rPr>
        <w:t>fantasma</w:t>
      </w:r>
      <w:r w:rsidRPr="003C682A">
        <w:rPr>
          <w:rFonts w:ascii="Arial" w:hAnsi="Arial"/>
          <w:color w:val="808080"/>
          <w:kern w:val="3"/>
          <w:sz w:val="22"/>
          <w:szCs w:val="22"/>
          <w:lang w:val="ca-ES" w:eastAsia="zh-CN"/>
        </w:rPr>
        <w:t>.</w:t>
      </w:r>
    </w:p>
    <w:p w14:paraId="26AEE350" w14:textId="5EEF3FA1" w:rsidR="003C682A" w:rsidRDefault="003C682A" w:rsidP="003C682A"/>
    <w:p w14:paraId="1B68F5FB" w14:textId="77777777" w:rsidR="003C682A" w:rsidRDefault="003C682A" w:rsidP="003C682A">
      <w:bookmarkStart w:id="0" w:name="_GoBack"/>
      <w:bookmarkEnd w:id="0"/>
    </w:p>
    <w:sectPr w:rsidR="003C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431FD"/>
    <w:multiLevelType w:val="hybridMultilevel"/>
    <w:tmpl w:val="E50EF63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D2350"/>
    <w:multiLevelType w:val="hybridMultilevel"/>
    <w:tmpl w:val="FDF43D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58"/>
    <w:rsid w:val="00330AFF"/>
    <w:rsid w:val="003C682A"/>
    <w:rsid w:val="00503365"/>
    <w:rsid w:val="006C4B0D"/>
    <w:rsid w:val="00C43FE6"/>
    <w:rsid w:val="00E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945D"/>
  <w15:chartTrackingRefBased/>
  <w15:docId w15:val="{1A594D2E-A0D0-40D5-B93F-B3C8CFF0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365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s-E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365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39"/>
    <w:rsid w:val="0050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C4B0D"/>
    <w:pPr>
      <w:suppressAutoHyphens w:val="0"/>
      <w:spacing w:before="100" w:after="119"/>
    </w:pPr>
    <w:rPr>
      <w:rFonts w:eastAsia="Times New Roman" w:cs="Times New Roman"/>
      <w:kern w:val="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Garcia Perez</dc:creator>
  <cp:keywords/>
  <dc:description/>
  <cp:lastModifiedBy>Carlos Andres Garcia Perez</cp:lastModifiedBy>
  <cp:revision>5</cp:revision>
  <dcterms:created xsi:type="dcterms:W3CDTF">2019-05-07T16:04:00Z</dcterms:created>
  <dcterms:modified xsi:type="dcterms:W3CDTF">2019-05-07T18:06:00Z</dcterms:modified>
</cp:coreProperties>
</file>